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4C" w:rsidRDefault="00D1764C" w:rsidP="00D1764C">
      <w:pPr>
        <w:spacing w:before="0" w:after="0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ԵԶՐԱԿԱՑՈՒԹՅՈՒՆ</w:t>
      </w:r>
    </w:p>
    <w:p w:rsidR="00D1764C" w:rsidRDefault="00D1764C" w:rsidP="00D1764C">
      <w:pPr>
        <w:spacing w:before="0" w:after="0"/>
        <w:jc w:val="center"/>
        <w:rPr>
          <w:rFonts w:ascii="GHEA Grapalat" w:hAnsi="GHEA Grapalat"/>
          <w:sz w:val="24"/>
          <w:szCs w:val="24"/>
        </w:rPr>
      </w:pPr>
    </w:p>
    <w:p w:rsidR="00D1764C" w:rsidRDefault="00D1764C" w:rsidP="00D1764C">
      <w:pPr>
        <w:spacing w:before="0" w:after="0"/>
        <w:jc w:val="center"/>
        <w:rPr>
          <w:rFonts w:ascii="GHEA Grapalat" w:hAnsi="GHEA Grapalat"/>
          <w:sz w:val="24"/>
          <w:szCs w:val="24"/>
        </w:rPr>
      </w:pPr>
    </w:p>
    <w:p w:rsidR="00D1764C" w:rsidRDefault="00D1764C" w:rsidP="00D1764C">
      <w:pPr>
        <w:spacing w:before="0" w:after="0"/>
        <w:jc w:val="center"/>
        <w:rPr>
          <w:rFonts w:ascii="GHEA Grapalat" w:hAnsi="GHEA Grapalat"/>
          <w:sz w:val="24"/>
          <w:szCs w:val="24"/>
        </w:rPr>
      </w:pPr>
    </w:p>
    <w:p w:rsidR="00D1764C" w:rsidRDefault="00D1764C" w:rsidP="00D1764C">
      <w:pPr>
        <w:spacing w:before="0" w:after="0"/>
        <w:jc w:val="center"/>
        <w:rPr>
          <w:rFonts w:ascii="GHEA Grapalat" w:hAnsi="GHEA Grapalat"/>
          <w:sz w:val="24"/>
          <w:szCs w:val="24"/>
        </w:rPr>
      </w:pPr>
    </w:p>
    <w:p w:rsidR="00D1764C" w:rsidRPr="00984D7C" w:rsidRDefault="00D1764C" w:rsidP="00D1764C">
      <w:pPr>
        <w:spacing w:line="360" w:lineRule="auto"/>
        <w:ind w:left="0" w:firstLine="0"/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E33496">
        <w:rPr>
          <w:rFonts w:ascii="GHEA Grapalat" w:hAnsi="GHEA Grapalat" w:cs="Sylfaen"/>
          <w:sz w:val="24"/>
          <w:szCs w:val="24"/>
          <w:lang w:val="ro-RO"/>
        </w:rPr>
        <w:t>««</w:t>
      </w:r>
      <w:r w:rsidRPr="009C36DF">
        <w:rPr>
          <w:rFonts w:ascii="GHEA Grapalat" w:hAnsi="GHEA Grapalat" w:cs="Sylfaen"/>
          <w:sz w:val="24"/>
          <w:szCs w:val="24"/>
        </w:rPr>
        <w:t>Օրգանական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գյուղատնտեսության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մասին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» </w:t>
      </w:r>
      <w:r w:rsidRPr="009C36DF">
        <w:rPr>
          <w:rFonts w:ascii="GHEA Grapalat" w:hAnsi="GHEA Grapalat" w:cs="Sylfaen"/>
          <w:sz w:val="24"/>
          <w:szCs w:val="24"/>
        </w:rPr>
        <w:t>Հայաստանի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Հանրապետության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օրենքում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լրացումներ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կատարելու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9C36DF">
        <w:rPr>
          <w:rFonts w:ascii="GHEA Grapalat" w:hAnsi="GHEA Grapalat" w:cs="Sylfaen"/>
          <w:sz w:val="24"/>
          <w:szCs w:val="24"/>
        </w:rPr>
        <w:t>մասին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» </w:t>
      </w:r>
      <w:r w:rsidRPr="009C36DF">
        <w:rPr>
          <w:rFonts w:ascii="GHEA Grapalat" w:hAnsi="GHEA Grapalat" w:cs="Sylfaen"/>
          <w:sz w:val="24"/>
          <w:szCs w:val="24"/>
        </w:rPr>
        <w:t>ՀՀ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F91ACA">
        <w:rPr>
          <w:rFonts w:ascii="GHEA Grapalat" w:hAnsi="GHEA Grapalat" w:cs="Sylfaen"/>
          <w:sz w:val="24"/>
          <w:szCs w:val="24"/>
        </w:rPr>
        <w:t>օրենքի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F91ACA">
        <w:rPr>
          <w:rFonts w:ascii="GHEA Grapalat" w:hAnsi="GHEA Grapalat" w:cs="Sylfaen"/>
          <w:sz w:val="24"/>
          <w:szCs w:val="24"/>
        </w:rPr>
        <w:t>նախագծի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693619">
        <w:rPr>
          <w:rFonts w:ascii="GHEA Grapalat" w:hAnsi="GHEA Grapalat" w:cs="Sylfaen"/>
          <w:sz w:val="24"/>
          <w:szCs w:val="24"/>
        </w:rPr>
        <w:t>ընդունման</w:t>
      </w:r>
      <w:r w:rsidRPr="006936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93619">
        <w:rPr>
          <w:rFonts w:ascii="GHEA Grapalat" w:hAnsi="GHEA Grapalat" w:cs="Sylfaen"/>
          <w:sz w:val="24"/>
          <w:szCs w:val="24"/>
        </w:rPr>
        <w:t>կապակցությամբ</w:t>
      </w:r>
      <w:r w:rsidRPr="00E33496">
        <w:rPr>
          <w:rFonts w:ascii="GHEA Grapalat" w:hAnsi="GHEA Grapalat" w:cs="Sylfaen"/>
          <w:sz w:val="24"/>
          <w:szCs w:val="24"/>
          <w:lang w:val="ro-RO"/>
        </w:rPr>
        <w:t xml:space="preserve"> </w:t>
      </w:r>
      <w:r w:rsidRPr="00F77E87">
        <w:rPr>
          <w:rFonts w:ascii="GHEA Grapalat" w:hAnsi="GHEA Grapalat" w:cs="Sylfaen"/>
          <w:sz w:val="24"/>
          <w:szCs w:val="24"/>
        </w:rPr>
        <w:t>բյուջետային</w:t>
      </w:r>
      <w:r w:rsidRPr="00984D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77E87">
        <w:rPr>
          <w:rFonts w:ascii="GHEA Grapalat" w:hAnsi="GHEA Grapalat" w:cs="Sylfaen"/>
          <w:sz w:val="24"/>
          <w:szCs w:val="24"/>
        </w:rPr>
        <w:t>բնագավառում</w:t>
      </w:r>
      <w:r w:rsidRPr="00984D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77E87">
        <w:rPr>
          <w:rFonts w:ascii="GHEA Grapalat" w:hAnsi="GHEA Grapalat" w:cs="Sylfaen"/>
          <w:sz w:val="24"/>
          <w:szCs w:val="24"/>
        </w:rPr>
        <w:t>կարգավորման</w:t>
      </w:r>
      <w:r w:rsidRPr="00984D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77E87">
        <w:rPr>
          <w:rFonts w:ascii="GHEA Grapalat" w:hAnsi="GHEA Grapalat" w:cs="Sylfaen"/>
          <w:sz w:val="24"/>
          <w:szCs w:val="24"/>
        </w:rPr>
        <w:t>ազդեցության</w:t>
      </w:r>
      <w:r w:rsidRPr="00984D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77E87">
        <w:rPr>
          <w:rFonts w:ascii="GHEA Grapalat" w:hAnsi="GHEA Grapalat" w:cs="Sylfaen"/>
          <w:sz w:val="24"/>
          <w:szCs w:val="24"/>
        </w:rPr>
        <w:t>գնահատման</w:t>
      </w:r>
      <w:r w:rsidRPr="00984D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77E87">
        <w:rPr>
          <w:rFonts w:ascii="GHEA Grapalat" w:hAnsi="GHEA Grapalat" w:cs="Sylfaen"/>
          <w:sz w:val="24"/>
          <w:szCs w:val="24"/>
        </w:rPr>
        <w:t>վերաբերյալ</w:t>
      </w:r>
    </w:p>
    <w:p w:rsidR="00D1764C" w:rsidRPr="00C70B70" w:rsidRDefault="00D1764C" w:rsidP="00D1764C">
      <w:pPr>
        <w:spacing w:line="360" w:lineRule="auto"/>
        <w:jc w:val="center"/>
        <w:rPr>
          <w:rFonts w:ascii="GHEA Grapalat" w:eastAsia="Times New Roman" w:hAnsi="GHEA Grapalat"/>
          <w:sz w:val="24"/>
          <w:szCs w:val="24"/>
          <w:lang w:val="de-AT" w:eastAsia="ru-RU"/>
        </w:rPr>
      </w:pPr>
    </w:p>
    <w:p w:rsidR="00D1764C" w:rsidRPr="000F0F31" w:rsidRDefault="00D1764C" w:rsidP="00D1764C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lang w:val="de-AT" w:eastAsia="ru-RU"/>
        </w:rPr>
      </w:pPr>
      <w:r w:rsidRPr="00FC5B40">
        <w:rPr>
          <w:rFonts w:ascii="GHEA Grapalat" w:eastAsia="Times New Roman" w:hAnsi="GHEA Grapalat"/>
          <w:sz w:val="24"/>
          <w:szCs w:val="24"/>
          <w:lang w:val="de-AT" w:eastAsia="ru-RU"/>
        </w:rPr>
        <w:t xml:space="preserve">Վերոնշյալ </w:t>
      </w:r>
      <w:r w:rsidRPr="00C70B70">
        <w:rPr>
          <w:rFonts w:ascii="GHEA Grapalat" w:eastAsia="Times New Roman" w:hAnsi="GHEA Grapalat"/>
          <w:sz w:val="24"/>
          <w:szCs w:val="24"/>
          <w:lang w:val="de-AT" w:eastAsia="ru-RU"/>
        </w:rPr>
        <w:t>օրենքի</w:t>
      </w:r>
      <w:r>
        <w:rPr>
          <w:rFonts w:ascii="GHEA Grapalat" w:eastAsia="Times New Roman" w:hAnsi="GHEA Grapalat"/>
          <w:sz w:val="24"/>
          <w:szCs w:val="24"/>
          <w:lang w:val="de-AT" w:eastAsia="ru-RU"/>
        </w:rPr>
        <w:t xml:space="preserve"> </w:t>
      </w:r>
      <w:r w:rsidRPr="000F0F31">
        <w:rPr>
          <w:rFonts w:ascii="GHEA Grapalat" w:eastAsia="Times New Roman" w:hAnsi="GHEA Grapalat"/>
          <w:sz w:val="24"/>
          <w:lang w:val="de-AT" w:eastAsia="ru-RU"/>
        </w:rPr>
        <w:t>նախագծի ընդու</w:t>
      </w:r>
      <w:r w:rsidRPr="000F0F31">
        <w:rPr>
          <w:rFonts w:ascii="GHEA Grapalat" w:eastAsia="Times New Roman" w:hAnsi="GHEA Grapalat"/>
          <w:sz w:val="24"/>
          <w:lang w:val="de-AT" w:eastAsia="ru-RU"/>
        </w:rPr>
        <w:softHyphen/>
        <w:t>նումը ՀՀ պետական</w:t>
      </w:r>
      <w:r w:rsidRPr="000F0F31">
        <w:rPr>
          <w:rFonts w:ascii="GHEA Grapalat" w:hAnsi="GHEA Grapalat"/>
          <w:sz w:val="24"/>
          <w:lang w:val="de-AT"/>
        </w:rPr>
        <w:t xml:space="preserve"> </w:t>
      </w:r>
      <w:r w:rsidRPr="0042677F">
        <w:rPr>
          <w:rFonts w:ascii="GHEA Grapalat" w:hAnsi="GHEA Grapalat"/>
          <w:sz w:val="24"/>
          <w:lang w:val="hy-AM"/>
        </w:rPr>
        <w:t>և</w:t>
      </w:r>
      <w:r w:rsidRPr="000F0F31">
        <w:rPr>
          <w:rFonts w:ascii="GHEA Grapalat" w:hAnsi="GHEA Grapalat"/>
          <w:sz w:val="24"/>
          <w:lang w:val="de-AT"/>
        </w:rPr>
        <w:t xml:space="preserve"> </w:t>
      </w:r>
      <w:r w:rsidRPr="0042677F">
        <w:rPr>
          <w:rFonts w:ascii="GHEA Grapalat" w:hAnsi="GHEA Grapalat"/>
          <w:sz w:val="24"/>
          <w:lang w:val="hy-AM"/>
        </w:rPr>
        <w:t>համայնքների</w:t>
      </w:r>
      <w:r w:rsidRPr="000F0F31">
        <w:rPr>
          <w:rFonts w:ascii="GHEA Grapalat" w:eastAsia="Times New Roman" w:hAnsi="GHEA Grapalat"/>
          <w:sz w:val="24"/>
          <w:lang w:val="de-AT" w:eastAsia="ru-RU"/>
        </w:rPr>
        <w:t xml:space="preserve"> բյու</w:t>
      </w:r>
      <w:r w:rsidRPr="000F0F31">
        <w:rPr>
          <w:rFonts w:ascii="GHEA Grapalat" w:eastAsia="Times New Roman" w:hAnsi="GHEA Grapalat"/>
          <w:sz w:val="24"/>
          <w:lang w:val="de-AT" w:eastAsia="ru-RU"/>
        </w:rPr>
        <w:softHyphen/>
        <w:t>ջե</w:t>
      </w:r>
      <w:r>
        <w:rPr>
          <w:rFonts w:ascii="GHEA Grapalat" w:eastAsia="Times New Roman" w:hAnsi="GHEA Grapalat"/>
          <w:sz w:val="24"/>
          <w:lang w:val="de-AT" w:eastAsia="ru-RU"/>
        </w:rPr>
        <w:t>ներ</w:t>
      </w:r>
      <w:r w:rsidRPr="000F0F31">
        <w:rPr>
          <w:rFonts w:ascii="GHEA Grapalat" w:eastAsia="Times New Roman" w:hAnsi="GHEA Grapalat"/>
          <w:sz w:val="24"/>
          <w:lang w:val="de-AT" w:eastAsia="ru-RU"/>
        </w:rPr>
        <w:t>ի եկա</w:t>
      </w:r>
      <w:r w:rsidRPr="000F0F31">
        <w:rPr>
          <w:rFonts w:ascii="GHEA Grapalat" w:eastAsia="Times New Roman" w:hAnsi="GHEA Grapalat"/>
          <w:sz w:val="24"/>
          <w:lang w:val="de-AT" w:eastAsia="ru-RU"/>
        </w:rPr>
        <w:softHyphen/>
        <w:t>մուտների և ծախսերի վրա կունենա չեզոք</w:t>
      </w:r>
      <w:r>
        <w:rPr>
          <w:rFonts w:ascii="GHEA Grapalat" w:eastAsia="Times New Roman" w:hAnsi="GHEA Grapalat"/>
          <w:sz w:val="24"/>
          <w:lang w:val="de-AT" w:eastAsia="ru-RU"/>
        </w:rPr>
        <w:t xml:space="preserve"> ազդեցություն</w:t>
      </w:r>
      <w:r w:rsidRPr="000F0F31">
        <w:rPr>
          <w:rFonts w:ascii="GHEA Grapalat" w:eastAsia="Times New Roman" w:hAnsi="GHEA Grapalat"/>
          <w:sz w:val="24"/>
          <w:lang w:val="de-AT" w:eastAsia="ru-RU"/>
        </w:rPr>
        <w:t>:</w:t>
      </w:r>
    </w:p>
    <w:p w:rsidR="00D1764C" w:rsidRPr="0040372F" w:rsidRDefault="00D1764C" w:rsidP="00D1764C">
      <w:pPr>
        <w:spacing w:before="0" w:after="0"/>
        <w:jc w:val="both"/>
        <w:rPr>
          <w:rFonts w:ascii="GHEA Grapalat" w:hAnsi="GHEA Grapalat"/>
          <w:sz w:val="24"/>
          <w:szCs w:val="24"/>
          <w:lang w:val="de-AT"/>
        </w:rPr>
      </w:pPr>
    </w:p>
    <w:p w:rsidR="00D1764C" w:rsidRPr="0040372F" w:rsidRDefault="00D1764C" w:rsidP="00D1764C">
      <w:pPr>
        <w:spacing w:before="0" w:after="0"/>
        <w:jc w:val="both"/>
        <w:rPr>
          <w:rFonts w:ascii="GHEA Grapalat" w:hAnsi="GHEA Grapalat"/>
          <w:sz w:val="24"/>
          <w:szCs w:val="24"/>
          <w:lang w:val="de-AT"/>
        </w:rPr>
      </w:pPr>
    </w:p>
    <w:p w:rsidR="00D1764C" w:rsidRPr="0040372F" w:rsidRDefault="00D1764C" w:rsidP="00D1764C">
      <w:pPr>
        <w:spacing w:before="0" w:after="0"/>
        <w:jc w:val="both"/>
        <w:rPr>
          <w:rFonts w:ascii="GHEA Grapalat" w:hAnsi="GHEA Grapalat"/>
          <w:sz w:val="24"/>
          <w:szCs w:val="24"/>
          <w:lang w:val="de-AT"/>
        </w:rPr>
      </w:pPr>
    </w:p>
    <w:p w:rsidR="00D60F8B" w:rsidRDefault="00D60F8B">
      <w:bookmarkStart w:id="0" w:name="_GoBack"/>
      <w:bookmarkEnd w:id="0"/>
    </w:p>
    <w:sectPr w:rsidR="00D60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868"/>
    <w:rsid w:val="00A26868"/>
    <w:rsid w:val="00A407F4"/>
    <w:rsid w:val="00D1764C"/>
    <w:rsid w:val="00D6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4C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4C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Armenak Khachatryan</dc:creator>
  <cp:keywords/>
  <dc:description/>
  <cp:lastModifiedBy>Armenak Khachatryan</cp:lastModifiedBy>
  <cp:revision>2</cp:revision>
  <dcterms:created xsi:type="dcterms:W3CDTF">2015-08-03T11:12:00Z</dcterms:created>
  <dcterms:modified xsi:type="dcterms:W3CDTF">2015-08-03T11:12:00Z</dcterms:modified>
</cp:coreProperties>
</file>