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878" w:rsidRPr="004C6878" w:rsidRDefault="004C6878" w:rsidP="004C6878">
      <w:pPr>
        <w:spacing w:after="0" w:line="240" w:lineRule="auto"/>
        <w:jc w:val="right"/>
        <w:rPr>
          <w:rFonts w:ascii="GHEA Grapalat" w:eastAsia="Times New Roman" w:hAnsi="GHEA Grapalat" w:cs="Times New Roman"/>
          <w:i/>
          <w:sz w:val="24"/>
          <w:szCs w:val="24"/>
          <w:lang w:val="hy-AM" w:eastAsia="ru-RU"/>
        </w:rPr>
      </w:pPr>
      <w:bookmarkStart w:id="0" w:name="_GoBack"/>
      <w:bookmarkEnd w:id="0"/>
      <w:r w:rsidRPr="004C6878">
        <w:rPr>
          <w:rFonts w:ascii="GHEA Grapalat" w:eastAsia="Times New Roman" w:hAnsi="GHEA Grapalat" w:cs="Times New Roman"/>
          <w:i/>
          <w:sz w:val="24"/>
          <w:szCs w:val="24"/>
          <w:lang w:val="hy-AM" w:eastAsia="ru-RU"/>
        </w:rPr>
        <w:t>ՆԱԽԱԳԻԾ</w:t>
      </w:r>
    </w:p>
    <w:p w:rsidR="004C6878" w:rsidRPr="004C6878" w:rsidRDefault="004C6878" w:rsidP="004C687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4C6878" w:rsidRPr="004C6878" w:rsidRDefault="004C6878" w:rsidP="004C687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4C6878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ՀԱՅԱՍՏԱՆԻ ՀԱՆՐԱՊԵՏՈՒԹՅԱՆ ԿԱՌԱՎԱՐՈՒԹՅՈՒՆ</w:t>
      </w:r>
    </w:p>
    <w:p w:rsidR="004C6878" w:rsidRPr="004C6878" w:rsidRDefault="004C6878" w:rsidP="004C687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4C6878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ՈՐՈՇՈՒՄ</w:t>
      </w:r>
    </w:p>
    <w:p w:rsidR="004C6878" w:rsidRPr="004C6878" w:rsidRDefault="004C6878" w:rsidP="004C687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4C6878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N - Ա</w:t>
      </w:r>
    </w:p>
    <w:p w:rsidR="004C6878" w:rsidRPr="004C6878" w:rsidRDefault="004C6878" w:rsidP="004C687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hy-AM" w:eastAsia="ru-RU"/>
        </w:rPr>
      </w:pPr>
    </w:p>
    <w:p w:rsidR="004C6878" w:rsidRPr="004C6878" w:rsidRDefault="004C6878" w:rsidP="004C6878">
      <w:pPr>
        <w:spacing w:after="0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hy-AM" w:eastAsia="ru-RU"/>
        </w:rPr>
      </w:pPr>
      <w:r w:rsidRPr="004C6878">
        <w:rPr>
          <w:rFonts w:ascii="GHEA Grapalat" w:eastAsia="Times New Roman" w:hAnsi="GHEA Grapalat" w:cs="Times New Roman"/>
          <w:b/>
          <w:caps/>
          <w:sz w:val="24"/>
          <w:szCs w:val="24"/>
          <w:lang w:val="hy-AM" w:eastAsia="ru-RU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Pr="004C6878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«ԱՐՏ ԳԼՈԲԱԼ» ՍԱՀՄԱՆԱՓԱԿ ՊԱՏԱՍԽԱՆԱՏՎՈՒԹՅԱՄԲ ԸՆԿԵՐՈՒԹՅԱՆ </w:t>
      </w:r>
      <w:r w:rsidRPr="004C6878">
        <w:rPr>
          <w:rFonts w:ascii="GHEA Grapalat" w:eastAsia="Times New Roman" w:hAnsi="GHEA Grapalat" w:cs="Times New Roman"/>
          <w:b/>
          <w:caps/>
          <w:sz w:val="24"/>
          <w:szCs w:val="24"/>
          <w:lang w:val="hy-AM" w:eastAsia="ru-RU"/>
        </w:rPr>
        <w:t>ԿՈՂՄԻՑ ներկայացված հայտը բավարարելու ԵՎ ԱՐՏՈՆՈՒԹՅՈՒՆԸ ԿԻՐԱՌԵԼՈՒ մասին</w:t>
      </w:r>
    </w:p>
    <w:p w:rsidR="004C6878" w:rsidRPr="004C6878" w:rsidRDefault="004C6878" w:rsidP="004C6878">
      <w:pPr>
        <w:spacing w:after="0"/>
        <w:jc w:val="center"/>
        <w:rPr>
          <w:rFonts w:ascii="GHEA Grapalat" w:eastAsia="Times New Roman" w:hAnsi="GHEA Grapalat" w:cs="Times New Roman"/>
          <w:caps/>
          <w:sz w:val="24"/>
          <w:szCs w:val="24"/>
          <w:lang w:val="hy-AM" w:eastAsia="ru-RU"/>
        </w:rPr>
      </w:pPr>
    </w:p>
    <w:p w:rsidR="004C6878" w:rsidRPr="004C6878" w:rsidRDefault="004C6878" w:rsidP="004C6878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C68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№1118-Ն որոշման պահանջներով` Հայաստանի Հանրապետության կառավարությունը     ո ր ո շ ու մ     է.</w:t>
      </w:r>
    </w:p>
    <w:p w:rsidR="004C6878" w:rsidRPr="004C6878" w:rsidRDefault="004C6878" w:rsidP="004C6878">
      <w:pPr>
        <w:spacing w:after="0" w:line="360" w:lineRule="auto"/>
        <w:jc w:val="both"/>
        <w:rPr>
          <w:rFonts w:ascii="GHEA Grapalat" w:eastAsia="Times New Roman" w:hAnsi="GHEA Grapalat" w:cs="Times New Roman"/>
          <w:i/>
          <w:sz w:val="24"/>
          <w:szCs w:val="24"/>
          <w:u w:val="single"/>
          <w:lang w:val="hy-AM" w:eastAsia="ru-RU"/>
        </w:rPr>
      </w:pPr>
    </w:p>
    <w:p w:rsidR="004C6878" w:rsidRPr="004C6878" w:rsidRDefault="004C6878" w:rsidP="004C6878">
      <w:pPr>
        <w:numPr>
          <w:ilvl w:val="0"/>
          <w:numId w:val="1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C68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Բավարարել «ԱՐՏ ԳԼՈԲԱԼ» սահմանափակ պատասխանատվությամբ ընկերության կողմից ներկայացված հայտը 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և (կամ) նյութերը ներմուծման մաքսատուրքից ազատման արտոնությունից օգտվելու համար և սահմանված կարգով կիրառել համապատասխան արտոնությունը` համաձայն հավելվածի ներմուծված (ներմուծվող) տեխնոլոգիական սարքավորումների, դրանց բաղկացուցիչ ու համալրող մասերի, հումքի և (կամ)  նյութերի  նկատմամբ: </w:t>
      </w:r>
    </w:p>
    <w:p w:rsidR="004C6878" w:rsidRPr="004C6878" w:rsidRDefault="004C6878" w:rsidP="004C6878">
      <w:pPr>
        <w:numPr>
          <w:ilvl w:val="0"/>
          <w:numId w:val="1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C68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Սահմանել, որ սույն որոշման հավելվածում նշված են ներմուծված (ներմուծվող) տեխնոլոգիական սարքավորումների, դրանց բաղկացուցիչ ու համալրող մասերի, հումքի և (կամ)  նյութերի  նախնական արժեքները:</w:t>
      </w:r>
    </w:p>
    <w:p w:rsidR="004C6878" w:rsidRPr="004C6878" w:rsidRDefault="004C6878" w:rsidP="004C6878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4C6878" w:rsidRPr="004C6878" w:rsidRDefault="004C6878" w:rsidP="004C6878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C68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                                                           </w:t>
      </w:r>
    </w:p>
    <w:p w:rsidR="004C6878" w:rsidRPr="004C6878" w:rsidRDefault="004C6878" w:rsidP="004C6878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C68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   ՎԱՐՉԱՊԵՏ</w:t>
      </w:r>
      <w:r w:rsidRPr="004C68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4C68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4C68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4C68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4C68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4C68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4C68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  <w:t>ԿԱՐԵՆ ԿԱՐԱՊԵՏՅԱՆ</w:t>
      </w:r>
    </w:p>
    <w:p w:rsidR="004C6878" w:rsidRPr="004C6878" w:rsidRDefault="004C6878" w:rsidP="004C6878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4C6878" w:rsidRPr="004C6878" w:rsidRDefault="004C6878" w:rsidP="004C6878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ectPr w:rsidR="004C6878" w:rsidRPr="004C6878" w:rsidSect="000A6DB6">
          <w:footerReference w:type="default" r:id="rId7"/>
          <w:pgSz w:w="11907" w:h="16840" w:code="9"/>
          <w:pgMar w:top="360" w:right="567" w:bottom="900" w:left="1134" w:header="720" w:footer="720" w:gutter="0"/>
          <w:cols w:space="720"/>
          <w:titlePg/>
          <w:docGrid w:linePitch="360"/>
        </w:sectPr>
      </w:pPr>
    </w:p>
    <w:p w:rsidR="004C6878" w:rsidRPr="004C6878" w:rsidRDefault="004C6878" w:rsidP="004C6878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4C6878" w:rsidRPr="004C6878" w:rsidRDefault="004C6878" w:rsidP="004C6878">
      <w:pPr>
        <w:spacing w:after="0"/>
        <w:jc w:val="right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4C6878">
        <w:rPr>
          <w:rFonts w:ascii="GHEA Grapalat" w:eastAsia="Calibri" w:hAnsi="GHEA Grapalat" w:cs="Times New Roman"/>
          <w:b/>
          <w:sz w:val="24"/>
          <w:szCs w:val="24"/>
          <w:lang w:val="hy-AM"/>
        </w:rPr>
        <w:t>Հավելված</w:t>
      </w:r>
    </w:p>
    <w:p w:rsidR="004C6878" w:rsidRPr="004C6878" w:rsidRDefault="004C6878" w:rsidP="004C6878">
      <w:pPr>
        <w:spacing w:after="0"/>
        <w:jc w:val="right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4C6878">
        <w:rPr>
          <w:rFonts w:ascii="GHEA Grapalat" w:eastAsia="Calibri" w:hAnsi="GHEA Grapalat" w:cs="Times New Roman"/>
          <w:b/>
          <w:sz w:val="24"/>
          <w:szCs w:val="24"/>
          <w:lang w:val="hy-AM"/>
        </w:rPr>
        <w:t>ՀՀ կառավարության 2017 թվականի</w:t>
      </w:r>
    </w:p>
    <w:p w:rsidR="004C6878" w:rsidRPr="004C6878" w:rsidRDefault="004C6878" w:rsidP="004C6878">
      <w:pPr>
        <w:spacing w:after="0"/>
        <w:jc w:val="right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4C6878">
        <w:rPr>
          <w:rFonts w:ascii="GHEA Grapalat" w:eastAsia="Calibri" w:hAnsi="GHEA Grapalat" w:cs="Times New Roman"/>
          <w:b/>
          <w:sz w:val="24"/>
          <w:szCs w:val="24"/>
          <w:lang w:val="hy-AM"/>
        </w:rPr>
        <w:t>-ի N... -Ա որոշման</w:t>
      </w:r>
    </w:p>
    <w:p w:rsidR="004C6878" w:rsidRPr="004C6878" w:rsidRDefault="004C6878" w:rsidP="004C6878">
      <w:pPr>
        <w:spacing w:after="0" w:line="360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4C6878" w:rsidRPr="004C6878" w:rsidRDefault="004C6878" w:rsidP="004C6878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C6878">
        <w:rPr>
          <w:rFonts w:ascii="GHEA Grapalat" w:eastAsia="Times New Roman" w:hAnsi="GHEA Grapalat" w:cs="Tahoma"/>
          <w:sz w:val="24"/>
          <w:szCs w:val="24"/>
          <w:lang w:val="hy-AM"/>
        </w:rPr>
        <w:t>Ց</w:t>
      </w:r>
      <w:r w:rsidRPr="004C687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C6878">
        <w:rPr>
          <w:rFonts w:ascii="GHEA Grapalat" w:eastAsia="Times New Roman" w:hAnsi="GHEA Grapalat" w:cs="Tahoma"/>
          <w:sz w:val="24"/>
          <w:szCs w:val="24"/>
          <w:lang w:val="hy-AM"/>
        </w:rPr>
        <w:t>Ա</w:t>
      </w:r>
      <w:r w:rsidRPr="004C687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C6878">
        <w:rPr>
          <w:rFonts w:ascii="GHEA Grapalat" w:eastAsia="Times New Roman" w:hAnsi="GHEA Grapalat" w:cs="Tahoma"/>
          <w:sz w:val="24"/>
          <w:szCs w:val="24"/>
          <w:lang w:val="hy-AM"/>
        </w:rPr>
        <w:t>Ն</w:t>
      </w:r>
      <w:r w:rsidRPr="004C687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C6878">
        <w:rPr>
          <w:rFonts w:ascii="GHEA Grapalat" w:eastAsia="Times New Roman" w:hAnsi="GHEA Grapalat" w:cs="Tahoma"/>
          <w:sz w:val="24"/>
          <w:szCs w:val="24"/>
          <w:lang w:val="hy-AM"/>
        </w:rPr>
        <w:t>Կ</w:t>
      </w:r>
    </w:p>
    <w:p w:rsidR="004C6878" w:rsidRPr="004C6878" w:rsidRDefault="004C6878" w:rsidP="004C6878">
      <w:pPr>
        <w:spacing w:after="0" w:line="240" w:lineRule="auto"/>
        <w:jc w:val="center"/>
        <w:rPr>
          <w:rFonts w:ascii="GHEA Grapalat" w:eastAsia="Times New Roman" w:hAnsi="GHEA Grapalat" w:cs="Courier New"/>
          <w:sz w:val="24"/>
          <w:szCs w:val="24"/>
          <w:lang w:val="hy-AM"/>
        </w:rPr>
      </w:pPr>
      <w:r w:rsidRPr="004C6878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4C6878" w:rsidRPr="004C6878" w:rsidRDefault="004C6878" w:rsidP="004C6878">
      <w:pPr>
        <w:spacing w:after="0" w:line="240" w:lineRule="auto"/>
        <w:jc w:val="center"/>
        <w:rPr>
          <w:rFonts w:ascii="GHEA Grapalat" w:eastAsia="Calibri" w:hAnsi="GHEA Grapalat" w:cs="Tahoma"/>
          <w:caps/>
          <w:sz w:val="24"/>
          <w:szCs w:val="24"/>
          <w:lang w:val="hy-AM"/>
        </w:rPr>
      </w:pPr>
      <w:r w:rsidRPr="004C6878">
        <w:rPr>
          <w:rFonts w:ascii="GHEA Grapalat" w:eastAsia="Calibri" w:hAnsi="GHEA Grapalat" w:cs="Tahoma"/>
          <w:caps/>
          <w:sz w:val="24"/>
          <w:szCs w:val="24"/>
          <w:lang w:val="hy-AM"/>
        </w:rPr>
        <w:t>գերակա</w:t>
      </w:r>
      <w:r w:rsidRPr="004C6878">
        <w:rPr>
          <w:rFonts w:ascii="GHEA Grapalat" w:eastAsia="Calibri" w:hAnsi="GHEA Grapalat" w:cs="Times New Roman"/>
          <w:caps/>
          <w:sz w:val="24"/>
          <w:szCs w:val="24"/>
          <w:lang w:val="hy-AM"/>
        </w:rPr>
        <w:t xml:space="preserve"> </w:t>
      </w:r>
      <w:r w:rsidRPr="004C6878">
        <w:rPr>
          <w:rFonts w:ascii="GHEA Grapalat" w:eastAsia="Calibri" w:hAnsi="GHEA Grapalat" w:cs="Tahoma"/>
          <w:caps/>
          <w:sz w:val="24"/>
          <w:szCs w:val="24"/>
          <w:lang w:val="hy-AM"/>
        </w:rPr>
        <w:t>ոլորտում</w:t>
      </w:r>
      <w:r w:rsidRPr="004C6878">
        <w:rPr>
          <w:rFonts w:ascii="GHEA Grapalat" w:eastAsia="Calibri" w:hAnsi="GHEA Grapalat" w:cs="Times New Roman"/>
          <w:caps/>
          <w:sz w:val="24"/>
          <w:szCs w:val="24"/>
          <w:lang w:val="hy-AM"/>
        </w:rPr>
        <w:t xml:space="preserve"> ԻՐԱԿԱՆԱՑՎՈՂ </w:t>
      </w:r>
      <w:r w:rsidRPr="004C6878">
        <w:rPr>
          <w:rFonts w:ascii="GHEA Grapalat" w:eastAsia="Calibri" w:hAnsi="GHEA Grapalat" w:cs="Tahoma"/>
          <w:caps/>
          <w:sz w:val="24"/>
          <w:szCs w:val="24"/>
          <w:lang w:val="hy-AM"/>
        </w:rPr>
        <w:t>ներդրումային</w:t>
      </w:r>
      <w:r w:rsidRPr="004C6878">
        <w:rPr>
          <w:rFonts w:ascii="GHEA Grapalat" w:eastAsia="Calibri" w:hAnsi="GHEA Grapalat" w:cs="Times New Roman"/>
          <w:caps/>
          <w:sz w:val="24"/>
          <w:szCs w:val="24"/>
          <w:lang w:val="hy-AM"/>
        </w:rPr>
        <w:t xml:space="preserve"> </w:t>
      </w:r>
      <w:r w:rsidRPr="004C6878">
        <w:rPr>
          <w:rFonts w:ascii="GHEA Grapalat" w:eastAsia="Calibri" w:hAnsi="GHEA Grapalat" w:cs="Tahoma"/>
          <w:caps/>
          <w:sz w:val="24"/>
          <w:szCs w:val="24"/>
          <w:lang w:val="hy-AM"/>
        </w:rPr>
        <w:t>ծրագրի</w:t>
      </w:r>
      <w:r w:rsidRPr="004C6878">
        <w:rPr>
          <w:rFonts w:ascii="GHEA Grapalat" w:eastAsia="Calibri" w:hAnsi="GHEA Grapalat" w:cs="Times New Roman"/>
          <w:caps/>
          <w:sz w:val="24"/>
          <w:szCs w:val="24"/>
          <w:lang w:val="hy-AM"/>
        </w:rPr>
        <w:t xml:space="preserve"> </w:t>
      </w:r>
      <w:r w:rsidRPr="004C6878">
        <w:rPr>
          <w:rFonts w:ascii="GHEA Grapalat" w:eastAsia="Calibri" w:hAnsi="GHEA Grapalat" w:cs="Tahoma"/>
          <w:caps/>
          <w:sz w:val="24"/>
          <w:szCs w:val="24"/>
          <w:lang w:val="hy-AM"/>
        </w:rPr>
        <w:t>շրջանակներում</w:t>
      </w:r>
      <w:r w:rsidRPr="004C6878">
        <w:rPr>
          <w:rFonts w:ascii="GHEA Grapalat" w:eastAsia="Calibri" w:hAnsi="GHEA Grapalat" w:cs="Times New Roman"/>
          <w:caps/>
          <w:sz w:val="24"/>
          <w:szCs w:val="24"/>
          <w:lang w:val="hy-AM"/>
        </w:rPr>
        <w:t xml:space="preserve"> </w:t>
      </w:r>
      <w:r w:rsidRPr="004C6878">
        <w:rPr>
          <w:rFonts w:ascii="GHEA Grapalat" w:eastAsia="Calibri" w:hAnsi="GHEA Grapalat" w:cs="Tahoma"/>
          <w:caps/>
          <w:spacing w:val="-6"/>
          <w:sz w:val="24"/>
          <w:szCs w:val="24"/>
          <w:lang w:val="hy-AM"/>
        </w:rPr>
        <w:t>ներմուծված</w:t>
      </w:r>
      <w:r w:rsidRPr="004C6878">
        <w:rPr>
          <w:rFonts w:ascii="GHEA Grapalat" w:eastAsia="Calibri" w:hAnsi="GHEA Grapalat" w:cs="Times New Roman"/>
          <w:caps/>
          <w:spacing w:val="-6"/>
          <w:sz w:val="24"/>
          <w:szCs w:val="24"/>
          <w:lang w:val="hy-AM"/>
        </w:rPr>
        <w:t xml:space="preserve"> (</w:t>
      </w:r>
      <w:r w:rsidRPr="004C6878">
        <w:rPr>
          <w:rFonts w:ascii="GHEA Grapalat" w:eastAsia="Calibri" w:hAnsi="GHEA Grapalat" w:cs="Tahoma"/>
          <w:caps/>
          <w:spacing w:val="-6"/>
          <w:sz w:val="24"/>
          <w:szCs w:val="24"/>
          <w:lang w:val="hy-AM"/>
        </w:rPr>
        <w:t>ներմուծվող</w:t>
      </w:r>
      <w:r w:rsidRPr="004C6878">
        <w:rPr>
          <w:rFonts w:ascii="GHEA Grapalat" w:eastAsia="Calibri" w:hAnsi="GHEA Grapalat" w:cs="Times New Roman"/>
          <w:caps/>
          <w:spacing w:val="-6"/>
          <w:sz w:val="24"/>
          <w:szCs w:val="24"/>
          <w:lang w:val="hy-AM"/>
        </w:rPr>
        <w:t xml:space="preserve">) </w:t>
      </w:r>
      <w:r w:rsidRPr="004C6878">
        <w:rPr>
          <w:rFonts w:ascii="GHEA Grapalat" w:eastAsia="Calibri" w:hAnsi="GHEA Grapalat" w:cs="Tahoma"/>
          <w:caps/>
          <w:spacing w:val="-6"/>
          <w:sz w:val="24"/>
          <w:szCs w:val="24"/>
          <w:lang w:val="hy-AM"/>
        </w:rPr>
        <w:t>տեխնոլոգիական</w:t>
      </w:r>
      <w:r w:rsidRPr="004C6878">
        <w:rPr>
          <w:rFonts w:ascii="GHEA Grapalat" w:eastAsia="Calibri" w:hAnsi="GHEA Grapalat" w:cs="Times New Roman"/>
          <w:caps/>
          <w:spacing w:val="-6"/>
          <w:sz w:val="24"/>
          <w:szCs w:val="24"/>
          <w:lang w:val="hy-AM"/>
        </w:rPr>
        <w:t xml:space="preserve"> </w:t>
      </w:r>
      <w:r w:rsidRPr="004C6878">
        <w:rPr>
          <w:rFonts w:ascii="GHEA Grapalat" w:eastAsia="Calibri" w:hAnsi="GHEA Grapalat" w:cs="Tahoma"/>
          <w:caps/>
          <w:spacing w:val="-6"/>
          <w:sz w:val="24"/>
          <w:szCs w:val="24"/>
          <w:lang w:val="hy-AM"/>
        </w:rPr>
        <w:t>սարքավորում</w:t>
      </w:r>
      <w:r w:rsidRPr="004C6878">
        <w:rPr>
          <w:rFonts w:ascii="GHEA Grapalat" w:eastAsia="Calibri" w:hAnsi="GHEA Grapalat" w:cs="Tahoma"/>
          <w:caps/>
          <w:sz w:val="24"/>
          <w:szCs w:val="24"/>
          <w:lang w:val="hy-AM"/>
        </w:rPr>
        <w:t>ների</w:t>
      </w:r>
      <w:r w:rsidRPr="004C6878">
        <w:rPr>
          <w:rFonts w:ascii="GHEA Grapalat" w:eastAsia="Calibri" w:hAnsi="GHEA Grapalat" w:cs="Times New Roman"/>
          <w:caps/>
          <w:sz w:val="24"/>
          <w:szCs w:val="24"/>
          <w:lang w:val="hy-AM"/>
        </w:rPr>
        <w:t xml:space="preserve">, </w:t>
      </w:r>
      <w:r w:rsidRPr="004C6878">
        <w:rPr>
          <w:rFonts w:ascii="GHEA Grapalat" w:eastAsia="Calibri" w:hAnsi="GHEA Grapalat" w:cs="Tahoma"/>
          <w:caps/>
          <w:sz w:val="24"/>
          <w:szCs w:val="24"/>
          <w:lang w:val="hy-AM"/>
        </w:rPr>
        <w:t>դրանց</w:t>
      </w:r>
      <w:r w:rsidRPr="004C6878">
        <w:rPr>
          <w:rFonts w:ascii="GHEA Grapalat" w:eastAsia="Calibri" w:hAnsi="GHEA Grapalat" w:cs="Times New Roman"/>
          <w:caps/>
          <w:sz w:val="24"/>
          <w:szCs w:val="24"/>
          <w:lang w:val="hy-AM"/>
        </w:rPr>
        <w:t xml:space="preserve"> </w:t>
      </w:r>
      <w:r w:rsidRPr="004C6878">
        <w:rPr>
          <w:rFonts w:ascii="GHEA Grapalat" w:eastAsia="Calibri" w:hAnsi="GHEA Grapalat" w:cs="Tahoma"/>
          <w:caps/>
          <w:sz w:val="24"/>
          <w:szCs w:val="24"/>
          <w:lang w:val="hy-AM"/>
        </w:rPr>
        <w:t>բաղկացուցիչ</w:t>
      </w:r>
      <w:r w:rsidRPr="004C6878">
        <w:rPr>
          <w:rFonts w:ascii="GHEA Grapalat" w:eastAsia="Calibri" w:hAnsi="GHEA Grapalat" w:cs="Times New Roman"/>
          <w:caps/>
          <w:sz w:val="24"/>
          <w:szCs w:val="24"/>
          <w:lang w:val="hy-AM"/>
        </w:rPr>
        <w:t xml:space="preserve"> </w:t>
      </w:r>
      <w:r w:rsidRPr="004C6878">
        <w:rPr>
          <w:rFonts w:ascii="GHEA Grapalat" w:eastAsia="Calibri" w:hAnsi="GHEA Grapalat" w:cs="Tahoma"/>
          <w:caps/>
          <w:sz w:val="24"/>
          <w:szCs w:val="24"/>
          <w:lang w:val="hy-AM"/>
        </w:rPr>
        <w:t>ՈՒ</w:t>
      </w:r>
      <w:r w:rsidRPr="004C6878">
        <w:rPr>
          <w:rFonts w:ascii="GHEA Grapalat" w:eastAsia="Calibri" w:hAnsi="GHEA Grapalat" w:cs="Times New Roman"/>
          <w:caps/>
          <w:sz w:val="24"/>
          <w:szCs w:val="24"/>
          <w:lang w:val="hy-AM"/>
        </w:rPr>
        <w:t xml:space="preserve"> </w:t>
      </w:r>
      <w:r w:rsidRPr="004C6878">
        <w:rPr>
          <w:rFonts w:ascii="GHEA Grapalat" w:eastAsia="Calibri" w:hAnsi="GHEA Grapalat" w:cs="Tahoma"/>
          <w:caps/>
          <w:sz w:val="24"/>
          <w:szCs w:val="24"/>
          <w:lang w:val="hy-AM"/>
        </w:rPr>
        <w:t>համալրող</w:t>
      </w:r>
      <w:r w:rsidRPr="004C6878">
        <w:rPr>
          <w:rFonts w:ascii="GHEA Grapalat" w:eastAsia="Calibri" w:hAnsi="GHEA Grapalat" w:cs="Times New Roman"/>
          <w:caps/>
          <w:sz w:val="24"/>
          <w:szCs w:val="24"/>
          <w:lang w:val="hy-AM"/>
        </w:rPr>
        <w:t xml:space="preserve"> </w:t>
      </w:r>
      <w:r w:rsidRPr="004C6878">
        <w:rPr>
          <w:rFonts w:ascii="GHEA Grapalat" w:eastAsia="Calibri" w:hAnsi="GHEA Grapalat" w:cs="Tahoma"/>
          <w:caps/>
          <w:sz w:val="24"/>
          <w:szCs w:val="24"/>
          <w:lang w:val="hy-AM"/>
        </w:rPr>
        <w:t>մասերի</w:t>
      </w:r>
      <w:r w:rsidRPr="004C6878">
        <w:rPr>
          <w:rFonts w:ascii="GHEA Grapalat" w:eastAsia="Calibri" w:hAnsi="GHEA Grapalat" w:cs="Times New Roman"/>
          <w:caps/>
          <w:sz w:val="24"/>
          <w:szCs w:val="24"/>
          <w:lang w:val="hy-AM"/>
        </w:rPr>
        <w:t xml:space="preserve"> </w:t>
      </w:r>
      <w:r w:rsidRPr="004C6878">
        <w:rPr>
          <w:rFonts w:ascii="GHEA Grapalat" w:eastAsia="Calibri" w:hAnsi="GHEA Grapalat" w:cs="Tahoma"/>
          <w:caps/>
          <w:sz w:val="24"/>
          <w:szCs w:val="24"/>
          <w:lang w:val="hy-AM"/>
        </w:rPr>
        <w:t>ԵՎ</w:t>
      </w:r>
      <w:r w:rsidRPr="004C6878">
        <w:rPr>
          <w:rFonts w:ascii="GHEA Grapalat" w:eastAsia="Calibri" w:hAnsi="GHEA Grapalat" w:cs="Times New Roman"/>
          <w:caps/>
          <w:sz w:val="24"/>
          <w:szCs w:val="24"/>
          <w:lang w:val="hy-AM"/>
        </w:rPr>
        <w:t xml:space="preserve"> (</w:t>
      </w:r>
      <w:r w:rsidRPr="004C6878">
        <w:rPr>
          <w:rFonts w:ascii="GHEA Grapalat" w:eastAsia="Calibri" w:hAnsi="GHEA Grapalat" w:cs="Tahoma"/>
          <w:caps/>
          <w:sz w:val="24"/>
          <w:szCs w:val="24"/>
          <w:lang w:val="hy-AM"/>
        </w:rPr>
        <w:t>կամ</w:t>
      </w:r>
      <w:r w:rsidRPr="004C6878">
        <w:rPr>
          <w:rFonts w:ascii="GHEA Grapalat" w:eastAsia="Calibri" w:hAnsi="GHEA Grapalat" w:cs="Times New Roman"/>
          <w:caps/>
          <w:sz w:val="24"/>
          <w:szCs w:val="24"/>
          <w:lang w:val="hy-AM"/>
        </w:rPr>
        <w:t xml:space="preserve">) </w:t>
      </w:r>
      <w:r w:rsidRPr="004C6878">
        <w:rPr>
          <w:rFonts w:ascii="GHEA Grapalat" w:eastAsia="Calibri" w:hAnsi="GHEA Grapalat" w:cs="Tahoma"/>
          <w:caps/>
          <w:sz w:val="24"/>
          <w:szCs w:val="24"/>
          <w:lang w:val="hy-AM"/>
        </w:rPr>
        <w:t>հումքի</w:t>
      </w:r>
      <w:r w:rsidRPr="004C6878">
        <w:rPr>
          <w:rFonts w:ascii="GHEA Grapalat" w:eastAsia="Calibri" w:hAnsi="GHEA Grapalat" w:cs="Times New Roman"/>
          <w:caps/>
          <w:sz w:val="24"/>
          <w:szCs w:val="24"/>
          <w:lang w:val="hy-AM"/>
        </w:rPr>
        <w:t xml:space="preserve"> </w:t>
      </w:r>
      <w:r w:rsidRPr="004C6878">
        <w:rPr>
          <w:rFonts w:ascii="GHEA Grapalat" w:eastAsia="Calibri" w:hAnsi="GHEA Grapalat" w:cs="Tahoma"/>
          <w:caps/>
          <w:sz w:val="24"/>
          <w:szCs w:val="24"/>
          <w:lang w:val="hy-AM"/>
        </w:rPr>
        <w:t>ՈՒ</w:t>
      </w:r>
      <w:r w:rsidRPr="004C6878">
        <w:rPr>
          <w:rFonts w:ascii="GHEA Grapalat" w:eastAsia="Calibri" w:hAnsi="GHEA Grapalat" w:cs="Times New Roman"/>
          <w:caps/>
          <w:sz w:val="24"/>
          <w:szCs w:val="24"/>
          <w:lang w:val="hy-AM"/>
        </w:rPr>
        <w:t xml:space="preserve"> </w:t>
      </w:r>
      <w:r w:rsidRPr="004C6878">
        <w:rPr>
          <w:rFonts w:ascii="GHEA Grapalat" w:eastAsia="Calibri" w:hAnsi="GHEA Grapalat" w:cs="Tahoma"/>
          <w:caps/>
          <w:sz w:val="24"/>
          <w:szCs w:val="24"/>
          <w:lang w:val="hy-AM"/>
        </w:rPr>
        <w:t>նյութերի</w:t>
      </w:r>
    </w:p>
    <w:p w:rsidR="004C6878" w:rsidRPr="004C6878" w:rsidRDefault="004C6878" w:rsidP="004C6878">
      <w:pPr>
        <w:spacing w:after="0" w:line="240" w:lineRule="auto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</w:p>
    <w:p w:rsidR="004C6878" w:rsidRPr="004C6878" w:rsidRDefault="004C6878" w:rsidP="004C6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y-AM" w:eastAsia="ru-RU"/>
        </w:rPr>
      </w:pPr>
    </w:p>
    <w:p w:rsidR="004C6878" w:rsidRPr="004C6878" w:rsidRDefault="004C6878" w:rsidP="004C6878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tbl>
      <w:tblPr>
        <w:tblW w:w="1110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1597"/>
        <w:gridCol w:w="1885"/>
        <w:gridCol w:w="1888"/>
        <w:gridCol w:w="1030"/>
        <w:gridCol w:w="1323"/>
        <w:gridCol w:w="1440"/>
        <w:gridCol w:w="1575"/>
      </w:tblGrid>
      <w:tr w:rsidR="004C6878" w:rsidRPr="004C6878" w:rsidTr="00941421">
        <w:trPr>
          <w:trHeight w:val="1104"/>
          <w:tblCellSpacing w:w="0" w:type="dxa"/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4C6878" w:rsidP="004C68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NN</w:t>
            </w: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br/>
              <w:t>ը/կ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4C6878" w:rsidP="004C68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ԱՏԳ ԱԱ-ի</w:t>
            </w: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br/>
              <w:t>ծածկագիրը՝</w:t>
            </w: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br/>
              <w:t>10 նիշի մակարդակով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4C6878" w:rsidP="004C68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Անվանումը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4C6878" w:rsidP="004C68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Տեխնիկական բնութագիրը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4C6878" w:rsidP="004C68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Չափի միավորը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4C6878" w:rsidP="004C68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Քանակը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4C6878" w:rsidP="004C68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Ծագման</w:t>
            </w: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br/>
              <w:t>երկիրը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4C6878" w:rsidP="004C68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Արժեքը (դրամ)</w:t>
            </w:r>
          </w:p>
        </w:tc>
      </w:tr>
      <w:tr w:rsidR="004C6878" w:rsidRPr="004C6878" w:rsidTr="00941421">
        <w:trPr>
          <w:trHeight w:val="272"/>
          <w:tblCellSpacing w:w="0" w:type="dxa"/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4C6878" w:rsidP="004C68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4C6878" w:rsidP="004C68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4C6878" w:rsidP="004C68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4C6878" w:rsidP="004C68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4C6878" w:rsidP="004C68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4C6878" w:rsidP="004C68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4C6878" w:rsidP="004C68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4C6878" w:rsidP="004C68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C6878" w:rsidRPr="004C6878" w:rsidTr="00941421">
        <w:trPr>
          <w:trHeight w:val="629"/>
          <w:tblCellSpacing w:w="0" w:type="dxa"/>
          <w:jc w:val="center"/>
        </w:trPr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4C6878" w:rsidP="004C68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4C6878" w:rsidP="004C68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4811590009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4C6878" w:rsidP="004C68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Ստվարաթուղթ</w:t>
            </w:r>
          </w:p>
        </w:tc>
        <w:tc>
          <w:tcPr>
            <w:tcW w:w="1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CF4440" w:rsidP="004C68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F444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Լամինացված, չտպագրված </w:t>
            </w:r>
            <w:r w:rsidRPr="00CF4440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գլանափաթեթով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4C6878" w:rsidP="004C68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կգ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4C6878" w:rsidP="004C68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389</w:t>
            </w: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000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4C6878" w:rsidP="004C6878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Չինաստան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C6878" w:rsidRPr="004C6878" w:rsidRDefault="006D1954" w:rsidP="006D195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177</w:t>
            </w:r>
            <w:r w:rsidR="004C6878"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825</w:t>
            </w:r>
            <w:r w:rsidR="004C6878" w:rsidRPr="004C6878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000</w:t>
            </w:r>
          </w:p>
        </w:tc>
      </w:tr>
    </w:tbl>
    <w:p w:rsidR="00890D75" w:rsidRPr="004C6878" w:rsidRDefault="00890D75">
      <w:pPr>
        <w:rPr>
          <w:rFonts w:ascii="GHEA Grapalat" w:hAnsi="GHEA Grapalat"/>
        </w:rPr>
      </w:pPr>
    </w:p>
    <w:sectPr w:rsidR="00890D75" w:rsidRPr="004C68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D8C" w:rsidRDefault="00DA4D8C">
      <w:pPr>
        <w:spacing w:after="0" w:line="240" w:lineRule="auto"/>
      </w:pPr>
      <w:r>
        <w:separator/>
      </w:r>
    </w:p>
  </w:endnote>
  <w:endnote w:type="continuationSeparator" w:id="0">
    <w:p w:rsidR="00DA4D8C" w:rsidRDefault="00DA4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FD1" w:rsidRDefault="00DA4D8C">
    <w:pPr>
      <w:pStyle w:val="Footer"/>
    </w:pPr>
  </w:p>
  <w:p w:rsidR="00716FD1" w:rsidRDefault="00DA4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D8C" w:rsidRDefault="00DA4D8C">
      <w:pPr>
        <w:spacing w:after="0" w:line="240" w:lineRule="auto"/>
      </w:pPr>
      <w:r>
        <w:separator/>
      </w:r>
    </w:p>
  </w:footnote>
  <w:footnote w:type="continuationSeparator" w:id="0">
    <w:p w:rsidR="00DA4D8C" w:rsidRDefault="00DA4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6C5EBC"/>
    <w:multiLevelType w:val="hybridMultilevel"/>
    <w:tmpl w:val="4F12C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F1"/>
    <w:rsid w:val="004C6878"/>
    <w:rsid w:val="00644AF1"/>
    <w:rsid w:val="006D1954"/>
    <w:rsid w:val="00735FA3"/>
    <w:rsid w:val="00874080"/>
    <w:rsid w:val="00890D75"/>
    <w:rsid w:val="00CF4440"/>
    <w:rsid w:val="00DA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320CD1-EC18-45D0-86FD-BF6D2C4D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4C68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6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Anna Hayrapetyan</cp:lastModifiedBy>
  <cp:revision>2</cp:revision>
  <dcterms:created xsi:type="dcterms:W3CDTF">2017-11-24T11:10:00Z</dcterms:created>
  <dcterms:modified xsi:type="dcterms:W3CDTF">2017-11-24T11:10:00Z</dcterms:modified>
</cp:coreProperties>
</file>