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0B2" w:rsidRPr="004D731A" w:rsidRDefault="001430B2" w:rsidP="001430B2">
      <w:pPr>
        <w:spacing w:after="0" w:line="360" w:lineRule="auto"/>
        <w:ind w:firstLine="708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bookmarkStart w:id="0" w:name="_GoBack"/>
      <w:bookmarkEnd w:id="0"/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</w:t>
      </w:r>
      <w:r w:rsidRPr="004D731A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ԵԶՐԱԿԱՑՈՒԹՅՈՒՆ</w:t>
      </w:r>
    </w:p>
    <w:p w:rsidR="001430B2" w:rsidRPr="001430B2" w:rsidRDefault="005D4A6E" w:rsidP="001430B2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 w:rsidRPr="005D4A6E">
        <w:rPr>
          <w:rFonts w:ascii="GHEA Grapalat" w:hAnsi="GHEA Grapalat"/>
          <w:b/>
          <w:sz w:val="24"/>
          <w:szCs w:val="24"/>
          <w:lang w:val="hy-AM"/>
        </w:rPr>
        <w:t>«</w:t>
      </w:r>
      <w:r w:rsidR="00394046">
        <w:rPr>
          <w:rFonts w:ascii="GHEA Grapalat" w:hAnsi="GHEA Grapalat"/>
          <w:b/>
          <w:sz w:val="24"/>
          <w:szCs w:val="24"/>
          <w:lang w:val="hy-AM"/>
        </w:rPr>
        <w:t>ԱՐԱՐԱՏԻ ԳԻՆՈՒ ԳՈՐԾԱՐԱՆ</w:t>
      </w:r>
      <w:r w:rsidRPr="005D4A6E">
        <w:rPr>
          <w:rFonts w:ascii="GHEA Grapalat" w:hAnsi="GHEA Grapalat"/>
          <w:b/>
          <w:sz w:val="24"/>
          <w:szCs w:val="24"/>
          <w:lang w:val="hy-AM"/>
        </w:rPr>
        <w:t xml:space="preserve">» 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ՍՊԸ 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ԿՈՂՄԻՑ ՀՀ ԿԱՌԱՎԱՐՈՒԹՅԱՆ 2015 ԹՎԱԿԱՆԻ ՍԵՊՏԵՄԲԵՐԻ 17-Ի ԹԻՎ 1118-Ն ՈՐՈՇՄԱՆ ՇՐՋԱՆԱԿՆԵՐՈՒՄ</w:t>
      </w:r>
      <w:r w:rsidR="00810DCE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ՀԱՅՏԻ ՎԵՐԱԲԵՐՅԱԼ</w:t>
      </w: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4D731A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N1118-Ն որոշմա</w:t>
      </w:r>
      <w:r w:rsidR="00150F49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</w:t>
      </w:r>
      <w:r w:rsidR="008824D8" w:rsidRPr="002477E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առնելով</w:t>
      </w:r>
      <w:r w:rsidR="002760B2" w:rsidRPr="002477E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94046" w:rsidRPr="0039404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«ԱՐԱՐԱՏԻ ԳԻՆՈՒ ԳՈՐԾԱՐԱՆ»</w:t>
      </w:r>
      <w:r w:rsidR="005D4A6E" w:rsidRPr="005D4A6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</w:t>
      </w:r>
      <w:r w:rsidR="00586DDD" w:rsidRPr="004D731A">
        <w:rPr>
          <w:rFonts w:ascii="GHEA Grapalat" w:hAnsi="GHEA Grapalat" w:cs="Sylfaen"/>
          <w:lang w:val="hy-AM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№1118-Ն որոշման շրջանակներում մաքսատուրքերից ազատման արտոնությունից օգտվելու մասին ներկայացված հայտ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14AF6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շահագրգիռ մարմիններից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79A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ստացված կարծիքները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394046" w:rsidRPr="0039404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«ԱՐԱՐԱՏԻ ԳԻՆՈՒ ԳՈՐԾԱՐԱՆ»</w:t>
      </w:r>
      <w:r w:rsidR="005D4A6E" w:rsidRPr="0039404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</w:t>
      </w:r>
      <w:r w:rsidR="00F360BA" w:rsidRPr="00F360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գերակա ոլորտում իրականացվող ներդրումային ծրագրի շրջանակներում ներմուծվող տեխնոլոգիական սարքավորումները, դրանց բաղկացուցիչ ու համալրող մասերը, հումքը և նյութերը ներմուծման մաքսատուրքից ազատելու արտոնությունից օգտվելու համար ներկայացված հայտի վերաբերյալ ՀՀ </w:t>
      </w:r>
      <w:r w:rsidR="00837400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տնտեսական զարգացման և ներդրումների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նախարարությունը հայտնում է հետևյալը.</w:t>
      </w:r>
    </w:p>
    <w:p w:rsidR="001430B2" w:rsidRPr="004D731A" w:rsidRDefault="00394046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39404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«ԱՐԱՐԱՏԻ ԳԻՆՈՒ ԳՈՐԾԱՐԱՆ»</w:t>
      </w:r>
      <w:r w:rsidR="005D4A6E" w:rsidRPr="005D4A6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</w:t>
      </w:r>
      <w:r w:rsidR="00F360BA" w:rsidRPr="00F360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43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ներկայացվել են հետևյալ փաստաթղթերը`</w:t>
      </w:r>
    </w:p>
    <w:p w:rsidR="001430B2" w:rsidRPr="004D731A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Ներդրումային ծրագիր` համաձայն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N 1 ձևի</w:t>
      </w:r>
      <w:r w:rsidR="00586DDD" w:rsidRPr="00586D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 լրացուցիչ տեղեկատվություն ծրագրի վերաբերյալ` հայտատուի հա</w:t>
      </w:r>
      <w:r w:rsidR="00586DDD" w:rsidRPr="00E81A9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յեցողությամբ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Տեխնոլոգիական սարքավորումների, դրանց բաղկացուցիչ ու համալրող մասերի և (կամ) հումքի ու նյութերի ցանկը և դրանց տեխնիկական բնութագիր`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№1118-Ն որոշման Հավելվածի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ձևի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 ներմուծված (ներ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մուծվող) տեխնոլոգիական սարքավորումները, դրանց բաղկացուցիչ ու համալրող մասերը և (կամ) հումքն ու նյութերը բացառապես Հայաստանի Հանրապետության տարածքում օգտագործելու մասին` համաձայն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 xml:space="preserve">կառավարության 2015 թվականի սեպտեմբերի 17-ի №1118-Ն որոշման Հավելվածի 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ձևի: </w:t>
      </w:r>
    </w:p>
    <w:p w:rsidR="00B76C5A" w:rsidRPr="00B76C5A" w:rsidRDefault="00B76C5A" w:rsidP="00B76C5A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76C5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Հայաստանի Հանրա</w:t>
      </w:r>
      <w:r w:rsidRPr="00B76C5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softHyphen/>
        <w:t>պե</w:t>
      </w:r>
      <w:r w:rsidRPr="00B76C5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softHyphen/>
        <w:t>տության կառավարության 2014 թվականի մարտի 27-ի թիվ 442-Ն որոշմամբ հաստատված 2014-2025 թվականների հեռանկարային զարգացման ռազմավարական ծրագրով, Հայաստանի Հանրապետության կառավարության 2011 թվականի դեկտեմբերի 15-ի նիստի N 49 արձանագրային որոշմամբ հաստատված Հայաստանի Հանրապետության արտահանմանն ուղղված արդյունաբերական քաղաքականության ռազմավարությամբ գինեգործությունը և կոնյակագործությունը հանդիսանում են գերակա ոլորտ:</w:t>
      </w:r>
    </w:p>
    <w:p w:rsidR="001D0C48" w:rsidRPr="00CD162D" w:rsidRDefault="00B76C5A" w:rsidP="00B76C5A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B571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B76C5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«ԱՐԱՐԱՏԻ ԳԻՆՈՒ ԳՈՐԾԱՐԱՆ»</w:t>
      </w:r>
      <w:r w:rsidR="007F0FC7" w:rsidRPr="00CD16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B571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սահմանափակ պատասխանատվությամբ</w:t>
      </w:r>
      <w:r w:rsidR="007F0FC7" w:rsidRPr="00CD16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ընկերության կողմից ներմուծվող ապրանքներն օգտագործվելու են </w:t>
      </w:r>
      <w:r w:rsidR="000D222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կոնյակի</w:t>
      </w:r>
      <w:r w:rsidR="00572DA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9515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արտադրության </w:t>
      </w:r>
      <w:r w:rsidR="00572DA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մեջ</w:t>
      </w:r>
      <w:r w:rsidR="007F0FC7" w:rsidRPr="00CD16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: </w:t>
      </w:r>
    </w:p>
    <w:p w:rsidR="0020669D" w:rsidRDefault="00555E74" w:rsidP="00A90C9C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F47D7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</w:t>
      </w:r>
      <w:r w:rsidR="006F3352" w:rsidRPr="00F47D7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</w:t>
      </w:r>
      <w:r w:rsidR="00EF4964" w:rsidRPr="00F47D7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72DAE" w:rsidRPr="00F47D7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նախատեսվում է իրականացնել </w:t>
      </w:r>
      <w:r w:rsidR="000D2225" w:rsidRPr="00F47D7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3</w:t>
      </w:r>
      <w:r w:rsidR="00A90C9C" w:rsidRPr="00F47D7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</w:t>
      </w:r>
      <w:r w:rsidR="000D2225" w:rsidRPr="00F47D7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</w:t>
      </w:r>
      <w:r w:rsidR="00A90C9C" w:rsidRPr="00F47D7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</w:t>
      </w:r>
      <w:r w:rsidR="000D2225" w:rsidRPr="00F47D7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րդ</w:t>
      </w:r>
      <w:r w:rsidR="00A90C9C" w:rsidRPr="00F47D7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դրամի ներդրումներ և ստեղծել 8</w:t>
      </w:r>
      <w:r w:rsidR="00F47D70" w:rsidRPr="00F47D7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0-85</w:t>
      </w:r>
      <w:r w:rsidR="00A90C9C" w:rsidRPr="00F47D7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աշխատատեղ՝ 1</w:t>
      </w:r>
      <w:r w:rsidR="00F47D70" w:rsidRPr="00F47D7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95</w:t>
      </w:r>
      <w:r w:rsidR="00A90C9C" w:rsidRPr="00F47D7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000</w:t>
      </w:r>
      <w:r w:rsidR="00F47D70" w:rsidRPr="00F47D7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- 205 000</w:t>
      </w:r>
      <w:r w:rsidR="00A90C9C" w:rsidRPr="00F47D7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B71D46" w:rsidRPr="00F47D7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 միջին աշխատավարձով</w:t>
      </w:r>
      <w:r w:rsidR="00DA2C8D" w:rsidRPr="00F47D7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F973F4" w:rsidRPr="00F973F4" w:rsidRDefault="00F973F4" w:rsidP="00F973F4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F973F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Ծրագրով նախատեսված արտադրանքի ծավալները կկազմեն </w:t>
      </w:r>
      <w:r w:rsidR="002D4B2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մոտ </w:t>
      </w:r>
      <w:r w:rsidR="00C0724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10</w:t>
      </w:r>
      <w:r w:rsidR="002D4B2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</w:t>
      </w:r>
      <w:r w:rsidR="00C0724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րդ</w:t>
      </w:r>
      <w:r w:rsidRPr="00F973F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դրամ, որ</w:t>
      </w:r>
      <w:r w:rsidR="002D4B2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ից </w:t>
      </w:r>
      <w:r w:rsidR="007F14B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մոտ 1</w:t>
      </w:r>
      <w:r w:rsidR="00C0724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0</w:t>
      </w:r>
      <w:r w:rsidR="007F14B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0 մլն ՀՀ դրամը</w:t>
      </w:r>
      <w:r w:rsidR="009046A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կիրացվի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տարածքում</w:t>
      </w:r>
      <w:r w:rsidR="009326E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մոտ 9</w:t>
      </w:r>
      <w:r w:rsidR="00C0724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,7</w:t>
      </w:r>
      <w:r w:rsidR="009326E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</w:t>
      </w:r>
      <w:r w:rsidR="00C0724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րդ</w:t>
      </w:r>
      <w:r w:rsidR="009326E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դրամը՝ ԵԱՏՄ այլ անդամ երկրներում և մոտ </w:t>
      </w:r>
      <w:r w:rsidR="00C0724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100</w:t>
      </w:r>
      <w:r w:rsidR="009326E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մլն ՀՀ դրամը՝ երրորդ երկրների տարածքում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C873D6" w:rsidRPr="00C873D6" w:rsidRDefault="00C873D6" w:rsidP="00C873D6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873D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Ներմուծվող ապրանքները չեն ներմուծվում ԵԱՏՄ անդամ-երկրներից, քանի որ դրանց տեխնիկական չափանիշները չեն բավարարում ընկերության պահանջներին։</w:t>
      </w:r>
    </w:p>
    <w:p w:rsidR="001430B2" w:rsidRPr="00394046" w:rsidRDefault="001430B2" w:rsidP="00BE4BFF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վերոգրյալը և ամփոփելով </w:t>
      </w:r>
      <w:r w:rsidR="00DD121A"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շահագրգիռ մարմիններից </w:t>
      </w:r>
      <w:r w:rsidRPr="00BA791A">
        <w:rPr>
          <w:rFonts w:ascii="GHEA Grapalat" w:eastAsia="Calibri" w:hAnsi="GHEA Grapalat" w:cs="Times New Roman"/>
          <w:sz w:val="24"/>
          <w:szCs w:val="24"/>
          <w:lang w:val="hy-AM"/>
        </w:rPr>
        <w:t>ստացված կարծիքները</w:t>
      </w:r>
      <w:r w:rsidR="00576800"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`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նպատակահարմար ենք գտնում բավարարել </w:t>
      </w:r>
      <w:r w:rsidR="00394046" w:rsidRPr="0039404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«ԱՐԱՐԱՏԻ ԳԻՆՈՒ ԳՈՐԾԱՐԱՆ»</w:t>
      </w:r>
      <w:r w:rsidR="005D4A6E" w:rsidRPr="0039404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 </w:t>
      </w:r>
      <w:r w:rsidRPr="0039404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ներկայացված հայտը, որը համապատասխանում է ՀՀ կառավարության 2015 թվականի սեպտեմբերի 17-ի թիվ 1118-Ն որոշմամբ սահմանված պահանջներին:</w:t>
      </w:r>
    </w:p>
    <w:sectPr w:rsidR="001430B2" w:rsidRPr="00394046" w:rsidSect="002F3754">
      <w:footerReference w:type="default" r:id="rId7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7DF1" w:rsidRDefault="00667DF1">
      <w:pPr>
        <w:spacing w:after="0" w:line="240" w:lineRule="auto"/>
      </w:pPr>
      <w:r>
        <w:separator/>
      </w:r>
    </w:p>
  </w:endnote>
  <w:endnote w:type="continuationSeparator" w:id="0">
    <w:p w:rsidR="00667DF1" w:rsidRDefault="00667D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18A3" w:rsidRDefault="00667DF1">
    <w:pPr>
      <w:pStyle w:val="Footer"/>
    </w:pPr>
  </w:p>
  <w:p w:rsidR="001918A3" w:rsidRDefault="00667DF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7DF1" w:rsidRDefault="00667DF1">
      <w:pPr>
        <w:spacing w:after="0" w:line="240" w:lineRule="auto"/>
      </w:pPr>
      <w:r>
        <w:separator/>
      </w:r>
    </w:p>
  </w:footnote>
  <w:footnote w:type="continuationSeparator" w:id="0">
    <w:p w:rsidR="00667DF1" w:rsidRDefault="00667D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898"/>
    <w:rsid w:val="00001157"/>
    <w:rsid w:val="00002396"/>
    <w:rsid w:val="000115C6"/>
    <w:rsid w:val="00014BB2"/>
    <w:rsid w:val="00015F11"/>
    <w:rsid w:val="00032AA3"/>
    <w:rsid w:val="000407AE"/>
    <w:rsid w:val="00041AC7"/>
    <w:rsid w:val="000426BE"/>
    <w:rsid w:val="0004313D"/>
    <w:rsid w:val="00070820"/>
    <w:rsid w:val="00084EEB"/>
    <w:rsid w:val="00092204"/>
    <w:rsid w:val="000964FA"/>
    <w:rsid w:val="000A3ADC"/>
    <w:rsid w:val="000A41A6"/>
    <w:rsid w:val="000C0893"/>
    <w:rsid w:val="000D2225"/>
    <w:rsid w:val="000D5B37"/>
    <w:rsid w:val="000D5EB8"/>
    <w:rsid w:val="000E11E7"/>
    <w:rsid w:val="000F1C31"/>
    <w:rsid w:val="001054A0"/>
    <w:rsid w:val="001237A2"/>
    <w:rsid w:val="001423DB"/>
    <w:rsid w:val="001430B2"/>
    <w:rsid w:val="00145D73"/>
    <w:rsid w:val="00150F49"/>
    <w:rsid w:val="00153DFF"/>
    <w:rsid w:val="001651D8"/>
    <w:rsid w:val="001667E7"/>
    <w:rsid w:val="00170F32"/>
    <w:rsid w:val="001763D2"/>
    <w:rsid w:val="00181B08"/>
    <w:rsid w:val="00191B65"/>
    <w:rsid w:val="001A2AE7"/>
    <w:rsid w:val="001A583E"/>
    <w:rsid w:val="001B370F"/>
    <w:rsid w:val="001B4C02"/>
    <w:rsid w:val="001B571E"/>
    <w:rsid w:val="001B78A9"/>
    <w:rsid w:val="001D0C48"/>
    <w:rsid w:val="001D3F0E"/>
    <w:rsid w:val="001E42FA"/>
    <w:rsid w:val="001F436E"/>
    <w:rsid w:val="001F4C27"/>
    <w:rsid w:val="0020669D"/>
    <w:rsid w:val="00220686"/>
    <w:rsid w:val="00220AEE"/>
    <w:rsid w:val="00225FAA"/>
    <w:rsid w:val="00232058"/>
    <w:rsid w:val="00232C95"/>
    <w:rsid w:val="00242961"/>
    <w:rsid w:val="002433C3"/>
    <w:rsid w:val="002449C3"/>
    <w:rsid w:val="0024587F"/>
    <w:rsid w:val="002477E7"/>
    <w:rsid w:val="00252FA5"/>
    <w:rsid w:val="002760B2"/>
    <w:rsid w:val="002774C9"/>
    <w:rsid w:val="00285747"/>
    <w:rsid w:val="00292D8D"/>
    <w:rsid w:val="002C791D"/>
    <w:rsid w:val="002D4728"/>
    <w:rsid w:val="002D4B28"/>
    <w:rsid w:val="002E3AA5"/>
    <w:rsid w:val="002F2162"/>
    <w:rsid w:val="00306341"/>
    <w:rsid w:val="003242B8"/>
    <w:rsid w:val="00327E98"/>
    <w:rsid w:val="003422CA"/>
    <w:rsid w:val="003521AE"/>
    <w:rsid w:val="00352C43"/>
    <w:rsid w:val="00361749"/>
    <w:rsid w:val="0036585E"/>
    <w:rsid w:val="00381560"/>
    <w:rsid w:val="003817D0"/>
    <w:rsid w:val="003905F3"/>
    <w:rsid w:val="00391357"/>
    <w:rsid w:val="00394046"/>
    <w:rsid w:val="0039515D"/>
    <w:rsid w:val="003C19ED"/>
    <w:rsid w:val="003C79A7"/>
    <w:rsid w:val="003D661E"/>
    <w:rsid w:val="003D7751"/>
    <w:rsid w:val="003D79ED"/>
    <w:rsid w:val="004107C1"/>
    <w:rsid w:val="004136E2"/>
    <w:rsid w:val="00425CEC"/>
    <w:rsid w:val="00430C2D"/>
    <w:rsid w:val="00436E71"/>
    <w:rsid w:val="00443AEE"/>
    <w:rsid w:val="00463647"/>
    <w:rsid w:val="00465D67"/>
    <w:rsid w:val="00474E55"/>
    <w:rsid w:val="00481360"/>
    <w:rsid w:val="00494949"/>
    <w:rsid w:val="004C0275"/>
    <w:rsid w:val="004D731A"/>
    <w:rsid w:val="004E344D"/>
    <w:rsid w:val="004F75B5"/>
    <w:rsid w:val="00514604"/>
    <w:rsid w:val="00520A78"/>
    <w:rsid w:val="00530AC3"/>
    <w:rsid w:val="0053316B"/>
    <w:rsid w:val="005354F9"/>
    <w:rsid w:val="00535943"/>
    <w:rsid w:val="00537514"/>
    <w:rsid w:val="00552D30"/>
    <w:rsid w:val="00555E74"/>
    <w:rsid w:val="00564EE9"/>
    <w:rsid w:val="00565B58"/>
    <w:rsid w:val="00572DAE"/>
    <w:rsid w:val="00576800"/>
    <w:rsid w:val="0058243C"/>
    <w:rsid w:val="00586DDD"/>
    <w:rsid w:val="00590B1C"/>
    <w:rsid w:val="0059493E"/>
    <w:rsid w:val="00596D98"/>
    <w:rsid w:val="005A0171"/>
    <w:rsid w:val="005B5505"/>
    <w:rsid w:val="005B7A0D"/>
    <w:rsid w:val="005C08EC"/>
    <w:rsid w:val="005C4A44"/>
    <w:rsid w:val="005C72FC"/>
    <w:rsid w:val="005D4A6E"/>
    <w:rsid w:val="005D57CF"/>
    <w:rsid w:val="005F1C83"/>
    <w:rsid w:val="005F7911"/>
    <w:rsid w:val="00600228"/>
    <w:rsid w:val="00602DEC"/>
    <w:rsid w:val="00611D22"/>
    <w:rsid w:val="00625985"/>
    <w:rsid w:val="006356EA"/>
    <w:rsid w:val="00663271"/>
    <w:rsid w:val="00667D8E"/>
    <w:rsid w:val="00667DF1"/>
    <w:rsid w:val="0067015D"/>
    <w:rsid w:val="00670975"/>
    <w:rsid w:val="00673516"/>
    <w:rsid w:val="0067360F"/>
    <w:rsid w:val="00682676"/>
    <w:rsid w:val="0068692D"/>
    <w:rsid w:val="006879D6"/>
    <w:rsid w:val="00694474"/>
    <w:rsid w:val="0069500E"/>
    <w:rsid w:val="006A3107"/>
    <w:rsid w:val="006A4D11"/>
    <w:rsid w:val="006A7697"/>
    <w:rsid w:val="006C592E"/>
    <w:rsid w:val="006D08D5"/>
    <w:rsid w:val="006D3E61"/>
    <w:rsid w:val="006E06B3"/>
    <w:rsid w:val="006F3352"/>
    <w:rsid w:val="006F6AE4"/>
    <w:rsid w:val="00702A73"/>
    <w:rsid w:val="00707337"/>
    <w:rsid w:val="00711147"/>
    <w:rsid w:val="007154E3"/>
    <w:rsid w:val="007174AB"/>
    <w:rsid w:val="00741412"/>
    <w:rsid w:val="00741759"/>
    <w:rsid w:val="00762D64"/>
    <w:rsid w:val="00771169"/>
    <w:rsid w:val="00791AF7"/>
    <w:rsid w:val="007950C5"/>
    <w:rsid w:val="00796CE4"/>
    <w:rsid w:val="007B3CB4"/>
    <w:rsid w:val="007C324E"/>
    <w:rsid w:val="007E5300"/>
    <w:rsid w:val="007F0FC7"/>
    <w:rsid w:val="007F14B3"/>
    <w:rsid w:val="00810DCE"/>
    <w:rsid w:val="00832412"/>
    <w:rsid w:val="00833CE1"/>
    <w:rsid w:val="00837400"/>
    <w:rsid w:val="0084489E"/>
    <w:rsid w:val="008479B3"/>
    <w:rsid w:val="008533FB"/>
    <w:rsid w:val="00853C3F"/>
    <w:rsid w:val="00857492"/>
    <w:rsid w:val="00862F36"/>
    <w:rsid w:val="00863CE6"/>
    <w:rsid w:val="00875B45"/>
    <w:rsid w:val="00876AFD"/>
    <w:rsid w:val="008824D8"/>
    <w:rsid w:val="00886025"/>
    <w:rsid w:val="008958C8"/>
    <w:rsid w:val="00895F75"/>
    <w:rsid w:val="008A2F96"/>
    <w:rsid w:val="008C06FE"/>
    <w:rsid w:val="008C5BF3"/>
    <w:rsid w:val="008C757A"/>
    <w:rsid w:val="008D1F0D"/>
    <w:rsid w:val="008E5CA7"/>
    <w:rsid w:val="0090411E"/>
    <w:rsid w:val="009046AB"/>
    <w:rsid w:val="0091620A"/>
    <w:rsid w:val="00922ED1"/>
    <w:rsid w:val="00923C46"/>
    <w:rsid w:val="009326E3"/>
    <w:rsid w:val="00952E32"/>
    <w:rsid w:val="0097004D"/>
    <w:rsid w:val="009814D2"/>
    <w:rsid w:val="00982F1F"/>
    <w:rsid w:val="00987F88"/>
    <w:rsid w:val="009A3D8E"/>
    <w:rsid w:val="009B02D4"/>
    <w:rsid w:val="009B2026"/>
    <w:rsid w:val="009B7487"/>
    <w:rsid w:val="009C0CD8"/>
    <w:rsid w:val="009C5E40"/>
    <w:rsid w:val="009D1CAF"/>
    <w:rsid w:val="009E1B12"/>
    <w:rsid w:val="009E45CA"/>
    <w:rsid w:val="009E7A4B"/>
    <w:rsid w:val="009F41EE"/>
    <w:rsid w:val="009F59EE"/>
    <w:rsid w:val="00A124C3"/>
    <w:rsid w:val="00A162A0"/>
    <w:rsid w:val="00A323D4"/>
    <w:rsid w:val="00A3455C"/>
    <w:rsid w:val="00A41CFE"/>
    <w:rsid w:val="00A45215"/>
    <w:rsid w:val="00A70480"/>
    <w:rsid w:val="00A75280"/>
    <w:rsid w:val="00A75782"/>
    <w:rsid w:val="00A76627"/>
    <w:rsid w:val="00A90C9C"/>
    <w:rsid w:val="00AA0854"/>
    <w:rsid w:val="00AA13CD"/>
    <w:rsid w:val="00AA62C1"/>
    <w:rsid w:val="00AB4FE4"/>
    <w:rsid w:val="00AB53D8"/>
    <w:rsid w:val="00AB6C5E"/>
    <w:rsid w:val="00AC31AD"/>
    <w:rsid w:val="00AD1A40"/>
    <w:rsid w:val="00B00084"/>
    <w:rsid w:val="00B01F30"/>
    <w:rsid w:val="00B05111"/>
    <w:rsid w:val="00B070EF"/>
    <w:rsid w:val="00B31A7D"/>
    <w:rsid w:val="00B35C3A"/>
    <w:rsid w:val="00B373D8"/>
    <w:rsid w:val="00B37847"/>
    <w:rsid w:val="00B4130E"/>
    <w:rsid w:val="00B43CE9"/>
    <w:rsid w:val="00B5295A"/>
    <w:rsid w:val="00B5568B"/>
    <w:rsid w:val="00B64D57"/>
    <w:rsid w:val="00B71D46"/>
    <w:rsid w:val="00B76C5A"/>
    <w:rsid w:val="00B81917"/>
    <w:rsid w:val="00B903FF"/>
    <w:rsid w:val="00B95DE4"/>
    <w:rsid w:val="00BA791A"/>
    <w:rsid w:val="00BB626D"/>
    <w:rsid w:val="00BC1FD6"/>
    <w:rsid w:val="00BC254F"/>
    <w:rsid w:val="00BC4630"/>
    <w:rsid w:val="00BD150F"/>
    <w:rsid w:val="00BD1F9A"/>
    <w:rsid w:val="00BE4BFF"/>
    <w:rsid w:val="00BE7D89"/>
    <w:rsid w:val="00C07242"/>
    <w:rsid w:val="00C2451E"/>
    <w:rsid w:val="00C33C90"/>
    <w:rsid w:val="00C35F02"/>
    <w:rsid w:val="00C470E9"/>
    <w:rsid w:val="00C51898"/>
    <w:rsid w:val="00C5567E"/>
    <w:rsid w:val="00C71E87"/>
    <w:rsid w:val="00C77ECC"/>
    <w:rsid w:val="00C80507"/>
    <w:rsid w:val="00C86853"/>
    <w:rsid w:val="00C873D6"/>
    <w:rsid w:val="00CA0717"/>
    <w:rsid w:val="00CD162D"/>
    <w:rsid w:val="00CE6E35"/>
    <w:rsid w:val="00CE7BB3"/>
    <w:rsid w:val="00CF255D"/>
    <w:rsid w:val="00CF2A20"/>
    <w:rsid w:val="00CF66B5"/>
    <w:rsid w:val="00D00B33"/>
    <w:rsid w:val="00D01AF2"/>
    <w:rsid w:val="00D049B1"/>
    <w:rsid w:val="00D0532A"/>
    <w:rsid w:val="00D138B8"/>
    <w:rsid w:val="00D26B36"/>
    <w:rsid w:val="00D43DA4"/>
    <w:rsid w:val="00D44778"/>
    <w:rsid w:val="00D44ED0"/>
    <w:rsid w:val="00D465C6"/>
    <w:rsid w:val="00D54EFF"/>
    <w:rsid w:val="00D57C23"/>
    <w:rsid w:val="00D67F82"/>
    <w:rsid w:val="00D751EF"/>
    <w:rsid w:val="00D81A9C"/>
    <w:rsid w:val="00D87677"/>
    <w:rsid w:val="00D87C8A"/>
    <w:rsid w:val="00DA26E2"/>
    <w:rsid w:val="00DA2C8D"/>
    <w:rsid w:val="00DA65CF"/>
    <w:rsid w:val="00DC2D2A"/>
    <w:rsid w:val="00DC7B25"/>
    <w:rsid w:val="00DD121A"/>
    <w:rsid w:val="00DE3B19"/>
    <w:rsid w:val="00DE4FB8"/>
    <w:rsid w:val="00DF24EB"/>
    <w:rsid w:val="00DF6333"/>
    <w:rsid w:val="00DF72B9"/>
    <w:rsid w:val="00E02C9F"/>
    <w:rsid w:val="00E11791"/>
    <w:rsid w:val="00E12D38"/>
    <w:rsid w:val="00E2025F"/>
    <w:rsid w:val="00E6147C"/>
    <w:rsid w:val="00E671E7"/>
    <w:rsid w:val="00E722D4"/>
    <w:rsid w:val="00E77D0E"/>
    <w:rsid w:val="00E81A94"/>
    <w:rsid w:val="00E919FB"/>
    <w:rsid w:val="00E958C2"/>
    <w:rsid w:val="00EC13C6"/>
    <w:rsid w:val="00EC4E58"/>
    <w:rsid w:val="00ED69EE"/>
    <w:rsid w:val="00EF1C46"/>
    <w:rsid w:val="00EF4964"/>
    <w:rsid w:val="00F00E5D"/>
    <w:rsid w:val="00F14AF6"/>
    <w:rsid w:val="00F153A9"/>
    <w:rsid w:val="00F360BA"/>
    <w:rsid w:val="00F47D70"/>
    <w:rsid w:val="00F603C5"/>
    <w:rsid w:val="00F6318E"/>
    <w:rsid w:val="00F64FE9"/>
    <w:rsid w:val="00F73AF6"/>
    <w:rsid w:val="00F73E16"/>
    <w:rsid w:val="00F777A6"/>
    <w:rsid w:val="00F80BE6"/>
    <w:rsid w:val="00F847E6"/>
    <w:rsid w:val="00F85F84"/>
    <w:rsid w:val="00F879BA"/>
    <w:rsid w:val="00F96201"/>
    <w:rsid w:val="00F973F4"/>
    <w:rsid w:val="00FA2CD2"/>
    <w:rsid w:val="00FB2972"/>
    <w:rsid w:val="00FB2A7E"/>
    <w:rsid w:val="00FB32A2"/>
    <w:rsid w:val="00FD53AA"/>
    <w:rsid w:val="00FD7CD5"/>
    <w:rsid w:val="00FD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1CF1CE3-DE01-458B-8977-0C24438F9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Kupelyan</dc:creator>
  <cp:keywords/>
  <dc:description/>
  <cp:lastModifiedBy>Anna Hayrapetyan</cp:lastModifiedBy>
  <cp:revision>2</cp:revision>
  <cp:lastPrinted>2017-05-29T13:20:00Z</cp:lastPrinted>
  <dcterms:created xsi:type="dcterms:W3CDTF">2017-11-24T07:32:00Z</dcterms:created>
  <dcterms:modified xsi:type="dcterms:W3CDTF">2017-11-24T07:32:00Z</dcterms:modified>
</cp:coreProperties>
</file>