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5D1176" w:rsidRDefault="008367A6" w:rsidP="005D1176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</w:rPr>
      </w:pPr>
      <w:r w:rsidRPr="008367A6">
        <w:rPr>
          <w:rFonts w:ascii="GHEA Grapalat" w:hAnsi="GHEA Grapalat"/>
          <w:b/>
          <w:bCs/>
          <w:szCs w:val="24"/>
          <w:lang w:val="fr-FR"/>
        </w:rPr>
        <w:t>«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Հայաստանի</w:t>
      </w:r>
      <w:proofErr w:type="spellEnd"/>
      <w:r w:rsidRPr="008367A6">
        <w:rPr>
          <w:rFonts w:ascii="GHEA Grapalat" w:hAnsi="GHEA Grapalat" w:cs="Sylfaen"/>
          <w:b/>
          <w:bCs/>
          <w:szCs w:val="24"/>
          <w:lang w:val="fr-FR"/>
        </w:rPr>
        <w:t xml:space="preserve"> </w:t>
      </w:r>
      <w:r w:rsidRPr="008367A6">
        <w:rPr>
          <w:rFonts w:ascii="GHEA Grapalat" w:hAnsi="GHEA Grapalat" w:cs="Sylfaen"/>
          <w:b/>
          <w:bCs/>
          <w:szCs w:val="24"/>
        </w:rPr>
        <w:t>Հ</w:t>
      </w:r>
      <w:proofErr w:type="spellStart"/>
      <w:r w:rsidRPr="008367A6">
        <w:rPr>
          <w:rFonts w:ascii="GHEA Grapalat" w:hAnsi="GHEA Grapalat"/>
          <w:b/>
          <w:bCs/>
          <w:szCs w:val="24"/>
          <w:lang w:val="fr-FR"/>
        </w:rPr>
        <w:t>անրա</w:t>
      </w:r>
      <w:r w:rsidRPr="008367A6">
        <w:rPr>
          <w:rFonts w:ascii="GHEA Grapalat" w:hAnsi="GHEA Grapalat"/>
          <w:b/>
          <w:bCs/>
          <w:szCs w:val="24"/>
          <w:lang w:val="fr-FR"/>
        </w:rPr>
        <w:softHyphen/>
        <w:t>պետության</w:t>
      </w:r>
      <w:proofErr w:type="spellEnd"/>
      <w:r w:rsidRPr="008367A6">
        <w:rPr>
          <w:rFonts w:ascii="GHEA Grapalat" w:hAnsi="GHEA Grapalat"/>
          <w:b/>
          <w:bCs/>
          <w:szCs w:val="24"/>
          <w:lang w:val="fr-FR"/>
        </w:rPr>
        <w:t xml:space="preserve"> </w:t>
      </w:r>
      <w:r w:rsidRPr="008367A6">
        <w:rPr>
          <w:rFonts w:ascii="GHEA Grapalat" w:hAnsi="GHEA Grapalat" w:cs="Sylfaen"/>
          <w:b/>
          <w:bCs/>
          <w:szCs w:val="24"/>
        </w:rPr>
        <w:t>ա</w:t>
      </w:r>
      <w:r w:rsidRPr="008367A6">
        <w:rPr>
          <w:rFonts w:ascii="GHEA Grapalat" w:hAnsi="GHEA Grapalat" w:cs="Sylfaen"/>
          <w:b/>
          <w:bCs/>
          <w:szCs w:val="24"/>
          <w:lang w:val="hy-AM"/>
        </w:rPr>
        <w:t>րդարա</w:t>
      </w:r>
      <w:r w:rsidRPr="008367A6">
        <w:rPr>
          <w:rFonts w:ascii="GHEA Grapalat" w:hAnsi="GHEA Grapalat" w:cs="Sylfaen"/>
          <w:b/>
          <w:bCs/>
          <w:szCs w:val="24"/>
        </w:rPr>
        <w:softHyphen/>
      </w:r>
      <w:r w:rsidRPr="008367A6">
        <w:rPr>
          <w:rFonts w:ascii="GHEA Grapalat" w:hAnsi="GHEA Grapalat" w:cs="Sylfaen"/>
          <w:b/>
          <w:bCs/>
          <w:szCs w:val="24"/>
          <w:lang w:val="hy-AM"/>
        </w:rPr>
        <w:t>դատության</w:t>
      </w:r>
      <w:r w:rsidRPr="008367A6">
        <w:rPr>
          <w:rFonts w:ascii="GHEA Grapalat" w:hAnsi="GHEA Grapalat"/>
          <w:b/>
          <w:bCs/>
          <w:szCs w:val="24"/>
          <w:lang w:val="fr-FR"/>
        </w:rPr>
        <w:t xml:space="preserve"> 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նախարարության</w:t>
      </w:r>
      <w:proofErr w:type="spellEnd"/>
      <w:r w:rsidRPr="008367A6">
        <w:rPr>
          <w:rFonts w:ascii="GHEA Grapalat" w:hAnsi="GHEA Grapalat"/>
          <w:b/>
          <w:bCs/>
          <w:szCs w:val="24"/>
          <w:lang w:val="fr-FR"/>
        </w:rPr>
        <w:t xml:space="preserve"> </w:t>
      </w:r>
      <w:r w:rsidRPr="008367A6">
        <w:rPr>
          <w:rFonts w:ascii="GHEA Grapalat" w:hAnsi="GHEA Grapalat" w:cs="Sylfaen"/>
          <w:b/>
          <w:bCs/>
          <w:color w:val="000000"/>
          <w:szCs w:val="24"/>
          <w:lang w:val="hy-AM"/>
        </w:rPr>
        <w:t>«Փորձագիտական ծառայություններ արտաբյուջետային միջոցների հաշվին</w:t>
      </w:r>
      <w:r w:rsidRPr="008367A6">
        <w:rPr>
          <w:rFonts w:ascii="GHEA Grapalat" w:hAnsi="GHEA Grapalat"/>
          <w:b/>
          <w:bCs/>
          <w:szCs w:val="24"/>
          <w:lang w:val="fr-FR"/>
        </w:rPr>
        <w:t xml:space="preserve">» 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ծրագրի</w:t>
      </w:r>
      <w:proofErr w:type="spellEnd"/>
      <w:r w:rsidRPr="008367A6">
        <w:rPr>
          <w:rFonts w:ascii="GHEA Grapalat" w:hAnsi="GHEA Grapalat"/>
          <w:b/>
          <w:bCs/>
          <w:szCs w:val="24"/>
          <w:lang w:val="fr-FR"/>
        </w:rPr>
        <w:t xml:space="preserve"> 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արտաբյուջետային</w:t>
      </w:r>
      <w:proofErr w:type="spellEnd"/>
      <w:r w:rsidRPr="008367A6">
        <w:rPr>
          <w:rFonts w:ascii="GHEA Grapalat" w:hAnsi="GHEA Grapalat"/>
          <w:b/>
          <w:bCs/>
          <w:szCs w:val="24"/>
          <w:lang w:val="fr-FR"/>
        </w:rPr>
        <w:t xml:space="preserve"> 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հաշվի</w:t>
      </w:r>
      <w:proofErr w:type="spellEnd"/>
      <w:r w:rsidRPr="008367A6">
        <w:rPr>
          <w:rFonts w:ascii="GHEA Grapalat" w:hAnsi="GHEA Grapalat"/>
          <w:b/>
          <w:bCs/>
          <w:szCs w:val="24"/>
          <w:lang w:val="fr-FR"/>
        </w:rPr>
        <w:t xml:space="preserve"> 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միջոցների</w:t>
      </w:r>
      <w:proofErr w:type="spellEnd"/>
      <w:r w:rsidRPr="008367A6">
        <w:rPr>
          <w:rFonts w:ascii="GHEA Grapalat" w:hAnsi="GHEA Grapalat"/>
          <w:b/>
          <w:bCs/>
          <w:szCs w:val="24"/>
          <w:lang w:val="fr-FR"/>
        </w:rPr>
        <w:t xml:space="preserve"> 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ծախսման</w:t>
      </w:r>
      <w:proofErr w:type="spellEnd"/>
      <w:r w:rsidRPr="008367A6">
        <w:rPr>
          <w:rFonts w:ascii="GHEA Grapalat" w:hAnsi="GHEA Grapalat"/>
          <w:b/>
          <w:bCs/>
          <w:szCs w:val="24"/>
          <w:lang w:val="fr-FR"/>
        </w:rPr>
        <w:t xml:space="preserve"> 201</w:t>
      </w:r>
      <w:r w:rsidRPr="008367A6">
        <w:rPr>
          <w:rFonts w:ascii="GHEA Grapalat" w:hAnsi="GHEA Grapalat"/>
          <w:b/>
          <w:bCs/>
          <w:szCs w:val="24"/>
          <w:lang w:val="af-ZA"/>
        </w:rPr>
        <w:t>8</w:t>
      </w:r>
      <w:r w:rsidRPr="008367A6">
        <w:rPr>
          <w:rFonts w:ascii="GHEA Grapalat" w:hAnsi="GHEA Grapalat"/>
          <w:b/>
          <w:bCs/>
          <w:szCs w:val="24"/>
          <w:lang w:val="fr-FR"/>
        </w:rPr>
        <w:t xml:space="preserve"> 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թվականի</w:t>
      </w:r>
      <w:proofErr w:type="spellEnd"/>
      <w:r w:rsidRPr="008367A6">
        <w:rPr>
          <w:rFonts w:ascii="GHEA Grapalat" w:hAnsi="GHEA Grapalat"/>
          <w:b/>
          <w:bCs/>
          <w:szCs w:val="24"/>
          <w:lang w:val="fr-FR"/>
        </w:rPr>
        <w:t xml:space="preserve"> 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նախահաշիվը</w:t>
      </w:r>
      <w:proofErr w:type="spellEnd"/>
      <w:r w:rsidRPr="008367A6">
        <w:rPr>
          <w:rFonts w:ascii="GHEA Grapalat" w:hAnsi="GHEA Grapalat"/>
          <w:b/>
          <w:bCs/>
          <w:szCs w:val="24"/>
          <w:lang w:val="fr-FR"/>
        </w:rPr>
        <w:t xml:space="preserve"> 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հաստատելու</w:t>
      </w:r>
      <w:proofErr w:type="spellEnd"/>
      <w:r w:rsidRPr="008367A6">
        <w:rPr>
          <w:rFonts w:ascii="GHEA Grapalat" w:hAnsi="GHEA Grapalat"/>
          <w:b/>
          <w:bCs/>
          <w:szCs w:val="24"/>
          <w:lang w:val="fr-FR"/>
        </w:rPr>
        <w:t xml:space="preserve">, 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Հայաստանի</w:t>
      </w:r>
      <w:proofErr w:type="spellEnd"/>
      <w:r w:rsidRPr="008367A6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Հանրապետության</w:t>
      </w:r>
      <w:proofErr w:type="spellEnd"/>
      <w:r w:rsidRPr="008367A6">
        <w:rPr>
          <w:rFonts w:ascii="GHEA Grapalat" w:hAnsi="GHEA Grapalat"/>
          <w:b/>
          <w:bCs/>
          <w:szCs w:val="24"/>
          <w:lang w:val="fr-FR"/>
        </w:rPr>
        <w:t xml:space="preserve"> 201</w:t>
      </w:r>
      <w:r w:rsidRPr="008367A6">
        <w:rPr>
          <w:rFonts w:ascii="GHEA Grapalat" w:hAnsi="GHEA Grapalat"/>
          <w:b/>
          <w:bCs/>
          <w:szCs w:val="24"/>
          <w:lang w:val="af-ZA"/>
        </w:rPr>
        <w:t>8</w:t>
      </w:r>
      <w:r w:rsidRPr="008367A6">
        <w:rPr>
          <w:rFonts w:ascii="GHEA Grapalat" w:hAnsi="GHEA Grapalat"/>
          <w:b/>
          <w:bCs/>
          <w:szCs w:val="24"/>
          <w:lang w:val="fr-FR"/>
        </w:rPr>
        <w:t xml:space="preserve"> 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թվականի</w:t>
      </w:r>
      <w:proofErr w:type="spellEnd"/>
      <w:r w:rsidRPr="008367A6">
        <w:rPr>
          <w:rFonts w:ascii="GHEA Grapalat" w:hAnsi="GHEA Grapalat"/>
          <w:b/>
          <w:bCs/>
          <w:szCs w:val="24"/>
          <w:lang w:val="fr-FR"/>
        </w:rPr>
        <w:t xml:space="preserve"> 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պետական</w:t>
      </w:r>
      <w:proofErr w:type="spellEnd"/>
      <w:r w:rsidRPr="008367A6">
        <w:rPr>
          <w:rFonts w:ascii="GHEA Grapalat" w:hAnsi="GHEA Grapalat"/>
          <w:b/>
          <w:bCs/>
          <w:szCs w:val="24"/>
          <w:lang w:val="fr-FR"/>
        </w:rPr>
        <w:t xml:space="preserve"> 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բյուջեում</w:t>
      </w:r>
      <w:proofErr w:type="spellEnd"/>
      <w:r w:rsidRPr="008367A6">
        <w:rPr>
          <w:rFonts w:ascii="GHEA Grapalat" w:hAnsi="GHEA Grapalat"/>
          <w:b/>
          <w:bCs/>
          <w:szCs w:val="24"/>
          <w:lang w:val="fr-FR"/>
        </w:rPr>
        <w:t xml:space="preserve"> </w:t>
      </w:r>
      <w:r w:rsidRPr="008367A6">
        <w:rPr>
          <w:rFonts w:ascii="GHEA Grapalat" w:hAnsi="GHEA Grapalat" w:cs="Sylfaen"/>
          <w:b/>
          <w:bCs/>
          <w:szCs w:val="24"/>
        </w:rPr>
        <w:t>և</w:t>
      </w:r>
      <w:r w:rsidRPr="008367A6">
        <w:rPr>
          <w:rFonts w:ascii="GHEA Grapalat" w:hAnsi="GHEA Grapalat"/>
          <w:b/>
          <w:bCs/>
          <w:szCs w:val="24"/>
          <w:lang w:val="fr-FR"/>
        </w:rPr>
        <w:t xml:space="preserve"> 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Հա</w:t>
      </w:r>
      <w:r w:rsidRPr="008367A6">
        <w:rPr>
          <w:rFonts w:ascii="GHEA Grapalat" w:hAnsi="GHEA Grapalat" w:cs="Sylfaen"/>
          <w:b/>
          <w:bCs/>
          <w:szCs w:val="24"/>
        </w:rPr>
        <w:softHyphen/>
        <w:t>յաստանի</w:t>
      </w:r>
      <w:proofErr w:type="spellEnd"/>
      <w:r w:rsidRPr="008367A6">
        <w:rPr>
          <w:rFonts w:ascii="GHEA Grapalat" w:hAnsi="GHEA Grapalat" w:cs="Sylfaen"/>
          <w:b/>
          <w:bCs/>
          <w:szCs w:val="24"/>
          <w:lang w:val="af-ZA"/>
        </w:rPr>
        <w:t xml:space="preserve"> 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Հանրապետության</w:t>
      </w:r>
      <w:proofErr w:type="spellEnd"/>
      <w:r w:rsidRPr="008367A6">
        <w:rPr>
          <w:rFonts w:ascii="GHEA Grapalat" w:hAnsi="GHEA Grapalat"/>
          <w:b/>
          <w:bCs/>
          <w:szCs w:val="24"/>
          <w:lang w:val="fr-FR"/>
        </w:rPr>
        <w:t xml:space="preserve"> կ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առավարության</w:t>
      </w:r>
      <w:proofErr w:type="spellEnd"/>
      <w:r w:rsidRPr="008367A6">
        <w:rPr>
          <w:rFonts w:ascii="GHEA Grapalat" w:hAnsi="GHEA Grapalat"/>
          <w:b/>
          <w:bCs/>
          <w:szCs w:val="24"/>
          <w:lang w:val="fr-FR"/>
        </w:rPr>
        <w:t xml:space="preserve"> 201</w:t>
      </w:r>
      <w:r w:rsidRPr="008367A6">
        <w:rPr>
          <w:rFonts w:ascii="GHEA Grapalat" w:hAnsi="GHEA Grapalat"/>
          <w:b/>
          <w:bCs/>
          <w:szCs w:val="24"/>
          <w:lang w:val="af-ZA"/>
        </w:rPr>
        <w:t>7</w:t>
      </w:r>
      <w:r w:rsidRPr="008367A6">
        <w:rPr>
          <w:rFonts w:ascii="GHEA Grapalat" w:hAnsi="GHEA Grapalat"/>
          <w:b/>
          <w:bCs/>
          <w:szCs w:val="24"/>
          <w:lang w:val="fr-FR"/>
        </w:rPr>
        <w:t xml:space="preserve"> 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թվականի</w:t>
      </w:r>
      <w:proofErr w:type="spellEnd"/>
      <w:r w:rsidRPr="008367A6">
        <w:rPr>
          <w:rFonts w:ascii="GHEA Grapalat" w:hAnsi="GHEA Grapalat"/>
          <w:b/>
          <w:bCs/>
          <w:szCs w:val="24"/>
          <w:lang w:val="fr-FR"/>
        </w:rPr>
        <w:t xml:space="preserve"> 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դեկտեմբերի</w:t>
      </w:r>
      <w:proofErr w:type="spellEnd"/>
      <w:r w:rsidRPr="008367A6">
        <w:rPr>
          <w:rFonts w:ascii="GHEA Grapalat" w:hAnsi="GHEA Grapalat"/>
          <w:b/>
          <w:bCs/>
          <w:szCs w:val="24"/>
          <w:lang w:val="fr-FR"/>
        </w:rPr>
        <w:t xml:space="preserve"> 2</w:t>
      </w:r>
      <w:r w:rsidRPr="008367A6">
        <w:rPr>
          <w:rFonts w:ascii="GHEA Grapalat" w:hAnsi="GHEA Grapalat"/>
          <w:b/>
          <w:bCs/>
          <w:szCs w:val="24"/>
          <w:lang w:val="af-ZA"/>
        </w:rPr>
        <w:t>8</w:t>
      </w:r>
      <w:r w:rsidRPr="008367A6">
        <w:rPr>
          <w:rFonts w:ascii="GHEA Grapalat" w:hAnsi="GHEA Grapalat"/>
          <w:b/>
          <w:bCs/>
          <w:szCs w:val="24"/>
          <w:lang w:val="fr-FR"/>
        </w:rPr>
        <w:t>-</w:t>
      </w:r>
      <w:r w:rsidRPr="008367A6">
        <w:rPr>
          <w:rFonts w:ascii="GHEA Grapalat" w:hAnsi="GHEA Grapalat" w:cs="Sylfaen"/>
          <w:b/>
          <w:bCs/>
          <w:szCs w:val="24"/>
        </w:rPr>
        <w:t>ի</w:t>
      </w:r>
      <w:r w:rsidRPr="008367A6">
        <w:rPr>
          <w:rFonts w:ascii="GHEA Grapalat" w:hAnsi="GHEA Grapalat"/>
          <w:b/>
          <w:bCs/>
          <w:szCs w:val="24"/>
          <w:lang w:val="fr-FR"/>
        </w:rPr>
        <w:t xml:space="preserve"> N </w:t>
      </w:r>
      <w:r w:rsidRPr="008367A6">
        <w:rPr>
          <w:rFonts w:ascii="GHEA Grapalat" w:hAnsi="GHEA Grapalat"/>
          <w:b/>
          <w:bCs/>
          <w:szCs w:val="24"/>
          <w:lang w:val="af-ZA"/>
        </w:rPr>
        <w:t>1717</w:t>
      </w:r>
      <w:r w:rsidRPr="008367A6">
        <w:rPr>
          <w:rFonts w:ascii="GHEA Grapalat" w:hAnsi="GHEA Grapalat"/>
          <w:b/>
          <w:bCs/>
          <w:szCs w:val="24"/>
          <w:lang w:val="fr-FR"/>
        </w:rPr>
        <w:t xml:space="preserve">-Ն 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որոշման</w:t>
      </w:r>
      <w:proofErr w:type="spellEnd"/>
      <w:r w:rsidRPr="008367A6">
        <w:rPr>
          <w:rFonts w:ascii="GHEA Grapalat" w:hAnsi="GHEA Grapalat"/>
          <w:b/>
          <w:bCs/>
          <w:szCs w:val="24"/>
          <w:lang w:val="fr-FR"/>
        </w:rPr>
        <w:t xml:space="preserve"> 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մեջ</w:t>
      </w:r>
      <w:proofErr w:type="spellEnd"/>
      <w:r w:rsidRPr="008367A6">
        <w:rPr>
          <w:rFonts w:ascii="GHEA Grapalat" w:hAnsi="GHEA Grapalat"/>
          <w:b/>
          <w:bCs/>
          <w:szCs w:val="24"/>
          <w:lang w:val="fr-FR"/>
        </w:rPr>
        <w:t xml:space="preserve"> 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փոփոխություններ</w:t>
      </w:r>
      <w:proofErr w:type="spellEnd"/>
      <w:r w:rsidRPr="008367A6">
        <w:rPr>
          <w:rFonts w:ascii="GHEA Grapalat" w:hAnsi="GHEA Grapalat"/>
          <w:b/>
          <w:bCs/>
          <w:szCs w:val="24"/>
          <w:lang w:val="fr-FR"/>
        </w:rPr>
        <w:t xml:space="preserve"> 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ու</w:t>
      </w:r>
      <w:proofErr w:type="spellEnd"/>
      <w:r w:rsidRPr="008367A6">
        <w:rPr>
          <w:rFonts w:ascii="GHEA Grapalat" w:hAnsi="GHEA Grapalat"/>
          <w:b/>
          <w:bCs/>
          <w:szCs w:val="24"/>
          <w:lang w:val="fr-FR"/>
        </w:rPr>
        <w:t xml:space="preserve"> 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լրացումներ</w:t>
      </w:r>
      <w:proofErr w:type="spellEnd"/>
      <w:r w:rsidRPr="008367A6">
        <w:rPr>
          <w:rFonts w:ascii="GHEA Grapalat" w:hAnsi="GHEA Grapalat"/>
          <w:b/>
          <w:bCs/>
          <w:szCs w:val="24"/>
          <w:lang w:val="fr-FR"/>
        </w:rPr>
        <w:t xml:space="preserve"> 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կատարելու</w:t>
      </w:r>
      <w:proofErr w:type="spellEnd"/>
      <w:r w:rsidRPr="008367A6">
        <w:rPr>
          <w:rFonts w:ascii="GHEA Grapalat" w:hAnsi="GHEA Grapalat"/>
          <w:b/>
          <w:bCs/>
          <w:szCs w:val="24"/>
          <w:lang w:val="fr-FR"/>
        </w:rPr>
        <w:t xml:space="preserve"> </w:t>
      </w:r>
      <w:proofErr w:type="spellStart"/>
      <w:r w:rsidRPr="008367A6">
        <w:rPr>
          <w:rFonts w:ascii="GHEA Grapalat" w:hAnsi="GHEA Grapalat" w:cs="Sylfaen"/>
          <w:b/>
          <w:bCs/>
          <w:szCs w:val="24"/>
        </w:rPr>
        <w:t>մասին</w:t>
      </w:r>
      <w:proofErr w:type="spellEnd"/>
      <w:r w:rsidRPr="008367A6">
        <w:rPr>
          <w:rFonts w:ascii="GHEA Grapalat" w:hAnsi="GHEA Grapalat"/>
          <w:b/>
          <w:bCs/>
          <w:szCs w:val="24"/>
          <w:lang w:val="fr-FR"/>
        </w:rPr>
        <w:t>»</w:t>
      </w:r>
      <w:r>
        <w:rPr>
          <w:rFonts w:ascii="GHEA Grapalat" w:hAnsi="GHEA Grapalat"/>
          <w:bCs/>
          <w:szCs w:val="24"/>
          <w:lang w:val="fr-FR"/>
        </w:rPr>
        <w:t xml:space="preserve"> </w:t>
      </w:r>
      <w:r w:rsidR="00520926">
        <w:rPr>
          <w:rFonts w:ascii="GHEA Grapalat" w:hAnsi="GHEA Grapalat"/>
          <w:b/>
        </w:rPr>
        <w:t xml:space="preserve">  </w:t>
      </w:r>
      <w:r w:rsidR="00691F5F" w:rsidRPr="00691F5F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</w:t>
      </w: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6390"/>
        <w:gridCol w:w="2520"/>
        <w:gridCol w:w="3240"/>
      </w:tblGrid>
      <w:tr w:rsidR="00FE1FCE" w:rsidRPr="00B76735" w:rsidTr="00C67EA1">
        <w:trPr>
          <w:trHeight w:val="1664"/>
        </w:trPr>
        <w:tc>
          <w:tcPr>
            <w:tcW w:w="297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639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2520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3240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1D29A4" w:rsidTr="00DB61CF">
        <w:trPr>
          <w:trHeight w:val="2425"/>
        </w:trPr>
        <w:tc>
          <w:tcPr>
            <w:tcW w:w="2970" w:type="dxa"/>
          </w:tcPr>
          <w:p w:rsidR="00FE1FCE" w:rsidRPr="008367A6" w:rsidRDefault="00FE1FCE" w:rsidP="00860DE9">
            <w:pPr>
              <w:spacing w:after="0" w:line="360" w:lineRule="auto"/>
              <w:rPr>
                <w:rFonts w:ascii="GHEA Grapalat" w:eastAsia="Times New Roman" w:hAnsi="GHEA Grapalat"/>
              </w:rPr>
            </w:pPr>
            <w:r w:rsidRPr="00520926">
              <w:rPr>
                <w:rFonts w:ascii="GHEA Grapalat" w:eastAsia="Times New Roman" w:hAnsi="GHEA Grapalat"/>
                <w:lang w:val="hy-AM"/>
              </w:rPr>
              <w:t>1</w:t>
            </w:r>
            <w:r w:rsidRPr="00520926">
              <w:rPr>
                <w:rFonts w:ascii="GHEA Grapalat" w:eastAsia="Times New Roman" w:hAnsi="GHEA Grapalat"/>
              </w:rPr>
              <w:t xml:space="preserve">. </w:t>
            </w:r>
            <w:r w:rsidRPr="008367A6">
              <w:rPr>
                <w:rFonts w:ascii="GHEA Grapalat" w:eastAsia="Times New Roman" w:hAnsi="GHEA Grapalat"/>
              </w:rPr>
              <w:t xml:space="preserve">ՀՀ </w:t>
            </w:r>
            <w:r w:rsidRPr="008367A6">
              <w:rPr>
                <w:rFonts w:ascii="GHEA Grapalat" w:eastAsia="Times New Roman" w:hAnsi="GHEA Grapalat"/>
                <w:lang w:val="ru-RU"/>
              </w:rPr>
              <w:t>ֆինանսների</w:t>
            </w:r>
            <w:r w:rsidRPr="008367A6">
              <w:rPr>
                <w:rFonts w:ascii="GHEA Grapalat" w:eastAsia="Times New Roman" w:hAnsi="GHEA Grapalat"/>
              </w:rPr>
              <w:t xml:space="preserve"> </w:t>
            </w:r>
            <w:r w:rsidRPr="008367A6">
              <w:rPr>
                <w:rFonts w:ascii="GHEA Grapalat" w:eastAsia="Times New Roman" w:hAnsi="GHEA Grapalat"/>
                <w:lang w:val="ru-RU"/>
              </w:rPr>
              <w:t>նախարարությ</w:t>
            </w:r>
            <w:r w:rsidRPr="008367A6">
              <w:rPr>
                <w:rFonts w:ascii="GHEA Grapalat" w:eastAsia="Times New Roman" w:hAnsi="GHEA Grapalat"/>
                <w:lang w:val="hy-AM"/>
              </w:rPr>
              <w:t>ուն,</w:t>
            </w:r>
          </w:p>
          <w:p w:rsidR="00FE1FCE" w:rsidRPr="00520926" w:rsidRDefault="008367A6" w:rsidP="008367A6">
            <w:pPr>
              <w:spacing w:after="0" w:line="360" w:lineRule="auto"/>
              <w:rPr>
                <w:rFonts w:ascii="GHEA Grapalat" w:hAnsi="GHEA Grapalat"/>
              </w:rPr>
            </w:pPr>
            <w:r w:rsidRPr="008367A6">
              <w:rPr>
                <w:rFonts w:ascii="GHEA Grapalat" w:hAnsi="GHEA Grapalat"/>
                <w:color w:val="000000"/>
                <w:shd w:val="clear" w:color="auto" w:fill="FFFFFF"/>
              </w:rPr>
              <w:t>01/8-3/22414-18</w:t>
            </w:r>
            <w:r w:rsidR="005D1176" w:rsidRPr="008367A6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r w:rsidRPr="008367A6">
              <w:rPr>
                <w:rFonts w:ascii="GHEA Grapalat" w:eastAsia="Times New Roman" w:hAnsi="GHEA Grapalat"/>
              </w:rPr>
              <w:t>05.12.2018</w:t>
            </w:r>
            <w:r w:rsidR="009A1B15" w:rsidRPr="008367A6">
              <w:rPr>
                <w:rFonts w:ascii="GHEA Grapalat" w:eastAsia="Times New Roman" w:hAnsi="GHEA Grapalat"/>
              </w:rPr>
              <w:t>թ</w:t>
            </w:r>
            <w:r w:rsidR="009A1B15" w:rsidRPr="00520926">
              <w:rPr>
                <w:rFonts w:ascii="GHEA Grapalat" w:eastAsia="Times New Roman" w:hAnsi="GHEA Grapalat"/>
              </w:rPr>
              <w:t xml:space="preserve">. </w:t>
            </w:r>
          </w:p>
        </w:tc>
        <w:tc>
          <w:tcPr>
            <w:tcW w:w="6390" w:type="dxa"/>
          </w:tcPr>
          <w:p w:rsidR="00E23C18" w:rsidRPr="005D1176" w:rsidRDefault="005D1176" w:rsidP="0052092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Դիտողություններ</w:t>
            </w:r>
            <w:proofErr w:type="spellEnd"/>
            <w:r>
              <w:rPr>
                <w:rFonts w:ascii="GHEA Grapalat" w:eastAsia="Times New Roman" w:hAnsi="GHEA Grapalat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</w:rPr>
              <w:t>առաջարկություններ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չկան</w:t>
            </w:r>
            <w:proofErr w:type="spellEnd"/>
          </w:p>
        </w:tc>
        <w:tc>
          <w:tcPr>
            <w:tcW w:w="2520" w:type="dxa"/>
          </w:tcPr>
          <w:p w:rsidR="00520926" w:rsidRPr="00520926" w:rsidRDefault="00520926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</w:rPr>
            </w:pPr>
          </w:p>
        </w:tc>
        <w:tc>
          <w:tcPr>
            <w:tcW w:w="3240" w:type="dxa"/>
          </w:tcPr>
          <w:p w:rsidR="00305CF7" w:rsidRPr="00FD3EB9" w:rsidRDefault="00305CF7" w:rsidP="00FD3EB9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</w:tc>
      </w:tr>
    </w:tbl>
    <w:p w:rsidR="00C85030" w:rsidRPr="00C67EA1" w:rsidRDefault="00C85030">
      <w:pPr>
        <w:rPr>
          <w:lang w:val="hy-AM"/>
        </w:rPr>
      </w:pPr>
    </w:p>
    <w:sectPr w:rsidR="00C85030" w:rsidRPr="00C67EA1" w:rsidSect="003C75EC">
      <w:footerReference w:type="default" r:id="rId7"/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04A" w:rsidRDefault="0074404A" w:rsidP="008E35C2">
      <w:pPr>
        <w:spacing w:after="0" w:line="240" w:lineRule="auto"/>
      </w:pPr>
      <w:r>
        <w:separator/>
      </w:r>
    </w:p>
  </w:endnote>
  <w:endnote w:type="continuationSeparator" w:id="0">
    <w:p w:rsidR="0074404A" w:rsidRDefault="0074404A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04A" w:rsidRDefault="0074404A" w:rsidP="008E35C2">
      <w:pPr>
        <w:spacing w:after="0" w:line="240" w:lineRule="auto"/>
      </w:pPr>
      <w:r>
        <w:separator/>
      </w:r>
    </w:p>
  </w:footnote>
  <w:footnote w:type="continuationSeparator" w:id="0">
    <w:p w:rsidR="0074404A" w:rsidRDefault="0074404A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063C8"/>
    <w:rsid w:val="00040E9F"/>
    <w:rsid w:val="00042F3B"/>
    <w:rsid w:val="000952FE"/>
    <w:rsid w:val="000D65F1"/>
    <w:rsid w:val="00194312"/>
    <w:rsid w:val="001D29A4"/>
    <w:rsid w:val="0023641B"/>
    <w:rsid w:val="002F733D"/>
    <w:rsid w:val="00304C91"/>
    <w:rsid w:val="00305CF7"/>
    <w:rsid w:val="003346C8"/>
    <w:rsid w:val="003A0DBE"/>
    <w:rsid w:val="003A6359"/>
    <w:rsid w:val="003C75EC"/>
    <w:rsid w:val="004106A7"/>
    <w:rsid w:val="00426097"/>
    <w:rsid w:val="00520926"/>
    <w:rsid w:val="00555016"/>
    <w:rsid w:val="00560450"/>
    <w:rsid w:val="00565E81"/>
    <w:rsid w:val="005834EE"/>
    <w:rsid w:val="00595E3D"/>
    <w:rsid w:val="005D1176"/>
    <w:rsid w:val="005F3922"/>
    <w:rsid w:val="00621784"/>
    <w:rsid w:val="00691CE8"/>
    <w:rsid w:val="00691F5F"/>
    <w:rsid w:val="006D4B69"/>
    <w:rsid w:val="006F18F1"/>
    <w:rsid w:val="0074404A"/>
    <w:rsid w:val="007477AF"/>
    <w:rsid w:val="0078029B"/>
    <w:rsid w:val="007819B2"/>
    <w:rsid w:val="00782149"/>
    <w:rsid w:val="007E2258"/>
    <w:rsid w:val="008367A6"/>
    <w:rsid w:val="008E35C2"/>
    <w:rsid w:val="008E47CD"/>
    <w:rsid w:val="00900307"/>
    <w:rsid w:val="00905B0F"/>
    <w:rsid w:val="00934CDE"/>
    <w:rsid w:val="0098574D"/>
    <w:rsid w:val="009A1B15"/>
    <w:rsid w:val="009A4F2B"/>
    <w:rsid w:val="009A5A20"/>
    <w:rsid w:val="009D1A96"/>
    <w:rsid w:val="00A0406E"/>
    <w:rsid w:val="00A5133D"/>
    <w:rsid w:val="00A76B5F"/>
    <w:rsid w:val="00AB28D6"/>
    <w:rsid w:val="00AB4FA0"/>
    <w:rsid w:val="00B122E6"/>
    <w:rsid w:val="00B15CB6"/>
    <w:rsid w:val="00B62D7D"/>
    <w:rsid w:val="00B7228A"/>
    <w:rsid w:val="00B90F00"/>
    <w:rsid w:val="00BD233B"/>
    <w:rsid w:val="00C03DB0"/>
    <w:rsid w:val="00C67EA1"/>
    <w:rsid w:val="00C80AF2"/>
    <w:rsid w:val="00C85030"/>
    <w:rsid w:val="00D05899"/>
    <w:rsid w:val="00DB61CF"/>
    <w:rsid w:val="00E23C18"/>
    <w:rsid w:val="00EB761C"/>
    <w:rsid w:val="00F33C84"/>
    <w:rsid w:val="00FD1D07"/>
    <w:rsid w:val="00FD3EB9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https://mul.gov.am/tasks/docs/attachment.php?id=492758&amp;fn=ampopatert.docx&amp;out=1&amp;token=aca20ae1e70479689d6d</cp:keywords>
</cp:coreProperties>
</file>