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60" w:rsidRPr="00074695" w:rsidRDefault="00911060" w:rsidP="00911060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4695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:rsidR="00911060" w:rsidRPr="00074695" w:rsidRDefault="00620DB2" w:rsidP="00911060">
      <w:pPr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07469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«</w:t>
      </w:r>
      <w:r w:rsidR="00EC0ACE" w:rsidRPr="0007469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ԳՈՒՅՔ ՀԵՏ ՎԵՐՑՆԵԼՈՒ ԵՎ ՀԱՏԿԱՑՆԵԼՈՒ ՄԱՍԻՆ</w:t>
      </w:r>
      <w:r w:rsidRPr="0007469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»</w:t>
      </w:r>
      <w:r w:rsidR="005C2FC3" w:rsidRPr="0007469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07469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074695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Pr="000746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ՈՐՈՇՄԱՆ </w:t>
      </w:r>
      <w:r w:rsidRPr="00074695">
        <w:rPr>
          <w:rFonts w:ascii="GHEA Grapalat" w:hAnsi="GHEA Grapalat"/>
          <w:b/>
          <w:sz w:val="24"/>
          <w:szCs w:val="24"/>
          <w:lang w:val="hy-AM"/>
        </w:rPr>
        <w:t xml:space="preserve">ՆԱԽԱԳԾԻ ԸՆԴՈՒՆՄԱՆ </w:t>
      </w:r>
      <w:r w:rsidR="00911060" w:rsidRPr="00074695">
        <w:rPr>
          <w:rFonts w:ascii="GHEA Grapalat" w:hAnsi="GHEA Grapalat"/>
          <w:b/>
          <w:sz w:val="24"/>
          <w:szCs w:val="24"/>
          <w:lang w:val="hy-AM"/>
        </w:rPr>
        <w:t>ԱՆՀՐԱԺԵՇՏՈՒԹՅԱՆ ՎԵՐԱԲԵՐՅԱԼ</w:t>
      </w:r>
    </w:p>
    <w:p w:rsidR="00911060" w:rsidRPr="00074695" w:rsidRDefault="00911060" w:rsidP="00911060">
      <w:pPr>
        <w:pStyle w:val="NormalWeb"/>
        <w:shd w:val="clear" w:color="auto" w:fill="FFFFFF"/>
        <w:spacing w:after="0"/>
        <w:ind w:left="0" w:firstLine="303"/>
        <w:jc w:val="center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</w:p>
    <w:p w:rsidR="00911060" w:rsidRPr="00074695" w:rsidRDefault="00911060" w:rsidP="00911060">
      <w:pPr>
        <w:pStyle w:val="NormalWeb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074695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07469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074695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Pr="0007469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074695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Pr="0007469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Pr="00074695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Pr="00074695">
        <w:rPr>
          <w:rFonts w:ascii="GHEA Grapalat" w:eastAsia="Times New Roman" w:hAnsi="GHEA Grapalat"/>
          <w:b/>
          <w:sz w:val="24"/>
          <w:szCs w:val="24"/>
          <w:lang w:val="hy-AM"/>
        </w:rPr>
        <w:t>)</w:t>
      </w:r>
    </w:p>
    <w:p w:rsidR="00EC0ACE" w:rsidRPr="00A7313F" w:rsidRDefault="00911060" w:rsidP="000E463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7469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C0ACE" w:rsidRPr="00074695">
        <w:rPr>
          <w:rFonts w:ascii="GHEA Grapalat" w:hAnsi="GHEA Grapalat" w:cs="Arial"/>
          <w:sz w:val="24"/>
          <w:szCs w:val="24"/>
          <w:lang w:val="hy-AM"/>
        </w:rPr>
        <w:t>«Գույք</w:t>
      </w:r>
      <w:bookmarkStart w:id="0" w:name="_GoBack"/>
      <w:bookmarkEnd w:id="0"/>
      <w:r w:rsidR="00EC0ACE" w:rsidRPr="00074695">
        <w:rPr>
          <w:rFonts w:ascii="GHEA Grapalat" w:hAnsi="GHEA Grapalat" w:cs="Arial"/>
          <w:sz w:val="24"/>
          <w:szCs w:val="24"/>
          <w:lang w:val="hy-AM"/>
        </w:rPr>
        <w:t xml:space="preserve"> հետ վերցնելու և հատկացնելու մասին» </w:t>
      </w:r>
      <w:r w:rsidRPr="0007469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7469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7469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7469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7469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07469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7469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7469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74695">
        <w:rPr>
          <w:rFonts w:ascii="GHEA Grapalat" w:eastAsia="Times New Roman" w:hAnsi="GHEA Grapalat" w:cs="Sylfaen"/>
          <w:sz w:val="24"/>
          <w:szCs w:val="24"/>
          <w:lang w:val="hy-AM"/>
        </w:rPr>
        <w:t>նախագծի</w:t>
      </w:r>
      <w:r w:rsidRPr="0007469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4695">
        <w:rPr>
          <w:rFonts w:ascii="GHEA Grapalat" w:eastAsia="Times New Roman" w:hAnsi="GHEA Grapalat" w:cs="Sylfaen"/>
          <w:sz w:val="24"/>
          <w:szCs w:val="24"/>
          <w:lang w:val="hy-AM"/>
        </w:rPr>
        <w:t>ընդունումը</w:t>
      </w:r>
      <w:r w:rsidRPr="0007469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4695">
        <w:rPr>
          <w:rFonts w:ascii="GHEA Grapalat" w:eastAsia="Times New Roman" w:hAnsi="GHEA Grapalat" w:cs="Sylfaen"/>
          <w:sz w:val="24"/>
          <w:szCs w:val="24"/>
          <w:lang w:val="hy-AM"/>
        </w:rPr>
        <w:t>պայմանավորված</w:t>
      </w:r>
      <w:r w:rsidRPr="0007469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4695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07469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4695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074695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07469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32C53" w:rsidRPr="00A7313F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="00EC0ACE" w:rsidRPr="00A7313F">
        <w:rPr>
          <w:rFonts w:ascii="GHEA Grapalat" w:hAnsi="GHEA Grapalat" w:cs="Sylfaen"/>
          <w:sz w:val="24"/>
          <w:szCs w:val="24"/>
          <w:lang w:val="hy-AM"/>
        </w:rPr>
        <w:t xml:space="preserve"> Սահմանադրական դատարանի </w:t>
      </w:r>
      <w:r w:rsidR="00C96C63" w:rsidRPr="00A7313F">
        <w:rPr>
          <w:rFonts w:ascii="GHEA Grapalat" w:hAnsi="GHEA Grapalat" w:cs="Arial"/>
          <w:sz w:val="24"/>
          <w:szCs w:val="24"/>
          <w:lang w:val="hy-AM"/>
        </w:rPr>
        <w:t xml:space="preserve">հաշվեկշռում հաշվառված՝ շահագործման նորմատիվային ժամկետը լրացած ավտոմեքենաների, </w:t>
      </w:r>
      <w:r w:rsidR="00EC0ACE" w:rsidRPr="00A7313F">
        <w:rPr>
          <w:rFonts w:ascii="GHEA Grapalat" w:hAnsi="GHEA Grapalat" w:cs="Arial"/>
          <w:sz w:val="24"/>
          <w:szCs w:val="24"/>
          <w:lang w:val="hy-AM"/>
        </w:rPr>
        <w:t>համակարգչային տեխնիկայի</w:t>
      </w:r>
      <w:r w:rsidR="00114739" w:rsidRPr="00A7313F">
        <w:rPr>
          <w:rFonts w:ascii="GHEA Grapalat" w:hAnsi="GHEA Grapalat" w:cs="Arial"/>
          <w:sz w:val="24"/>
          <w:szCs w:val="24"/>
          <w:lang w:val="hy-AM"/>
        </w:rPr>
        <w:t xml:space="preserve"> և</w:t>
      </w:r>
      <w:r w:rsidR="00C96C63" w:rsidRPr="00A7313F">
        <w:rPr>
          <w:rFonts w:ascii="GHEA Grapalat" w:hAnsi="GHEA Grapalat" w:cs="Arial"/>
          <w:sz w:val="24"/>
          <w:szCs w:val="24"/>
          <w:lang w:val="hy-AM"/>
        </w:rPr>
        <w:t xml:space="preserve"> գրասենյակային գույքի </w:t>
      </w:r>
      <w:r w:rsidR="00EC0ACE" w:rsidRPr="00A7313F">
        <w:rPr>
          <w:rFonts w:ascii="GHEA Grapalat" w:hAnsi="GHEA Grapalat" w:cs="Arial"/>
          <w:sz w:val="24"/>
          <w:szCs w:val="24"/>
          <w:lang w:val="hy-AM"/>
        </w:rPr>
        <w:t>փոխարինման անհրաժեշտությամբ</w:t>
      </w:r>
      <w:r w:rsidR="00074695" w:rsidRPr="00A7313F">
        <w:rPr>
          <w:rFonts w:ascii="GHEA Grapalat" w:hAnsi="GHEA Grapalat" w:cs="Arial"/>
          <w:sz w:val="24"/>
          <w:szCs w:val="24"/>
          <w:lang w:val="hy-AM"/>
        </w:rPr>
        <w:t xml:space="preserve">, ինչն էլ բխում է «Սահմանադրական դատարանի մասին» սահմանադրական օրենքի 2-րդ հոդվածի 3-րդ մասից, ըստ որի </w:t>
      </w:r>
      <w:r w:rsidR="00074695" w:rsidRPr="00A7313F">
        <w:rPr>
          <w:rFonts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="00074695" w:rsidRPr="00A731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Կառավարությունը</w:t>
      </w:r>
      <w:r w:rsidR="00074695" w:rsidRPr="00A7313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074695" w:rsidRPr="00A731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074695" w:rsidRPr="00A7313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074695" w:rsidRPr="00A731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դատարանին հատկացնում է առանձին շենք և անհրաժեշտ գույք՝ նրա բնականոն գործունեության ապահովման համար:</w:t>
      </w:r>
    </w:p>
    <w:p w:rsidR="00911060" w:rsidRPr="00A7313F" w:rsidRDefault="00911060" w:rsidP="0091106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A7313F">
        <w:rPr>
          <w:rFonts w:ascii="GHEA Grapalat" w:eastAsia="Times New Roman" w:hAnsi="GHEA Grapalat" w:cs="Sylfaen"/>
          <w:b/>
          <w:sz w:val="24"/>
          <w:szCs w:val="24"/>
          <w:lang w:val="hy-AM"/>
        </w:rPr>
        <w:t>Ընթացիկ</w:t>
      </w:r>
      <w:r w:rsidRPr="00A7313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A7313F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իրավիճակը</w:t>
      </w:r>
      <w:r w:rsidRPr="00A7313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A7313F">
        <w:rPr>
          <w:rFonts w:ascii="GHEA Grapalat" w:eastAsia="Times New Roman" w:hAnsi="GHEA Grapalat" w:cs="Sylfaen"/>
          <w:b/>
          <w:sz w:val="24"/>
          <w:szCs w:val="24"/>
          <w:lang w:val="hy-AM"/>
        </w:rPr>
        <w:t>և</w:t>
      </w:r>
      <w:r w:rsidRPr="00A7313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A7313F">
        <w:rPr>
          <w:rFonts w:ascii="GHEA Grapalat" w:eastAsia="Times New Roman" w:hAnsi="GHEA Grapalat" w:cs="Sylfaen"/>
          <w:b/>
          <w:sz w:val="24"/>
          <w:szCs w:val="24"/>
          <w:lang w:val="hy-AM"/>
        </w:rPr>
        <w:t>խնդիրները</w:t>
      </w:r>
      <w:r w:rsidRPr="00A7313F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</w:p>
    <w:p w:rsidR="00EC0ACE" w:rsidRPr="00074695" w:rsidRDefault="00C96C63" w:rsidP="00C96C6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7313F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</w:t>
      </w:r>
      <w:r w:rsidRPr="00A7313F">
        <w:rPr>
          <w:rFonts w:ascii="GHEA Grapalat" w:hAnsi="GHEA Grapalat" w:cs="Sylfaen"/>
          <w:sz w:val="24"/>
          <w:szCs w:val="24"/>
          <w:lang w:val="hy-AM"/>
        </w:rPr>
        <w:t>Սահմանադրական դատարանի</w:t>
      </w:r>
      <w:r w:rsidRPr="00A7313F">
        <w:rPr>
          <w:rFonts w:ascii="GHEA Grapalat" w:hAnsi="GHEA Grapalat" w:cs="Arial"/>
          <w:sz w:val="24"/>
          <w:szCs w:val="24"/>
          <w:lang w:val="hy-AM"/>
        </w:rPr>
        <w:t xml:space="preserve"> հաշվեկշռում հաշվառված հիմնական միջոցների մի մասը մաշված </w:t>
      </w:r>
      <w:r w:rsidR="00074695" w:rsidRPr="00A7313F">
        <w:rPr>
          <w:rFonts w:ascii="GHEA Grapalat" w:hAnsi="GHEA Grapalat" w:cs="Arial"/>
          <w:sz w:val="24"/>
          <w:szCs w:val="24"/>
          <w:lang w:val="hy-AM"/>
        </w:rPr>
        <w:t>և վնասված է, որի հետագա շահագործումը</w:t>
      </w:r>
      <w:r w:rsidRPr="00A7313F">
        <w:rPr>
          <w:rFonts w:ascii="GHEA Grapalat" w:hAnsi="GHEA Grapalat" w:cs="Arial"/>
          <w:sz w:val="24"/>
          <w:szCs w:val="24"/>
          <w:lang w:val="hy-AM"/>
        </w:rPr>
        <w:t xml:space="preserve"> հնարավոր չէ</w:t>
      </w:r>
      <w:r w:rsidR="00074695" w:rsidRPr="00A7313F">
        <w:rPr>
          <w:rFonts w:ascii="GHEA Grapalat" w:hAnsi="GHEA Grapalat" w:cs="Arial"/>
          <w:sz w:val="24"/>
          <w:szCs w:val="24"/>
          <w:lang w:val="hy-AM"/>
        </w:rPr>
        <w:t>, իսկ ՀՀ ֆինանսների նախարարության հաշվեկշռում հաշվառված գույքի մի մասը հնարավոր է ուղղել առաջացած կարիքի բավարարմանը:</w:t>
      </w:r>
      <w:r w:rsidR="00074695" w:rsidRPr="00074695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F57458" w:rsidRPr="00074695" w:rsidRDefault="00911060" w:rsidP="00F5745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074695">
        <w:rPr>
          <w:rFonts w:ascii="GHEA Grapalat" w:eastAsia="Times New Roman" w:hAnsi="GHEA Grapalat"/>
          <w:b/>
          <w:sz w:val="24"/>
          <w:szCs w:val="24"/>
          <w:lang w:val="hy-AM"/>
        </w:rPr>
        <w:t>3.Նախագծի մշակման գործընթացում ներգրավված ինստիտուտները և անձինք.</w:t>
      </w:r>
    </w:p>
    <w:p w:rsidR="00911060" w:rsidRPr="00074695" w:rsidRDefault="00911060" w:rsidP="00F5745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74695">
        <w:rPr>
          <w:rFonts w:ascii="GHEA Grapalat" w:eastAsia="Times New Roman" w:hAnsi="GHEA Grapalat"/>
          <w:sz w:val="24"/>
          <w:szCs w:val="24"/>
          <w:lang w:val="hy-AM"/>
        </w:rPr>
        <w:t xml:space="preserve">Իրավական ակտի նախագիծը մշակվել է Հայաստանի Հանրապետության </w:t>
      </w:r>
      <w:r w:rsidR="004134AC" w:rsidRPr="00074695">
        <w:rPr>
          <w:rFonts w:ascii="GHEA Grapalat" w:eastAsia="Times New Roman" w:hAnsi="GHEA Grapalat"/>
          <w:sz w:val="24"/>
          <w:szCs w:val="24"/>
          <w:lang w:val="hy-AM"/>
        </w:rPr>
        <w:t>ֆինանսների</w:t>
      </w:r>
      <w:r w:rsidRPr="00074695">
        <w:rPr>
          <w:rFonts w:ascii="GHEA Grapalat" w:eastAsia="Times New Roman" w:hAnsi="GHEA Grapalat"/>
          <w:sz w:val="24"/>
          <w:szCs w:val="24"/>
          <w:lang w:val="hy-AM"/>
        </w:rPr>
        <w:t xml:space="preserve"> նախարարության </w:t>
      </w:r>
      <w:r w:rsidR="00C96C63" w:rsidRPr="00074695">
        <w:rPr>
          <w:rFonts w:ascii="GHEA Grapalat" w:eastAsia="Times New Roman" w:hAnsi="GHEA Grapalat"/>
          <w:sz w:val="24"/>
          <w:szCs w:val="24"/>
          <w:lang w:val="hy-AM"/>
        </w:rPr>
        <w:t xml:space="preserve">և Հայաստանի Հանրապետության </w:t>
      </w:r>
      <w:r w:rsidR="00C96C63" w:rsidRPr="00074695">
        <w:rPr>
          <w:rFonts w:ascii="GHEA Grapalat" w:hAnsi="GHEA Grapalat" w:cs="Sylfaen"/>
          <w:sz w:val="24"/>
          <w:szCs w:val="24"/>
          <w:lang w:val="hy-AM"/>
        </w:rPr>
        <w:t>Սահմանադրական դատարանի</w:t>
      </w:r>
      <w:r w:rsidR="00C96C63" w:rsidRPr="0007469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74695">
        <w:rPr>
          <w:rFonts w:ascii="GHEA Grapalat" w:eastAsia="Times New Roman" w:hAnsi="GHEA Grapalat"/>
          <w:sz w:val="24"/>
          <w:szCs w:val="24"/>
          <w:lang w:val="hy-AM"/>
        </w:rPr>
        <w:t>կողմից:</w:t>
      </w:r>
    </w:p>
    <w:p w:rsidR="00F57458" w:rsidRPr="00074695" w:rsidRDefault="00911060" w:rsidP="00F5745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74695">
        <w:rPr>
          <w:rFonts w:ascii="GHEA Grapalat" w:eastAsia="Times New Roman" w:hAnsi="GHEA Grapalat" w:cs="Sylfaen"/>
          <w:b/>
          <w:sz w:val="24"/>
          <w:szCs w:val="24"/>
          <w:lang w:val="hy-AM"/>
        </w:rPr>
        <w:t>Ակնկալվող</w:t>
      </w:r>
      <w:r w:rsidRPr="00074695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արդյունքը.</w:t>
      </w:r>
      <w:r w:rsidR="00F57458" w:rsidRPr="0007469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B2DF2" w:rsidRPr="00074695" w:rsidRDefault="00FB3159" w:rsidP="00FB315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74695">
        <w:rPr>
          <w:rFonts w:ascii="GHEA Grapalat" w:eastAsia="Times New Roman" w:hAnsi="GHEA Grapalat"/>
          <w:sz w:val="24"/>
          <w:szCs w:val="24"/>
          <w:lang w:val="hy-AM"/>
        </w:rPr>
        <w:lastRenderedPageBreak/>
        <w:t>Ծառայողական ավտոմեքենանների բաշխվածության օպտիմալացում, հնամաշ համակարգչային տեխնիկայի վերազինում, մաշված կահույքի</w:t>
      </w:r>
      <w:r w:rsidR="00074695" w:rsidRPr="0007469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74695" w:rsidRPr="00A7313F">
        <w:rPr>
          <w:rFonts w:ascii="GHEA Grapalat" w:eastAsia="Times New Roman" w:hAnsi="GHEA Grapalat"/>
          <w:sz w:val="24"/>
          <w:szCs w:val="24"/>
          <w:lang w:val="hy-AM"/>
        </w:rPr>
        <w:t>և գրասենյակային գույքի</w:t>
      </w:r>
      <w:r w:rsidRPr="00074695">
        <w:rPr>
          <w:rFonts w:ascii="GHEA Grapalat" w:eastAsia="Times New Roman" w:hAnsi="GHEA Grapalat"/>
          <w:sz w:val="24"/>
          <w:szCs w:val="24"/>
          <w:lang w:val="hy-AM"/>
        </w:rPr>
        <w:t xml:space="preserve"> փոխարինում:</w:t>
      </w:r>
    </w:p>
    <w:p w:rsidR="00CB2DF2" w:rsidRPr="00074695" w:rsidRDefault="00CB2DF2" w:rsidP="00911060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11060" w:rsidRPr="00074695" w:rsidRDefault="00911060" w:rsidP="00911060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074695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911060" w:rsidRPr="00074695" w:rsidRDefault="00911060" w:rsidP="00911060">
      <w:pPr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07469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«</w:t>
      </w:r>
      <w:r w:rsidR="00EC0ACE" w:rsidRPr="0007469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ԳՈՒՅՔ ՀԵՏ ՎԵՐՑՆԵԼՈՒ ԵՎ ՀԱՏԿԱՑՆԵԼՈՒ ՄԱՍԻՆ</w:t>
      </w:r>
      <w:r w:rsidRPr="0007469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» </w:t>
      </w:r>
      <w:r w:rsidRPr="00074695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Pr="000746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ՈՐՈՇՄԱՆ </w:t>
      </w:r>
      <w:r w:rsidRPr="00074695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0746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074695">
        <w:rPr>
          <w:rFonts w:ascii="GHEA Grapalat" w:hAnsi="GHEA Grapalat"/>
          <w:b/>
          <w:sz w:val="24"/>
          <w:szCs w:val="24"/>
          <w:lang w:val="hy-AM"/>
        </w:rPr>
        <w:t>ԸՆԴՈՒՆՄԱՆ ԿԱՊԱԿՑՈՒԹՅԱՄԲ</w:t>
      </w:r>
      <w:r w:rsidRPr="00074695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5C2FC3" w:rsidRPr="00074695" w:rsidRDefault="005C2FC3" w:rsidP="00911060">
      <w:pPr>
        <w:spacing w:after="0" w:line="360" w:lineRule="auto"/>
        <w:ind w:left="-207" w:firstLine="915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11060" w:rsidRPr="00074695" w:rsidRDefault="000448B2" w:rsidP="00911060">
      <w:pPr>
        <w:spacing w:after="0" w:line="360" w:lineRule="auto"/>
        <w:ind w:left="-207" w:firstLine="91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«Գույք</w:t>
      </w:r>
      <w:r w:rsidR="00EC0ACE" w:rsidRPr="00074695">
        <w:rPr>
          <w:rFonts w:ascii="GHEA Grapalat" w:eastAsia="Times New Roman" w:hAnsi="GHEA Grapalat"/>
          <w:sz w:val="24"/>
          <w:szCs w:val="24"/>
          <w:lang w:val="hy-AM"/>
        </w:rPr>
        <w:t xml:space="preserve"> հետ վերցնելու և հատկացնելու մասին» </w:t>
      </w:r>
      <w:r w:rsidR="005C2FC3" w:rsidRPr="0007469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11060" w:rsidRPr="00074695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կառավարության որոշման նախագծի 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:rsidR="00911060" w:rsidRPr="00074695" w:rsidRDefault="00911060" w:rsidP="00911060">
      <w:pPr>
        <w:spacing w:after="0" w:line="360" w:lineRule="auto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11060" w:rsidRPr="00074695" w:rsidRDefault="00911060" w:rsidP="00911060">
      <w:pPr>
        <w:spacing w:after="0" w:line="360" w:lineRule="auto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11060" w:rsidRPr="00074695" w:rsidRDefault="00911060" w:rsidP="00911060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074695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911060" w:rsidRPr="00074695" w:rsidRDefault="005C2FC3" w:rsidP="00911060">
      <w:pPr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07469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«</w:t>
      </w:r>
      <w:r w:rsidR="00EC0ACE" w:rsidRPr="0007469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ԳՈՒՅՔ ՀԵՏ ՎԵՐՑՆԵԼՈՒ ԵՎ ՀԱՏԿԱՑՆԵԼՈՒ ՄԱՍԻՆ</w:t>
      </w:r>
      <w:r w:rsidRPr="0007469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» </w:t>
      </w:r>
      <w:r w:rsidR="00911060" w:rsidRPr="00074695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911060" w:rsidRPr="000746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ՈՐՈՇՄԱՆ </w:t>
      </w:r>
      <w:r w:rsidR="00911060" w:rsidRPr="00074695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="00911060" w:rsidRPr="00074695">
        <w:rPr>
          <w:rFonts w:ascii="GHEA Grapalat" w:hAnsi="GHEA Grapalat"/>
          <w:b/>
          <w:bCs/>
          <w:sz w:val="24"/>
          <w:szCs w:val="24"/>
          <w:lang w:val="hy-AM"/>
        </w:rPr>
        <w:t>ԸՆԴՈՒՆՄԱՆ ԱՌՆՉՈՒԹՅԱՄԲ ՆՈՐ ԻՐԱՎԱԿԱՆ ԱԿՏԵՐԻ ԸՆԴՈՒՆՄԱՆ ԿԱՄ ԱՅԼ ԻՐԱՎԱԿԱՆ ԱԿՏԵՐՈՒՄ ՓՈՓՈԽՈՒԹՅՈՒՆՆԵՐ ԿԱՏԱՐԵԼՈՒ  ԱՆՀՐԱԺԵՇՏՈՒԹՅԱՆ ՄԱՍԻՆ</w:t>
      </w:r>
    </w:p>
    <w:p w:rsidR="00911060" w:rsidRPr="00074695" w:rsidRDefault="00911060" w:rsidP="00911060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60EC5" w:rsidRPr="00074695" w:rsidRDefault="005C2FC3" w:rsidP="00E20C21">
      <w:pPr>
        <w:spacing w:after="0" w:line="360" w:lineRule="auto"/>
        <w:ind w:left="-207" w:firstLine="582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4695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EC0ACE" w:rsidRPr="00074695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="000448B2">
        <w:rPr>
          <w:rFonts w:ascii="GHEA Grapalat" w:eastAsia="Times New Roman" w:hAnsi="GHEA Grapalat"/>
          <w:sz w:val="24"/>
          <w:szCs w:val="24"/>
          <w:lang w:val="hy-AM"/>
        </w:rPr>
        <w:t>ույք</w:t>
      </w:r>
      <w:r w:rsidRPr="00074695">
        <w:rPr>
          <w:rFonts w:ascii="GHEA Grapalat" w:eastAsia="Times New Roman" w:hAnsi="GHEA Grapalat"/>
          <w:sz w:val="24"/>
          <w:szCs w:val="24"/>
          <w:lang w:val="hy-AM"/>
        </w:rPr>
        <w:t xml:space="preserve"> հետ վերցնելու </w:t>
      </w:r>
      <w:r w:rsidR="00EC0ACE" w:rsidRPr="00074695">
        <w:rPr>
          <w:rFonts w:ascii="GHEA Grapalat" w:eastAsia="Times New Roman" w:hAnsi="GHEA Grapalat"/>
          <w:sz w:val="24"/>
          <w:szCs w:val="24"/>
          <w:lang w:val="hy-AM"/>
        </w:rPr>
        <w:t xml:space="preserve">և </w:t>
      </w:r>
      <w:r w:rsidRPr="00074695">
        <w:rPr>
          <w:rFonts w:ascii="GHEA Grapalat" w:eastAsia="Times New Roman" w:hAnsi="GHEA Grapalat"/>
          <w:sz w:val="24"/>
          <w:szCs w:val="24"/>
          <w:lang w:val="hy-AM"/>
        </w:rPr>
        <w:t xml:space="preserve">հատկացնելու մասին» </w:t>
      </w:r>
      <w:r w:rsidR="00911060" w:rsidRPr="0007469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911060" w:rsidRPr="00074695">
        <w:rPr>
          <w:rFonts w:ascii="GHEA Grapalat" w:eastAsia="Times New Roman" w:hAnsi="GHEA Grapalat" w:cs="Sylfaen"/>
          <w:sz w:val="24"/>
          <w:szCs w:val="24"/>
          <w:lang w:val="hy-AM"/>
        </w:rPr>
        <w:t>նախագծի</w:t>
      </w:r>
      <w:r w:rsidR="00911060" w:rsidRPr="0007469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060" w:rsidRPr="00074695">
        <w:rPr>
          <w:rFonts w:ascii="GHEA Grapalat" w:eastAsia="Times New Roman" w:hAnsi="GHEA Grapalat"/>
          <w:sz w:val="24"/>
          <w:szCs w:val="24"/>
          <w:lang w:val="hy-AM"/>
        </w:rPr>
        <w:t>ընդունման կապակցությամբ այլ իրավական ակտեր ընդունելու անհրաժեշտություն չկա:</w:t>
      </w:r>
      <w:r w:rsidR="00911060" w:rsidRPr="0007469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sectPr w:rsidR="00260EC5" w:rsidRPr="00074695" w:rsidSect="00894548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B7DA8"/>
    <w:multiLevelType w:val="hybridMultilevel"/>
    <w:tmpl w:val="21B20086"/>
    <w:lvl w:ilvl="0" w:tplc="364A2768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3C"/>
    <w:rsid w:val="000009A5"/>
    <w:rsid w:val="00013475"/>
    <w:rsid w:val="000448B2"/>
    <w:rsid w:val="00074695"/>
    <w:rsid w:val="00074F61"/>
    <w:rsid w:val="00080140"/>
    <w:rsid w:val="000E4639"/>
    <w:rsid w:val="000F0554"/>
    <w:rsid w:val="00114739"/>
    <w:rsid w:val="0011526E"/>
    <w:rsid w:val="00125A3A"/>
    <w:rsid w:val="001D6C80"/>
    <w:rsid w:val="00232C53"/>
    <w:rsid w:val="00260EC5"/>
    <w:rsid w:val="002877B2"/>
    <w:rsid w:val="002C181D"/>
    <w:rsid w:val="00300BD2"/>
    <w:rsid w:val="00306CAA"/>
    <w:rsid w:val="00387060"/>
    <w:rsid w:val="00394ECE"/>
    <w:rsid w:val="003B58A7"/>
    <w:rsid w:val="003D7C3B"/>
    <w:rsid w:val="003F53F0"/>
    <w:rsid w:val="004134AC"/>
    <w:rsid w:val="00457199"/>
    <w:rsid w:val="00483D0D"/>
    <w:rsid w:val="004F4B98"/>
    <w:rsid w:val="00583C44"/>
    <w:rsid w:val="005C2FC3"/>
    <w:rsid w:val="005D5E44"/>
    <w:rsid w:val="00620DB2"/>
    <w:rsid w:val="00662C33"/>
    <w:rsid w:val="007663C8"/>
    <w:rsid w:val="00771B8D"/>
    <w:rsid w:val="00777147"/>
    <w:rsid w:val="007B7123"/>
    <w:rsid w:val="007D4E7E"/>
    <w:rsid w:val="00810D6B"/>
    <w:rsid w:val="00881199"/>
    <w:rsid w:val="00894548"/>
    <w:rsid w:val="00894966"/>
    <w:rsid w:val="008C50AF"/>
    <w:rsid w:val="008E7CF1"/>
    <w:rsid w:val="008F0A38"/>
    <w:rsid w:val="00911060"/>
    <w:rsid w:val="00963952"/>
    <w:rsid w:val="009837ED"/>
    <w:rsid w:val="009D61E6"/>
    <w:rsid w:val="009F347E"/>
    <w:rsid w:val="00A42ADF"/>
    <w:rsid w:val="00A7313F"/>
    <w:rsid w:val="00AC5666"/>
    <w:rsid w:val="00AF1FF4"/>
    <w:rsid w:val="00B15BBE"/>
    <w:rsid w:val="00B4733C"/>
    <w:rsid w:val="00B64D25"/>
    <w:rsid w:val="00BB0BFF"/>
    <w:rsid w:val="00BC6FC4"/>
    <w:rsid w:val="00C8446F"/>
    <w:rsid w:val="00C96C63"/>
    <w:rsid w:val="00CA2055"/>
    <w:rsid w:val="00CA7F54"/>
    <w:rsid w:val="00CB2DF2"/>
    <w:rsid w:val="00CC13F3"/>
    <w:rsid w:val="00D754AA"/>
    <w:rsid w:val="00E0052F"/>
    <w:rsid w:val="00E20C21"/>
    <w:rsid w:val="00E76C0E"/>
    <w:rsid w:val="00EC0ACE"/>
    <w:rsid w:val="00F13727"/>
    <w:rsid w:val="00F57458"/>
    <w:rsid w:val="00FA0E90"/>
    <w:rsid w:val="00FB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B6E14"/>
  <w15:docId w15:val="{32FC92D4-A12D-497F-9326-CE71EFA3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06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34"/>
    <w:semiHidden/>
    <w:unhideWhenUsed/>
    <w:qFormat/>
    <w:rsid w:val="00911060"/>
    <w:pPr>
      <w:ind w:left="720"/>
      <w:contextualSpacing/>
    </w:pPr>
  </w:style>
  <w:style w:type="character" w:customStyle="1" w:styleId="apple-converted-space">
    <w:name w:val="apple-converted-space"/>
    <w:rsid w:val="00911060"/>
  </w:style>
  <w:style w:type="paragraph" w:styleId="ListParagraph">
    <w:name w:val="List Paragraph"/>
    <w:basedOn w:val="Normal"/>
    <w:uiPriority w:val="34"/>
    <w:qFormat/>
    <w:rsid w:val="00F57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https://mul-minfin.gov.am/tasks/docs/attachment.php?id=1277390&amp;fn=4_Himnavorum.docx&amp;out=1&amp;token=</cp:keywords>
</cp:coreProperties>
</file>