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85" w:rsidRPr="001541C3" w:rsidRDefault="00E93785" w:rsidP="001541C3">
      <w:pPr>
        <w:spacing w:after="0" w:line="360" w:lineRule="auto"/>
        <w:ind w:firstLine="567"/>
        <w:jc w:val="right"/>
        <w:rPr>
          <w:rFonts w:ascii="GHEA Grapalat" w:eastAsia="Calibri" w:hAnsi="GHEA Grapalat"/>
          <w:b/>
          <w:i/>
          <w:lang w:val="hy-AM"/>
        </w:rPr>
      </w:pPr>
      <w:r w:rsidRPr="001541C3">
        <w:rPr>
          <w:rFonts w:ascii="GHEA Grapalat" w:eastAsia="Calibri" w:hAnsi="GHEA Grapalat"/>
          <w:b/>
          <w:i/>
          <w:lang w:val="en-GB"/>
        </w:rPr>
        <w:t>ՆԱԽԱԳԻԾ</w:t>
      </w:r>
    </w:p>
    <w:p w:rsidR="00E93785" w:rsidRPr="001541C3" w:rsidRDefault="00E93785" w:rsidP="001541C3">
      <w:pPr>
        <w:spacing w:after="0" w:line="360" w:lineRule="auto"/>
        <w:ind w:firstLine="567"/>
        <w:jc w:val="right"/>
        <w:rPr>
          <w:rFonts w:ascii="GHEA Grapalat" w:eastAsia="Calibri" w:hAnsi="GHEA Grapalat"/>
          <w:b/>
        </w:rPr>
      </w:pP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1541C3">
        <w:rPr>
          <w:rFonts w:ascii="GHEA Grapalat" w:hAnsi="GHEA Grapalat"/>
          <w:b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1541C3">
        <w:rPr>
          <w:rFonts w:ascii="GHEA Grapalat" w:hAnsi="GHEA Grapalat"/>
          <w:b/>
          <w:sz w:val="24"/>
          <w:szCs w:val="24"/>
          <w:shd w:val="clear" w:color="auto" w:fill="FFFFFF"/>
        </w:rPr>
        <w:t>Ո Ր Ո Շ ՈՒ Մ</w:t>
      </w:r>
    </w:p>
    <w:p w:rsidR="00E93785" w:rsidRPr="000A5E1D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1541C3">
        <w:rPr>
          <w:rFonts w:ascii="GHEA Grapalat" w:hAnsi="GHEA Grapalat"/>
          <w:sz w:val="24"/>
          <w:szCs w:val="24"/>
          <w:lang w:val="af-ZA"/>
        </w:rPr>
        <w:t xml:space="preserve">            2018 </w:t>
      </w:r>
      <w:proofErr w:type="spellStart"/>
      <w:r w:rsidRPr="001541C3">
        <w:rPr>
          <w:rFonts w:ascii="GHEA Grapalat" w:hAnsi="GHEA Grapalat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sz w:val="24"/>
          <w:szCs w:val="24"/>
          <w:lang w:val="af-ZA"/>
        </w:rPr>
        <w:t xml:space="preserve"> ______________ -</w:t>
      </w:r>
      <w:r w:rsidRPr="001541C3">
        <w:rPr>
          <w:rFonts w:ascii="GHEA Grapalat" w:hAnsi="GHEA Grapalat"/>
          <w:sz w:val="24"/>
          <w:szCs w:val="24"/>
        </w:rPr>
        <w:t>ի</w:t>
      </w:r>
      <w:r w:rsidRPr="001541C3">
        <w:rPr>
          <w:rFonts w:ascii="GHEA Grapalat" w:hAnsi="GHEA Grapalat"/>
          <w:sz w:val="24"/>
          <w:szCs w:val="24"/>
          <w:lang w:val="af-ZA"/>
        </w:rPr>
        <w:t xml:space="preserve">   N -  </w:t>
      </w:r>
      <w:r w:rsidR="000A5E1D">
        <w:rPr>
          <w:rFonts w:ascii="GHEA Grapalat" w:hAnsi="GHEA Grapalat"/>
          <w:sz w:val="24"/>
          <w:szCs w:val="24"/>
          <w:lang w:val="hy-AM"/>
        </w:rPr>
        <w:t>Ա</w:t>
      </w: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sz w:val="24"/>
          <w:szCs w:val="24"/>
          <w:lang w:val="af-ZA"/>
        </w:rPr>
      </w:pPr>
    </w:p>
    <w:p w:rsidR="00E93785" w:rsidRPr="001541C3" w:rsidRDefault="00E93785" w:rsidP="001541C3">
      <w:pPr>
        <w:spacing w:after="0" w:line="360" w:lineRule="auto"/>
        <w:ind w:firstLine="567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ՀԱՅԱՍՏԱՆԻ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ՀԱՆՐԱՊԵՏՈՒԹՅԱՆ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121D6B"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ԱՐԱԳԱԾՈՏՆԻ, </w:t>
      </w:r>
      <w:r w:rsidR="000A5E1D">
        <w:rPr>
          <w:rFonts w:ascii="GHEA Grapalat" w:hAnsi="GHEA Grapalat"/>
          <w:color w:val="000000"/>
          <w:sz w:val="24"/>
          <w:szCs w:val="24"/>
          <w:lang w:val="hy-AM"/>
        </w:rPr>
        <w:t>ՏԱՎՈՒՇԻ, ԳԵՂԱՐՔՈՒՆԻՔԻ</w:t>
      </w:r>
      <w:r w:rsidR="00070441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121D6B"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ՍՅՈՒՆԻՔԻ ՄԱՐԶՊԵՏ</w:t>
      </w:r>
      <w:r w:rsidR="00053B8F">
        <w:rPr>
          <w:rFonts w:ascii="GHEA Grapalat" w:hAnsi="GHEA Grapalat"/>
          <w:color w:val="000000"/>
          <w:sz w:val="24"/>
          <w:szCs w:val="24"/>
          <w:lang w:val="hy-AM"/>
        </w:rPr>
        <w:t>ԱՐԱՆ</w:t>
      </w:r>
      <w:r w:rsidR="00121D6B"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ՆԵՐԻՆ </w:t>
      </w:r>
      <w:r w:rsidR="008C6F19"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ՀԱՄԱՅՆՔՆԵՐԻ</w:t>
      </w:r>
      <w:r w:rsidR="008C6F19"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ՀԵՏ ԿՆՔՎԱԾ ՍՈՒԲՎԵՆՑԻԱՅԻ ՏՐԱՄԱԴՐՄԱՆ ՄԱՍԻՆ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ՊԱՅՄԱՆԱԳՐԵՐՈՒՄ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ՓՈՓՈԽՈՒԹՅՈՒՆՆԵՐ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ԿԱՏԱՐԵԼՈՒ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ԹՈՒՅԼՏՎՈՒԹՅՈՒՆ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ՏԱԼՈՒ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</w:rPr>
        <w:t>ՄԱՍԻՆ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</w:p>
    <w:p w:rsidR="00E93785" w:rsidRPr="001541C3" w:rsidRDefault="00E93785" w:rsidP="001541C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lang w:val="af-ZA"/>
        </w:rPr>
      </w:pPr>
    </w:p>
    <w:p w:rsidR="00121D6B" w:rsidRPr="001541C3" w:rsidRDefault="00121D6B" w:rsidP="001541C3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color w:val="000000"/>
          <w:lang w:val="af-ZA"/>
        </w:rPr>
      </w:pPr>
    </w:p>
    <w:p w:rsidR="00D6018E" w:rsidRPr="00AC27D0" w:rsidRDefault="00D6018E" w:rsidP="000024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af-ZA"/>
        </w:rPr>
      </w:pPr>
      <w:proofErr w:type="spellStart"/>
      <w:r w:rsidRPr="00AC3184">
        <w:rPr>
          <w:rFonts w:ascii="GHEA Grapalat" w:hAnsi="GHEA Grapalat"/>
          <w:color w:val="000000"/>
        </w:rPr>
        <w:t>Հիմք</w:t>
      </w:r>
      <w:proofErr w:type="spellEnd"/>
      <w:r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AC3184">
        <w:rPr>
          <w:rFonts w:ascii="GHEA Grapalat" w:hAnsi="GHEA Grapalat"/>
          <w:color w:val="000000"/>
        </w:rPr>
        <w:t>ընդունելով</w:t>
      </w:r>
      <w:proofErr w:type="spellEnd"/>
      <w:r w:rsidRPr="00AC27D0">
        <w:rPr>
          <w:rFonts w:ascii="GHEA Grapalat" w:hAnsi="GHEA Grapalat"/>
          <w:color w:val="000000"/>
          <w:lang w:val="af-ZA"/>
        </w:rPr>
        <w:t xml:space="preserve"> </w:t>
      </w:r>
      <w:r w:rsidR="000024E0" w:rsidRPr="00AC27D0">
        <w:rPr>
          <w:rFonts w:ascii="GHEA Grapalat" w:hAnsi="GHEA Grapalat" w:cs="GHEA Grapalat"/>
          <w:color w:val="000000"/>
          <w:lang w:val="af-ZA"/>
        </w:rPr>
        <w:t>«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Հայաստանի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բյուջետային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համակարգի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մասին</w:t>
      </w:r>
      <w:proofErr w:type="spellEnd"/>
      <w:r w:rsidR="000024E0" w:rsidRPr="00AC27D0">
        <w:rPr>
          <w:rFonts w:ascii="GHEA Grapalat" w:hAnsi="GHEA Grapalat" w:cs="GHEA Grapalat"/>
          <w:color w:val="000000"/>
          <w:lang w:val="af-ZA"/>
        </w:rPr>
        <w:t>»</w:t>
      </w:r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Հայաստանի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Հանրապետության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օրենքի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15-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րդ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հոդվածի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4-</w:t>
      </w:r>
      <w:proofErr w:type="spellStart"/>
      <w:r w:rsidR="000024E0" w:rsidRPr="00E162EF">
        <w:rPr>
          <w:rFonts w:ascii="GHEA Grapalat" w:hAnsi="GHEA Grapalat" w:cs="GHEA Grapalat"/>
          <w:color w:val="000000"/>
        </w:rPr>
        <w:t>րդ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>
        <w:rPr>
          <w:rFonts w:ascii="GHEA Grapalat" w:hAnsi="GHEA Grapalat"/>
          <w:color w:val="000000"/>
        </w:rPr>
        <w:t>մասի</w:t>
      </w:r>
      <w:proofErr w:type="spellEnd"/>
      <w:r w:rsidR="000024E0"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0024E0">
        <w:rPr>
          <w:rFonts w:ascii="GHEA Grapalat" w:hAnsi="GHEA Grapalat"/>
          <w:color w:val="000000"/>
        </w:rPr>
        <w:t>դրույթները</w:t>
      </w:r>
      <w:proofErr w:type="spellEnd"/>
      <w:r w:rsidR="000024E0">
        <w:rPr>
          <w:rFonts w:ascii="GHEA Grapalat" w:hAnsi="GHEA Grapalat"/>
          <w:color w:val="000000"/>
        </w:rPr>
        <w:t>՝</w:t>
      </w:r>
      <w:r w:rsidR="000024E0" w:rsidRPr="00AC27D0">
        <w:rPr>
          <w:rFonts w:ascii="GHEA Grapalat" w:hAnsi="GHEA Grapalat"/>
          <w:color w:val="000000"/>
          <w:lang w:val="af-ZA"/>
        </w:rPr>
        <w:t xml:space="preserve">  </w:t>
      </w:r>
      <w:r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AC3184">
        <w:rPr>
          <w:rFonts w:ascii="GHEA Grapalat" w:hAnsi="GHEA Grapalat"/>
          <w:color w:val="000000"/>
        </w:rPr>
        <w:t>Հայաստանի</w:t>
      </w:r>
      <w:proofErr w:type="spellEnd"/>
      <w:r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AC3184">
        <w:rPr>
          <w:rFonts w:ascii="GHEA Grapalat" w:hAnsi="GHEA Grapalat"/>
          <w:color w:val="000000"/>
        </w:rPr>
        <w:t>Հանրապետության</w:t>
      </w:r>
      <w:proofErr w:type="spellEnd"/>
      <w:r w:rsidRPr="00AC27D0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proofErr w:type="gramStart"/>
      <w:r w:rsidRPr="00AC3184">
        <w:rPr>
          <w:rFonts w:ascii="GHEA Grapalat" w:hAnsi="GHEA Grapalat"/>
          <w:color w:val="000000"/>
        </w:rPr>
        <w:t>կառավարությունը</w:t>
      </w:r>
      <w:proofErr w:type="spellEnd"/>
      <w:r>
        <w:rPr>
          <w:rFonts w:ascii="GHEA Grapalat" w:hAnsi="GHEA Grapalat"/>
          <w:color w:val="000000"/>
          <w:lang w:val="hy-AM"/>
        </w:rPr>
        <w:t xml:space="preserve"> </w:t>
      </w:r>
      <w:r w:rsidRPr="00AC27D0">
        <w:rPr>
          <w:rFonts w:ascii="Calibri" w:hAnsi="Calibri" w:cs="Calibri"/>
          <w:color w:val="000000"/>
          <w:lang w:val="af-ZA"/>
        </w:rPr>
        <w:t> </w:t>
      </w:r>
      <w:proofErr w:type="spellStart"/>
      <w:r w:rsidRPr="00AC3184">
        <w:rPr>
          <w:rFonts w:ascii="GHEA Grapalat" w:hAnsi="GHEA Grapalat"/>
          <w:b/>
          <w:color w:val="000000"/>
        </w:rPr>
        <w:t>որոշում</w:t>
      </w:r>
      <w:proofErr w:type="spellEnd"/>
      <w:proofErr w:type="gramEnd"/>
      <w:r w:rsidRPr="00AC27D0">
        <w:rPr>
          <w:rFonts w:ascii="GHEA Grapalat" w:hAnsi="GHEA Grapalat"/>
          <w:b/>
          <w:color w:val="000000"/>
          <w:lang w:val="af-ZA"/>
        </w:rPr>
        <w:t xml:space="preserve"> </w:t>
      </w:r>
      <w:r w:rsidRPr="00AC3184">
        <w:rPr>
          <w:rFonts w:ascii="GHEA Grapalat" w:hAnsi="GHEA Grapalat"/>
          <w:b/>
          <w:color w:val="000000"/>
        </w:rPr>
        <w:t>է</w:t>
      </w:r>
      <w:r w:rsidRPr="00AC27D0">
        <w:rPr>
          <w:rFonts w:ascii="GHEA Grapalat" w:hAnsi="GHEA Grapalat"/>
          <w:b/>
          <w:color w:val="000000"/>
          <w:lang w:val="af-ZA"/>
        </w:rPr>
        <w:t>.</w:t>
      </w:r>
    </w:p>
    <w:p w:rsidR="00121D6B" w:rsidRPr="001541C3" w:rsidRDefault="008C6F19" w:rsidP="001541C3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>Թույլատրել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Արագածոտնի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0A5E1D">
        <w:rPr>
          <w:rFonts w:ascii="GHEA Grapalat" w:hAnsi="GHEA Grapalat"/>
          <w:color w:val="000000"/>
          <w:sz w:val="24"/>
          <w:szCs w:val="24"/>
          <w:lang w:val="hy-AM"/>
        </w:rPr>
        <w:t>Տավուշի, Գեղարքունիքի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41C3">
        <w:rPr>
          <w:rFonts w:ascii="GHEA Grapalat" w:hAnsi="GHEA Grapalat"/>
          <w:color w:val="000000"/>
          <w:sz w:val="24"/>
          <w:szCs w:val="24"/>
        </w:rPr>
        <w:t>և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Սյունիքի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մարզպետ</w:t>
      </w:r>
      <w:r w:rsidR="00B76F96">
        <w:rPr>
          <w:rFonts w:ascii="GHEA Grapalat" w:hAnsi="GHEA Grapalat"/>
          <w:color w:val="000000"/>
          <w:sz w:val="24"/>
          <w:szCs w:val="24"/>
          <w:lang w:val="hy-AM"/>
        </w:rPr>
        <w:t>արաններին</w:t>
      </w:r>
      <w:proofErr w:type="spellEnd"/>
      <w:r w:rsidR="00B76F9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սե</w:t>
      </w:r>
      <w:r w:rsidR="00C45A5D" w:rsidRPr="001541C3">
        <w:rPr>
          <w:rFonts w:ascii="GHEA Grapalat" w:hAnsi="GHEA Grapalat"/>
          <w:color w:val="000000"/>
          <w:sz w:val="24"/>
          <w:szCs w:val="24"/>
        </w:rPr>
        <w:t>պ</w:t>
      </w:r>
      <w:r w:rsidRPr="001541C3">
        <w:rPr>
          <w:rFonts w:ascii="GHEA Grapalat" w:hAnsi="GHEA Grapalat"/>
          <w:color w:val="000000"/>
          <w:sz w:val="24"/>
          <w:szCs w:val="24"/>
        </w:rPr>
        <w:t>տեմբերի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27-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1127-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նոյեմբերի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1211-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,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նոյեմբերի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22-</w:t>
      </w:r>
      <w:r w:rsidRPr="001541C3">
        <w:rPr>
          <w:rFonts w:ascii="GHEA Grapalat" w:hAnsi="GHEA Grapalat"/>
          <w:color w:val="000000"/>
          <w:sz w:val="24"/>
          <w:szCs w:val="24"/>
        </w:rPr>
        <w:t>ի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թիվ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1323-</w:t>
      </w:r>
      <w:r w:rsidRPr="001541C3">
        <w:rPr>
          <w:rFonts w:ascii="GHEA Grapalat" w:hAnsi="GHEA Grapalat"/>
          <w:color w:val="000000"/>
          <w:sz w:val="24"/>
          <w:szCs w:val="24"/>
        </w:rPr>
        <w:t>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41C3">
        <w:rPr>
          <w:rFonts w:ascii="GHEA Grapalat" w:hAnsi="GHEA Grapalat"/>
          <w:color w:val="000000"/>
          <w:sz w:val="24"/>
          <w:szCs w:val="24"/>
        </w:rPr>
        <w:t>և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86A6F">
        <w:rPr>
          <w:rFonts w:ascii="GHEA Grapalat" w:hAnsi="GHEA Grapalat"/>
          <w:color w:val="000000"/>
          <w:sz w:val="24"/>
          <w:szCs w:val="24"/>
          <w:lang w:val="hy-AM"/>
        </w:rPr>
        <w:t>դեկտեմբերի 20-ի թիվ 1</w:t>
      </w:r>
      <w:r w:rsidR="000A5E1D">
        <w:rPr>
          <w:rFonts w:ascii="GHEA Grapalat" w:hAnsi="GHEA Grapalat"/>
          <w:color w:val="000000"/>
          <w:sz w:val="24"/>
          <w:szCs w:val="24"/>
          <w:lang w:val="hy-AM"/>
        </w:rPr>
        <w:t>492</w:t>
      </w:r>
      <w:r w:rsidR="003D577C">
        <w:rPr>
          <w:rFonts w:ascii="GHEA Grapalat" w:hAnsi="GHEA Grapalat"/>
          <w:color w:val="000000"/>
          <w:sz w:val="24"/>
          <w:szCs w:val="24"/>
          <w:lang w:val="hy-AM"/>
        </w:rPr>
        <w:t>-Ն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որոշումներով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սահմանված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հատկացումների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շրջանակներում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հավելվածում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նշված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աշխատանքների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գծով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համայնքների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հետ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կնքված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սուբվենցիայի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տրամադրման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պայմանագրերում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</w:rPr>
        <w:t>՝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գործողության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ժամկետ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սահմանելով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2019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1541C3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Pr="001541C3">
        <w:rPr>
          <w:rFonts w:ascii="GHEA Grapalat" w:hAnsi="GHEA Grapalat"/>
          <w:color w:val="000000"/>
          <w:sz w:val="24"/>
          <w:szCs w:val="24"/>
        </w:rPr>
        <w:t>ը</w:t>
      </w:r>
      <w:r w:rsidRPr="001541C3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121D6B" w:rsidRPr="001541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E93785" w:rsidRPr="001541C3" w:rsidRDefault="00E93785" w:rsidP="001541C3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93785" w:rsidRPr="001541C3" w:rsidRDefault="00E93785" w:rsidP="001541C3">
      <w:pPr>
        <w:pStyle w:val="ListParagraph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93785" w:rsidRPr="001541C3" w:rsidRDefault="00E93785" w:rsidP="001541C3">
      <w:pPr>
        <w:pStyle w:val="ListParagraph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541C3" w:rsidRPr="001541C3" w:rsidRDefault="001541C3">
      <w:pPr>
        <w:rPr>
          <w:rFonts w:ascii="GHEA Grapalat" w:hAnsi="GHEA Grapalat"/>
          <w:color w:val="000000"/>
          <w:sz w:val="21"/>
          <w:szCs w:val="21"/>
          <w:lang w:val="hy-AM"/>
        </w:rPr>
      </w:pPr>
      <w:r w:rsidRPr="001541C3">
        <w:rPr>
          <w:rFonts w:ascii="GHEA Grapalat" w:hAnsi="GHEA Grapalat"/>
          <w:color w:val="000000"/>
          <w:sz w:val="21"/>
          <w:szCs w:val="21"/>
          <w:lang w:val="hy-AM"/>
        </w:rPr>
        <w:br w:type="page"/>
      </w:r>
    </w:p>
    <w:p w:rsidR="00121D6B" w:rsidRPr="00794CF7" w:rsidRDefault="00794CF7" w:rsidP="001541C3">
      <w:pPr>
        <w:pStyle w:val="ListParagraph"/>
        <w:ind w:left="0" w:firstLine="567"/>
        <w:jc w:val="right"/>
        <w:rPr>
          <w:rFonts w:ascii="GHEA Grapalat" w:hAnsi="GHEA Grapalat"/>
          <w:i/>
          <w:color w:val="000000"/>
          <w:sz w:val="21"/>
          <w:szCs w:val="21"/>
          <w:lang w:val="hy-AM"/>
        </w:rPr>
      </w:pPr>
      <w:r>
        <w:rPr>
          <w:rFonts w:ascii="GHEA Grapalat" w:hAnsi="GHEA Grapalat"/>
          <w:i/>
          <w:color w:val="000000"/>
          <w:sz w:val="21"/>
          <w:szCs w:val="21"/>
          <w:lang w:val="hy-AM"/>
        </w:rPr>
        <w:lastRenderedPageBreak/>
        <w:t xml:space="preserve">      </w:t>
      </w:r>
      <w:r w:rsidR="00121D6B"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 </w:t>
      </w:r>
      <w:r w:rsidR="00E93785"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>Հավելված</w:t>
      </w:r>
    </w:p>
    <w:p w:rsidR="00121D6B" w:rsidRPr="00794CF7" w:rsidRDefault="00E93785" w:rsidP="001541C3">
      <w:pPr>
        <w:pStyle w:val="ListParagraph"/>
        <w:ind w:left="0" w:firstLine="567"/>
        <w:jc w:val="right"/>
        <w:rPr>
          <w:rFonts w:ascii="GHEA Grapalat" w:hAnsi="GHEA Grapalat"/>
          <w:i/>
          <w:color w:val="000000"/>
          <w:sz w:val="21"/>
          <w:szCs w:val="21"/>
          <w:lang w:val="hy-AM"/>
        </w:rPr>
      </w:pPr>
      <w:r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ՀՀ կառավարության </w:t>
      </w:r>
      <w:r w:rsidR="00121D6B"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2018 թվականի                    </w:t>
      </w:r>
    </w:p>
    <w:p w:rsidR="00E93785" w:rsidRPr="00794CF7" w:rsidRDefault="00121D6B" w:rsidP="001541C3">
      <w:pPr>
        <w:pStyle w:val="ListParagraph"/>
        <w:ind w:left="0" w:firstLine="567"/>
        <w:jc w:val="right"/>
        <w:rPr>
          <w:rFonts w:ascii="GHEA Grapalat" w:hAnsi="GHEA Grapalat"/>
          <w:i/>
          <w:color w:val="000000"/>
          <w:sz w:val="21"/>
          <w:szCs w:val="21"/>
          <w:lang w:val="hy-AM"/>
        </w:rPr>
      </w:pPr>
      <w:r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       ———— թիվ ——</w:t>
      </w:r>
      <w:r w:rsidR="00AC27D0">
        <w:rPr>
          <w:rFonts w:ascii="GHEA Grapalat" w:hAnsi="GHEA Grapalat"/>
          <w:i/>
          <w:color w:val="000000"/>
          <w:sz w:val="21"/>
          <w:szCs w:val="21"/>
          <w:lang w:val="hy-AM"/>
        </w:rPr>
        <w:t xml:space="preserve">Ա </w:t>
      </w:r>
      <w:r w:rsidRPr="00794CF7">
        <w:rPr>
          <w:rFonts w:ascii="GHEA Grapalat" w:hAnsi="GHEA Grapalat"/>
          <w:i/>
          <w:color w:val="000000"/>
          <w:sz w:val="21"/>
          <w:szCs w:val="21"/>
          <w:lang w:val="hy-AM"/>
        </w:rPr>
        <w:t>որոշման</w:t>
      </w:r>
    </w:p>
    <w:p w:rsidR="00D56C75" w:rsidRPr="001541C3" w:rsidRDefault="00D56C75" w:rsidP="001541C3">
      <w:pPr>
        <w:pStyle w:val="ListParagraph"/>
        <w:ind w:left="0" w:firstLine="567"/>
        <w:jc w:val="right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BE678D" w:rsidRDefault="00BE678D" w:rsidP="00BE678D">
      <w:pPr>
        <w:jc w:val="center"/>
        <w:rPr>
          <w:rFonts w:ascii="Sylfaen" w:hAnsi="Sylfaen"/>
          <w:color w:val="000000"/>
          <w:sz w:val="21"/>
          <w:szCs w:val="21"/>
          <w:lang w:val="hy-AM"/>
        </w:rPr>
      </w:pP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ՀՀ Արագածոտնի, </w:t>
      </w:r>
      <w:r w:rsidR="000A5E1D">
        <w:rPr>
          <w:rFonts w:ascii="GHEA Grapalat" w:hAnsi="GHEA Grapalat"/>
          <w:color w:val="000000"/>
          <w:sz w:val="24"/>
          <w:szCs w:val="24"/>
          <w:lang w:val="hy-AM"/>
        </w:rPr>
        <w:t>Տավուշի, Գեղարքունիքի</w:t>
      </w: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 և Սյունիքի մարզպետարանների և համայնքների հետ կնքված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համայնքների տնտեսական և սոցիալական ենթակառուցվածքների զարգացմանն ուղղված </w:t>
      </w: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սուբվենցիայի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տրամադրման մասին </w:t>
      </w:r>
      <w:r w:rsidRPr="00717B3F">
        <w:rPr>
          <w:rFonts w:ascii="GHEA Grapalat" w:hAnsi="GHEA Grapalat"/>
          <w:color w:val="000000"/>
          <w:sz w:val="24"/>
          <w:szCs w:val="24"/>
          <w:lang w:val="hy-AM"/>
        </w:rPr>
        <w:t>պայմանագրեր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ի ցանկ </w:t>
      </w:r>
    </w:p>
    <w:p w:rsidR="00E93785" w:rsidRPr="001541C3" w:rsidRDefault="00E93785" w:rsidP="001541C3">
      <w:pPr>
        <w:ind w:firstLine="567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tbl>
      <w:tblPr>
        <w:tblW w:w="5267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644"/>
        <w:gridCol w:w="1510"/>
        <w:gridCol w:w="1626"/>
        <w:gridCol w:w="2728"/>
        <w:gridCol w:w="2163"/>
        <w:gridCol w:w="2069"/>
      </w:tblGrid>
      <w:tr w:rsidR="00794CF7" w:rsidRPr="001541C3" w:rsidTr="00B71B69">
        <w:trPr>
          <w:trHeight w:val="8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Մարզ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Համայնք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Սուբվենցիայի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ծրագիրը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պետբյուջեից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համաֆինանսավորման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չափը</w:t>
            </w:r>
            <w:proofErr w:type="spellEnd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, ՀՀ </w:t>
            </w:r>
            <w:proofErr w:type="spellStart"/>
            <w:r w:rsidRPr="001541C3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դրամ</w:t>
            </w:r>
            <w:proofErr w:type="spellEnd"/>
          </w:p>
        </w:tc>
      </w:tr>
      <w:tr w:rsidR="003D577C" w:rsidRPr="001541C3" w:rsidTr="00B71B69">
        <w:trPr>
          <w:trHeight w:val="8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77C" w:rsidRPr="000A5E1D" w:rsidRDefault="000A5E1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77C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Արագածոտն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77C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Արագածավան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7C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Փողոցային լուսավորություն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7C" w:rsidRPr="003D577C" w:rsidRDefault="003D577C" w:rsidP="00C45A5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</w:t>
            </w:r>
            <w:r w:rsidR="00C45A5D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hy-AM"/>
              </w:rPr>
              <w:t>.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11</w:t>
            </w:r>
            <w:r w:rsidR="00C45A5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.2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018</w:t>
            </w:r>
            <w:r w:rsidRPr="003D57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թ</w:t>
            </w:r>
            <w:r w:rsidRPr="003D5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3D577C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թիվ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0A5E1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           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1211-Ն որոշում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77C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6,706,560</w:t>
            </w:r>
          </w:p>
        </w:tc>
      </w:tr>
      <w:tr w:rsidR="00794CF7" w:rsidRPr="001541C3" w:rsidTr="00B71B69">
        <w:trPr>
          <w:trHeight w:val="89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3D577C" w:rsidRDefault="000A5E1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Տավուշ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3D577C" w:rsidRDefault="00686A6F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Նոյեմբերյան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AC27D0" w:rsidRDefault="003D577C" w:rsidP="003D577C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AC27D0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Համայնքի շուկայի կառուցում և գործարկում</w:t>
            </w:r>
            <w:r w:rsidR="00BE678D" w:rsidRPr="00AC27D0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678D" w:rsidRPr="003D577C" w:rsidRDefault="003D577C" w:rsidP="003D577C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</w:t>
            </w:r>
            <w:r w:rsidR="00BE678D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.1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="00BE678D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.2018թ </w:t>
            </w:r>
            <w:proofErr w:type="spellStart"/>
            <w:r w:rsidR="00BE678D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="00BE678D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492</w:t>
            </w:r>
            <w:r w:rsidR="00B76F96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B76F96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678D"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3D577C" w:rsidRDefault="003D577C" w:rsidP="00C45A5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16,084</w:t>
            </w:r>
            <w:r w:rsidR="00C45A5D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,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800</w:t>
            </w:r>
          </w:p>
        </w:tc>
      </w:tr>
      <w:tr w:rsidR="00686A6F" w:rsidRPr="001541C3" w:rsidTr="00B71B69">
        <w:trPr>
          <w:trHeight w:val="89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6F" w:rsidRPr="003D577C" w:rsidRDefault="000A5E1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6F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Գեղարքունիք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6F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Գավառ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A6F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Համայնքի կենտրոնական հրապարակի լուսավորության ցանցի անցկացում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6A6F" w:rsidRPr="003D577C" w:rsidRDefault="003D577C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20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.1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.2018թ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492-Ն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A6F" w:rsidRPr="003D577C" w:rsidRDefault="003D577C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24,218,272</w:t>
            </w:r>
          </w:p>
        </w:tc>
      </w:tr>
      <w:tr w:rsidR="00070441" w:rsidRPr="001541C3" w:rsidTr="00B71B69">
        <w:trPr>
          <w:trHeight w:val="108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A5E1D" w:rsidP="00BE678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70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1" w:rsidRPr="000A5E1D" w:rsidRDefault="000A5E1D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Սյունիք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Քաջարան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Բակային սպորտի և մասսայական ֆիզկուլտուրային զարգացում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22.11.2018թ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1323 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13,375,440</w:t>
            </w:r>
          </w:p>
        </w:tc>
      </w:tr>
      <w:tr w:rsidR="00070441" w:rsidRPr="001541C3" w:rsidTr="00B71B69">
        <w:trPr>
          <w:trHeight w:val="108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A5E1D" w:rsidP="00BE678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7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Գորիս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Դիտակետի և հարակից ճանապարհի վերակառուցում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27.09.2018թ 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1127 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59,904,000</w:t>
            </w:r>
          </w:p>
        </w:tc>
      </w:tr>
      <w:tr w:rsidR="00070441" w:rsidRPr="001541C3" w:rsidTr="00B71B69">
        <w:trPr>
          <w:trHeight w:val="1080"/>
        </w:trPr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A5E1D" w:rsidP="00BE678D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7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  <w:bCs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Գորիս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bCs/>
                <w:sz w:val="20"/>
                <w:szCs w:val="20"/>
                <w:lang w:val="hy-AM"/>
              </w:rPr>
              <w:t>Մշակույթի տան հարակից ճեմուղու բարեկարգում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053B8F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27.09.2018թ 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1127 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որոշում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441" w:rsidRPr="003D577C" w:rsidRDefault="00070441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3D57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23,135,230</w:t>
            </w:r>
          </w:p>
        </w:tc>
      </w:tr>
      <w:tr w:rsidR="00BE678D" w:rsidRPr="001541C3" w:rsidTr="00B71B69">
        <w:trPr>
          <w:trHeight w:val="315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1541C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  <w:r w:rsidRPr="001541C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78D" w:rsidRPr="001541C3" w:rsidRDefault="00BE678D" w:rsidP="001541C3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1541C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78D" w:rsidRPr="00BE678D" w:rsidRDefault="003D577C" w:rsidP="003D577C">
            <w:pPr>
              <w:spacing w:after="0" w:line="240" w:lineRule="auto"/>
              <w:ind w:hanging="7"/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143,424,302</w:t>
            </w:r>
          </w:p>
        </w:tc>
      </w:tr>
    </w:tbl>
    <w:p w:rsidR="00E93785" w:rsidRPr="001541C3" w:rsidRDefault="00E93785" w:rsidP="001541C3">
      <w:pPr>
        <w:ind w:firstLine="567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BE678D" w:rsidRDefault="00BE678D" w:rsidP="001541C3">
      <w:pPr>
        <w:ind w:firstLine="567"/>
        <w:rPr>
          <w:rFonts w:ascii="GHEA Grapalat" w:hAnsi="GHEA Grapalat"/>
        </w:rPr>
      </w:pPr>
    </w:p>
    <w:p w:rsidR="005B42BB" w:rsidRDefault="005B42BB" w:rsidP="001541C3">
      <w:pPr>
        <w:ind w:firstLine="567"/>
        <w:rPr>
          <w:rFonts w:ascii="GHEA Grapalat" w:hAnsi="GHEA Grapalat"/>
        </w:rPr>
      </w:pPr>
    </w:p>
    <w:p w:rsidR="005B42BB" w:rsidRDefault="005B42BB" w:rsidP="001541C3">
      <w:pPr>
        <w:ind w:firstLine="567"/>
        <w:rPr>
          <w:rFonts w:ascii="GHEA Grapalat" w:hAnsi="GHEA Grapalat"/>
        </w:rPr>
      </w:pPr>
    </w:p>
    <w:p w:rsidR="00C45A5D" w:rsidRDefault="00C45A5D" w:rsidP="001541C3">
      <w:pPr>
        <w:ind w:firstLine="567"/>
        <w:rPr>
          <w:rFonts w:ascii="GHEA Grapalat" w:hAnsi="GHEA Grapalat"/>
        </w:rPr>
      </w:pPr>
    </w:p>
    <w:p w:rsidR="00C45A5D" w:rsidRDefault="00C45A5D" w:rsidP="001541C3">
      <w:pPr>
        <w:ind w:firstLine="567"/>
        <w:rPr>
          <w:rFonts w:ascii="GHEA Grapalat" w:hAnsi="GHEA Grapalat"/>
        </w:rPr>
      </w:pPr>
      <w:bookmarkStart w:id="0" w:name="_GoBack"/>
      <w:bookmarkEnd w:id="0"/>
    </w:p>
    <w:p w:rsidR="005B42BB" w:rsidRDefault="005B42BB" w:rsidP="001541C3">
      <w:pPr>
        <w:ind w:firstLine="567"/>
        <w:rPr>
          <w:rFonts w:ascii="GHEA Grapalat" w:hAnsi="GHEA Grapalat"/>
        </w:rPr>
      </w:pPr>
    </w:p>
    <w:p w:rsidR="005B42BB" w:rsidRDefault="005B42BB" w:rsidP="001541C3">
      <w:pPr>
        <w:ind w:firstLine="567"/>
        <w:rPr>
          <w:rFonts w:ascii="GHEA Grapalat" w:hAnsi="GHEA Grapalat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6C7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AC27D0" w:rsidRDefault="000A5E1D" w:rsidP="00D56C75">
      <w:pPr>
        <w:spacing w:after="0" w:line="360" w:lineRule="auto"/>
        <w:ind w:left="-90" w:right="36" w:firstLine="450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C27D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AC27D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ՀԱՆՐԱՊԵՏՈՒԹՅԱՆ</w:t>
      </w:r>
      <w:r w:rsidRPr="001541C3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ԱՐԱԳԱԾՈՏՆԻ,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ՏԱՎՈՒՇԻ, ԳԵՂԱՐՔՈՒՆԻՔԻ և</w:t>
      </w:r>
      <w:r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 ՍՅՈՒՆԻՔԻ ՄԱՐԶՊԵՏ</w:t>
      </w:r>
      <w:r>
        <w:rPr>
          <w:rFonts w:ascii="GHEA Grapalat" w:hAnsi="GHEA Grapalat"/>
          <w:color w:val="000000"/>
          <w:sz w:val="24"/>
          <w:szCs w:val="24"/>
          <w:lang w:val="hy-AM"/>
        </w:rPr>
        <w:t>ԱՐԱՆ</w:t>
      </w:r>
      <w:r w:rsidRPr="001541C3">
        <w:rPr>
          <w:rFonts w:ascii="GHEA Grapalat" w:hAnsi="GHEA Grapalat"/>
          <w:color w:val="000000"/>
          <w:sz w:val="24"/>
          <w:szCs w:val="24"/>
          <w:lang w:val="hy-AM"/>
        </w:rPr>
        <w:t xml:space="preserve">ՆԵՐԻՆ </w:t>
      </w:r>
      <w:r w:rsidR="00BE678D" w:rsidRPr="00AC27D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ԳՆՄԱՆ ՊԱՅՄԱՆԱԳՐԵՐՈՒՄ ՓՈՓՈԽՈՒԹՅՈՒՆՆԵՐ ԿԱՏԱՐԵԼՈՒ ԹՈՒՅԼՏՎՈՒԹՅՈՒՆ ՏԱԼՈՒ ՄԱՍԻՆ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E678D" w:rsidRPr="00D56C75" w:rsidRDefault="00BE678D" w:rsidP="00D56C7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90" w:right="36" w:firstLine="45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>Անհրաժեշտությունը</w:t>
      </w: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56C75">
        <w:rPr>
          <w:rFonts w:ascii="GHEA Grapalat" w:hAnsi="GHEA Grapalat"/>
          <w:sz w:val="24"/>
          <w:szCs w:val="24"/>
        </w:rPr>
        <w:t>Նախագծի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է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2006 </w:t>
      </w:r>
      <w:proofErr w:type="spellStart"/>
      <w:r w:rsidRPr="00D56C75">
        <w:rPr>
          <w:rFonts w:ascii="GHEA Grapalat" w:hAnsi="GHEA Grapalat"/>
          <w:sz w:val="24"/>
          <w:szCs w:val="24"/>
        </w:rPr>
        <w:t>թվականի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D56C75">
        <w:rPr>
          <w:rFonts w:ascii="GHEA Grapalat" w:hAnsi="GHEA Grapalat"/>
          <w:sz w:val="24"/>
          <w:szCs w:val="24"/>
        </w:rPr>
        <w:t>նոյեմբերի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16-</w:t>
      </w:r>
      <w:r w:rsidRPr="00D56C75">
        <w:rPr>
          <w:rFonts w:ascii="GHEA Grapalat" w:hAnsi="GHEA Grapalat"/>
          <w:sz w:val="24"/>
          <w:szCs w:val="24"/>
        </w:rPr>
        <w:t>ի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56C75">
        <w:rPr>
          <w:rFonts w:ascii="GHEA Grapalat" w:hAnsi="GHEA Grapalat"/>
          <w:sz w:val="24"/>
          <w:szCs w:val="24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պետական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բյուջեից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համայնքներին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սուբվենցիաների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կարգը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մասին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D56C75">
        <w:rPr>
          <w:rFonts w:ascii="GHEA Grapalat" w:hAnsi="GHEA Grapalat"/>
          <w:sz w:val="24"/>
          <w:szCs w:val="24"/>
        </w:rPr>
        <w:t>թիվ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1708-</w:t>
      </w:r>
      <w:r w:rsidRPr="00D56C75">
        <w:rPr>
          <w:rFonts w:ascii="GHEA Grapalat" w:hAnsi="GHEA Grapalat"/>
          <w:sz w:val="24"/>
          <w:szCs w:val="24"/>
        </w:rPr>
        <w:t>ն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որոշման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4.5-</w:t>
      </w:r>
      <w:proofErr w:type="spellStart"/>
      <w:r w:rsidRPr="00D56C75">
        <w:rPr>
          <w:rFonts w:ascii="GHEA Grapalat" w:hAnsi="GHEA Grapalat"/>
          <w:sz w:val="24"/>
          <w:szCs w:val="24"/>
        </w:rPr>
        <w:t>րդ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կետի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դրույթների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համաձայն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56C7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Pr="00D56C75">
        <w:rPr>
          <w:rFonts w:ascii="GHEA Grapalat" w:hAnsi="GHEA Grapalat"/>
          <w:sz w:val="24"/>
          <w:szCs w:val="24"/>
        </w:rPr>
        <w:t>թվականի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պետական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բյուջեով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արդեն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իսկ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սուբվենցիաներից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բացի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այլ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սուբվենցիաներ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ստանալու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նպատակով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համայնքներից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ստացված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տնտեսական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և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զարգացմանն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ուղղված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ծրագրերի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արդյունավետ իրականացման  ապահովման 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10"/>
          <w:szCs w:val="10"/>
          <w:lang w:val="af-ZA"/>
        </w:rPr>
      </w:pPr>
    </w:p>
    <w:p w:rsidR="00BE678D" w:rsidRPr="00D56C75" w:rsidRDefault="00BE678D" w:rsidP="00D56C75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D56C75">
        <w:rPr>
          <w:rFonts w:ascii="GHEA Grapalat" w:hAnsi="GHEA Grapalat"/>
          <w:b/>
          <w:bCs/>
          <w:sz w:val="24"/>
          <w:szCs w:val="24"/>
        </w:rPr>
        <w:t>Ընթացիկ</w:t>
      </w:r>
      <w:proofErr w:type="spellEnd"/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b/>
          <w:bCs/>
          <w:sz w:val="24"/>
          <w:szCs w:val="24"/>
        </w:rPr>
        <w:t>իրավիճակը</w:t>
      </w:r>
      <w:proofErr w:type="spellEnd"/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b/>
          <w:bCs/>
          <w:sz w:val="24"/>
          <w:szCs w:val="24"/>
        </w:rPr>
        <w:t>և</w:t>
      </w:r>
      <w:r w:rsidRPr="00D56C7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b/>
          <w:bCs/>
          <w:sz w:val="24"/>
          <w:szCs w:val="24"/>
        </w:rPr>
        <w:t>խնդիրները</w:t>
      </w:r>
      <w:proofErr w:type="spellEnd"/>
    </w:p>
    <w:p w:rsidR="00BE678D" w:rsidRPr="00D56C75" w:rsidRDefault="00BE678D" w:rsidP="00D56C75">
      <w:p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/>
          <w:b/>
          <w:bCs/>
          <w:sz w:val="10"/>
          <w:szCs w:val="10"/>
          <w:lang w:val="af-ZA"/>
        </w:rPr>
      </w:pPr>
    </w:p>
    <w:p w:rsidR="00BE678D" w:rsidRPr="00D56C75" w:rsidRDefault="00BE678D" w:rsidP="00D56C75">
      <w:pPr>
        <w:spacing w:after="0" w:line="360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համայնքների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տնտեսական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</w:rPr>
        <w:t>և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զարգացման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56C75">
        <w:rPr>
          <w:rFonts w:ascii="GHEA Grapalat" w:hAnsi="GHEA Grapalat"/>
          <w:sz w:val="24"/>
          <w:szCs w:val="24"/>
        </w:rPr>
        <w:t>նպատակով</w:t>
      </w:r>
      <w:proofErr w:type="spellEnd"/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ՀՀ համայնքներից ստացված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սուբվենցիայի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ծրագրային հայտերը քննարկվել են </w:t>
      </w:r>
      <w:r w:rsidRPr="00D56C75">
        <w:rPr>
          <w:rFonts w:ascii="GHEA Grapalat" w:hAnsi="GHEA Grapalat"/>
          <w:noProof/>
          <w:sz w:val="24"/>
          <w:szCs w:val="24"/>
        </w:rPr>
        <w:t>ՀՀ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վարչապետի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մոտ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2018 </w:t>
      </w:r>
      <w:r w:rsidRPr="00D56C75">
        <w:rPr>
          <w:rFonts w:ascii="GHEA Grapalat" w:hAnsi="GHEA Grapalat"/>
          <w:noProof/>
          <w:sz w:val="24"/>
          <w:szCs w:val="24"/>
        </w:rPr>
        <w:t>թվականի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ապրիլի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6-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ապրիլի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13-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հուլիսի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13-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օգոստոսի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22-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, </w:t>
      </w:r>
      <w:r w:rsidRPr="00D56C75">
        <w:rPr>
          <w:rFonts w:ascii="GHEA Grapalat" w:hAnsi="GHEA Grapalat"/>
          <w:noProof/>
          <w:sz w:val="24"/>
          <w:szCs w:val="24"/>
        </w:rPr>
        <w:t>սեպտեմբերի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26-</w:t>
      </w:r>
      <w:r w:rsidRPr="00D56C75">
        <w:rPr>
          <w:rFonts w:ascii="GHEA Grapalat" w:hAnsi="GHEA Grapalat"/>
          <w:noProof/>
          <w:sz w:val="24"/>
          <w:szCs w:val="24"/>
        </w:rPr>
        <w:t>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>և նոյեմբերի 7-ին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կայացած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>խորհրդակցությունների ընթացքում և ծր</w:t>
      </w:r>
      <w:r w:rsidRPr="00D56C75">
        <w:rPr>
          <w:rFonts w:ascii="GHEA Grapalat" w:hAnsi="GHEA Grapalat"/>
          <w:noProof/>
          <w:sz w:val="24"/>
          <w:szCs w:val="24"/>
        </w:rPr>
        <w:t>ագրային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հայտերի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գնահատման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և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քննարկման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մասին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խորհրդակցությունների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N24.12/[445266]-18, N24.12/[446193]-18, N24.4/[465592]-18, N24.12/[476734]-18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>,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24.12/[480966]-18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Pr="00D56C75">
        <w:rPr>
          <w:rFonts w:ascii="GHEA Grapalat" w:hAnsi="GHEA Grapalat" w:cs="Arial Armenian"/>
          <w:sz w:val="24"/>
          <w:szCs w:val="24"/>
          <w:lang w:val="fr-FR"/>
        </w:rPr>
        <w:t xml:space="preserve"> N</w:t>
      </w:r>
      <w:r w:rsidRPr="00AC27D0">
        <w:rPr>
          <w:rFonts w:ascii="GHEA Grapalat" w:hAnsi="GHEA Grapalat" w:cs="Sylfaen"/>
          <w:sz w:val="24"/>
          <w:szCs w:val="24"/>
          <w:lang w:val="af-ZA"/>
        </w:rPr>
        <w:t>24.9/[488987]-18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արձանագրությունների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դրույթների</w:t>
      </w:r>
      <w:r w:rsidRPr="00D56C75">
        <w:rPr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noProof/>
          <w:sz w:val="24"/>
          <w:szCs w:val="24"/>
        </w:rPr>
        <w:t>համաձայն</w:t>
      </w:r>
      <w:r w:rsidRPr="00D56C75">
        <w:rPr>
          <w:rFonts w:ascii="GHEA Grapalat" w:hAnsi="GHEA Grapalat"/>
          <w:noProof/>
          <w:sz w:val="24"/>
          <w:szCs w:val="24"/>
          <w:lang w:val="hy-AM"/>
        </w:rPr>
        <w:t xml:space="preserve">՝ հավանության արժանացած 114 ծրագրերի իրականացման համար համապատասխան համայնքները մրցույթներ են կազմակերպել։ Մրցութային գործընթացների արդյունքներով՝ հապատասխան աշխատանքների արժեքների հստակեցմամբ՝ ՀՀ կառավարության </w:t>
      </w:r>
      <w:r w:rsidRPr="00AC27D0">
        <w:rPr>
          <w:rFonts w:ascii="GHEA Grapalat" w:hAnsi="GHEA Grapalat"/>
          <w:sz w:val="24"/>
          <w:szCs w:val="24"/>
          <w:lang w:val="hy-AM"/>
        </w:rPr>
        <w:t>ՀՀ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C27D0">
        <w:rPr>
          <w:rFonts w:ascii="GHEA Grapalat" w:hAnsi="GHEA Grapalat"/>
          <w:sz w:val="24"/>
          <w:szCs w:val="24"/>
          <w:lang w:val="hy-AM"/>
        </w:rPr>
        <w:t>կառավարությ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ան 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2018 </w:t>
      </w:r>
      <w:r w:rsidRPr="00AC27D0">
        <w:rPr>
          <w:rFonts w:ascii="GHEA Grapalat" w:hAnsi="GHEA Grapalat"/>
          <w:sz w:val="24"/>
          <w:szCs w:val="24"/>
          <w:lang w:val="hy-AM"/>
        </w:rPr>
        <w:t>թվականի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>սպետեմբերի</w:t>
      </w:r>
      <w:proofErr w:type="spellEnd"/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 27-ի թիվ 1127-Ն, նոյեմբերի 1-ի թիվ 1211-Ն, նոյեմբերի 22-ի թիվ 1323-Ն</w:t>
      </w:r>
      <w:r w:rsidR="000A5E1D">
        <w:rPr>
          <w:rFonts w:ascii="GHEA Grapalat" w:hAnsi="GHEA Grapalat"/>
          <w:color w:val="000000"/>
          <w:sz w:val="24"/>
          <w:szCs w:val="24"/>
          <w:lang w:val="hy-AM"/>
        </w:rPr>
        <w:t xml:space="preserve"> և դեկտեմբերի 20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 թիվ 1</w:t>
      </w:r>
      <w:r w:rsidR="000A5E1D">
        <w:rPr>
          <w:rFonts w:ascii="GHEA Grapalat" w:hAnsi="GHEA Grapalat"/>
          <w:color w:val="000000"/>
          <w:sz w:val="24"/>
          <w:szCs w:val="24"/>
          <w:lang w:val="hy-AM"/>
        </w:rPr>
        <w:t>492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>-Ն</w:t>
      </w:r>
      <w:r w:rsidR="000704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որոշումներով 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համայնքներին 2018 թվականի պետական բյուջեով արդեն իսկ նախատեսված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սուբվենցիաներից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բացի այլ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սուբվենցիաներ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տրամադրելու նպատակով </w:t>
      </w:r>
      <w:r w:rsidRPr="00D56C75"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Հանրապետության մարզպետարաններին հատկացվել է </w:t>
      </w:r>
      <w:r w:rsidR="00B71B69" w:rsidRPr="00AC27D0">
        <w:rPr>
          <w:rFonts w:ascii="GHEA Grapalat" w:hAnsi="GHEA Grapalat"/>
          <w:sz w:val="24"/>
          <w:szCs w:val="24"/>
          <w:lang w:val="hy-AM"/>
        </w:rPr>
        <w:t xml:space="preserve">1,001 </w:t>
      </w:r>
      <w:r w:rsidR="00B71B69">
        <w:rPr>
          <w:rFonts w:ascii="GHEA Grapalat" w:hAnsi="GHEA Grapalat"/>
          <w:sz w:val="24"/>
          <w:szCs w:val="24"/>
          <w:lang w:val="hy-AM"/>
        </w:rPr>
        <w:t>մլրդ</w:t>
      </w:r>
      <w:r w:rsidRPr="00D56C75">
        <w:rPr>
          <w:rFonts w:ascii="GHEA Grapalat" w:hAnsi="GHEA Grapalat"/>
          <w:sz w:val="24"/>
          <w:szCs w:val="24"/>
          <w:lang w:val="hy-AM"/>
        </w:rPr>
        <w:t xml:space="preserve"> ՀՀ դրամ՝ ՀՀ 2018 թվականի պետական բյուջեով նախատեսված ՀՀ կառավարության պահուստային ֆոնդի հաշվին՝ բյուջետային ծախսերի տնտեսագիտական դասակարգման «Կապիտալ </w:t>
      </w:r>
      <w:proofErr w:type="spellStart"/>
      <w:r w:rsidRPr="00D56C75">
        <w:rPr>
          <w:rFonts w:ascii="GHEA Grapalat" w:hAnsi="GHEA Grapalat"/>
          <w:sz w:val="24"/>
          <w:szCs w:val="24"/>
          <w:lang w:val="hy-AM"/>
        </w:rPr>
        <w:t>սուբվենցիաներ</w:t>
      </w:r>
      <w:proofErr w:type="spellEnd"/>
      <w:r w:rsidRPr="00D56C75">
        <w:rPr>
          <w:rFonts w:ascii="GHEA Grapalat" w:hAnsi="GHEA Grapalat"/>
          <w:sz w:val="24"/>
          <w:szCs w:val="24"/>
          <w:lang w:val="hy-AM"/>
        </w:rPr>
        <w:t xml:space="preserve"> համայնքներին» հոդվածով։</w:t>
      </w:r>
    </w:p>
    <w:p w:rsidR="00BE678D" w:rsidRPr="00D56C75" w:rsidRDefault="00BE678D" w:rsidP="00D56C75">
      <w:pPr>
        <w:spacing w:after="0" w:line="360" w:lineRule="auto"/>
        <w:ind w:left="-90" w:right="36" w:firstLine="45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  <w:lang w:val="hy-AM"/>
        </w:rPr>
        <w:t xml:space="preserve">Հաշվի առնելով այն փաստը, որ սեպտեմբեր, հոկտեմբեր և նոյեմբեր ամիսներին Հանձնաժողովի կողմից հավանության արժանացած ծրագրերի մրցութային գործընթացները տևել են 40 և ավել օր՝ կապված ծրագրերի արժեքից նաև, կազմակերպվել են նաև կրկնակի մրցույթներ, արդյունքում մրցույթը հաղթղ ճանաչված ընկերությունները ուշ են սկսել շինարարական աշխատանքները։ Ներկայումս եղանակային պատճառներով, որի դեպքում հնարավոր չէ և նորմերով չի թույլատրվում սահմանված ջերմաստիճանից ցածր ջերաստիճանի դեպքում շինարարական աշխատանքներ կատարել, </w:t>
      </w:r>
      <w:r w:rsidR="00B71B69"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ՀՀ Արագածոտնի, </w:t>
      </w:r>
      <w:r w:rsidR="00B71B69">
        <w:rPr>
          <w:rFonts w:ascii="GHEA Grapalat" w:hAnsi="GHEA Grapalat"/>
          <w:color w:val="000000"/>
          <w:sz w:val="24"/>
          <w:szCs w:val="24"/>
          <w:lang w:val="hy-AM"/>
        </w:rPr>
        <w:t>Տավուշի, Գեղարքունիքի</w:t>
      </w:r>
      <w:r w:rsidR="00B71B69"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 և Սյունիքի մարզերի </w:t>
      </w:r>
      <w:r w:rsidR="00B71B69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D56C75">
        <w:rPr>
          <w:rFonts w:ascii="GHEA Grapalat" w:hAnsi="GHEA Grapalat"/>
          <w:color w:val="000000"/>
          <w:sz w:val="24"/>
          <w:szCs w:val="24"/>
          <w:lang w:val="hy-AM"/>
        </w:rPr>
        <w:t xml:space="preserve"> բնակավայրերում շինարարական աշխատանքները ժամանակավորապես դադարեցվել են։ </w:t>
      </w:r>
    </w:p>
    <w:p w:rsidR="00BE678D" w:rsidRPr="00D56C75" w:rsidRDefault="00BE678D" w:rsidP="00D56C75">
      <w:pPr>
        <w:tabs>
          <w:tab w:val="left" w:pos="720"/>
        </w:tabs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BE678D" w:rsidRPr="00D56C75" w:rsidRDefault="00BE678D" w:rsidP="00D56C75">
      <w:pPr>
        <w:numPr>
          <w:ilvl w:val="0"/>
          <w:numId w:val="3"/>
        </w:numPr>
        <w:spacing w:after="0" w:line="312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D56C75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D56C7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56C75">
        <w:rPr>
          <w:rFonts w:ascii="GHEA Grapalat" w:hAnsi="GHEA Grapalat"/>
          <w:b/>
          <w:sz w:val="24"/>
          <w:szCs w:val="24"/>
          <w:lang w:val="hy-AM"/>
        </w:rPr>
        <w:t>նպատակը</w:t>
      </w:r>
    </w:p>
    <w:p w:rsidR="00BE678D" w:rsidRPr="00053B8F" w:rsidRDefault="00053B8F" w:rsidP="00053B8F">
      <w:pPr>
        <w:tabs>
          <w:tab w:val="left" w:pos="851"/>
        </w:tabs>
        <w:spacing w:line="360" w:lineRule="auto"/>
        <w:ind w:left="-90" w:right="36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BE678D" w:rsidRPr="00053B8F">
        <w:rPr>
          <w:rFonts w:ascii="GHEA Grapalat" w:hAnsi="GHEA Grapalat" w:cs="Arial"/>
          <w:sz w:val="24"/>
          <w:szCs w:val="24"/>
          <w:lang w:val="hy-AM"/>
        </w:rPr>
        <w:t>Հաշվի</w:t>
      </w:r>
      <w:r w:rsidR="00BE678D" w:rsidRPr="00053B8F">
        <w:rPr>
          <w:rFonts w:ascii="GHEA Grapalat" w:hAnsi="GHEA Grapalat"/>
          <w:sz w:val="24"/>
          <w:szCs w:val="24"/>
          <w:lang w:val="hy-AM"/>
        </w:rPr>
        <w:t xml:space="preserve"> առնելով, որ </w:t>
      </w:r>
      <w:r w:rsidR="00B71B69"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ՀՀ Արագածոտնի, </w:t>
      </w:r>
      <w:r w:rsidR="00B71B69">
        <w:rPr>
          <w:rFonts w:ascii="GHEA Grapalat" w:hAnsi="GHEA Grapalat"/>
          <w:color w:val="000000"/>
          <w:sz w:val="24"/>
          <w:szCs w:val="24"/>
          <w:lang w:val="hy-AM"/>
        </w:rPr>
        <w:t>Տավուշի, Գեղարքունիքի</w:t>
      </w:r>
      <w:r w:rsidR="00B71B69" w:rsidRPr="00717B3F">
        <w:rPr>
          <w:rFonts w:ascii="GHEA Grapalat" w:hAnsi="GHEA Grapalat"/>
          <w:color w:val="000000"/>
          <w:sz w:val="24"/>
          <w:szCs w:val="24"/>
          <w:lang w:val="hy-AM"/>
        </w:rPr>
        <w:t xml:space="preserve"> և Սյունիքի մարզպետարանների</w:t>
      </w:r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 և համապատասխան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>Արագածավանի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71B69">
        <w:rPr>
          <w:rFonts w:ascii="GHEA Grapalat" w:hAnsi="GHEA Grapalat"/>
          <w:color w:val="000000"/>
          <w:sz w:val="24"/>
          <w:szCs w:val="24"/>
          <w:lang w:val="hy-AM"/>
        </w:rPr>
        <w:t>Նոյեմբերյանի, Գավառի, Ք</w:t>
      </w:r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>աջարանի</w:t>
      </w:r>
      <w:r w:rsidR="00B71B69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և</w:t>
      </w:r>
      <w:r w:rsidR="005B42BB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Գորիսի</w:t>
      </w:r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համապատասխան </w:t>
      </w:r>
      <w:proofErr w:type="spellStart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>սուբվենցիայի</w:t>
      </w:r>
      <w:proofErr w:type="spellEnd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ծրագրերը եղանակային պատճառներով հնարավոր չէ ավարտին հասցնել, որոշման նախագծով առաջարկվում է մարզպետարանների և համայնքների </w:t>
      </w:r>
      <w:proofErr w:type="spellStart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>միջև</w:t>
      </w:r>
      <w:proofErr w:type="spellEnd"/>
      <w:r w:rsidR="00BE678D" w:rsidRPr="00053B8F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կնքված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սուբվենցիայի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տրամադրման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պայմանագրերում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փոփոխություններ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</w:rPr>
        <w:t>՝</w:t>
      </w:r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պայմանագրերի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գործողության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ժամկետ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սահմանելով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մինչև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2019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E678D" w:rsidRPr="00053B8F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="00BE678D" w:rsidRPr="00053B8F">
        <w:rPr>
          <w:rFonts w:ascii="GHEA Grapalat" w:hAnsi="GHEA Grapalat"/>
          <w:color w:val="000000"/>
          <w:sz w:val="24"/>
          <w:szCs w:val="24"/>
        </w:rPr>
        <w:t>ը</w:t>
      </w:r>
      <w:r w:rsidR="00BE678D" w:rsidRPr="00053B8F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</w:p>
    <w:p w:rsidR="00BE678D" w:rsidRPr="00D56C75" w:rsidRDefault="00BE678D" w:rsidP="00D56C75">
      <w:pPr>
        <w:tabs>
          <w:tab w:val="left" w:pos="0"/>
        </w:tabs>
        <w:spacing w:after="0" w:line="312" w:lineRule="auto"/>
        <w:ind w:left="-90" w:right="36" w:firstLine="450"/>
        <w:jc w:val="both"/>
        <w:rPr>
          <w:rFonts w:ascii="GHEA Grapalat" w:hAnsi="GHEA Grapalat" w:cs="Arial Armenian"/>
          <w:kern w:val="16"/>
          <w:sz w:val="24"/>
          <w:szCs w:val="24"/>
          <w:lang w:val="hy-AM"/>
        </w:rPr>
      </w:pPr>
    </w:p>
    <w:p w:rsidR="00BE678D" w:rsidRPr="00D56C75" w:rsidRDefault="00BE678D" w:rsidP="00D56C75">
      <w:pPr>
        <w:tabs>
          <w:tab w:val="left" w:pos="270"/>
        </w:tabs>
        <w:spacing w:after="0" w:line="312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  <w:lang w:val="af-ZA"/>
        </w:rPr>
        <w:tab/>
      </w:r>
      <w:r w:rsidRPr="00D56C75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D56C75">
        <w:rPr>
          <w:rFonts w:ascii="GHEA Grapalat" w:hAnsi="GHEA Grapalat"/>
          <w:bCs/>
          <w:color w:val="000000"/>
          <w:sz w:val="24"/>
          <w:szCs w:val="24"/>
          <w:lang w:val="af-ZA" w:eastAsia="hy-AM"/>
        </w:rPr>
        <w:t xml:space="preserve"> </w:t>
      </w:r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4.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/>
          <w:b/>
          <w:sz w:val="24"/>
          <w:szCs w:val="24"/>
        </w:rPr>
        <w:t>և</w:t>
      </w:r>
      <w:r w:rsidRPr="00D56C7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BE678D" w:rsidRPr="00D56C75" w:rsidRDefault="00BE678D" w:rsidP="00D56C75">
      <w:pPr>
        <w:tabs>
          <w:tab w:val="left" w:pos="270"/>
        </w:tabs>
        <w:spacing w:after="0" w:line="312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D56C75">
        <w:rPr>
          <w:rFonts w:ascii="GHEA Grapalat" w:hAnsi="GHEA Grapalat"/>
          <w:sz w:val="24"/>
          <w:szCs w:val="24"/>
          <w:lang w:val="af-ZA"/>
        </w:rPr>
        <w:t xml:space="preserve">     </w:t>
      </w:r>
      <w:r w:rsidRPr="00D56C75">
        <w:rPr>
          <w:rFonts w:ascii="GHEA Grapalat" w:hAnsi="GHEA Grapalat"/>
          <w:sz w:val="24"/>
          <w:szCs w:val="24"/>
          <w:lang w:val="hy-AM"/>
        </w:rPr>
        <w:t>Նախագիծը մշակվել է</w:t>
      </w:r>
      <w:r w:rsidRPr="00D56C75">
        <w:rPr>
          <w:rFonts w:ascii="GHEA Grapalat" w:hAnsi="GHEA Grapalat"/>
          <w:sz w:val="24"/>
          <w:szCs w:val="24"/>
          <w:lang w:val="af-ZA"/>
        </w:rPr>
        <w:t xml:space="preserve"> ՀՀ տարածքային կառավարման և զարգացման նախարարությ</w:t>
      </w:r>
      <w:r w:rsidRPr="00D56C75">
        <w:rPr>
          <w:rFonts w:ascii="GHEA Grapalat" w:hAnsi="GHEA Grapalat"/>
          <w:sz w:val="24"/>
          <w:szCs w:val="24"/>
          <w:lang w:val="hy-AM"/>
        </w:rPr>
        <w:t>ան և ՀՀ ֆինանսների նախարարությ</w:t>
      </w:r>
      <w:r w:rsidR="00D56C75">
        <w:rPr>
          <w:rFonts w:ascii="GHEA Grapalat" w:hAnsi="GHEA Grapalat"/>
          <w:sz w:val="24"/>
          <w:szCs w:val="24"/>
          <w:lang w:val="hy-AM"/>
        </w:rPr>
        <w:t>ա</w:t>
      </w:r>
      <w:r w:rsidRPr="00D56C75">
        <w:rPr>
          <w:rFonts w:ascii="GHEA Grapalat" w:hAnsi="GHEA Grapalat"/>
          <w:sz w:val="24"/>
          <w:szCs w:val="24"/>
          <w:lang w:val="hy-AM"/>
        </w:rPr>
        <w:t>ն կողմից</w:t>
      </w:r>
      <w:r w:rsidRPr="00D56C75">
        <w:rPr>
          <w:rFonts w:ascii="GHEA Grapalat" w:hAnsi="GHEA Grapalat"/>
          <w:sz w:val="24"/>
          <w:szCs w:val="24"/>
          <w:lang w:val="af-ZA"/>
        </w:rPr>
        <w:t>:</w:t>
      </w: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BE678D" w:rsidRPr="00D56C75" w:rsidRDefault="00BE678D" w:rsidP="00D56C75">
      <w:p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GHEA Grapalat"/>
          <w:b/>
          <w:sz w:val="24"/>
          <w:szCs w:val="24"/>
          <w:lang w:val="hy-AM"/>
        </w:rPr>
        <w:t xml:space="preserve">   </w:t>
      </w:r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 xml:space="preserve">  5. </w:t>
      </w:r>
      <w:proofErr w:type="spellStart"/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>Ակնկալվող</w:t>
      </w:r>
      <w:proofErr w:type="spellEnd"/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GHEA Grapalat"/>
          <w:b/>
          <w:sz w:val="24"/>
          <w:szCs w:val="24"/>
          <w:lang w:val="fr-FR"/>
        </w:rPr>
        <w:t>արդյունքը</w:t>
      </w:r>
      <w:proofErr w:type="spellEnd"/>
    </w:p>
    <w:p w:rsidR="00BE678D" w:rsidRPr="00D56C75" w:rsidRDefault="00BE678D" w:rsidP="00D56C75">
      <w:pPr>
        <w:autoSpaceDE w:val="0"/>
        <w:autoSpaceDN w:val="0"/>
        <w:adjustRightInd w:val="0"/>
        <w:spacing w:after="0" w:line="312" w:lineRule="auto"/>
        <w:ind w:left="-90" w:right="36" w:firstLine="45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312" w:lineRule="auto"/>
        <w:ind w:left="-90" w:right="36" w:firstLine="450"/>
        <w:jc w:val="both"/>
        <w:rPr>
          <w:rFonts w:ascii="GHEA Grapalat" w:hAnsi="GHEA Grapalat" w:cs="Calibri"/>
          <w:color w:val="000000"/>
          <w:sz w:val="24"/>
          <w:szCs w:val="24"/>
          <w:lang w:val="hy-AM"/>
        </w:rPr>
      </w:pPr>
      <w:r w:rsidRPr="00D56C75">
        <w:rPr>
          <w:rFonts w:ascii="GHEA Grapalat" w:hAnsi="GHEA Grapalat" w:cs="Calibri"/>
          <w:color w:val="000000"/>
          <w:sz w:val="24"/>
          <w:szCs w:val="24"/>
        </w:rPr>
        <w:t>ՀՀ</w:t>
      </w:r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համայնքների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տնտեսական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Calibri"/>
          <w:color w:val="000000"/>
          <w:sz w:val="24"/>
          <w:szCs w:val="24"/>
        </w:rPr>
        <w:t>և</w:t>
      </w:r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սոցիալական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ենթակառուցվածքների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 xml:space="preserve"> </w:t>
      </w:r>
      <w:proofErr w:type="spellStart"/>
      <w:r w:rsidRPr="00D56C75">
        <w:rPr>
          <w:rFonts w:ascii="GHEA Grapalat" w:hAnsi="GHEA Grapalat" w:cs="Calibri"/>
          <w:color w:val="000000"/>
          <w:sz w:val="24"/>
          <w:szCs w:val="24"/>
        </w:rPr>
        <w:t>զարգաց</w:t>
      </w:r>
      <w:proofErr w:type="spellEnd"/>
      <w:r w:rsidRPr="00D56C75">
        <w:rPr>
          <w:rFonts w:ascii="GHEA Grapalat" w:hAnsi="GHEA Grapalat" w:cs="Calibri"/>
          <w:color w:val="000000"/>
          <w:sz w:val="24"/>
          <w:szCs w:val="24"/>
          <w:lang w:val="hy-AM"/>
        </w:rPr>
        <w:t>ման ապահովում</w:t>
      </w:r>
      <w:r w:rsidRPr="00D56C75">
        <w:rPr>
          <w:rFonts w:ascii="GHEA Grapalat" w:hAnsi="GHEA Grapalat" w:cs="Calibri"/>
          <w:color w:val="000000"/>
          <w:sz w:val="24"/>
          <w:szCs w:val="24"/>
          <w:lang w:val="fr-FR"/>
        </w:rPr>
        <w:t>:</w:t>
      </w:r>
    </w:p>
    <w:p w:rsidR="00BE678D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71B69" w:rsidRDefault="00B71B69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71B69" w:rsidRDefault="00B71B69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94CF7" w:rsidRPr="00D56C75" w:rsidRDefault="00794CF7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56C75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56C7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D56C75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56C75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360" w:lineRule="auto"/>
        <w:ind w:left="-90" w:right="36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6C75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ընդունման առնչությամբ այլ իրավական ակտերում փոփոխություններ և/կամ լրացումներ կատարելու անհրաժեշտություն չկա:</w:t>
      </w: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E678D" w:rsidRDefault="00BE678D" w:rsidP="00D56C75">
      <w:pPr>
        <w:spacing w:after="0" w:line="240" w:lineRule="auto"/>
        <w:ind w:left="-90" w:right="36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794CF7" w:rsidRPr="00D56C75" w:rsidRDefault="00794CF7" w:rsidP="00D56C75">
      <w:pPr>
        <w:spacing w:after="0" w:line="240" w:lineRule="auto"/>
        <w:ind w:left="-90" w:right="36" w:firstLine="45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D56C75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BE678D" w:rsidRPr="00D56C75" w:rsidRDefault="00BE678D" w:rsidP="00D56C75">
      <w:pPr>
        <w:pStyle w:val="BodyText"/>
        <w:spacing w:line="360" w:lineRule="auto"/>
        <w:ind w:left="-90" w:right="36" w:firstLine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D56C75">
        <w:rPr>
          <w:rFonts w:ascii="GHEA Grapalat" w:hAnsi="GHEA Grapalat" w:cs="Sylfaen"/>
          <w:b/>
          <w:sz w:val="24"/>
          <w:szCs w:val="24"/>
          <w:lang w:val="af-ZA"/>
        </w:rPr>
        <w:t>Իրավական ակտն ընդունելու կապակցությամբ պետական բյուջեում կամ</w:t>
      </w:r>
      <w:r w:rsidRPr="00D56C75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BE678D" w:rsidRPr="00D56C75" w:rsidRDefault="00BE678D" w:rsidP="00D56C75">
      <w:pPr>
        <w:spacing w:after="0" w:line="240" w:lineRule="auto"/>
        <w:ind w:left="-90" w:right="36" w:firstLine="450"/>
        <w:jc w:val="both"/>
        <w:rPr>
          <w:rFonts w:ascii="GHEA Grapalat" w:hAnsi="GHEA Grapalat" w:cs="Times Armenian"/>
          <w:b/>
          <w:sz w:val="24"/>
          <w:szCs w:val="24"/>
          <w:lang w:val="hy-AM"/>
        </w:rPr>
      </w:pPr>
    </w:p>
    <w:tbl>
      <w:tblPr>
        <w:tblW w:w="1060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2"/>
      </w:tblGrid>
      <w:tr w:rsidR="00BE678D" w:rsidRPr="00C45A5D" w:rsidTr="00411E46">
        <w:trPr>
          <w:trHeight w:val="247"/>
          <w:tblCellSpacing w:w="0" w:type="dxa"/>
        </w:trPr>
        <w:tc>
          <w:tcPr>
            <w:tcW w:w="10602" w:type="dxa"/>
            <w:vAlign w:val="center"/>
            <w:hideMark/>
          </w:tcPr>
          <w:p w:rsidR="00BE678D" w:rsidRPr="00D56C75" w:rsidRDefault="00BE678D" w:rsidP="00D56C75">
            <w:pPr>
              <w:spacing w:after="0" w:line="360" w:lineRule="auto"/>
              <w:ind w:left="-90" w:right="36" w:firstLine="450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 w:rsidRPr="00D56C7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Կառավարության որոշման նախագծի </w:t>
            </w:r>
            <w:r w:rsidRPr="00D56C75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 կապակցությամբ Հայաստանի Հանրապետության պետական բյուջեում</w:t>
            </w:r>
            <w:r w:rsidRPr="00D56C75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 w:rsidR="00D56C75" w:rsidRPr="00D56C75">
              <w:rPr>
                <w:rFonts w:ascii="GHEA Grapalat" w:hAnsi="GHEA Grapalat" w:cs="Times Armenian"/>
                <w:sz w:val="24"/>
                <w:szCs w:val="24"/>
                <w:lang w:val="hy-AM"/>
              </w:rPr>
              <w:t>ավելացումներ և նվազեցումներ չեն նախատեսվում։</w:t>
            </w:r>
            <w:r w:rsidRPr="00D56C75"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</w:p>
        </w:tc>
      </w:tr>
    </w:tbl>
    <w:p w:rsidR="00BE678D" w:rsidRPr="00AC27D0" w:rsidRDefault="00BE678D" w:rsidP="00D56C75">
      <w:pPr>
        <w:ind w:left="-90" w:right="36" w:firstLine="450"/>
        <w:jc w:val="both"/>
        <w:rPr>
          <w:rFonts w:ascii="GHEA Grapalat" w:hAnsi="GHEA Grapalat"/>
          <w:lang w:val="hy-AM"/>
        </w:rPr>
      </w:pPr>
    </w:p>
    <w:p w:rsidR="00BE678D" w:rsidRPr="00AC27D0" w:rsidRDefault="00BE678D" w:rsidP="00D56C75">
      <w:pPr>
        <w:ind w:left="-90" w:right="36" w:firstLine="450"/>
        <w:jc w:val="both"/>
        <w:rPr>
          <w:rFonts w:ascii="GHEA Grapalat" w:hAnsi="GHEA Grapalat"/>
          <w:lang w:val="hy-AM"/>
        </w:rPr>
      </w:pPr>
    </w:p>
    <w:p w:rsidR="00BE678D" w:rsidRPr="00AC27D0" w:rsidRDefault="00BE678D" w:rsidP="00D56C75">
      <w:pPr>
        <w:ind w:left="-90" w:right="36" w:firstLine="450"/>
        <w:jc w:val="both"/>
        <w:rPr>
          <w:rFonts w:ascii="GHEA Grapalat" w:hAnsi="GHEA Grapalat"/>
          <w:lang w:val="hy-AM"/>
        </w:rPr>
      </w:pPr>
    </w:p>
    <w:sectPr w:rsidR="00BE678D" w:rsidRPr="00AC27D0" w:rsidSect="001541C3">
      <w:pgSz w:w="11907" w:h="16840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17FA"/>
    <w:multiLevelType w:val="hybridMultilevel"/>
    <w:tmpl w:val="913C1588"/>
    <w:lvl w:ilvl="0" w:tplc="3198101E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054B1"/>
    <w:multiLevelType w:val="hybridMultilevel"/>
    <w:tmpl w:val="B994F2FE"/>
    <w:lvl w:ilvl="0" w:tplc="D27ECDAC">
      <w:start w:val="1"/>
      <w:numFmt w:val="decimal"/>
      <w:lvlText w:val="%1."/>
      <w:lvlJc w:val="left"/>
      <w:pPr>
        <w:ind w:left="720" w:hanging="360"/>
      </w:pPr>
      <w:rPr>
        <w:rFonts w:ascii="Arial Unicode" w:eastAsia="Times New Roman" w:hAnsi="Arial Unicod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33826"/>
    <w:multiLevelType w:val="hybridMultilevel"/>
    <w:tmpl w:val="FF2AB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85"/>
    <w:rsid w:val="000024E0"/>
    <w:rsid w:val="00045F29"/>
    <w:rsid w:val="00053B8F"/>
    <w:rsid w:val="00070441"/>
    <w:rsid w:val="000A5E1D"/>
    <w:rsid w:val="00121D6B"/>
    <w:rsid w:val="00130566"/>
    <w:rsid w:val="001432CE"/>
    <w:rsid w:val="001541C3"/>
    <w:rsid w:val="001F5D89"/>
    <w:rsid w:val="002E1ADF"/>
    <w:rsid w:val="002E3E2E"/>
    <w:rsid w:val="003D577C"/>
    <w:rsid w:val="0040291F"/>
    <w:rsid w:val="00521305"/>
    <w:rsid w:val="00595453"/>
    <w:rsid w:val="005B42BB"/>
    <w:rsid w:val="005C4952"/>
    <w:rsid w:val="00686A6F"/>
    <w:rsid w:val="006D679B"/>
    <w:rsid w:val="00794CF7"/>
    <w:rsid w:val="007F42B5"/>
    <w:rsid w:val="008C6F19"/>
    <w:rsid w:val="009044BA"/>
    <w:rsid w:val="009928A1"/>
    <w:rsid w:val="00A22205"/>
    <w:rsid w:val="00AC27D0"/>
    <w:rsid w:val="00B60904"/>
    <w:rsid w:val="00B61C39"/>
    <w:rsid w:val="00B71B69"/>
    <w:rsid w:val="00B76F96"/>
    <w:rsid w:val="00BE678D"/>
    <w:rsid w:val="00BF5491"/>
    <w:rsid w:val="00C45A5D"/>
    <w:rsid w:val="00D56C75"/>
    <w:rsid w:val="00D6018E"/>
    <w:rsid w:val="00E9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D37E"/>
  <w15:chartTrackingRefBased/>
  <w15:docId w15:val="{B67E74AA-FF2E-470A-9EA6-29AA4BE8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E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E937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378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3785"/>
    <w:rPr>
      <w:b/>
      <w:bCs/>
    </w:rPr>
  </w:style>
  <w:style w:type="character" w:styleId="Emphasis">
    <w:name w:val="Emphasis"/>
    <w:basedOn w:val="DefaultParagraphFont"/>
    <w:uiPriority w:val="20"/>
    <w:qFormat/>
    <w:rsid w:val="00121D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5F2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BE678D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678D"/>
    <w:rPr>
      <w:rFonts w:ascii="Times Armenian" w:eastAsia="Times New Roman" w:hAnsi="Times Armeni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04FD-30E2-4C73-A0AA-5321FDCF5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Avetyan</dc:creator>
  <cp:keywords/>
  <dc:description/>
  <cp:lastModifiedBy>Arpine Martirosyan</cp:lastModifiedBy>
  <cp:revision>4</cp:revision>
  <cp:lastPrinted>2018-12-25T08:44:00Z</cp:lastPrinted>
  <dcterms:created xsi:type="dcterms:W3CDTF">2018-12-25T08:39:00Z</dcterms:created>
  <dcterms:modified xsi:type="dcterms:W3CDTF">2018-12-25T08:44:00Z</dcterms:modified>
</cp:coreProperties>
</file>