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EE" w:rsidRPr="00E33F62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E33F62">
        <w:rPr>
          <w:rFonts w:ascii="GHEA Grapalat" w:eastAsia="Calibri" w:hAnsi="GHEA Grapalat" w:cs="Sylfaen"/>
        </w:rPr>
        <w:t>ԱՄՓՈՓԱԹԵՐԹ</w:t>
      </w:r>
    </w:p>
    <w:p w:rsidR="00F671EE" w:rsidRPr="00E33F62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E33F62">
        <w:rPr>
          <w:rFonts w:ascii="GHEA Grapalat" w:eastAsia="Times New Roman" w:hAnsi="GHEA Grapalat" w:cs="Times New Roman"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հաստատելու մասին» ՀՀ կառավարության որոշման նախագծի </w:t>
      </w:r>
      <w:r w:rsidRPr="00E33F62">
        <w:rPr>
          <w:rFonts w:ascii="GHEA Grapalat" w:eastAsia="Calibri" w:hAnsi="GHEA Grapalat" w:cs="Sylfaen"/>
        </w:rPr>
        <w:t>վերաբերյալ ստացված դիտողությունների և առաջարկությունների, դրանց ընդունման կամ չընդունման վերաբերյալ</w:t>
      </w:r>
    </w:p>
    <w:p w:rsidR="00F671EE" w:rsidRPr="00E33F62" w:rsidRDefault="00F671EE" w:rsidP="00F671EE">
      <w:pPr>
        <w:spacing w:after="0" w:line="240" w:lineRule="auto"/>
        <w:jc w:val="center"/>
        <w:rPr>
          <w:rFonts w:ascii="GHEA Grapalat" w:eastAsia="Calibri" w:hAnsi="GHEA Grapalat" w:cs="Times New Roman"/>
        </w:rPr>
      </w:pPr>
    </w:p>
    <w:tbl>
      <w:tblPr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5936"/>
        <w:gridCol w:w="1985"/>
        <w:gridCol w:w="2799"/>
      </w:tblGrid>
      <w:tr w:rsidR="00F671EE" w:rsidRPr="00E33F62" w:rsidTr="00F671EE">
        <w:trPr>
          <w:trHeight w:val="140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F671EE" w:rsidRPr="0076352C" w:rsidTr="00F671EE">
        <w:trPr>
          <w:trHeight w:val="154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</w:rPr>
              <w:t xml:space="preserve">ՀՀ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կառավարության</w:t>
            </w:r>
            <w:r w:rsidRPr="00E33F62">
              <w:rPr>
                <w:rFonts w:ascii="GHEA Grapalat" w:eastAsia="Times New Roman" w:hAnsi="GHEA Grapalat" w:cs="Times New Roman"/>
              </w:rPr>
              <w:t xml:space="preserve">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աշխատակազմ</w:t>
            </w:r>
          </w:p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15.03</w:t>
            </w:r>
            <w:r w:rsidRPr="00E33F62">
              <w:rPr>
                <w:rFonts w:ascii="GHEA Grapalat" w:eastAsia="Times New Roman" w:hAnsi="GHEA Grapalat" w:cs="Times New Roman"/>
              </w:rPr>
              <w:t>.201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6թ</w:t>
            </w:r>
            <w:r w:rsidRPr="00E33F62">
              <w:rPr>
                <w:rFonts w:ascii="GHEA Grapalat" w:eastAsia="Times New Roman" w:hAnsi="GHEA Grapalat" w:cs="Times New Roman"/>
              </w:rPr>
              <w:t>. №02/24.4/3493-16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1.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Հավելվածի 15-րդ կետն անհրաժեշտ է հանել, քանի որ վերջինս չի բխում ՀՀ Սահմանադրության (2015 թվականի դեկտեմբերի 6-ի փոփոխություններով) 6-րդ հոդվածի 1-ին մասի, 39-րդ հոդվածի և 59-րդ հոդվածի պահանջներից: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Հավելվածի 15-րդ կետ</w:t>
            </w:r>
            <w:r w:rsidRPr="00E33F62">
              <w:rPr>
                <w:rFonts w:ascii="GHEA Grapalat" w:hAnsi="GHEA Grapalat" w:cs="Sylfaen"/>
                <w:lang w:val="ru-RU"/>
              </w:rPr>
              <w:t>ը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հան</w:t>
            </w:r>
            <w:r w:rsidRPr="00E33F62">
              <w:rPr>
                <w:rFonts w:ascii="GHEA Grapalat" w:hAnsi="GHEA Grapalat" w:cs="Sylfaen"/>
                <w:lang w:val="ru-RU"/>
              </w:rPr>
              <w:t>վ</w:t>
            </w:r>
            <w:r w:rsidRPr="00E33F62">
              <w:rPr>
                <w:rFonts w:ascii="GHEA Grapalat" w:hAnsi="GHEA Grapalat" w:cs="Sylfaen"/>
                <w:lang w:val="af-ZA"/>
              </w:rPr>
              <w:t>ել</w:t>
            </w:r>
            <w:r w:rsidRPr="00E33F62">
              <w:rPr>
                <w:rFonts w:ascii="GHEA Grapalat" w:hAnsi="GHEA Grapalat" w:cs="Sylfaen"/>
                <w:lang w:val="ru-RU"/>
              </w:rPr>
              <w:t xml:space="preserve"> է</w:t>
            </w:r>
          </w:p>
        </w:tc>
      </w:tr>
      <w:tr w:rsidR="00F671EE" w:rsidRPr="0076352C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2.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Հավելվածի 8-րդ, 9-րդ, 10-րդ, 11-րդ և 12-րդ կետերն անհրաժեշտ է համապատասխանեցնել «Վարչարարության հիմունքների և վարչական վարույթի մասին» ՀՀ օրենքի 46-րդ հոդվածի պահանջներին: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Հավելվածի 8-րդ, 9-րդ, 10-րդ, 11-րդ և 12-րդ կետեր</w:t>
            </w:r>
            <w:r w:rsidRPr="00E33F62">
              <w:rPr>
                <w:rFonts w:ascii="GHEA Grapalat" w:hAnsi="GHEA Grapalat" w:cs="Sylfaen"/>
                <w:lang w:val="ru-RU"/>
              </w:rPr>
              <w:t>ում սահմանված ժամկետները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համապատասխանեց</w:t>
            </w:r>
            <w:r w:rsidRPr="00E33F62">
              <w:rPr>
                <w:rFonts w:ascii="GHEA Grapalat" w:hAnsi="GHEA Grapalat" w:cs="Sylfaen"/>
                <w:lang w:val="ru-RU"/>
              </w:rPr>
              <w:t>վ</w:t>
            </w:r>
            <w:r w:rsidRPr="00E33F62">
              <w:rPr>
                <w:rFonts w:ascii="GHEA Grapalat" w:hAnsi="GHEA Grapalat" w:cs="Sylfaen"/>
                <w:lang w:val="af-ZA"/>
              </w:rPr>
              <w:t>ել</w:t>
            </w:r>
            <w:r w:rsidRPr="00E33F62">
              <w:rPr>
                <w:rFonts w:ascii="GHEA Grapalat" w:hAnsi="GHEA Grapalat" w:cs="Sylfaen"/>
                <w:lang w:val="ru-RU"/>
              </w:rPr>
              <w:t xml:space="preserve"> են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«Վարչարարության հիմունքների և վարչական վարույթի մասին» ՀՀ օրենքի 46-րդ հոդվածի պահանջներին:</w:t>
            </w:r>
          </w:p>
        </w:tc>
      </w:tr>
      <w:tr w:rsidR="00F671EE" w:rsidRPr="0076352C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 w:rsidP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3.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Նախագծում առկա են մի շարք տեխնիկական խնդիրներ, մասնավորապես՝</w:t>
            </w:r>
          </w:p>
          <w:p w:rsidR="00F671EE" w:rsidRPr="00E33F62" w:rsidRDefault="00F671EE" w:rsidP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1)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«Իրավական ակտերի մասին» ՀՀ օրենքի 2-րդ հոդվածի 2-րդ մասի համաձայն անհրաժեշտ է նշել իրավական ակտի բնույթը: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Իրավական</w:t>
            </w:r>
            <w:r w:rsidRPr="00E33F62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ակտի</w:t>
            </w:r>
            <w:r w:rsidRPr="00E33F62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բնույթը</w:t>
            </w:r>
            <w:r w:rsidRPr="00E33F62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նշվել</w:t>
            </w:r>
            <w:r w:rsidRPr="00E33F62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E33F62">
              <w:rPr>
                <w:rFonts w:ascii="GHEA Grapalat" w:eastAsia="Times New Roman" w:hAnsi="GHEA Grapalat" w:cs="Times New Roman"/>
                <w:lang w:val="ru-RU"/>
              </w:rPr>
              <w:t>է</w:t>
            </w:r>
          </w:p>
        </w:tc>
      </w:tr>
      <w:tr w:rsidR="00F671EE" w:rsidRPr="00E33F62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2)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Հիմք ընդունելով «Հայաստանի Հանրապետության Տավուշի մարզի Դիլիջան համայնքի և հարակից տարածքների զարգացման և ներդրումների խրախուսման մասին» Հայաստանի Հանրապետության օրենքի (այսուհետ՝ Օրենք) 12-րդ հոդվածի 7-րդ մասը Նախագծի վերնագրում և 1-ին կետում «հաստատել» բառը համապատասխան հոլովաձևերով անհրաժեշտ է փոխարինել «սահմանել» բառով: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hAnsi="GHEA Grapalat" w:cs="Sylfaen"/>
                <w:lang w:val="ru-RU"/>
              </w:rPr>
              <w:t>Առաջարկվեղ փոփոխությունները կատարվել են</w:t>
            </w:r>
          </w:p>
        </w:tc>
      </w:tr>
      <w:tr w:rsidR="00F671EE" w:rsidRPr="00E33F62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3)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Հաշվի առնելով, որ նախագծով նախատեսված է սահմանել 1 հավելված՝ նախագծի 1-ին կետը և հավելվածն անհրաժեշտ է խմբագրել: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Փոփոխությունը կատարվել է</w:t>
            </w:r>
          </w:p>
        </w:tc>
      </w:tr>
      <w:tr w:rsidR="00F671EE" w:rsidRPr="0076352C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4)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Հիմք ընդունելով «Իրավական ակտերի մասին» ՀՀ օրենքի 46-րդ հոդվածի 2-րդ մասը՝ Նախագծի ուժի մեջ մտնելու ժամկետն անհրաժեշտ է խմբագրել նախատեսելով, այն՝ պաշտոնական հրապարակման օրվան հաջորդող տասներորդ օրը: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Նախագծի ուժի մեջ մտնելու ժամկետ</w:t>
            </w:r>
            <w:r w:rsidRPr="00E33F62">
              <w:rPr>
                <w:rFonts w:ascii="GHEA Grapalat" w:hAnsi="GHEA Grapalat" w:cs="Sylfaen"/>
                <w:lang w:val="ru-RU"/>
              </w:rPr>
              <w:t>ը խմբագրվել է</w:t>
            </w:r>
          </w:p>
        </w:tc>
      </w:tr>
      <w:tr w:rsidR="00F671EE" w:rsidRPr="0076352C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 xml:space="preserve">5) Հավելվածի 6-րդ կետի 6-րդ, 7-րդ և 8-րդ կետերն անհրաժեշտ է խմբագրել՝ հիմք ընդունելով «Իրավական ակտերի մասին» ՀՀ օրենքի 45-րդ հոդվածի 2-րդ մասը, քանի որ բառացի կրկնում է Օրենքի 6-րդ հոդվածի 2-րդ մասի 6-րդ, 7-րդ և 8-րդ կետերը: 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 xml:space="preserve">Հավելվածի 6-րդ կետի 6-րդ </w:t>
            </w:r>
            <w:r w:rsidRPr="00E33F62">
              <w:rPr>
                <w:rFonts w:ascii="GHEA Grapalat" w:hAnsi="GHEA Grapalat" w:cs="Sylfaen"/>
                <w:lang w:val="ru-RU"/>
              </w:rPr>
              <w:t>կետում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կատարվել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է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հղում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Օրենքի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6-</w:t>
            </w:r>
            <w:r w:rsidRPr="00E33F62">
              <w:rPr>
                <w:rFonts w:ascii="GHEA Grapalat" w:hAnsi="GHEA Grapalat" w:cs="Sylfaen"/>
                <w:lang w:val="ru-RU"/>
              </w:rPr>
              <w:t>րդ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հոդվածին</w:t>
            </w:r>
            <w:r w:rsidRPr="00E33F62">
              <w:rPr>
                <w:rFonts w:ascii="GHEA Grapalat" w:hAnsi="GHEA Grapalat" w:cs="Sylfaen"/>
                <w:lang w:val="af-ZA"/>
              </w:rPr>
              <w:t>, 7-</w:t>
            </w:r>
            <w:r w:rsidRPr="00E33F62">
              <w:rPr>
                <w:rFonts w:ascii="GHEA Grapalat" w:hAnsi="GHEA Grapalat" w:cs="Sylfaen"/>
                <w:lang w:val="ru-RU"/>
              </w:rPr>
              <w:t>րդ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և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8-</w:t>
            </w:r>
            <w:r w:rsidRPr="00E33F62">
              <w:rPr>
                <w:rFonts w:ascii="GHEA Grapalat" w:hAnsi="GHEA Grapalat" w:cs="Sylfaen"/>
                <w:lang w:val="ru-RU"/>
              </w:rPr>
              <w:t>րդ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կետերը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հանվել</w:t>
            </w:r>
            <w:r w:rsidRPr="00E33F62">
              <w:rPr>
                <w:rFonts w:ascii="GHEA Grapalat" w:hAnsi="GHEA Grapalat" w:cs="Sylfaen"/>
                <w:lang w:val="af-ZA"/>
              </w:rPr>
              <w:t xml:space="preserve"> </w:t>
            </w:r>
            <w:r w:rsidRPr="00E33F62">
              <w:rPr>
                <w:rFonts w:ascii="GHEA Grapalat" w:hAnsi="GHEA Grapalat" w:cs="Sylfaen"/>
                <w:lang w:val="ru-RU"/>
              </w:rPr>
              <w:t>են</w:t>
            </w:r>
            <w:r w:rsidRPr="00E33F62">
              <w:rPr>
                <w:rFonts w:ascii="GHEA Grapalat" w:hAnsi="GHEA Grapalat" w:cs="Sylfaen"/>
                <w:lang w:val="af-ZA"/>
              </w:rPr>
              <w:t>:</w:t>
            </w:r>
          </w:p>
        </w:tc>
      </w:tr>
      <w:tr w:rsidR="00F671EE" w:rsidRPr="00E33F62" w:rsidTr="00F671EE">
        <w:trPr>
          <w:trHeight w:val="148"/>
          <w:jc w:val="center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33F62">
              <w:rPr>
                <w:rFonts w:ascii="GHEA Grapalat" w:hAnsi="GHEA Grapalat" w:cs="Sylfaen"/>
                <w:lang w:val="af-ZA"/>
              </w:rPr>
              <w:t>6)</w:t>
            </w:r>
            <w:r w:rsidRPr="00E33F62">
              <w:rPr>
                <w:rFonts w:ascii="GHEA Grapalat" w:hAnsi="GHEA Grapalat" w:cs="Sylfaen"/>
                <w:lang w:val="af-ZA"/>
              </w:rPr>
              <w:tab/>
              <w:t>Հավեվածի 7-րդ կետում՝ «Հայաստանի Հանրապետության տարածքային կառավարման և արտակարգ իրավիճակների» բառերն անհրաժեշտ է փոխարինել  «Հայաստանի Հանրապետության տարածքային կառավարման և զարգացման» բառերով: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EE" w:rsidRPr="00E33F62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E33F62">
              <w:rPr>
                <w:rFonts w:ascii="GHEA Grapalat" w:eastAsia="Times New Roman" w:hAnsi="GHEA Grapalat" w:cs="Times New Roman"/>
                <w:lang w:val="ru-RU"/>
              </w:rPr>
              <w:t>Նախարարության անվանումը խմբագրվել է</w:t>
            </w:r>
          </w:p>
        </w:tc>
      </w:tr>
    </w:tbl>
    <w:p w:rsidR="00EB7D55" w:rsidRPr="00E33F62" w:rsidRDefault="00EB7D55">
      <w:pPr>
        <w:rPr>
          <w:lang w:val="af-ZA"/>
        </w:rPr>
      </w:pPr>
    </w:p>
    <w:sectPr w:rsidR="00EB7D55" w:rsidRPr="00E33F62" w:rsidSect="00F671EE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671EE"/>
    <w:rsid w:val="00067755"/>
    <w:rsid w:val="0007260E"/>
    <w:rsid w:val="003B2E2D"/>
    <w:rsid w:val="005E2B56"/>
    <w:rsid w:val="0069628D"/>
    <w:rsid w:val="0076352C"/>
    <w:rsid w:val="00A46689"/>
    <w:rsid w:val="00B01375"/>
    <w:rsid w:val="00B204BE"/>
    <w:rsid w:val="00B229EE"/>
    <w:rsid w:val="00B6063B"/>
    <w:rsid w:val="00DA1786"/>
    <w:rsid w:val="00E33F62"/>
    <w:rsid w:val="00EB7D55"/>
    <w:rsid w:val="00F6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EE"/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6</cp:revision>
  <dcterms:created xsi:type="dcterms:W3CDTF">2016-03-21T11:09:00Z</dcterms:created>
  <dcterms:modified xsi:type="dcterms:W3CDTF">2016-10-10T10:32:00Z</dcterms:modified>
</cp:coreProperties>
</file>