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DE15E" w14:textId="47F1C14C" w:rsidR="009D3846" w:rsidRPr="006259AD" w:rsidRDefault="00255D63" w:rsidP="009D3846">
      <w:pPr>
        <w:spacing w:after="0" w:line="240" w:lineRule="auto"/>
        <w:jc w:val="center"/>
        <w:rPr>
          <w:rFonts w:ascii="GHEA Grapalat" w:hAnsi="GHEA Grapalat"/>
          <w:b/>
          <w:sz w:val="24"/>
          <w:szCs w:val="24"/>
        </w:rPr>
      </w:pPr>
      <w:r w:rsidRPr="006259AD">
        <w:rPr>
          <w:rFonts w:ascii="GHEA Grapalat" w:hAnsi="GHEA Grapalat"/>
          <w:b/>
          <w:sz w:val="24"/>
          <w:szCs w:val="24"/>
        </w:rPr>
        <w:t>ԱՄՓՈՓԱԹԵՐԹ</w:t>
      </w:r>
    </w:p>
    <w:p w14:paraId="763B50FE" w14:textId="0474C869" w:rsidR="00AF146F" w:rsidRDefault="005B2FFA" w:rsidP="003C0024">
      <w:pPr>
        <w:shd w:val="clear" w:color="auto" w:fill="FFFFFF"/>
        <w:spacing w:after="0" w:line="240" w:lineRule="auto"/>
        <w:jc w:val="center"/>
        <w:rPr>
          <w:rFonts w:ascii="GHEA Grapalat" w:hAnsi="GHEA Grapalat" w:cs="Sylfaen"/>
          <w:b/>
          <w:sz w:val="24"/>
          <w:szCs w:val="24"/>
          <w:lang w:val="af-ZA"/>
        </w:rPr>
      </w:pPr>
      <w:r w:rsidRPr="006259AD">
        <w:rPr>
          <w:rFonts w:ascii="GHEA Grapalat" w:hAnsi="GHEA Grapalat"/>
          <w:b/>
          <w:sz w:val="24"/>
          <w:szCs w:val="24"/>
          <w:lang w:val="hy-AM"/>
        </w:rPr>
        <w:t>«</w:t>
      </w:r>
      <w:r w:rsidR="00C272BC" w:rsidRPr="006259AD">
        <w:rPr>
          <w:rFonts w:ascii="GHEA Grapalat" w:eastAsia="Times New Roman" w:hAnsi="GHEA Grapalat" w:cs="Sylfaen"/>
          <w:b/>
          <w:bCs/>
          <w:color w:val="000000"/>
          <w:sz w:val="24"/>
          <w:szCs w:val="24"/>
          <w:lang w:val="hy-AM"/>
        </w:rPr>
        <w:t>ՀՅՈՒՍԻՍ</w:t>
      </w:r>
      <w:r w:rsidR="00C272BC" w:rsidRPr="006259AD">
        <w:rPr>
          <w:rFonts w:ascii="GHEA Grapalat" w:eastAsia="Times New Roman" w:hAnsi="GHEA Grapalat" w:cs="Times New Roman"/>
          <w:b/>
          <w:bCs/>
          <w:color w:val="000000"/>
          <w:sz w:val="24"/>
          <w:szCs w:val="24"/>
          <w:lang w:val="hy-AM"/>
        </w:rPr>
        <w:t>-</w:t>
      </w:r>
      <w:r w:rsidR="00C272BC" w:rsidRPr="006259AD">
        <w:rPr>
          <w:rFonts w:ascii="GHEA Grapalat" w:eastAsia="Times New Roman" w:hAnsi="GHEA Grapalat" w:cs="Sylfaen"/>
          <w:b/>
          <w:bCs/>
          <w:color w:val="000000"/>
          <w:sz w:val="24"/>
          <w:szCs w:val="24"/>
          <w:lang w:val="hy-AM"/>
        </w:rPr>
        <w:t>ՀԱՐԱՎ</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ՃԱՆԱՊԱՐՀԱՅԻՆ</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ՄԻՋԱՆՑՔԻ</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ՆԵՐԴՐՈՒՄԱՅԻՆ</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ԾՐԱԳԻՐ-ԾՐԱԳԻՐ 2-Ի</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ՇՐՋԱՆԱԿՆԵՐՈՒՄ</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ՀԱՅԱՍՏԱՆԻ</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ՀԱՆՐԱՊԵՏՈՒԹՅԱՆ</w:t>
      </w:r>
      <w:r w:rsidR="00C272BC" w:rsidRPr="006259AD">
        <w:rPr>
          <w:rFonts w:ascii="GHEA Grapalat" w:eastAsia="Times New Roman" w:hAnsi="GHEA Grapalat" w:cs="Times New Roman"/>
          <w:b/>
          <w:bCs/>
          <w:color w:val="000000"/>
          <w:sz w:val="24"/>
          <w:szCs w:val="24"/>
          <w:lang w:val="hy-AM"/>
        </w:rPr>
        <w:t xml:space="preserve"> ԱՐԱԳԱԾՈՏՆԻ ՄԱՐԶԻ ՈՒՋԱՆ, ԿՈՇ, ՇԱՄԻՐԱՄ, ԱՐՈՒՃ, ԿԱՔԱՎԱՁՈՐ, ՆԵՐՔԻՆ ԲԱԶՄԱԲԵՐԴ, ՆԵՐՔԻՆ ՍԱՍՆԱՇԵՆ, ՎԵՐԻՆ ՍԱՍՆԱՇԵՆ, ԴԱՎԹԱՇԵՆ, ԿԱԹՆԱՂԲՅՈՒՐ, ԵՂՆԻԿ, ԹԱԼԻՆ ՀԱՄԱՅՆՔՆԵՐԻ </w:t>
      </w:r>
      <w:r w:rsidR="00C272BC" w:rsidRPr="006259AD">
        <w:rPr>
          <w:rFonts w:ascii="GHEA Grapalat" w:eastAsia="Times New Roman" w:hAnsi="GHEA Grapalat" w:cs="Sylfaen"/>
          <w:b/>
          <w:bCs/>
          <w:color w:val="000000"/>
          <w:sz w:val="24"/>
          <w:szCs w:val="24"/>
          <w:lang w:val="hy-AM"/>
        </w:rPr>
        <w:t>ՎԱՐՉԱԿԱՆ</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ՍԱՀՄԱՆՆԵՐՈՒՄ</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ԳՏՆՎՈՂ</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ՈՐՈՇ</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ՏԱՐԱԾՔՆԵՐԻ</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ՆԿԱՏՄԱՄԲ</w:t>
      </w:r>
      <w:r w:rsidR="00C272BC" w:rsidRPr="006259AD">
        <w:rPr>
          <w:rFonts w:ascii="GHEA Grapalat" w:eastAsia="Times New Roman" w:hAnsi="GHEA Grapalat" w:cs="Times New Roman"/>
          <w:b/>
          <w:bCs/>
          <w:color w:val="000000"/>
          <w:sz w:val="24"/>
          <w:szCs w:val="24"/>
          <w:lang w:val="hy-AM"/>
        </w:rPr>
        <w:t xml:space="preserve"> ՀԱՆՐՈՒԹՅԱՆ Գ</w:t>
      </w:r>
      <w:r w:rsidR="00C272BC" w:rsidRPr="006259AD">
        <w:rPr>
          <w:rFonts w:ascii="GHEA Grapalat" w:eastAsia="Times New Roman" w:hAnsi="GHEA Grapalat" w:cs="Sylfaen"/>
          <w:b/>
          <w:bCs/>
          <w:color w:val="000000"/>
          <w:sz w:val="24"/>
          <w:szCs w:val="24"/>
          <w:lang w:val="hy-AM"/>
        </w:rPr>
        <w:t>ԵՐԱԿԱ</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ՇԱՀ</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ՃԱՆԱՉԵԼՈՒ</w:t>
      </w:r>
      <w:r w:rsidR="00C272BC" w:rsidRPr="006259AD">
        <w:rPr>
          <w:rFonts w:ascii="GHEA Grapalat" w:eastAsia="Times New Roman" w:hAnsi="GHEA Grapalat" w:cs="Times New Roman"/>
          <w:b/>
          <w:bCs/>
          <w:color w:val="000000"/>
          <w:sz w:val="24"/>
          <w:szCs w:val="24"/>
          <w:lang w:val="hy-AM"/>
        </w:rPr>
        <w:t xml:space="preserve"> </w:t>
      </w:r>
      <w:r w:rsidR="00C272BC" w:rsidRPr="006259AD">
        <w:rPr>
          <w:rFonts w:ascii="GHEA Grapalat" w:eastAsia="Times New Roman" w:hAnsi="GHEA Grapalat" w:cs="Sylfaen"/>
          <w:b/>
          <w:bCs/>
          <w:color w:val="000000"/>
          <w:sz w:val="24"/>
          <w:szCs w:val="24"/>
          <w:lang w:val="hy-AM"/>
        </w:rPr>
        <w:t>ՄԱՍԻՆ</w:t>
      </w:r>
      <w:r w:rsidRPr="006259AD">
        <w:rPr>
          <w:rFonts w:ascii="GHEA Grapalat" w:hAnsi="GHEA Grapalat"/>
          <w:b/>
          <w:sz w:val="24"/>
          <w:szCs w:val="24"/>
          <w:lang w:val="hy-AM"/>
        </w:rPr>
        <w:t>»</w:t>
      </w:r>
      <w:r w:rsidRPr="006259AD">
        <w:rPr>
          <w:rFonts w:ascii="GHEA Grapalat" w:hAnsi="GHEA Grapalat"/>
          <w:b/>
          <w:bCs/>
          <w:color w:val="000000"/>
          <w:sz w:val="24"/>
          <w:szCs w:val="24"/>
          <w:lang w:val="hy-AM"/>
        </w:rPr>
        <w:t xml:space="preserve"> </w:t>
      </w:r>
      <w:r w:rsidRPr="006259AD">
        <w:rPr>
          <w:rFonts w:ascii="GHEA Grapalat" w:hAnsi="GHEA Grapalat"/>
          <w:b/>
          <w:sz w:val="24"/>
          <w:szCs w:val="24"/>
          <w:lang w:val="hy-AM"/>
        </w:rPr>
        <w:t>ՀՀ ԿԱՌԱՎԱՐՈՒԹՅԱՆ</w:t>
      </w:r>
      <w:r w:rsidRPr="006259AD">
        <w:rPr>
          <w:rFonts w:ascii="GHEA Grapalat" w:hAnsi="GHEA Grapalat"/>
          <w:b/>
          <w:color w:val="000000"/>
          <w:sz w:val="24"/>
          <w:szCs w:val="24"/>
          <w:lang w:val="hy-AM"/>
        </w:rPr>
        <w:t xml:space="preserve"> </w:t>
      </w:r>
      <w:r w:rsidRPr="006259AD">
        <w:rPr>
          <w:rFonts w:ascii="GHEA Grapalat" w:hAnsi="GHEA Grapalat"/>
          <w:b/>
          <w:sz w:val="24"/>
          <w:szCs w:val="24"/>
          <w:lang w:val="hy-AM"/>
        </w:rPr>
        <w:t>ՈՐՈՇՄԱՆ ՆԱԽԱԳ</w:t>
      </w:r>
      <w:r w:rsidRPr="006259AD">
        <w:rPr>
          <w:rFonts w:ascii="GHEA Grapalat" w:hAnsi="GHEA Grapalat" w:cs="Sylfaen"/>
          <w:b/>
          <w:sz w:val="24"/>
          <w:szCs w:val="24"/>
          <w:lang w:val="hy-AM"/>
        </w:rPr>
        <w:t>ԾԻ</w:t>
      </w:r>
      <w:r w:rsidRPr="006259AD">
        <w:rPr>
          <w:rFonts w:ascii="GHEA Grapalat" w:hAnsi="GHEA Grapalat"/>
          <w:b/>
          <w:sz w:val="24"/>
          <w:szCs w:val="24"/>
          <w:lang w:val="af-ZA"/>
        </w:rPr>
        <w:t xml:space="preserve"> </w:t>
      </w:r>
      <w:r w:rsidRPr="006259AD">
        <w:rPr>
          <w:rFonts w:ascii="GHEA Grapalat" w:hAnsi="GHEA Grapalat" w:cs="Sylfaen"/>
          <w:b/>
          <w:sz w:val="24"/>
          <w:szCs w:val="24"/>
          <w:lang w:val="hy-AM"/>
        </w:rPr>
        <w:t>ՎԵՐԱԲԵՐՅԱԼ</w:t>
      </w:r>
      <w:r w:rsidRPr="006259AD">
        <w:rPr>
          <w:rFonts w:ascii="GHEA Grapalat" w:hAnsi="GHEA Grapalat" w:cs="Sylfaen"/>
          <w:b/>
          <w:sz w:val="24"/>
          <w:szCs w:val="24"/>
          <w:lang w:val="af-ZA"/>
        </w:rPr>
        <w:t xml:space="preserve"> ՇԱՀԱԳՐԳԻՌ ՄԱՐՄԻՆՆԵՐԻ ԱՌԱՋԱՐԿՈՒԹՅՈՒՆՆԵՐԻ և ԱՌԱՐԿՈՒԹՅՈՒՆՆԵՐԻ</w:t>
      </w:r>
    </w:p>
    <w:p w14:paraId="0F391108" w14:textId="77777777" w:rsidR="00095A2D" w:rsidRPr="006259AD" w:rsidRDefault="00095A2D" w:rsidP="003C0024">
      <w:pPr>
        <w:shd w:val="clear" w:color="auto" w:fill="FFFFFF"/>
        <w:spacing w:after="0" w:line="240" w:lineRule="auto"/>
        <w:jc w:val="center"/>
        <w:rPr>
          <w:rFonts w:ascii="GHEA Grapalat" w:hAnsi="GHEA Grapalat" w:cs="Sylfaen"/>
          <w:b/>
          <w:sz w:val="24"/>
          <w:szCs w:val="24"/>
          <w:lang w:val="af-ZA"/>
        </w:rPr>
      </w:pPr>
      <w:bookmarkStart w:id="0" w:name="_GoBack"/>
      <w:bookmarkEnd w:id="0"/>
    </w:p>
    <w:tbl>
      <w:tblPr>
        <w:tblStyle w:val="TableGrid"/>
        <w:tblW w:w="15210" w:type="dxa"/>
        <w:tblInd w:w="-972" w:type="dxa"/>
        <w:tblLayout w:type="fixed"/>
        <w:tblLook w:val="04A0" w:firstRow="1" w:lastRow="0" w:firstColumn="1" w:lastColumn="0" w:noHBand="0" w:noVBand="1"/>
      </w:tblPr>
      <w:tblGrid>
        <w:gridCol w:w="503"/>
        <w:gridCol w:w="3367"/>
        <w:gridCol w:w="5400"/>
        <w:gridCol w:w="3850"/>
        <w:gridCol w:w="2090"/>
      </w:tblGrid>
      <w:tr w:rsidR="00490B49" w:rsidRPr="009D3846" w14:paraId="574DDE2F" w14:textId="77777777" w:rsidTr="00182EE3">
        <w:tc>
          <w:tcPr>
            <w:tcW w:w="503" w:type="dxa"/>
          </w:tcPr>
          <w:p w14:paraId="5C9F1C94" w14:textId="77777777" w:rsidR="00255D63" w:rsidRPr="009D3846" w:rsidRDefault="00C80F11" w:rsidP="0031644B">
            <w:pPr>
              <w:jc w:val="center"/>
              <w:rPr>
                <w:rFonts w:ascii="GHEA Grapalat" w:hAnsi="GHEA Grapalat"/>
                <w:sz w:val="24"/>
                <w:szCs w:val="24"/>
              </w:rPr>
            </w:pPr>
            <w:r w:rsidRPr="009D3846">
              <w:rPr>
                <w:rFonts w:ascii="GHEA Grapalat" w:hAnsi="GHEA Grapalat"/>
                <w:sz w:val="24"/>
                <w:szCs w:val="24"/>
              </w:rPr>
              <w:t>N</w:t>
            </w:r>
          </w:p>
        </w:tc>
        <w:tc>
          <w:tcPr>
            <w:tcW w:w="3367" w:type="dxa"/>
          </w:tcPr>
          <w:p w14:paraId="5F1840CA" w14:textId="77777777" w:rsidR="00255D63" w:rsidRPr="009D3846" w:rsidRDefault="00255D63" w:rsidP="0031644B">
            <w:pPr>
              <w:jc w:val="center"/>
              <w:rPr>
                <w:rFonts w:ascii="GHEA Grapalat" w:hAnsi="GHEA Grapalat"/>
                <w:sz w:val="24"/>
                <w:szCs w:val="24"/>
              </w:rPr>
            </w:pPr>
            <w:r w:rsidRPr="009D3846">
              <w:rPr>
                <w:rFonts w:ascii="GHEA Grapalat" w:hAnsi="GHEA Grapalat"/>
                <w:b/>
                <w:sz w:val="24"/>
                <w:szCs w:val="24"/>
              </w:rPr>
              <w:t>Առաջարկության</w:t>
            </w:r>
            <w:r w:rsidRPr="009D3846">
              <w:rPr>
                <w:rFonts w:ascii="GHEA Grapalat" w:hAnsi="GHEA Grapalat"/>
                <w:b/>
                <w:sz w:val="24"/>
                <w:szCs w:val="24"/>
                <w:lang w:val="fr-FR"/>
              </w:rPr>
              <w:t xml:space="preserve"> </w:t>
            </w:r>
            <w:r w:rsidRPr="009D3846">
              <w:rPr>
                <w:rFonts w:ascii="GHEA Grapalat" w:hAnsi="GHEA Grapalat"/>
                <w:b/>
                <w:sz w:val="24"/>
                <w:szCs w:val="24"/>
              </w:rPr>
              <w:t>հեղինակը</w:t>
            </w:r>
          </w:p>
        </w:tc>
        <w:tc>
          <w:tcPr>
            <w:tcW w:w="5400" w:type="dxa"/>
          </w:tcPr>
          <w:p w14:paraId="407A7C38" w14:textId="77777777" w:rsidR="00255D63" w:rsidRPr="009D3846" w:rsidRDefault="00255D63" w:rsidP="0031644B">
            <w:pPr>
              <w:jc w:val="center"/>
              <w:rPr>
                <w:rFonts w:ascii="GHEA Grapalat" w:hAnsi="GHEA Grapalat"/>
                <w:sz w:val="24"/>
                <w:szCs w:val="24"/>
              </w:rPr>
            </w:pPr>
            <w:r w:rsidRPr="009D3846">
              <w:rPr>
                <w:rFonts w:ascii="GHEA Grapalat" w:hAnsi="GHEA Grapalat"/>
                <w:b/>
                <w:sz w:val="24"/>
                <w:szCs w:val="24"/>
                <w:lang w:val="fr-FR"/>
              </w:rPr>
              <w:t>Առաջարկության</w:t>
            </w:r>
            <w:r w:rsidRPr="009D3846">
              <w:rPr>
                <w:rFonts w:ascii="GHEA Grapalat" w:hAnsi="GHEA Grapalat" w:cs="Times Armenian"/>
                <w:b/>
                <w:sz w:val="24"/>
                <w:szCs w:val="24"/>
                <w:lang w:val="fr-FR"/>
              </w:rPr>
              <w:t xml:space="preserve"> </w:t>
            </w:r>
            <w:r w:rsidRPr="009D3846">
              <w:rPr>
                <w:rFonts w:ascii="GHEA Grapalat" w:hAnsi="GHEA Grapalat"/>
                <w:b/>
                <w:sz w:val="24"/>
                <w:szCs w:val="24"/>
                <w:lang w:val="fr-FR"/>
              </w:rPr>
              <w:t>բովանդակությունը</w:t>
            </w:r>
          </w:p>
        </w:tc>
        <w:tc>
          <w:tcPr>
            <w:tcW w:w="3850" w:type="dxa"/>
          </w:tcPr>
          <w:p w14:paraId="35FC4D55" w14:textId="77777777" w:rsidR="00255D63" w:rsidRPr="009D3846" w:rsidRDefault="00255D63" w:rsidP="0031644B">
            <w:pPr>
              <w:jc w:val="center"/>
              <w:rPr>
                <w:rFonts w:ascii="GHEA Grapalat" w:hAnsi="GHEA Grapalat"/>
                <w:sz w:val="24"/>
                <w:szCs w:val="24"/>
              </w:rPr>
            </w:pPr>
            <w:r w:rsidRPr="009D3846">
              <w:rPr>
                <w:rFonts w:ascii="GHEA Grapalat" w:hAnsi="GHEA Grapalat"/>
                <w:b/>
                <w:sz w:val="24"/>
                <w:szCs w:val="24"/>
                <w:lang w:val="fr-FR"/>
              </w:rPr>
              <w:t>Եզրակացություն</w:t>
            </w:r>
          </w:p>
        </w:tc>
        <w:tc>
          <w:tcPr>
            <w:tcW w:w="2090" w:type="dxa"/>
          </w:tcPr>
          <w:p w14:paraId="2B2F7951" w14:textId="77777777" w:rsidR="00255D63" w:rsidRPr="009D3846" w:rsidRDefault="00255D63" w:rsidP="0031644B">
            <w:pPr>
              <w:jc w:val="center"/>
              <w:rPr>
                <w:rFonts w:ascii="GHEA Grapalat" w:hAnsi="GHEA Grapalat"/>
                <w:sz w:val="24"/>
                <w:szCs w:val="24"/>
              </w:rPr>
            </w:pPr>
            <w:r w:rsidRPr="009D3846">
              <w:rPr>
                <w:rFonts w:ascii="GHEA Grapalat" w:hAnsi="GHEA Grapalat"/>
                <w:b/>
                <w:sz w:val="24"/>
                <w:szCs w:val="24"/>
              </w:rPr>
              <w:t>Կատարված փոփոխությունը</w:t>
            </w:r>
          </w:p>
        </w:tc>
      </w:tr>
      <w:tr w:rsidR="00F95313" w:rsidRPr="009D3846" w14:paraId="01FB1C95" w14:textId="77777777" w:rsidTr="00182EE3">
        <w:tc>
          <w:tcPr>
            <w:tcW w:w="503" w:type="dxa"/>
          </w:tcPr>
          <w:p w14:paraId="0D0698F7" w14:textId="77F41969" w:rsidR="00F95313" w:rsidRPr="009D3846" w:rsidRDefault="00F95313" w:rsidP="0031644B">
            <w:pPr>
              <w:rPr>
                <w:rFonts w:ascii="GHEA Grapalat" w:hAnsi="GHEA Grapalat"/>
                <w:sz w:val="24"/>
                <w:szCs w:val="24"/>
              </w:rPr>
            </w:pPr>
            <w:r w:rsidRPr="009D3846">
              <w:rPr>
                <w:rFonts w:ascii="GHEA Grapalat" w:hAnsi="GHEA Grapalat"/>
                <w:sz w:val="24"/>
                <w:szCs w:val="24"/>
                <w:lang w:val="ru-RU"/>
              </w:rPr>
              <w:t>1</w:t>
            </w:r>
          </w:p>
        </w:tc>
        <w:tc>
          <w:tcPr>
            <w:tcW w:w="3367" w:type="dxa"/>
          </w:tcPr>
          <w:p w14:paraId="3B849B56" w14:textId="77777777" w:rsidR="00F95313" w:rsidRPr="009D3846" w:rsidRDefault="00F95313" w:rsidP="0031644B">
            <w:pPr>
              <w:jc w:val="center"/>
              <w:rPr>
                <w:rFonts w:ascii="GHEA Grapalat" w:hAnsi="GHEA Grapalat"/>
                <w:sz w:val="24"/>
                <w:szCs w:val="24"/>
                <w:lang w:val="hy-AM"/>
              </w:rPr>
            </w:pPr>
            <w:r w:rsidRPr="009D3846">
              <w:rPr>
                <w:rFonts w:ascii="GHEA Grapalat" w:hAnsi="GHEA Grapalat"/>
                <w:sz w:val="24"/>
                <w:szCs w:val="24"/>
                <w:lang w:val="hy-AM"/>
              </w:rPr>
              <w:t>ՀՀ արդարադատության նախարարություն</w:t>
            </w:r>
          </w:p>
          <w:p w14:paraId="095DF1D3" w14:textId="77777777" w:rsidR="00F95313" w:rsidRPr="009D3846" w:rsidRDefault="00F95313" w:rsidP="0031644B">
            <w:pPr>
              <w:jc w:val="center"/>
              <w:rPr>
                <w:rFonts w:ascii="GHEA Grapalat" w:hAnsi="GHEA Grapalat"/>
                <w:sz w:val="24"/>
                <w:szCs w:val="24"/>
              </w:rPr>
            </w:pPr>
            <w:r w:rsidRPr="009D3846">
              <w:rPr>
                <w:rFonts w:ascii="GHEA Grapalat" w:hAnsi="GHEA Grapalat"/>
                <w:sz w:val="24"/>
                <w:szCs w:val="24"/>
              </w:rPr>
              <w:t>01/11400-19</w:t>
            </w:r>
          </w:p>
          <w:p w14:paraId="5126EC49" w14:textId="14FAF029" w:rsidR="00F95313" w:rsidRPr="009D3846" w:rsidRDefault="00F95313" w:rsidP="0031644B">
            <w:pPr>
              <w:jc w:val="center"/>
              <w:rPr>
                <w:rFonts w:ascii="GHEA Grapalat" w:hAnsi="GHEA Grapalat"/>
                <w:sz w:val="24"/>
                <w:szCs w:val="24"/>
              </w:rPr>
            </w:pPr>
            <w:r w:rsidRPr="009D3846">
              <w:rPr>
                <w:rFonts w:ascii="GHEA Grapalat" w:hAnsi="GHEA Grapalat"/>
                <w:sz w:val="24"/>
                <w:szCs w:val="24"/>
              </w:rPr>
              <w:t>2019-05-29</w:t>
            </w:r>
          </w:p>
        </w:tc>
        <w:tc>
          <w:tcPr>
            <w:tcW w:w="5400" w:type="dxa"/>
          </w:tcPr>
          <w:p w14:paraId="5D437AF8" w14:textId="44441EE6" w:rsidR="00F95313" w:rsidRPr="00CA2F1A" w:rsidRDefault="00F95313" w:rsidP="0031644B">
            <w:pPr>
              <w:jc w:val="both"/>
              <w:rPr>
                <w:rFonts w:ascii="GHEA Grapalat" w:hAnsi="GHEA Grapalat"/>
                <w:b/>
                <w:sz w:val="24"/>
                <w:szCs w:val="24"/>
                <w:lang w:val="hy-AM"/>
              </w:rPr>
            </w:pPr>
            <w:r w:rsidRPr="009D3846">
              <w:rPr>
                <w:rFonts w:ascii="GHEA Grapalat" w:hAnsi="GHEA Grapalat" w:cs="Sylfaen"/>
                <w:sz w:val="24"/>
                <w:szCs w:val="24"/>
                <w:lang w:val="ru-RU"/>
              </w:rPr>
              <w:t>Որոշման</w:t>
            </w:r>
            <w:r w:rsidRPr="009D3846">
              <w:rPr>
                <w:rFonts w:ascii="GHEA Grapalat" w:hAnsi="GHEA Grapalat" w:cs="Sylfaen"/>
                <w:sz w:val="24"/>
                <w:szCs w:val="24"/>
              </w:rPr>
              <w:t xml:space="preserve"> </w:t>
            </w:r>
            <w:r w:rsidRPr="009D3846">
              <w:rPr>
                <w:rFonts w:ascii="GHEA Grapalat" w:hAnsi="GHEA Grapalat" w:cs="Sylfaen"/>
                <w:sz w:val="24"/>
                <w:szCs w:val="24"/>
                <w:lang w:val="ru-RU"/>
              </w:rPr>
              <w:t>նախագծի</w:t>
            </w:r>
            <w:r w:rsidRPr="009D3846">
              <w:rPr>
                <w:rFonts w:ascii="GHEA Grapalat" w:hAnsi="GHEA Grapalat" w:cs="Sylfaen"/>
                <w:sz w:val="24"/>
                <w:szCs w:val="24"/>
              </w:rPr>
              <w:t xml:space="preserve"> </w:t>
            </w:r>
            <w:r w:rsidRPr="009D3846">
              <w:rPr>
                <w:rFonts w:ascii="GHEA Grapalat" w:hAnsi="GHEA Grapalat" w:cs="Sylfaen"/>
                <w:sz w:val="24"/>
                <w:szCs w:val="24"/>
                <w:lang w:val="ru-RU"/>
              </w:rPr>
              <w:t>վերնագրում</w:t>
            </w:r>
            <w:r w:rsidRPr="009D3846">
              <w:rPr>
                <w:rFonts w:ascii="GHEA Grapalat" w:hAnsi="GHEA Grapalat" w:cs="Sylfaen"/>
                <w:sz w:val="24"/>
                <w:szCs w:val="24"/>
              </w:rPr>
              <w:t xml:space="preserve"> «-</w:t>
            </w:r>
            <w:r w:rsidRPr="009D3846">
              <w:rPr>
                <w:rFonts w:ascii="GHEA Grapalat" w:hAnsi="GHEA Grapalat" w:cs="Sylfaen"/>
                <w:sz w:val="24"/>
                <w:szCs w:val="24"/>
                <w:lang w:val="ru-RU"/>
              </w:rPr>
              <w:t>Ն</w:t>
            </w:r>
            <w:r w:rsidRPr="009D3846">
              <w:rPr>
                <w:rFonts w:ascii="GHEA Grapalat" w:hAnsi="GHEA Grapalat" w:cs="Sylfaen"/>
                <w:sz w:val="24"/>
                <w:szCs w:val="24"/>
              </w:rPr>
              <w:t xml:space="preserve">» </w:t>
            </w:r>
            <w:r w:rsidRPr="009D3846">
              <w:rPr>
                <w:rFonts w:ascii="GHEA Grapalat" w:hAnsi="GHEA Grapalat" w:cs="Sylfaen"/>
                <w:sz w:val="24"/>
                <w:szCs w:val="24"/>
                <w:lang w:val="ru-RU"/>
              </w:rPr>
              <w:t>տառից</w:t>
            </w:r>
            <w:r w:rsidRPr="009D3846">
              <w:rPr>
                <w:rFonts w:ascii="GHEA Grapalat" w:hAnsi="GHEA Grapalat" w:cs="Sylfaen"/>
                <w:sz w:val="24"/>
                <w:szCs w:val="24"/>
              </w:rPr>
              <w:t xml:space="preserve"> </w:t>
            </w:r>
            <w:r w:rsidRPr="009D3846">
              <w:rPr>
                <w:rFonts w:ascii="GHEA Grapalat" w:hAnsi="GHEA Grapalat" w:cs="Sylfaen"/>
                <w:sz w:val="24"/>
                <w:szCs w:val="24"/>
                <w:lang w:val="ru-RU"/>
              </w:rPr>
              <w:t>առաջ</w:t>
            </w:r>
            <w:r w:rsidRPr="009D3846">
              <w:rPr>
                <w:rFonts w:ascii="GHEA Grapalat" w:hAnsi="GHEA Grapalat" w:cs="Sylfaen"/>
                <w:sz w:val="24"/>
                <w:szCs w:val="24"/>
              </w:rPr>
              <w:t xml:space="preserve"> </w:t>
            </w:r>
            <w:r w:rsidRPr="009D3846">
              <w:rPr>
                <w:rFonts w:ascii="GHEA Grapalat" w:hAnsi="GHEA Grapalat" w:cs="Sylfaen"/>
                <w:sz w:val="24"/>
                <w:szCs w:val="24"/>
                <w:lang w:val="ru-RU"/>
              </w:rPr>
              <w:t>անհրաժեշտ</w:t>
            </w:r>
            <w:r w:rsidRPr="009D3846">
              <w:rPr>
                <w:rFonts w:ascii="GHEA Grapalat" w:hAnsi="GHEA Grapalat" w:cs="Sylfaen"/>
                <w:sz w:val="24"/>
                <w:szCs w:val="24"/>
              </w:rPr>
              <w:t xml:space="preserve"> </w:t>
            </w:r>
            <w:r w:rsidRPr="009D3846">
              <w:rPr>
                <w:rFonts w:ascii="GHEA Grapalat" w:hAnsi="GHEA Grapalat" w:cs="Sylfaen"/>
                <w:sz w:val="24"/>
                <w:szCs w:val="24"/>
                <w:lang w:val="ru-RU"/>
              </w:rPr>
              <w:t>է</w:t>
            </w:r>
            <w:r w:rsidRPr="009D3846">
              <w:rPr>
                <w:rFonts w:ascii="GHEA Grapalat" w:hAnsi="GHEA Grapalat" w:cs="Sylfaen"/>
                <w:sz w:val="24"/>
                <w:szCs w:val="24"/>
              </w:rPr>
              <w:t xml:space="preserve"> </w:t>
            </w:r>
            <w:r w:rsidRPr="009D3846">
              <w:rPr>
                <w:rFonts w:ascii="GHEA Grapalat" w:hAnsi="GHEA Grapalat" w:cs="Sylfaen"/>
                <w:sz w:val="24"/>
                <w:szCs w:val="24"/>
                <w:lang w:val="ru-RU"/>
              </w:rPr>
              <w:t>լրացնել</w:t>
            </w:r>
            <w:r w:rsidRPr="009D3846">
              <w:rPr>
                <w:rFonts w:ascii="GHEA Grapalat" w:hAnsi="GHEA Grapalat" w:cs="Sylfaen"/>
                <w:sz w:val="24"/>
                <w:szCs w:val="24"/>
              </w:rPr>
              <w:t xml:space="preserve"> «2019 </w:t>
            </w:r>
            <w:r w:rsidRPr="009D3846">
              <w:rPr>
                <w:rFonts w:ascii="GHEA Grapalat" w:hAnsi="GHEA Grapalat" w:cs="Sylfaen"/>
                <w:sz w:val="24"/>
                <w:szCs w:val="24"/>
                <w:lang w:val="ru-RU"/>
              </w:rPr>
              <w:t>թ</w:t>
            </w:r>
            <w:r w:rsidRPr="009D3846">
              <w:rPr>
                <w:rFonts w:ascii="MS Gothic" w:eastAsia="MS Gothic" w:hAnsi="MS Gothic" w:cs="MS Gothic" w:hint="eastAsia"/>
                <w:sz w:val="24"/>
                <w:szCs w:val="24"/>
              </w:rPr>
              <w:t>․</w:t>
            </w:r>
            <w:r w:rsidRPr="009D3846">
              <w:rPr>
                <w:rFonts w:ascii="GHEA Grapalat" w:hAnsi="GHEA Grapalat" w:cs="Sylfaen"/>
                <w:sz w:val="24"/>
                <w:szCs w:val="24"/>
              </w:rPr>
              <w:t xml:space="preserve"> N» </w:t>
            </w:r>
            <w:r w:rsidRPr="009D3846">
              <w:rPr>
                <w:rFonts w:ascii="GHEA Grapalat" w:hAnsi="GHEA Grapalat" w:cs="Sylfaen"/>
                <w:sz w:val="24"/>
                <w:szCs w:val="24"/>
                <w:lang w:val="ru-RU"/>
              </w:rPr>
              <w:t>բառերը</w:t>
            </w:r>
            <w:r w:rsidR="00CA2F1A">
              <w:rPr>
                <w:rFonts w:ascii="GHEA Grapalat" w:hAnsi="GHEA Grapalat" w:cs="Sylfaen"/>
                <w:sz w:val="24"/>
                <w:szCs w:val="24"/>
                <w:lang w:val="hy-AM"/>
              </w:rPr>
              <w:t>:</w:t>
            </w:r>
          </w:p>
        </w:tc>
        <w:tc>
          <w:tcPr>
            <w:tcW w:w="3850" w:type="dxa"/>
          </w:tcPr>
          <w:p w14:paraId="00D15CC1" w14:textId="4B530C51" w:rsidR="00F95313" w:rsidRPr="009D3846" w:rsidRDefault="00F95313" w:rsidP="0031644B">
            <w:pPr>
              <w:jc w:val="center"/>
              <w:rPr>
                <w:rFonts w:ascii="GHEA Grapalat" w:hAnsi="GHEA Grapalat"/>
                <w:sz w:val="24"/>
                <w:szCs w:val="24"/>
                <w:lang w:val="hy-AM"/>
              </w:rPr>
            </w:pPr>
            <w:r w:rsidRPr="009D3846">
              <w:rPr>
                <w:rFonts w:ascii="GHEA Grapalat" w:hAnsi="GHEA Grapalat"/>
                <w:sz w:val="24"/>
                <w:szCs w:val="24"/>
                <w:lang w:val="hy-AM"/>
              </w:rPr>
              <w:t>Ընդունվել է</w:t>
            </w:r>
          </w:p>
        </w:tc>
        <w:tc>
          <w:tcPr>
            <w:tcW w:w="2090" w:type="dxa"/>
          </w:tcPr>
          <w:p w14:paraId="7AE017B9" w14:textId="5D9AE46F" w:rsidR="00F95313" w:rsidRPr="009D3846" w:rsidRDefault="00F95313" w:rsidP="0031644B">
            <w:pPr>
              <w:jc w:val="center"/>
              <w:rPr>
                <w:rFonts w:ascii="GHEA Grapalat" w:hAnsi="GHEA Grapalat"/>
                <w:b/>
                <w:sz w:val="24"/>
                <w:szCs w:val="24"/>
                <w:lang w:val="hy-AM"/>
              </w:rPr>
            </w:pPr>
            <w:r w:rsidRPr="009D3846">
              <w:rPr>
                <w:rFonts w:ascii="GHEA Grapalat" w:hAnsi="GHEA Grapalat"/>
                <w:sz w:val="24"/>
                <w:szCs w:val="24"/>
                <w:lang w:val="hy-AM"/>
              </w:rPr>
              <w:t>Առաջարկված փոփոխությունը կատարվել է</w:t>
            </w:r>
            <w:r w:rsidRPr="009D3846">
              <w:rPr>
                <w:rFonts w:ascii="GHEA Grapalat" w:hAnsi="GHEA Grapalat"/>
                <w:b/>
                <w:sz w:val="24"/>
                <w:szCs w:val="24"/>
                <w:lang w:val="hy-AM"/>
              </w:rPr>
              <w:t xml:space="preserve"> </w:t>
            </w:r>
          </w:p>
        </w:tc>
      </w:tr>
      <w:tr w:rsidR="00F95313" w:rsidRPr="009D3846" w14:paraId="0D997CFD" w14:textId="77777777" w:rsidTr="00182EE3">
        <w:trPr>
          <w:trHeight w:val="1069"/>
        </w:trPr>
        <w:tc>
          <w:tcPr>
            <w:tcW w:w="503" w:type="dxa"/>
          </w:tcPr>
          <w:p w14:paraId="61518F08" w14:textId="7412EC2A" w:rsidR="00F95313" w:rsidRPr="009D3846" w:rsidRDefault="00F95313" w:rsidP="0031644B">
            <w:pPr>
              <w:rPr>
                <w:rFonts w:ascii="GHEA Grapalat" w:hAnsi="GHEA Grapalat"/>
                <w:sz w:val="24"/>
                <w:szCs w:val="24"/>
              </w:rPr>
            </w:pPr>
            <w:r w:rsidRPr="009D3846">
              <w:rPr>
                <w:rFonts w:ascii="GHEA Grapalat" w:hAnsi="GHEA Grapalat"/>
                <w:sz w:val="24"/>
                <w:szCs w:val="24"/>
              </w:rPr>
              <w:t>2</w:t>
            </w:r>
          </w:p>
        </w:tc>
        <w:tc>
          <w:tcPr>
            <w:tcW w:w="3367" w:type="dxa"/>
          </w:tcPr>
          <w:p w14:paraId="10E91D92" w14:textId="77777777" w:rsidR="00F95313" w:rsidRPr="009D3846" w:rsidRDefault="00F95313" w:rsidP="0031644B">
            <w:pPr>
              <w:jc w:val="center"/>
              <w:rPr>
                <w:rFonts w:ascii="GHEA Grapalat" w:hAnsi="GHEA Grapalat" w:cs="Sylfaen"/>
                <w:sz w:val="24"/>
                <w:szCs w:val="24"/>
              </w:rPr>
            </w:pPr>
            <w:r w:rsidRPr="009D3846">
              <w:rPr>
                <w:rFonts w:ascii="GHEA Grapalat" w:hAnsi="GHEA Grapalat" w:cs="Sylfaen"/>
                <w:sz w:val="24"/>
                <w:szCs w:val="24"/>
              </w:rPr>
              <w:t>ՀՀ տարածքային կառավարման և զարգացման նախարարություն</w:t>
            </w:r>
          </w:p>
          <w:p w14:paraId="5C21BD3A" w14:textId="77777777" w:rsidR="009D3846" w:rsidRPr="009D3846" w:rsidRDefault="009D3846" w:rsidP="0031644B">
            <w:pPr>
              <w:jc w:val="center"/>
              <w:rPr>
                <w:rFonts w:ascii="GHEA Grapalat" w:eastAsia="Times New Roman" w:hAnsi="GHEA Grapalat" w:cs="Times New Roman"/>
                <w:sz w:val="24"/>
                <w:szCs w:val="24"/>
              </w:rPr>
            </w:pPr>
            <w:r w:rsidRPr="009D3846">
              <w:rPr>
                <w:rFonts w:ascii="GHEA Grapalat" w:eastAsia="Times New Roman" w:hAnsi="GHEA Grapalat" w:cs="Times New Roman"/>
                <w:sz w:val="24"/>
                <w:szCs w:val="24"/>
              </w:rPr>
              <w:t>01/16.1/2724-19</w:t>
            </w:r>
          </w:p>
          <w:p w14:paraId="13311E16" w14:textId="1565381C" w:rsidR="00F95313" w:rsidRPr="009D3846" w:rsidRDefault="009D3846" w:rsidP="0031644B">
            <w:pPr>
              <w:jc w:val="center"/>
              <w:rPr>
                <w:rFonts w:ascii="GHEA Grapalat" w:hAnsi="GHEA Grapalat" w:cs="Sylfaen"/>
                <w:sz w:val="24"/>
                <w:szCs w:val="24"/>
              </w:rPr>
            </w:pPr>
            <w:r w:rsidRPr="009D3846">
              <w:rPr>
                <w:rFonts w:ascii="GHEA Grapalat" w:hAnsi="GHEA Grapalat"/>
                <w:sz w:val="24"/>
                <w:szCs w:val="24"/>
              </w:rPr>
              <w:t>2019-04-01</w:t>
            </w:r>
          </w:p>
        </w:tc>
        <w:tc>
          <w:tcPr>
            <w:tcW w:w="5400" w:type="dxa"/>
          </w:tcPr>
          <w:p w14:paraId="09A3DA0F" w14:textId="04623A65" w:rsidR="00F95313" w:rsidRPr="00CA2F1A" w:rsidRDefault="00F95313" w:rsidP="0031644B">
            <w:pPr>
              <w:jc w:val="both"/>
              <w:rPr>
                <w:rFonts w:ascii="GHEA Grapalat" w:hAnsi="GHEA Grapalat" w:cs="Sylfaen"/>
                <w:sz w:val="24"/>
                <w:szCs w:val="24"/>
                <w:lang w:val="hy-AM"/>
              </w:rPr>
            </w:pPr>
            <w:r w:rsidRPr="009D3846">
              <w:rPr>
                <w:rFonts w:ascii="GHEA Grapalat" w:hAnsi="GHEA Grapalat" w:cs="Sylfaen"/>
                <w:sz w:val="24"/>
                <w:szCs w:val="24"/>
              </w:rPr>
              <w:t>Նախարարությունը որոշման նախագիծը քննարկել է ՀՀ Արագածոտնի մարզպետարանի հետ և հայտնում է, որ առար</w:t>
            </w:r>
            <w:r w:rsidRPr="009D3846">
              <w:rPr>
                <w:rFonts w:ascii="GHEA Grapalat" w:hAnsi="GHEA Grapalat" w:cs="Sylfaen"/>
                <w:sz w:val="24"/>
                <w:szCs w:val="24"/>
              </w:rPr>
              <w:softHyphen/>
              <w:t>կություններ և առաջարկություններ չկան</w:t>
            </w:r>
            <w:r w:rsidR="00CA2F1A">
              <w:rPr>
                <w:rFonts w:ascii="GHEA Grapalat" w:hAnsi="GHEA Grapalat" w:cs="Sylfaen"/>
                <w:sz w:val="24"/>
                <w:szCs w:val="24"/>
                <w:lang w:val="hy-AM"/>
              </w:rPr>
              <w:t>:</w:t>
            </w:r>
          </w:p>
        </w:tc>
        <w:tc>
          <w:tcPr>
            <w:tcW w:w="3850" w:type="dxa"/>
          </w:tcPr>
          <w:p w14:paraId="6DF1217A" w14:textId="77777777" w:rsidR="00F95313" w:rsidRPr="009D3846" w:rsidRDefault="00F95313" w:rsidP="0031644B">
            <w:pPr>
              <w:rPr>
                <w:rFonts w:ascii="GHEA Grapalat" w:eastAsia="Times New Roman" w:hAnsi="GHEA Grapalat" w:cs="Times New Roman"/>
                <w:sz w:val="24"/>
                <w:szCs w:val="24"/>
                <w:lang w:val="af-ZA"/>
              </w:rPr>
            </w:pPr>
          </w:p>
        </w:tc>
        <w:tc>
          <w:tcPr>
            <w:tcW w:w="2090" w:type="dxa"/>
          </w:tcPr>
          <w:p w14:paraId="569E2FB8" w14:textId="77777777" w:rsidR="00F95313" w:rsidRPr="009D3846" w:rsidRDefault="00F95313" w:rsidP="0031644B">
            <w:pPr>
              <w:rPr>
                <w:rFonts w:ascii="GHEA Grapalat" w:hAnsi="GHEA Grapalat"/>
                <w:sz w:val="24"/>
                <w:szCs w:val="24"/>
                <w:lang w:val="af-ZA"/>
              </w:rPr>
            </w:pPr>
          </w:p>
        </w:tc>
      </w:tr>
      <w:tr w:rsidR="00F95313" w:rsidRPr="009D3846" w14:paraId="523D37E0" w14:textId="77777777" w:rsidTr="00182EE3">
        <w:trPr>
          <w:trHeight w:val="674"/>
        </w:trPr>
        <w:tc>
          <w:tcPr>
            <w:tcW w:w="503" w:type="dxa"/>
            <w:tcBorders>
              <w:bottom w:val="single" w:sz="4" w:space="0" w:color="auto"/>
            </w:tcBorders>
          </w:tcPr>
          <w:p w14:paraId="545CB2E7" w14:textId="4566AB74" w:rsidR="00F95313" w:rsidRPr="009D3846" w:rsidRDefault="00F95313" w:rsidP="0031644B">
            <w:pPr>
              <w:rPr>
                <w:rFonts w:ascii="GHEA Grapalat" w:hAnsi="GHEA Grapalat"/>
                <w:sz w:val="24"/>
                <w:szCs w:val="24"/>
              </w:rPr>
            </w:pPr>
            <w:r w:rsidRPr="009D3846">
              <w:rPr>
                <w:rFonts w:ascii="GHEA Grapalat" w:hAnsi="GHEA Grapalat"/>
                <w:sz w:val="24"/>
                <w:szCs w:val="24"/>
              </w:rPr>
              <w:t>3</w:t>
            </w:r>
          </w:p>
        </w:tc>
        <w:tc>
          <w:tcPr>
            <w:tcW w:w="3367" w:type="dxa"/>
          </w:tcPr>
          <w:p w14:paraId="03481C37" w14:textId="6CADDA1C" w:rsidR="00F95313" w:rsidRPr="009D3846" w:rsidRDefault="00F95313" w:rsidP="0031644B">
            <w:pPr>
              <w:jc w:val="center"/>
              <w:rPr>
                <w:rFonts w:ascii="GHEA Grapalat" w:hAnsi="GHEA Grapalat" w:cs="Sylfaen"/>
                <w:sz w:val="24"/>
                <w:szCs w:val="24"/>
              </w:rPr>
            </w:pPr>
            <w:r w:rsidRPr="009D3846">
              <w:rPr>
                <w:rFonts w:ascii="GHEA Grapalat" w:hAnsi="GHEA Grapalat" w:cs="Sylfaen"/>
                <w:sz w:val="24"/>
                <w:szCs w:val="24"/>
              </w:rPr>
              <w:t xml:space="preserve">ՀՀ </w:t>
            </w:r>
            <w:r w:rsidRPr="009D3846">
              <w:rPr>
                <w:rFonts w:ascii="GHEA Grapalat" w:hAnsi="GHEA Grapalat" w:cs="Sylfaen"/>
                <w:sz w:val="24"/>
                <w:szCs w:val="24"/>
                <w:lang w:val="hy-AM"/>
              </w:rPr>
              <w:t>ֆինանսների</w:t>
            </w:r>
            <w:r w:rsidRPr="009D3846">
              <w:rPr>
                <w:rFonts w:ascii="GHEA Grapalat" w:hAnsi="GHEA Grapalat" w:cs="Sylfaen"/>
                <w:sz w:val="24"/>
                <w:szCs w:val="24"/>
              </w:rPr>
              <w:t xml:space="preserve"> նախարարություն</w:t>
            </w:r>
          </w:p>
          <w:p w14:paraId="006F2AB9" w14:textId="186DEC5D" w:rsidR="00F95313" w:rsidRPr="009D3846" w:rsidRDefault="00F95313" w:rsidP="0031644B">
            <w:pPr>
              <w:jc w:val="center"/>
              <w:rPr>
                <w:rFonts w:ascii="GHEA Grapalat" w:hAnsi="GHEA Grapalat"/>
                <w:sz w:val="24"/>
                <w:szCs w:val="24"/>
              </w:rPr>
            </w:pPr>
            <w:r w:rsidRPr="009D3846">
              <w:rPr>
                <w:rFonts w:ascii="GHEA Grapalat" w:hAnsi="GHEA Grapalat"/>
                <w:sz w:val="24"/>
                <w:szCs w:val="24"/>
              </w:rPr>
              <w:t>1/11-1/5173-19</w:t>
            </w:r>
          </w:p>
          <w:p w14:paraId="5C0E9628" w14:textId="0CA58B96" w:rsidR="00F95313" w:rsidRPr="009D3846" w:rsidRDefault="009D3846" w:rsidP="0031644B">
            <w:pPr>
              <w:jc w:val="center"/>
              <w:rPr>
                <w:rFonts w:ascii="GHEA Grapalat" w:hAnsi="GHEA Grapalat" w:cs="Sylfaen"/>
                <w:sz w:val="24"/>
                <w:szCs w:val="24"/>
              </w:rPr>
            </w:pPr>
            <w:r w:rsidRPr="009D3846">
              <w:rPr>
                <w:rFonts w:ascii="GHEA Grapalat" w:eastAsia="Times New Roman" w:hAnsi="GHEA Grapalat" w:cs="Times New Roman"/>
                <w:sz w:val="24"/>
                <w:szCs w:val="24"/>
              </w:rPr>
              <w:t>2019-03-29</w:t>
            </w:r>
          </w:p>
        </w:tc>
        <w:tc>
          <w:tcPr>
            <w:tcW w:w="5400" w:type="dxa"/>
          </w:tcPr>
          <w:p w14:paraId="36A354DF" w14:textId="4766EA31" w:rsidR="00F95313" w:rsidRPr="009D3846" w:rsidRDefault="00F95313" w:rsidP="0031644B">
            <w:pPr>
              <w:pStyle w:val="NoSpacing"/>
              <w:ind w:hanging="14"/>
              <w:jc w:val="both"/>
              <w:rPr>
                <w:rFonts w:cs="Sylfaen"/>
                <w:sz w:val="24"/>
                <w:szCs w:val="24"/>
                <w:lang w:val="hy-AM"/>
              </w:rPr>
            </w:pPr>
            <w:r w:rsidRPr="009D3846">
              <w:rPr>
                <w:rFonts w:cs="Sylfaen"/>
                <w:sz w:val="24"/>
                <w:szCs w:val="24"/>
                <w:lang w:val="hy-AM"/>
              </w:rPr>
              <w:t>Դիտողություններ և առաջարկություններ չկան</w:t>
            </w:r>
            <w:r w:rsidR="00CA2F1A">
              <w:rPr>
                <w:rFonts w:cs="Sylfaen"/>
                <w:sz w:val="24"/>
                <w:szCs w:val="24"/>
                <w:lang w:val="hy-AM"/>
              </w:rPr>
              <w:t>:</w:t>
            </w:r>
          </w:p>
          <w:p w14:paraId="32FBCEC5" w14:textId="77777777" w:rsidR="00F95313" w:rsidRPr="009D3846" w:rsidRDefault="00F95313" w:rsidP="0031644B">
            <w:pPr>
              <w:rPr>
                <w:rFonts w:ascii="GHEA Grapalat" w:hAnsi="GHEA Grapalat" w:cs="Sylfaen"/>
                <w:sz w:val="24"/>
                <w:szCs w:val="24"/>
                <w:lang w:val="hy-AM"/>
              </w:rPr>
            </w:pPr>
          </w:p>
        </w:tc>
        <w:tc>
          <w:tcPr>
            <w:tcW w:w="3850" w:type="dxa"/>
          </w:tcPr>
          <w:p w14:paraId="01383AA8" w14:textId="77777777" w:rsidR="00F95313" w:rsidRPr="009D3846" w:rsidRDefault="00F95313" w:rsidP="0031644B">
            <w:pPr>
              <w:jc w:val="center"/>
              <w:rPr>
                <w:rFonts w:ascii="GHEA Grapalat" w:hAnsi="GHEA Grapalat"/>
                <w:sz w:val="24"/>
                <w:szCs w:val="24"/>
                <w:lang w:val="af-ZA"/>
              </w:rPr>
            </w:pPr>
          </w:p>
        </w:tc>
        <w:tc>
          <w:tcPr>
            <w:tcW w:w="2090" w:type="dxa"/>
          </w:tcPr>
          <w:p w14:paraId="652EDF66" w14:textId="77777777" w:rsidR="00F95313" w:rsidRPr="009D3846" w:rsidRDefault="00F95313" w:rsidP="0031644B">
            <w:pPr>
              <w:rPr>
                <w:rFonts w:ascii="GHEA Grapalat" w:hAnsi="GHEA Grapalat"/>
                <w:sz w:val="24"/>
                <w:szCs w:val="24"/>
                <w:lang w:val="af-ZA"/>
              </w:rPr>
            </w:pPr>
          </w:p>
        </w:tc>
      </w:tr>
      <w:tr w:rsidR="00F95313" w:rsidRPr="009D3846" w14:paraId="5BA5D6A8" w14:textId="77777777" w:rsidTr="00182EE3">
        <w:trPr>
          <w:trHeight w:val="674"/>
        </w:trPr>
        <w:tc>
          <w:tcPr>
            <w:tcW w:w="503" w:type="dxa"/>
            <w:tcBorders>
              <w:bottom w:val="single" w:sz="4" w:space="0" w:color="auto"/>
            </w:tcBorders>
          </w:tcPr>
          <w:p w14:paraId="1195804B" w14:textId="0ECC664C" w:rsidR="00F95313" w:rsidRPr="009D3846" w:rsidRDefault="00F95313" w:rsidP="0031644B">
            <w:pPr>
              <w:rPr>
                <w:rFonts w:ascii="GHEA Grapalat" w:hAnsi="GHEA Grapalat"/>
                <w:sz w:val="24"/>
                <w:szCs w:val="24"/>
              </w:rPr>
            </w:pPr>
            <w:r w:rsidRPr="009D3846">
              <w:rPr>
                <w:rFonts w:ascii="GHEA Grapalat" w:hAnsi="GHEA Grapalat"/>
                <w:sz w:val="24"/>
                <w:szCs w:val="24"/>
              </w:rPr>
              <w:t>4</w:t>
            </w:r>
          </w:p>
        </w:tc>
        <w:tc>
          <w:tcPr>
            <w:tcW w:w="3367" w:type="dxa"/>
          </w:tcPr>
          <w:p w14:paraId="2F6770A6" w14:textId="562CFC67" w:rsidR="00F95313" w:rsidRPr="009D3846" w:rsidRDefault="00F95313" w:rsidP="0031644B">
            <w:pPr>
              <w:jc w:val="center"/>
              <w:rPr>
                <w:rFonts w:ascii="GHEA Grapalat" w:hAnsi="GHEA Grapalat" w:cs="Sylfaen"/>
                <w:sz w:val="24"/>
                <w:szCs w:val="24"/>
                <w:lang w:val="hy-AM"/>
              </w:rPr>
            </w:pPr>
            <w:r w:rsidRPr="009D3846">
              <w:rPr>
                <w:rFonts w:ascii="GHEA Grapalat" w:hAnsi="GHEA Grapalat" w:cs="Sylfaen"/>
                <w:sz w:val="24"/>
                <w:szCs w:val="24"/>
              </w:rPr>
              <w:t xml:space="preserve">ՀՀ </w:t>
            </w:r>
            <w:r w:rsidRPr="009D3846">
              <w:rPr>
                <w:rFonts w:ascii="GHEA Grapalat" w:hAnsi="GHEA Grapalat" w:cs="Sylfaen"/>
                <w:sz w:val="24"/>
                <w:szCs w:val="24"/>
                <w:lang w:val="hy-AM"/>
              </w:rPr>
              <w:t>մշակույթի նախարարություն</w:t>
            </w:r>
          </w:p>
          <w:p w14:paraId="2E595B02" w14:textId="168C2961" w:rsidR="00F95313" w:rsidRPr="009D3846" w:rsidRDefault="00F95313" w:rsidP="0031644B">
            <w:pPr>
              <w:jc w:val="center"/>
              <w:rPr>
                <w:rFonts w:ascii="GHEA Grapalat" w:hAnsi="GHEA Grapalat"/>
                <w:sz w:val="24"/>
                <w:szCs w:val="24"/>
              </w:rPr>
            </w:pPr>
            <w:r w:rsidRPr="009D3846">
              <w:rPr>
                <w:rFonts w:ascii="GHEA Grapalat" w:hAnsi="GHEA Grapalat"/>
                <w:sz w:val="24"/>
                <w:szCs w:val="24"/>
              </w:rPr>
              <w:t>05/14.2/1783-19</w:t>
            </w:r>
          </w:p>
          <w:p w14:paraId="3505393D" w14:textId="3954F737" w:rsidR="00F95313" w:rsidRPr="009D3846" w:rsidRDefault="00F95313" w:rsidP="0031644B">
            <w:pPr>
              <w:jc w:val="center"/>
              <w:rPr>
                <w:rFonts w:ascii="GHEA Grapalat" w:hAnsi="GHEA Grapalat" w:cs="Sylfaen"/>
                <w:sz w:val="24"/>
                <w:szCs w:val="24"/>
              </w:rPr>
            </w:pPr>
            <w:r w:rsidRPr="009D3846">
              <w:rPr>
                <w:rFonts w:ascii="GHEA Grapalat" w:hAnsi="GHEA Grapalat"/>
                <w:sz w:val="24"/>
                <w:szCs w:val="24"/>
              </w:rPr>
              <w:t>2019-03-28</w:t>
            </w:r>
          </w:p>
        </w:tc>
        <w:tc>
          <w:tcPr>
            <w:tcW w:w="5400" w:type="dxa"/>
          </w:tcPr>
          <w:p w14:paraId="1B226A86" w14:textId="523327CD" w:rsidR="00F95313" w:rsidRPr="009D3846" w:rsidRDefault="00F95313" w:rsidP="0031644B">
            <w:pPr>
              <w:pStyle w:val="NoSpacing"/>
              <w:ind w:hanging="14"/>
              <w:jc w:val="both"/>
              <w:rPr>
                <w:rFonts w:cs="Sylfaen"/>
                <w:sz w:val="24"/>
                <w:szCs w:val="24"/>
                <w:lang w:val="hy-AM"/>
              </w:rPr>
            </w:pPr>
            <w:r w:rsidRPr="009D3846">
              <w:rPr>
                <w:rFonts w:cs="Sylfaen"/>
                <w:sz w:val="24"/>
                <w:szCs w:val="24"/>
                <w:lang w:val="hy-AM"/>
              </w:rPr>
              <w:t>Դիտողություններ և առաջարկություններ չկան</w:t>
            </w:r>
            <w:r w:rsidR="00CA2F1A">
              <w:rPr>
                <w:rFonts w:cs="Sylfaen"/>
                <w:sz w:val="24"/>
                <w:szCs w:val="24"/>
                <w:lang w:val="hy-AM"/>
              </w:rPr>
              <w:t>:</w:t>
            </w:r>
          </w:p>
          <w:p w14:paraId="3720ED5D" w14:textId="0B9CD84B" w:rsidR="00F95313" w:rsidRPr="009D3846" w:rsidRDefault="00F95313" w:rsidP="0031644B">
            <w:pPr>
              <w:ind w:firstLine="708"/>
              <w:jc w:val="both"/>
              <w:rPr>
                <w:rFonts w:ascii="GHEA Grapalat" w:hAnsi="GHEA Grapalat"/>
                <w:sz w:val="24"/>
                <w:szCs w:val="24"/>
                <w:lang w:val="hy-AM"/>
              </w:rPr>
            </w:pPr>
          </w:p>
        </w:tc>
        <w:tc>
          <w:tcPr>
            <w:tcW w:w="3850" w:type="dxa"/>
          </w:tcPr>
          <w:p w14:paraId="053EE95F" w14:textId="77777777" w:rsidR="00F95313" w:rsidRPr="009D3846" w:rsidRDefault="00F95313" w:rsidP="0031644B">
            <w:pPr>
              <w:jc w:val="center"/>
              <w:rPr>
                <w:rFonts w:ascii="GHEA Grapalat" w:hAnsi="GHEA Grapalat"/>
                <w:sz w:val="24"/>
                <w:szCs w:val="24"/>
                <w:lang w:val="af-ZA"/>
              </w:rPr>
            </w:pPr>
          </w:p>
        </w:tc>
        <w:tc>
          <w:tcPr>
            <w:tcW w:w="2090" w:type="dxa"/>
          </w:tcPr>
          <w:p w14:paraId="598B9A28" w14:textId="77777777" w:rsidR="00F95313" w:rsidRPr="009D3846" w:rsidRDefault="00F95313" w:rsidP="0031644B">
            <w:pPr>
              <w:rPr>
                <w:rFonts w:ascii="GHEA Grapalat" w:hAnsi="GHEA Grapalat"/>
                <w:sz w:val="24"/>
                <w:szCs w:val="24"/>
                <w:lang w:val="af-ZA"/>
              </w:rPr>
            </w:pPr>
          </w:p>
        </w:tc>
      </w:tr>
      <w:tr w:rsidR="00F95313" w:rsidRPr="009D3846" w14:paraId="01087DF6" w14:textId="77777777" w:rsidTr="00182EE3">
        <w:trPr>
          <w:trHeight w:val="350"/>
        </w:trPr>
        <w:tc>
          <w:tcPr>
            <w:tcW w:w="503" w:type="dxa"/>
            <w:tcBorders>
              <w:top w:val="single" w:sz="4" w:space="0" w:color="auto"/>
              <w:left w:val="single" w:sz="4" w:space="0" w:color="auto"/>
              <w:bottom w:val="single" w:sz="4" w:space="0" w:color="auto"/>
            </w:tcBorders>
          </w:tcPr>
          <w:p w14:paraId="0428DAFA" w14:textId="527D2D54" w:rsidR="00F95313" w:rsidRPr="009D3846" w:rsidRDefault="00F95313" w:rsidP="0031644B">
            <w:pPr>
              <w:rPr>
                <w:rFonts w:ascii="GHEA Grapalat" w:hAnsi="GHEA Grapalat"/>
                <w:sz w:val="24"/>
                <w:szCs w:val="24"/>
              </w:rPr>
            </w:pPr>
            <w:r w:rsidRPr="009D3846">
              <w:rPr>
                <w:rFonts w:ascii="GHEA Grapalat" w:hAnsi="GHEA Grapalat"/>
                <w:sz w:val="24"/>
                <w:szCs w:val="24"/>
                <w:lang w:val="hy-AM"/>
              </w:rPr>
              <w:t>5</w:t>
            </w:r>
          </w:p>
        </w:tc>
        <w:tc>
          <w:tcPr>
            <w:tcW w:w="3367" w:type="dxa"/>
          </w:tcPr>
          <w:p w14:paraId="2E656A89" w14:textId="1F1143EC" w:rsidR="00F95313" w:rsidRPr="009D3846" w:rsidRDefault="00F95313" w:rsidP="0031644B">
            <w:pPr>
              <w:jc w:val="center"/>
              <w:rPr>
                <w:rFonts w:ascii="GHEA Grapalat" w:hAnsi="GHEA Grapalat" w:cs="Sylfaen"/>
                <w:sz w:val="24"/>
                <w:szCs w:val="24"/>
                <w:lang w:val="hy-AM"/>
              </w:rPr>
            </w:pPr>
            <w:r w:rsidRPr="009D3846">
              <w:rPr>
                <w:rFonts w:ascii="GHEA Grapalat" w:hAnsi="GHEA Grapalat" w:cs="Sylfaen"/>
                <w:sz w:val="24"/>
                <w:szCs w:val="24"/>
              </w:rPr>
              <w:t>ՀՀ էներգետիկ ենթակառուցվածների և բնական պաշարների նախարար</w:t>
            </w:r>
            <w:r w:rsidRPr="009D3846">
              <w:rPr>
                <w:rFonts w:ascii="GHEA Grapalat" w:hAnsi="GHEA Grapalat" w:cs="Sylfaen"/>
                <w:sz w:val="24"/>
                <w:szCs w:val="24"/>
                <w:lang w:val="hy-AM"/>
              </w:rPr>
              <w:t>ություն</w:t>
            </w:r>
          </w:p>
          <w:p w14:paraId="03B4C8B7" w14:textId="4566E1FB" w:rsidR="00F95313" w:rsidRPr="009D3846" w:rsidRDefault="00F95313" w:rsidP="0031644B">
            <w:pPr>
              <w:jc w:val="center"/>
              <w:rPr>
                <w:rFonts w:ascii="GHEA Grapalat" w:hAnsi="GHEA Grapalat"/>
                <w:b/>
                <w:sz w:val="24"/>
                <w:szCs w:val="24"/>
              </w:rPr>
            </w:pPr>
            <w:r w:rsidRPr="009D3846">
              <w:rPr>
                <w:rFonts w:ascii="GHEA Grapalat" w:hAnsi="GHEA Grapalat"/>
                <w:sz w:val="24"/>
                <w:szCs w:val="24"/>
                <w:lang w:val="hy-AM"/>
              </w:rPr>
              <w:t>01</w:t>
            </w:r>
            <w:r w:rsidRPr="009D3846">
              <w:rPr>
                <w:rFonts w:ascii="GHEA Grapalat" w:hAnsi="GHEA Grapalat" w:cs="Sylfaen"/>
                <w:sz w:val="24"/>
                <w:szCs w:val="24"/>
                <w:lang w:val="hy-AM"/>
              </w:rPr>
              <w:t>ԳԲ</w:t>
            </w:r>
            <w:r w:rsidRPr="009D3846">
              <w:rPr>
                <w:rFonts w:ascii="GHEA Grapalat" w:hAnsi="GHEA Grapalat"/>
                <w:sz w:val="24"/>
                <w:szCs w:val="24"/>
                <w:lang w:val="hy-AM"/>
              </w:rPr>
              <w:t>/22.</w:t>
            </w:r>
            <w:r w:rsidRPr="009D3846">
              <w:rPr>
                <w:rFonts w:ascii="GHEA Grapalat" w:hAnsi="GHEA Grapalat"/>
                <w:sz w:val="24"/>
                <w:szCs w:val="24"/>
              </w:rPr>
              <w:t xml:space="preserve">1 </w:t>
            </w:r>
            <w:r w:rsidRPr="009D3846">
              <w:rPr>
                <w:rFonts w:ascii="GHEA Grapalat" w:hAnsi="GHEA Grapalat"/>
                <w:sz w:val="24"/>
                <w:szCs w:val="24"/>
                <w:lang w:val="hy-AM"/>
              </w:rPr>
              <w:t>ՀԲ/</w:t>
            </w:r>
            <w:r w:rsidRPr="009D3846">
              <w:rPr>
                <w:rFonts w:ascii="GHEA Grapalat" w:hAnsi="GHEA Grapalat"/>
                <w:sz w:val="24"/>
                <w:szCs w:val="24"/>
              </w:rPr>
              <w:t>2320</w:t>
            </w:r>
            <w:r w:rsidRPr="009D3846">
              <w:rPr>
                <w:rFonts w:ascii="GHEA Grapalat" w:hAnsi="GHEA Grapalat"/>
                <w:sz w:val="24"/>
                <w:szCs w:val="24"/>
                <w:lang w:val="hy-AM"/>
              </w:rPr>
              <w:t>-1</w:t>
            </w:r>
            <w:r w:rsidRPr="009D3846">
              <w:rPr>
                <w:rFonts w:ascii="GHEA Grapalat" w:hAnsi="GHEA Grapalat"/>
                <w:sz w:val="24"/>
                <w:szCs w:val="24"/>
              </w:rPr>
              <w:t>9</w:t>
            </w:r>
          </w:p>
          <w:p w14:paraId="038AEF9D" w14:textId="2BE49A04" w:rsidR="00F95313" w:rsidRPr="009D3846" w:rsidRDefault="00F95313" w:rsidP="0031644B">
            <w:pPr>
              <w:jc w:val="center"/>
              <w:rPr>
                <w:rFonts w:ascii="GHEA Grapalat" w:hAnsi="GHEA Grapalat" w:cs="Sylfaen"/>
                <w:sz w:val="24"/>
                <w:szCs w:val="24"/>
                <w:lang w:val="hy-AM"/>
              </w:rPr>
            </w:pPr>
            <w:r w:rsidRPr="009D3846">
              <w:rPr>
                <w:rFonts w:ascii="GHEA Grapalat" w:hAnsi="GHEA Grapalat"/>
                <w:sz w:val="24"/>
                <w:szCs w:val="24"/>
                <w:lang w:val="hy-AM"/>
              </w:rPr>
              <w:t>201</w:t>
            </w:r>
            <w:r w:rsidRPr="009D3846">
              <w:rPr>
                <w:rFonts w:ascii="GHEA Grapalat" w:hAnsi="GHEA Grapalat"/>
                <w:sz w:val="24"/>
                <w:szCs w:val="24"/>
              </w:rPr>
              <w:t>9</w:t>
            </w:r>
            <w:r w:rsidRPr="009D3846">
              <w:rPr>
                <w:rFonts w:ascii="GHEA Grapalat" w:hAnsi="GHEA Grapalat"/>
                <w:sz w:val="24"/>
                <w:szCs w:val="24"/>
                <w:lang w:val="hy-AM"/>
              </w:rPr>
              <w:t>-0</w:t>
            </w:r>
            <w:r w:rsidRPr="009D3846">
              <w:rPr>
                <w:rFonts w:ascii="GHEA Grapalat" w:hAnsi="GHEA Grapalat"/>
                <w:sz w:val="24"/>
                <w:szCs w:val="24"/>
              </w:rPr>
              <w:t>4</w:t>
            </w:r>
            <w:r w:rsidRPr="009D3846">
              <w:rPr>
                <w:rFonts w:ascii="GHEA Grapalat" w:hAnsi="GHEA Grapalat"/>
                <w:sz w:val="24"/>
                <w:szCs w:val="24"/>
                <w:lang w:val="hy-AM"/>
              </w:rPr>
              <w:t>-1</w:t>
            </w:r>
            <w:r w:rsidRPr="009D3846">
              <w:rPr>
                <w:rFonts w:ascii="GHEA Grapalat" w:hAnsi="GHEA Grapalat"/>
                <w:sz w:val="24"/>
                <w:szCs w:val="24"/>
              </w:rPr>
              <w:t>2</w:t>
            </w:r>
          </w:p>
        </w:tc>
        <w:tc>
          <w:tcPr>
            <w:tcW w:w="5400" w:type="dxa"/>
          </w:tcPr>
          <w:p w14:paraId="0487DF97" w14:textId="0F8AC0B0" w:rsidR="00F95313" w:rsidRPr="009D3846" w:rsidRDefault="00F95313" w:rsidP="0031644B">
            <w:pPr>
              <w:pStyle w:val="NoSpacing"/>
              <w:ind w:hanging="14"/>
              <w:jc w:val="both"/>
              <w:rPr>
                <w:sz w:val="24"/>
                <w:szCs w:val="24"/>
                <w:lang w:val="hy-AM"/>
              </w:rPr>
            </w:pPr>
            <w:r w:rsidRPr="009D3846">
              <w:rPr>
                <w:rFonts w:cs="Sylfaen"/>
                <w:sz w:val="24"/>
                <w:szCs w:val="24"/>
                <w:lang w:val="hy-AM"/>
              </w:rPr>
              <w:t>Դիտողություններ և առաջարկություններ չկան</w:t>
            </w:r>
            <w:r w:rsidR="00CA2F1A">
              <w:rPr>
                <w:rFonts w:cs="Sylfaen"/>
                <w:sz w:val="24"/>
                <w:szCs w:val="24"/>
                <w:lang w:val="hy-AM"/>
              </w:rPr>
              <w:t>:</w:t>
            </w:r>
          </w:p>
        </w:tc>
        <w:tc>
          <w:tcPr>
            <w:tcW w:w="3850" w:type="dxa"/>
          </w:tcPr>
          <w:p w14:paraId="6B996903" w14:textId="77777777" w:rsidR="00F95313" w:rsidRPr="009D3846" w:rsidRDefault="00F95313" w:rsidP="0031644B">
            <w:pPr>
              <w:rPr>
                <w:rFonts w:ascii="GHEA Grapalat" w:hAnsi="GHEA Grapalat"/>
                <w:sz w:val="24"/>
                <w:szCs w:val="24"/>
                <w:lang w:val="hy-AM"/>
              </w:rPr>
            </w:pPr>
          </w:p>
        </w:tc>
        <w:tc>
          <w:tcPr>
            <w:tcW w:w="2090" w:type="dxa"/>
          </w:tcPr>
          <w:p w14:paraId="775E8B07" w14:textId="77777777" w:rsidR="00F95313" w:rsidRPr="009D3846" w:rsidRDefault="00F95313" w:rsidP="0031644B">
            <w:pPr>
              <w:rPr>
                <w:rFonts w:ascii="GHEA Grapalat" w:hAnsi="GHEA Grapalat"/>
                <w:sz w:val="24"/>
                <w:szCs w:val="24"/>
                <w:lang w:val="af-ZA"/>
              </w:rPr>
            </w:pPr>
          </w:p>
        </w:tc>
      </w:tr>
      <w:tr w:rsidR="00F95313" w:rsidRPr="009D3846" w14:paraId="02415807" w14:textId="77777777" w:rsidTr="00182EE3">
        <w:trPr>
          <w:trHeight w:val="674"/>
        </w:trPr>
        <w:tc>
          <w:tcPr>
            <w:tcW w:w="503" w:type="dxa"/>
            <w:tcBorders>
              <w:top w:val="single" w:sz="4" w:space="0" w:color="auto"/>
              <w:left w:val="single" w:sz="4" w:space="0" w:color="auto"/>
              <w:bottom w:val="single" w:sz="4" w:space="0" w:color="auto"/>
            </w:tcBorders>
          </w:tcPr>
          <w:p w14:paraId="3DD507EE" w14:textId="2740C071" w:rsidR="00F95313" w:rsidRPr="009D3846" w:rsidRDefault="00F95313" w:rsidP="0031644B">
            <w:pPr>
              <w:rPr>
                <w:rFonts w:ascii="GHEA Grapalat" w:hAnsi="GHEA Grapalat"/>
                <w:sz w:val="24"/>
                <w:szCs w:val="24"/>
                <w:lang w:val="hy-AM"/>
              </w:rPr>
            </w:pPr>
            <w:r w:rsidRPr="009D3846">
              <w:rPr>
                <w:rFonts w:ascii="GHEA Grapalat" w:hAnsi="GHEA Grapalat"/>
                <w:sz w:val="24"/>
                <w:szCs w:val="24"/>
              </w:rPr>
              <w:lastRenderedPageBreak/>
              <w:t>6</w:t>
            </w:r>
          </w:p>
        </w:tc>
        <w:tc>
          <w:tcPr>
            <w:tcW w:w="3367" w:type="dxa"/>
          </w:tcPr>
          <w:p w14:paraId="0D477880" w14:textId="77777777" w:rsidR="00F95313" w:rsidRPr="009D3846" w:rsidRDefault="00F95313" w:rsidP="0031644B">
            <w:pPr>
              <w:jc w:val="center"/>
              <w:rPr>
                <w:rFonts w:ascii="GHEA Grapalat" w:hAnsi="GHEA Grapalat" w:cs="Sylfaen"/>
                <w:sz w:val="24"/>
                <w:szCs w:val="24"/>
              </w:rPr>
            </w:pPr>
            <w:r w:rsidRPr="009D3846">
              <w:rPr>
                <w:rFonts w:ascii="GHEA Grapalat" w:hAnsi="GHEA Grapalat" w:cs="Sylfaen"/>
                <w:sz w:val="24"/>
                <w:szCs w:val="24"/>
                <w:lang w:val="hy-AM"/>
              </w:rPr>
              <w:t>Քաղաքաշինության կոմիտե</w:t>
            </w:r>
          </w:p>
          <w:p w14:paraId="09E67F99" w14:textId="77777777" w:rsidR="00F95313" w:rsidRPr="009D3846" w:rsidRDefault="00F95313" w:rsidP="0031644B">
            <w:pPr>
              <w:jc w:val="center"/>
              <w:rPr>
                <w:rFonts w:ascii="GHEA Grapalat" w:hAnsi="GHEA Grapalat" w:cs="Sylfaen"/>
                <w:sz w:val="24"/>
                <w:szCs w:val="24"/>
              </w:rPr>
            </w:pPr>
            <w:r w:rsidRPr="009D3846">
              <w:rPr>
                <w:rFonts w:ascii="GHEA Grapalat" w:hAnsi="GHEA Grapalat" w:cs="Sylfaen"/>
                <w:sz w:val="24"/>
                <w:szCs w:val="24"/>
              </w:rPr>
              <w:t>01/11.2/1610-19</w:t>
            </w:r>
          </w:p>
          <w:p w14:paraId="309E0CD4" w14:textId="75FEE9F6" w:rsidR="00F95313" w:rsidRPr="009D3846" w:rsidRDefault="00F95313" w:rsidP="0031644B">
            <w:pPr>
              <w:jc w:val="center"/>
              <w:rPr>
                <w:rFonts w:ascii="GHEA Grapalat" w:hAnsi="GHEA Grapalat" w:cs="Sylfaen"/>
                <w:sz w:val="24"/>
                <w:szCs w:val="24"/>
              </w:rPr>
            </w:pPr>
            <w:r w:rsidRPr="009D3846">
              <w:rPr>
                <w:rFonts w:ascii="GHEA Grapalat" w:hAnsi="GHEA Grapalat" w:cs="Sylfaen"/>
                <w:sz w:val="24"/>
                <w:szCs w:val="24"/>
              </w:rPr>
              <w:t>2019-04-03</w:t>
            </w:r>
          </w:p>
        </w:tc>
        <w:tc>
          <w:tcPr>
            <w:tcW w:w="5400" w:type="dxa"/>
          </w:tcPr>
          <w:p w14:paraId="0E262E3A" w14:textId="590ED1EA" w:rsidR="00F95313" w:rsidRPr="009D3846" w:rsidRDefault="00F95313" w:rsidP="0031644B">
            <w:pPr>
              <w:ind w:hanging="14"/>
              <w:jc w:val="both"/>
              <w:rPr>
                <w:rFonts w:ascii="GHEA Grapalat" w:hAnsi="GHEA Grapalat" w:cs="Sylfaen"/>
                <w:sz w:val="24"/>
                <w:szCs w:val="24"/>
                <w:lang w:val="hy-AM"/>
              </w:rPr>
            </w:pPr>
            <w:r w:rsidRPr="009D3846">
              <w:rPr>
                <w:rFonts w:ascii="GHEA Grapalat" w:hAnsi="GHEA Grapalat" w:cs="Sylfaen"/>
                <w:sz w:val="24"/>
                <w:szCs w:val="24"/>
                <w:lang w:val="hy-AM"/>
              </w:rPr>
              <w:t>Քաղաքաշինական խնդիրների մասով առարկություններ չկան</w:t>
            </w:r>
            <w:r w:rsidR="00CA2F1A">
              <w:rPr>
                <w:rFonts w:ascii="GHEA Grapalat" w:hAnsi="GHEA Grapalat" w:cs="Sylfaen"/>
                <w:sz w:val="24"/>
                <w:szCs w:val="24"/>
                <w:lang w:val="hy-AM"/>
              </w:rPr>
              <w:t>:</w:t>
            </w:r>
          </w:p>
        </w:tc>
        <w:tc>
          <w:tcPr>
            <w:tcW w:w="3850" w:type="dxa"/>
          </w:tcPr>
          <w:p w14:paraId="69C828C8" w14:textId="77777777" w:rsidR="00F95313" w:rsidRPr="009D3846" w:rsidRDefault="00F95313" w:rsidP="0031644B">
            <w:pPr>
              <w:rPr>
                <w:rFonts w:ascii="GHEA Grapalat" w:hAnsi="GHEA Grapalat"/>
                <w:sz w:val="24"/>
                <w:szCs w:val="24"/>
                <w:lang w:val="de-DE"/>
              </w:rPr>
            </w:pPr>
          </w:p>
        </w:tc>
        <w:tc>
          <w:tcPr>
            <w:tcW w:w="2090" w:type="dxa"/>
          </w:tcPr>
          <w:p w14:paraId="3ED165F6" w14:textId="77777777" w:rsidR="00F95313" w:rsidRPr="009D3846" w:rsidRDefault="00F95313" w:rsidP="0031644B">
            <w:pPr>
              <w:rPr>
                <w:rFonts w:ascii="GHEA Grapalat" w:hAnsi="GHEA Grapalat"/>
                <w:sz w:val="24"/>
                <w:szCs w:val="24"/>
                <w:lang w:val="af-ZA"/>
              </w:rPr>
            </w:pPr>
          </w:p>
        </w:tc>
      </w:tr>
      <w:tr w:rsidR="00F95313" w:rsidRPr="009D3846" w14:paraId="15C65414" w14:textId="77777777" w:rsidTr="00182EE3">
        <w:trPr>
          <w:trHeight w:val="674"/>
        </w:trPr>
        <w:tc>
          <w:tcPr>
            <w:tcW w:w="503" w:type="dxa"/>
            <w:tcBorders>
              <w:top w:val="single" w:sz="4" w:space="0" w:color="auto"/>
            </w:tcBorders>
          </w:tcPr>
          <w:p w14:paraId="3FAD83D4" w14:textId="7A23691E" w:rsidR="00F95313" w:rsidRPr="009D3846" w:rsidRDefault="00F95313" w:rsidP="0031644B">
            <w:pPr>
              <w:rPr>
                <w:rFonts w:ascii="GHEA Grapalat" w:hAnsi="GHEA Grapalat"/>
                <w:sz w:val="24"/>
                <w:szCs w:val="24"/>
              </w:rPr>
            </w:pPr>
            <w:r w:rsidRPr="009D3846">
              <w:rPr>
                <w:rFonts w:ascii="GHEA Grapalat" w:hAnsi="GHEA Grapalat"/>
                <w:sz w:val="24"/>
                <w:szCs w:val="24"/>
              </w:rPr>
              <w:t>7</w:t>
            </w:r>
          </w:p>
        </w:tc>
        <w:tc>
          <w:tcPr>
            <w:tcW w:w="3367" w:type="dxa"/>
            <w:tcBorders>
              <w:top w:val="single" w:sz="4" w:space="0" w:color="auto"/>
            </w:tcBorders>
          </w:tcPr>
          <w:p w14:paraId="7EA72ECF" w14:textId="77777777" w:rsidR="00F95313" w:rsidRPr="009D3846" w:rsidRDefault="00F95313" w:rsidP="0031644B">
            <w:pPr>
              <w:jc w:val="center"/>
              <w:rPr>
                <w:rFonts w:ascii="GHEA Grapalat" w:hAnsi="GHEA Grapalat" w:cs="Sylfaen"/>
                <w:sz w:val="24"/>
                <w:szCs w:val="24"/>
                <w:lang w:val="af-ZA"/>
              </w:rPr>
            </w:pPr>
            <w:r w:rsidRPr="009D3846">
              <w:rPr>
                <w:rFonts w:ascii="GHEA Grapalat" w:hAnsi="GHEA Grapalat" w:cs="Sylfaen"/>
                <w:sz w:val="24"/>
                <w:szCs w:val="24"/>
              </w:rPr>
              <w:t>Անշարժ</w:t>
            </w:r>
            <w:r w:rsidRPr="009D3846">
              <w:rPr>
                <w:rFonts w:ascii="GHEA Grapalat" w:hAnsi="GHEA Grapalat" w:cs="Sylfaen"/>
                <w:sz w:val="24"/>
                <w:szCs w:val="24"/>
                <w:lang w:val="af-ZA"/>
              </w:rPr>
              <w:t xml:space="preserve"> </w:t>
            </w:r>
            <w:r w:rsidRPr="009D3846">
              <w:rPr>
                <w:rFonts w:ascii="GHEA Grapalat" w:hAnsi="GHEA Grapalat" w:cs="Sylfaen"/>
                <w:sz w:val="24"/>
                <w:szCs w:val="24"/>
              </w:rPr>
              <w:t>գույքի</w:t>
            </w:r>
            <w:r w:rsidRPr="009D3846">
              <w:rPr>
                <w:rFonts w:ascii="GHEA Grapalat" w:hAnsi="GHEA Grapalat" w:cs="Sylfaen"/>
                <w:sz w:val="24"/>
                <w:szCs w:val="24"/>
                <w:lang w:val="af-ZA"/>
              </w:rPr>
              <w:t xml:space="preserve"> </w:t>
            </w:r>
            <w:r w:rsidRPr="009D3846">
              <w:rPr>
                <w:rFonts w:ascii="GHEA Grapalat" w:hAnsi="GHEA Grapalat" w:cs="Sylfaen"/>
                <w:sz w:val="24"/>
                <w:szCs w:val="24"/>
              </w:rPr>
              <w:t>կադաստրի</w:t>
            </w:r>
            <w:r w:rsidRPr="009D3846">
              <w:rPr>
                <w:rFonts w:ascii="GHEA Grapalat" w:hAnsi="GHEA Grapalat" w:cs="Sylfaen"/>
                <w:sz w:val="24"/>
                <w:szCs w:val="24"/>
                <w:lang w:val="af-ZA"/>
              </w:rPr>
              <w:t xml:space="preserve"> </w:t>
            </w:r>
            <w:r w:rsidRPr="009D3846">
              <w:rPr>
                <w:rFonts w:ascii="GHEA Grapalat" w:hAnsi="GHEA Grapalat" w:cs="Sylfaen"/>
                <w:sz w:val="24"/>
                <w:szCs w:val="24"/>
              </w:rPr>
              <w:t>կոմիտե</w:t>
            </w:r>
          </w:p>
          <w:p w14:paraId="6EBBB062" w14:textId="6021ADC1" w:rsidR="00F95313" w:rsidRPr="009D3846" w:rsidRDefault="00F95313" w:rsidP="0031644B">
            <w:pPr>
              <w:jc w:val="center"/>
              <w:rPr>
                <w:rFonts w:ascii="GHEA Grapalat" w:hAnsi="GHEA Grapalat"/>
                <w:sz w:val="24"/>
                <w:szCs w:val="24"/>
                <w:lang w:val="af-ZA"/>
              </w:rPr>
            </w:pPr>
            <w:r w:rsidRPr="009D3846">
              <w:rPr>
                <w:rFonts w:ascii="GHEA Grapalat" w:hAnsi="GHEA Grapalat" w:cs="Sylfaen"/>
                <w:sz w:val="24"/>
                <w:szCs w:val="24"/>
              </w:rPr>
              <w:t>ՍՊ</w:t>
            </w:r>
            <w:r w:rsidRPr="009D3846">
              <w:rPr>
                <w:rFonts w:ascii="GHEA Grapalat" w:hAnsi="GHEA Grapalat"/>
                <w:sz w:val="24"/>
                <w:szCs w:val="24"/>
                <w:lang w:val="af-ZA"/>
              </w:rPr>
              <w:t>/</w:t>
            </w:r>
            <w:r w:rsidRPr="009D3846">
              <w:rPr>
                <w:rFonts w:ascii="GHEA Grapalat" w:hAnsi="GHEA Grapalat"/>
                <w:sz w:val="24"/>
                <w:szCs w:val="24"/>
                <w:lang w:val="hy-AM"/>
              </w:rPr>
              <w:t>ԿԳ/</w:t>
            </w:r>
            <w:r w:rsidRPr="009D3846">
              <w:rPr>
                <w:rFonts w:ascii="GHEA Grapalat" w:hAnsi="GHEA Grapalat"/>
                <w:sz w:val="24"/>
                <w:szCs w:val="24"/>
              </w:rPr>
              <w:t>2388</w:t>
            </w:r>
            <w:r w:rsidRPr="009D3846">
              <w:rPr>
                <w:rFonts w:ascii="GHEA Grapalat" w:hAnsi="GHEA Grapalat"/>
                <w:sz w:val="24"/>
                <w:szCs w:val="24"/>
                <w:lang w:val="af-ZA"/>
              </w:rPr>
              <w:t>-19</w:t>
            </w:r>
          </w:p>
          <w:tbl>
            <w:tblPr>
              <w:tblW w:w="4500" w:type="pct"/>
              <w:tblCellSpacing w:w="7" w:type="dxa"/>
              <w:tblLayout w:type="fixed"/>
              <w:tblCellMar>
                <w:top w:w="30" w:type="dxa"/>
                <w:left w:w="30" w:type="dxa"/>
                <w:bottom w:w="30" w:type="dxa"/>
                <w:right w:w="30" w:type="dxa"/>
              </w:tblCellMar>
              <w:tblLook w:val="04A0" w:firstRow="1" w:lastRow="0" w:firstColumn="1" w:lastColumn="0" w:noHBand="0" w:noVBand="1"/>
            </w:tblPr>
            <w:tblGrid>
              <w:gridCol w:w="2836"/>
            </w:tblGrid>
            <w:tr w:rsidR="00F95313" w:rsidRPr="009D3846" w14:paraId="62FFEDE4" w14:textId="77777777" w:rsidTr="0039716A">
              <w:trPr>
                <w:tblCellSpacing w:w="7" w:type="dxa"/>
              </w:trPr>
              <w:tc>
                <w:tcPr>
                  <w:tcW w:w="1521" w:type="pct"/>
                  <w:vAlign w:val="center"/>
                  <w:hideMark/>
                </w:tcPr>
                <w:p w14:paraId="316AA31A" w14:textId="6239A8DE" w:rsidR="00F95313" w:rsidRPr="009D3846" w:rsidRDefault="00F95313" w:rsidP="0031644B">
                  <w:pPr>
                    <w:spacing w:after="0" w:line="240" w:lineRule="auto"/>
                    <w:jc w:val="center"/>
                    <w:rPr>
                      <w:rFonts w:ascii="GHEA Grapalat" w:hAnsi="GHEA Grapalat"/>
                      <w:sz w:val="24"/>
                      <w:szCs w:val="24"/>
                    </w:rPr>
                  </w:pPr>
                  <w:r w:rsidRPr="009D3846">
                    <w:rPr>
                      <w:rFonts w:ascii="GHEA Grapalat" w:hAnsi="GHEA Grapalat"/>
                      <w:sz w:val="24"/>
                      <w:szCs w:val="24"/>
                      <w:lang w:val="af-ZA"/>
                    </w:rPr>
                    <w:t xml:space="preserve">      </w:t>
                  </w:r>
                  <w:r w:rsidRPr="009D3846">
                    <w:rPr>
                      <w:rFonts w:ascii="GHEA Grapalat" w:hAnsi="GHEA Grapalat"/>
                      <w:sz w:val="24"/>
                      <w:szCs w:val="24"/>
                    </w:rPr>
                    <w:t>2019-03-28</w:t>
                  </w:r>
                </w:p>
              </w:tc>
            </w:tr>
          </w:tbl>
          <w:p w14:paraId="0F562EAE" w14:textId="77777777" w:rsidR="00F95313" w:rsidRPr="009D3846" w:rsidRDefault="00F95313" w:rsidP="0031644B">
            <w:pPr>
              <w:jc w:val="center"/>
              <w:rPr>
                <w:rFonts w:ascii="GHEA Grapalat" w:hAnsi="GHEA Grapalat" w:cs="Sylfaen"/>
                <w:sz w:val="24"/>
                <w:szCs w:val="24"/>
              </w:rPr>
            </w:pPr>
          </w:p>
        </w:tc>
        <w:tc>
          <w:tcPr>
            <w:tcW w:w="5400" w:type="dxa"/>
          </w:tcPr>
          <w:p w14:paraId="547CECEB" w14:textId="260E4AB4" w:rsidR="00F95313" w:rsidRPr="00ED6F82" w:rsidRDefault="00F95313" w:rsidP="0031644B">
            <w:pPr>
              <w:pStyle w:val="ListParagraph"/>
              <w:numPr>
                <w:ilvl w:val="0"/>
                <w:numId w:val="14"/>
              </w:numPr>
              <w:ind w:left="346"/>
              <w:jc w:val="both"/>
              <w:rPr>
                <w:rFonts w:ascii="GHEA Grapalat" w:hAnsi="GHEA Grapalat"/>
                <w:sz w:val="24"/>
                <w:szCs w:val="24"/>
                <w:lang w:val="hy-AM"/>
              </w:rPr>
            </w:pPr>
            <w:r w:rsidRPr="009D3846">
              <w:rPr>
                <w:rFonts w:ascii="GHEA Grapalat" w:hAnsi="GHEA Grapalat" w:cs="Sylfaen"/>
                <w:sz w:val="24"/>
                <w:szCs w:val="24"/>
                <w:lang w:val="hy-AM"/>
              </w:rPr>
              <w:t>Հայտնում է, որ Արագածոտնի մարզի Ուջան, Կոշ, Շամիրամ, Արուճ, Կաքավաձոր, Ներքին Բազմաբերդ, Ներքին Սասնաշեն, Վերին Սասնաշեն, Դավթաշեն, Կաթնաղբյուր, Եղնիկ, Թալին համայնքների մայրուղուն հարող հատվածում են գտնվում գեոդեզիական կետերը, որոնք ճանապարհաշինարարական աշխատանքների ժամանակ կարող են վնասվել: Հիմք ընդունելով վերոգրյալը` առաջարկվում է որոշման նախագծի լրամշակված տարբերակում նախատեսել առանձին դրույթներ, որպեսզի պահպանվեն նշված գեոդեզիական կետերը կամ նախատեսվեն համապատասխան միջոցներ ճանապարհաշինարարական աշխատանքների ժամանակ վնասված գեոդեզիական կետերի վերականգնման համար:</w:t>
            </w:r>
          </w:p>
          <w:p w14:paraId="3B4B07B3" w14:textId="77777777" w:rsidR="00ED6F82" w:rsidRPr="009D3846" w:rsidRDefault="00ED6F82" w:rsidP="0031644B">
            <w:pPr>
              <w:pStyle w:val="ListParagraph"/>
              <w:ind w:left="346"/>
              <w:jc w:val="both"/>
              <w:rPr>
                <w:rFonts w:ascii="GHEA Grapalat" w:hAnsi="GHEA Grapalat"/>
                <w:sz w:val="24"/>
                <w:szCs w:val="24"/>
                <w:lang w:val="hy-AM"/>
              </w:rPr>
            </w:pPr>
          </w:p>
          <w:p w14:paraId="365DFC51" w14:textId="1435F92F" w:rsidR="00F95313" w:rsidRPr="009D3846" w:rsidRDefault="00F95313" w:rsidP="0031644B">
            <w:pPr>
              <w:pStyle w:val="ListParagraph"/>
              <w:numPr>
                <w:ilvl w:val="0"/>
                <w:numId w:val="14"/>
              </w:numPr>
              <w:ind w:left="346"/>
              <w:jc w:val="both"/>
              <w:rPr>
                <w:rFonts w:ascii="GHEA Grapalat" w:hAnsi="GHEA Grapalat"/>
                <w:sz w:val="24"/>
                <w:szCs w:val="24"/>
                <w:lang w:val="hy-AM"/>
              </w:rPr>
            </w:pPr>
            <w:r w:rsidRPr="009D3846">
              <w:rPr>
                <w:rFonts w:ascii="GHEA Grapalat" w:hAnsi="GHEA Grapalat" w:cs="Sylfaen"/>
                <w:sz w:val="24"/>
                <w:szCs w:val="24"/>
                <w:lang w:val="hy-AM"/>
              </w:rPr>
              <w:t>հաշվի առնելով այն հանգամանքը, որ անհրաժեշտ է կատարել մեծ ծավալի տվյալների արտահանում և վերլուծություն, որոշման նախագծի հավելվածում նշված անշարժ գույքի միավորների վերաբերյալ պահանջվող տեղեկատվությունը կտրամադրվի 25 աշխատանքային օրվա ընթացքում։</w:t>
            </w:r>
          </w:p>
        </w:tc>
        <w:tc>
          <w:tcPr>
            <w:tcW w:w="3850" w:type="dxa"/>
          </w:tcPr>
          <w:p w14:paraId="0FE39755" w14:textId="48732369" w:rsidR="00F95313" w:rsidRDefault="00E9133E" w:rsidP="0031644B">
            <w:pPr>
              <w:pStyle w:val="ListParagraph"/>
              <w:numPr>
                <w:ilvl w:val="0"/>
                <w:numId w:val="15"/>
              </w:numPr>
              <w:ind w:left="166" w:hanging="180"/>
              <w:jc w:val="both"/>
              <w:rPr>
                <w:rFonts w:ascii="GHEA Grapalat" w:hAnsi="GHEA Grapalat" w:cs="Sylfaen"/>
                <w:sz w:val="24"/>
                <w:szCs w:val="24"/>
                <w:lang w:val="hy-AM"/>
              </w:rPr>
            </w:pPr>
            <w:r w:rsidRPr="003C0024">
              <w:rPr>
                <w:rFonts w:ascii="GHEA Grapalat" w:hAnsi="GHEA Grapalat" w:cs="Sylfaen"/>
                <w:sz w:val="24"/>
                <w:szCs w:val="24"/>
                <w:lang w:val="hy-AM"/>
              </w:rPr>
              <w:t xml:space="preserve"> </w:t>
            </w:r>
            <w:r w:rsidR="00F95313" w:rsidRPr="009D3846">
              <w:rPr>
                <w:rFonts w:ascii="GHEA Grapalat" w:hAnsi="GHEA Grapalat" w:cs="Sylfaen"/>
                <w:sz w:val="24"/>
                <w:szCs w:val="24"/>
                <w:lang w:val="hy-AM"/>
              </w:rPr>
              <w:t>Ընդունվել է մասնակի: Գեոդեզիական կետերի պահպանման և դրանց վերականգնման իրավահարաբերությունների հետ կապված հարցերը քննարկվող նախագծի կարգավորման առարկայից դուրս են, կարգավորված են «Գեոդեզիայի և քարտեզագրության մասին» ՀՀ օրենքով, այլ ենթաօրենսդրական ակտերով: Ծրագրի իրականացման ընթացքում նշված գեոդեզիական կետի քանդման անհրաժեշտության դեպքում Պատվիրատուն կապահովի ՀՀ օրենսդրության պահանջները։</w:t>
            </w:r>
          </w:p>
          <w:p w14:paraId="042254A1" w14:textId="1C9862F9" w:rsidR="00ED6F82" w:rsidRDefault="00ED6F82" w:rsidP="0031644B">
            <w:pPr>
              <w:pStyle w:val="ListParagraph"/>
              <w:ind w:left="166"/>
              <w:jc w:val="both"/>
              <w:rPr>
                <w:rFonts w:ascii="GHEA Grapalat" w:hAnsi="GHEA Grapalat" w:cs="Sylfaen"/>
                <w:sz w:val="24"/>
                <w:szCs w:val="24"/>
                <w:lang w:val="hy-AM"/>
              </w:rPr>
            </w:pPr>
          </w:p>
          <w:p w14:paraId="1D19AA73" w14:textId="77777777" w:rsidR="00182EE3" w:rsidRPr="009D3846" w:rsidRDefault="00182EE3" w:rsidP="0031644B">
            <w:pPr>
              <w:pStyle w:val="ListParagraph"/>
              <w:ind w:left="166"/>
              <w:jc w:val="both"/>
              <w:rPr>
                <w:rFonts w:ascii="GHEA Grapalat" w:hAnsi="GHEA Grapalat" w:cs="Sylfaen"/>
                <w:sz w:val="24"/>
                <w:szCs w:val="24"/>
                <w:lang w:val="hy-AM"/>
              </w:rPr>
            </w:pPr>
          </w:p>
          <w:p w14:paraId="4EA585F8" w14:textId="7BF5473E" w:rsidR="00F95313" w:rsidRPr="009D3846" w:rsidRDefault="00F95313" w:rsidP="0031644B">
            <w:pPr>
              <w:pStyle w:val="ListParagraph"/>
              <w:numPr>
                <w:ilvl w:val="0"/>
                <w:numId w:val="15"/>
              </w:numPr>
              <w:ind w:left="166" w:hanging="180"/>
              <w:jc w:val="both"/>
              <w:rPr>
                <w:rFonts w:ascii="GHEA Grapalat" w:hAnsi="GHEA Grapalat"/>
                <w:sz w:val="24"/>
                <w:szCs w:val="24"/>
                <w:lang w:val="hy-AM"/>
              </w:rPr>
            </w:pPr>
            <w:r w:rsidRPr="009D3846">
              <w:rPr>
                <w:rFonts w:ascii="GHEA Grapalat" w:hAnsi="GHEA Grapalat" w:cs="Sylfaen"/>
                <w:sz w:val="24"/>
                <w:szCs w:val="24"/>
                <w:lang w:val="hy-AM"/>
              </w:rPr>
              <w:t>Ընդունվել է ի գիտություն</w:t>
            </w:r>
          </w:p>
        </w:tc>
        <w:tc>
          <w:tcPr>
            <w:tcW w:w="2090" w:type="dxa"/>
          </w:tcPr>
          <w:p w14:paraId="3F114D11" w14:textId="77777777" w:rsidR="00F95313" w:rsidRPr="009D3846" w:rsidRDefault="00F95313" w:rsidP="0031644B">
            <w:pPr>
              <w:rPr>
                <w:rFonts w:ascii="GHEA Grapalat" w:hAnsi="GHEA Grapalat"/>
                <w:sz w:val="24"/>
                <w:szCs w:val="24"/>
                <w:lang w:val="af-ZA"/>
              </w:rPr>
            </w:pPr>
          </w:p>
        </w:tc>
      </w:tr>
    </w:tbl>
    <w:p w14:paraId="73225ACE" w14:textId="77777777" w:rsidR="00E52DF0" w:rsidRPr="00490B49" w:rsidRDefault="00E52DF0" w:rsidP="00182EE3">
      <w:pPr>
        <w:pStyle w:val="Heading1"/>
        <w:spacing w:before="0" w:line="240" w:lineRule="auto"/>
        <w:jc w:val="both"/>
        <w:rPr>
          <w:rFonts w:ascii="GHEA Grapalat" w:hAnsi="GHEA Grapalat"/>
          <w:color w:val="auto"/>
          <w:sz w:val="22"/>
          <w:szCs w:val="22"/>
          <w:lang w:val="af-ZA"/>
        </w:rPr>
      </w:pPr>
    </w:p>
    <w:sectPr w:rsidR="00E52DF0" w:rsidRPr="00490B49" w:rsidSect="00095A2D">
      <w:pgSz w:w="15840" w:h="12240" w:orient="landscape"/>
      <w:pgMar w:top="450" w:right="63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0E532EC7"/>
    <w:multiLevelType w:val="hybridMultilevel"/>
    <w:tmpl w:val="40E064E8"/>
    <w:lvl w:ilvl="0" w:tplc="BB622A24">
      <w:start w:val="1"/>
      <w:numFmt w:val="decimal"/>
      <w:lvlText w:val="%1."/>
      <w:lvlJc w:val="left"/>
      <w:pPr>
        <w:ind w:left="720" w:hanging="360"/>
      </w:pPr>
      <w:rPr>
        <w:rFonts w:ascii="GHEA Mariam" w:hAnsi="GHEA Maria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E0471"/>
    <w:multiLevelType w:val="hybridMultilevel"/>
    <w:tmpl w:val="383223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E40FE7"/>
    <w:multiLevelType w:val="hybridMultilevel"/>
    <w:tmpl w:val="187EE668"/>
    <w:lvl w:ilvl="0" w:tplc="BB622A24">
      <w:start w:val="1"/>
      <w:numFmt w:val="decimal"/>
      <w:lvlText w:val="%1."/>
      <w:lvlJc w:val="left"/>
      <w:pPr>
        <w:ind w:left="720" w:hanging="360"/>
      </w:pPr>
      <w:rPr>
        <w:rFonts w:ascii="GHEA Mariam" w:hAnsi="GHEA Maria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57F34"/>
    <w:multiLevelType w:val="hybridMultilevel"/>
    <w:tmpl w:val="93AE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25489"/>
    <w:multiLevelType w:val="hybridMultilevel"/>
    <w:tmpl w:val="283E5C32"/>
    <w:lvl w:ilvl="0" w:tplc="83F4AE6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317B9"/>
    <w:multiLevelType w:val="hybridMultilevel"/>
    <w:tmpl w:val="11DA1DDC"/>
    <w:lvl w:ilvl="0" w:tplc="C876FB5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9562529"/>
    <w:multiLevelType w:val="hybridMultilevel"/>
    <w:tmpl w:val="09660786"/>
    <w:lvl w:ilvl="0" w:tplc="92B6B2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9525C"/>
    <w:multiLevelType w:val="hybridMultilevel"/>
    <w:tmpl w:val="B8A07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F127A"/>
    <w:multiLevelType w:val="hybridMultilevel"/>
    <w:tmpl w:val="C4A2F0BA"/>
    <w:lvl w:ilvl="0" w:tplc="0C84A15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7D26412"/>
    <w:multiLevelType w:val="hybridMultilevel"/>
    <w:tmpl w:val="F42E31E6"/>
    <w:lvl w:ilvl="0" w:tplc="3580C00A">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982324"/>
    <w:multiLevelType w:val="hybridMultilevel"/>
    <w:tmpl w:val="957C3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B41655"/>
    <w:multiLevelType w:val="hybridMultilevel"/>
    <w:tmpl w:val="9D1A9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312774"/>
    <w:multiLevelType w:val="hybridMultilevel"/>
    <w:tmpl w:val="40E064E8"/>
    <w:lvl w:ilvl="0" w:tplc="BB622A24">
      <w:start w:val="1"/>
      <w:numFmt w:val="decimal"/>
      <w:lvlText w:val="%1."/>
      <w:lvlJc w:val="left"/>
      <w:pPr>
        <w:ind w:left="720" w:hanging="360"/>
      </w:pPr>
      <w:rPr>
        <w:rFonts w:ascii="GHEA Mariam" w:hAnsi="GHEA Maria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95B07"/>
    <w:multiLevelType w:val="hybridMultilevel"/>
    <w:tmpl w:val="CB3C3146"/>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2"/>
  </w:num>
  <w:num w:numId="5">
    <w:abstractNumId w:val="11"/>
  </w:num>
  <w:num w:numId="6">
    <w:abstractNumId w:val="2"/>
  </w:num>
  <w:num w:numId="7">
    <w:abstractNumId w:val="9"/>
  </w:num>
  <w:num w:numId="8">
    <w:abstractNumId w:val="14"/>
  </w:num>
  <w:num w:numId="9">
    <w:abstractNumId w:val="8"/>
  </w:num>
  <w:num w:numId="10">
    <w:abstractNumId w:val="7"/>
  </w:num>
  <w:num w:numId="11">
    <w:abstractNumId w:val="4"/>
  </w:num>
  <w:num w:numId="12">
    <w:abstractNumId w:val="5"/>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D63"/>
    <w:rsid w:val="00004386"/>
    <w:rsid w:val="0000532F"/>
    <w:rsid w:val="00006BFF"/>
    <w:rsid w:val="00015C02"/>
    <w:rsid w:val="0002258E"/>
    <w:rsid w:val="0002285B"/>
    <w:rsid w:val="00023363"/>
    <w:rsid w:val="00030060"/>
    <w:rsid w:val="00031939"/>
    <w:rsid w:val="0003397F"/>
    <w:rsid w:val="00034262"/>
    <w:rsid w:val="00035AF2"/>
    <w:rsid w:val="00040FBE"/>
    <w:rsid w:val="000452FD"/>
    <w:rsid w:val="00052332"/>
    <w:rsid w:val="00052EAB"/>
    <w:rsid w:val="00053017"/>
    <w:rsid w:val="00054DAE"/>
    <w:rsid w:val="00057D4D"/>
    <w:rsid w:val="00062272"/>
    <w:rsid w:val="00072BB5"/>
    <w:rsid w:val="00073840"/>
    <w:rsid w:val="00073CA5"/>
    <w:rsid w:val="000752FF"/>
    <w:rsid w:val="00076D25"/>
    <w:rsid w:val="000778F4"/>
    <w:rsid w:val="00077991"/>
    <w:rsid w:val="00080FE3"/>
    <w:rsid w:val="0008461D"/>
    <w:rsid w:val="00092FF7"/>
    <w:rsid w:val="0009366B"/>
    <w:rsid w:val="00094CFB"/>
    <w:rsid w:val="00095A2D"/>
    <w:rsid w:val="00096CD0"/>
    <w:rsid w:val="00097968"/>
    <w:rsid w:val="000A15E1"/>
    <w:rsid w:val="000A16A6"/>
    <w:rsid w:val="000A519A"/>
    <w:rsid w:val="000A73E1"/>
    <w:rsid w:val="000B18CD"/>
    <w:rsid w:val="000B49B3"/>
    <w:rsid w:val="000B5947"/>
    <w:rsid w:val="000B7BED"/>
    <w:rsid w:val="000C10D9"/>
    <w:rsid w:val="000C458A"/>
    <w:rsid w:val="000C4B50"/>
    <w:rsid w:val="000C712D"/>
    <w:rsid w:val="000C77DC"/>
    <w:rsid w:val="000D47FF"/>
    <w:rsid w:val="000D5BBD"/>
    <w:rsid w:val="000E298C"/>
    <w:rsid w:val="000E33DD"/>
    <w:rsid w:val="000E5A55"/>
    <w:rsid w:val="000E67DD"/>
    <w:rsid w:val="000E690E"/>
    <w:rsid w:val="000F448F"/>
    <w:rsid w:val="000F44EC"/>
    <w:rsid w:val="0010078E"/>
    <w:rsid w:val="001015EB"/>
    <w:rsid w:val="00102015"/>
    <w:rsid w:val="001104E8"/>
    <w:rsid w:val="0011082F"/>
    <w:rsid w:val="00114FE4"/>
    <w:rsid w:val="00120385"/>
    <w:rsid w:val="00120B4B"/>
    <w:rsid w:val="00122C05"/>
    <w:rsid w:val="001260F4"/>
    <w:rsid w:val="001320ED"/>
    <w:rsid w:val="00132E57"/>
    <w:rsid w:val="0013455A"/>
    <w:rsid w:val="001345C0"/>
    <w:rsid w:val="00136DD3"/>
    <w:rsid w:val="00137F6A"/>
    <w:rsid w:val="001413E9"/>
    <w:rsid w:val="00143DF1"/>
    <w:rsid w:val="001465A9"/>
    <w:rsid w:val="00147F3E"/>
    <w:rsid w:val="001601DF"/>
    <w:rsid w:val="0016077F"/>
    <w:rsid w:val="00162F5B"/>
    <w:rsid w:val="00167672"/>
    <w:rsid w:val="00171DFF"/>
    <w:rsid w:val="0017550F"/>
    <w:rsid w:val="00175701"/>
    <w:rsid w:val="00181673"/>
    <w:rsid w:val="00182861"/>
    <w:rsid w:val="00182EE3"/>
    <w:rsid w:val="0018307E"/>
    <w:rsid w:val="0018312A"/>
    <w:rsid w:val="001847C2"/>
    <w:rsid w:val="00187914"/>
    <w:rsid w:val="001914DF"/>
    <w:rsid w:val="00191C9E"/>
    <w:rsid w:val="00192FF1"/>
    <w:rsid w:val="00196A5B"/>
    <w:rsid w:val="001A0F18"/>
    <w:rsid w:val="001B1C36"/>
    <w:rsid w:val="001B461B"/>
    <w:rsid w:val="001B4DB1"/>
    <w:rsid w:val="001B594C"/>
    <w:rsid w:val="001B6506"/>
    <w:rsid w:val="001B6816"/>
    <w:rsid w:val="001B6FE6"/>
    <w:rsid w:val="001B7305"/>
    <w:rsid w:val="001C4957"/>
    <w:rsid w:val="001C700C"/>
    <w:rsid w:val="001D25D6"/>
    <w:rsid w:val="001D36D7"/>
    <w:rsid w:val="001D39BE"/>
    <w:rsid w:val="001D4CF0"/>
    <w:rsid w:val="001E124F"/>
    <w:rsid w:val="001E134B"/>
    <w:rsid w:val="001E4079"/>
    <w:rsid w:val="001E5B45"/>
    <w:rsid w:val="001E7B98"/>
    <w:rsid w:val="001F1FDE"/>
    <w:rsid w:val="001F2A78"/>
    <w:rsid w:val="001F528A"/>
    <w:rsid w:val="001F608E"/>
    <w:rsid w:val="001F6FAE"/>
    <w:rsid w:val="001F769A"/>
    <w:rsid w:val="00201FB7"/>
    <w:rsid w:val="00205C02"/>
    <w:rsid w:val="00214A64"/>
    <w:rsid w:val="00216430"/>
    <w:rsid w:val="00216C4D"/>
    <w:rsid w:val="00216EC7"/>
    <w:rsid w:val="00217438"/>
    <w:rsid w:val="00221F85"/>
    <w:rsid w:val="002221BD"/>
    <w:rsid w:val="002262DB"/>
    <w:rsid w:val="002306E7"/>
    <w:rsid w:val="002327E1"/>
    <w:rsid w:val="00233DA3"/>
    <w:rsid w:val="002372C4"/>
    <w:rsid w:val="00244AA1"/>
    <w:rsid w:val="0024631F"/>
    <w:rsid w:val="00251635"/>
    <w:rsid w:val="00255D63"/>
    <w:rsid w:val="0026264D"/>
    <w:rsid w:val="002644C5"/>
    <w:rsid w:val="00264B24"/>
    <w:rsid w:val="00264C8A"/>
    <w:rsid w:val="002663EB"/>
    <w:rsid w:val="00266680"/>
    <w:rsid w:val="00273730"/>
    <w:rsid w:val="00275689"/>
    <w:rsid w:val="00275C9D"/>
    <w:rsid w:val="00277A85"/>
    <w:rsid w:val="002852A1"/>
    <w:rsid w:val="00292AF6"/>
    <w:rsid w:val="00297D9A"/>
    <w:rsid w:val="002A5D50"/>
    <w:rsid w:val="002B0A12"/>
    <w:rsid w:val="002B182C"/>
    <w:rsid w:val="002B1FE1"/>
    <w:rsid w:val="002C0900"/>
    <w:rsid w:val="002C0F77"/>
    <w:rsid w:val="002C3923"/>
    <w:rsid w:val="002C42B7"/>
    <w:rsid w:val="002C49FF"/>
    <w:rsid w:val="002D1391"/>
    <w:rsid w:val="002D4630"/>
    <w:rsid w:val="002D710D"/>
    <w:rsid w:val="002E0FDA"/>
    <w:rsid w:val="002E3AB0"/>
    <w:rsid w:val="002E4A04"/>
    <w:rsid w:val="002E5CF3"/>
    <w:rsid w:val="002E5DD8"/>
    <w:rsid w:val="002E7C57"/>
    <w:rsid w:val="002E7DD5"/>
    <w:rsid w:val="002F3845"/>
    <w:rsid w:val="002F3E1A"/>
    <w:rsid w:val="002F4D66"/>
    <w:rsid w:val="002F56FB"/>
    <w:rsid w:val="00302395"/>
    <w:rsid w:val="00303CF3"/>
    <w:rsid w:val="00305B64"/>
    <w:rsid w:val="00305D3F"/>
    <w:rsid w:val="00305DCF"/>
    <w:rsid w:val="00305F04"/>
    <w:rsid w:val="003069C7"/>
    <w:rsid w:val="00306E22"/>
    <w:rsid w:val="00307C4A"/>
    <w:rsid w:val="00313D37"/>
    <w:rsid w:val="0031644B"/>
    <w:rsid w:val="003164E3"/>
    <w:rsid w:val="003256EB"/>
    <w:rsid w:val="00326716"/>
    <w:rsid w:val="00327AAB"/>
    <w:rsid w:val="003315B4"/>
    <w:rsid w:val="00341713"/>
    <w:rsid w:val="0034182D"/>
    <w:rsid w:val="003459A6"/>
    <w:rsid w:val="00345F2D"/>
    <w:rsid w:val="003565E7"/>
    <w:rsid w:val="00361706"/>
    <w:rsid w:val="0036171E"/>
    <w:rsid w:val="00361F86"/>
    <w:rsid w:val="0036448E"/>
    <w:rsid w:val="003661EE"/>
    <w:rsid w:val="00366294"/>
    <w:rsid w:val="00366308"/>
    <w:rsid w:val="003664C8"/>
    <w:rsid w:val="003671DA"/>
    <w:rsid w:val="003712EE"/>
    <w:rsid w:val="00371E86"/>
    <w:rsid w:val="003738E2"/>
    <w:rsid w:val="00374808"/>
    <w:rsid w:val="00376210"/>
    <w:rsid w:val="00391549"/>
    <w:rsid w:val="0039486F"/>
    <w:rsid w:val="0039716A"/>
    <w:rsid w:val="0039747F"/>
    <w:rsid w:val="00397F7F"/>
    <w:rsid w:val="003A10BF"/>
    <w:rsid w:val="003A1CB4"/>
    <w:rsid w:val="003A5D20"/>
    <w:rsid w:val="003B17A0"/>
    <w:rsid w:val="003B4F55"/>
    <w:rsid w:val="003B7077"/>
    <w:rsid w:val="003C0024"/>
    <w:rsid w:val="003C0F2A"/>
    <w:rsid w:val="003C14A6"/>
    <w:rsid w:val="003C1BBA"/>
    <w:rsid w:val="003C20A7"/>
    <w:rsid w:val="003C376B"/>
    <w:rsid w:val="003D6AE7"/>
    <w:rsid w:val="003E43A7"/>
    <w:rsid w:val="003F330C"/>
    <w:rsid w:val="003F397D"/>
    <w:rsid w:val="003F3E36"/>
    <w:rsid w:val="003F7725"/>
    <w:rsid w:val="004051AC"/>
    <w:rsid w:val="0041061C"/>
    <w:rsid w:val="00413D4E"/>
    <w:rsid w:val="004146F4"/>
    <w:rsid w:val="00415446"/>
    <w:rsid w:val="00416195"/>
    <w:rsid w:val="00420E1B"/>
    <w:rsid w:val="004214BB"/>
    <w:rsid w:val="0042410E"/>
    <w:rsid w:val="00426457"/>
    <w:rsid w:val="00426536"/>
    <w:rsid w:val="00427EE0"/>
    <w:rsid w:val="00433CA8"/>
    <w:rsid w:val="0043566E"/>
    <w:rsid w:val="00436314"/>
    <w:rsid w:val="00442A31"/>
    <w:rsid w:val="004448ED"/>
    <w:rsid w:val="004464CB"/>
    <w:rsid w:val="00460B1E"/>
    <w:rsid w:val="00461607"/>
    <w:rsid w:val="00463973"/>
    <w:rsid w:val="00463D59"/>
    <w:rsid w:val="004717E5"/>
    <w:rsid w:val="004761E2"/>
    <w:rsid w:val="004778B3"/>
    <w:rsid w:val="00480525"/>
    <w:rsid w:val="00484962"/>
    <w:rsid w:val="00490B49"/>
    <w:rsid w:val="00492DF1"/>
    <w:rsid w:val="00493CB8"/>
    <w:rsid w:val="00494999"/>
    <w:rsid w:val="00497B36"/>
    <w:rsid w:val="004A050D"/>
    <w:rsid w:val="004A0B1F"/>
    <w:rsid w:val="004A5391"/>
    <w:rsid w:val="004A5C1A"/>
    <w:rsid w:val="004A63CC"/>
    <w:rsid w:val="004B0182"/>
    <w:rsid w:val="004B3926"/>
    <w:rsid w:val="004B6342"/>
    <w:rsid w:val="004C012F"/>
    <w:rsid w:val="004C02FB"/>
    <w:rsid w:val="004C137B"/>
    <w:rsid w:val="004C1934"/>
    <w:rsid w:val="004C3E8A"/>
    <w:rsid w:val="004C5A01"/>
    <w:rsid w:val="004C72E7"/>
    <w:rsid w:val="004C7678"/>
    <w:rsid w:val="004D4574"/>
    <w:rsid w:val="004D6F43"/>
    <w:rsid w:val="004E0BFD"/>
    <w:rsid w:val="004E60A1"/>
    <w:rsid w:val="004F002F"/>
    <w:rsid w:val="004F1A89"/>
    <w:rsid w:val="004F2447"/>
    <w:rsid w:val="004F584B"/>
    <w:rsid w:val="00502AE9"/>
    <w:rsid w:val="005057EB"/>
    <w:rsid w:val="005061F7"/>
    <w:rsid w:val="00510064"/>
    <w:rsid w:val="00511BE2"/>
    <w:rsid w:val="00513EA5"/>
    <w:rsid w:val="00517033"/>
    <w:rsid w:val="00522345"/>
    <w:rsid w:val="005224D7"/>
    <w:rsid w:val="00525FCE"/>
    <w:rsid w:val="00527AAB"/>
    <w:rsid w:val="00530BC2"/>
    <w:rsid w:val="00531868"/>
    <w:rsid w:val="00533AD5"/>
    <w:rsid w:val="00536D21"/>
    <w:rsid w:val="00541FEB"/>
    <w:rsid w:val="00543ED8"/>
    <w:rsid w:val="005442A0"/>
    <w:rsid w:val="00545C71"/>
    <w:rsid w:val="00546DED"/>
    <w:rsid w:val="005507E9"/>
    <w:rsid w:val="00554A48"/>
    <w:rsid w:val="005614E3"/>
    <w:rsid w:val="00561E8D"/>
    <w:rsid w:val="00563B0C"/>
    <w:rsid w:val="00565D99"/>
    <w:rsid w:val="00567008"/>
    <w:rsid w:val="005677FD"/>
    <w:rsid w:val="00573B64"/>
    <w:rsid w:val="005762AC"/>
    <w:rsid w:val="00585C31"/>
    <w:rsid w:val="00586480"/>
    <w:rsid w:val="0059015E"/>
    <w:rsid w:val="00596F2C"/>
    <w:rsid w:val="005A2A3F"/>
    <w:rsid w:val="005A6CA1"/>
    <w:rsid w:val="005B2FFA"/>
    <w:rsid w:val="005B3387"/>
    <w:rsid w:val="005C2158"/>
    <w:rsid w:val="005C29F7"/>
    <w:rsid w:val="005C7146"/>
    <w:rsid w:val="005C7FA7"/>
    <w:rsid w:val="005D0816"/>
    <w:rsid w:val="005D1BB9"/>
    <w:rsid w:val="005D2FFF"/>
    <w:rsid w:val="005D72CA"/>
    <w:rsid w:val="005E2FB0"/>
    <w:rsid w:val="005E4D5C"/>
    <w:rsid w:val="005E67A6"/>
    <w:rsid w:val="005F0C40"/>
    <w:rsid w:val="005F2A1A"/>
    <w:rsid w:val="005F3E92"/>
    <w:rsid w:val="00600AB8"/>
    <w:rsid w:val="0060489D"/>
    <w:rsid w:val="006070C3"/>
    <w:rsid w:val="006072C9"/>
    <w:rsid w:val="00611B41"/>
    <w:rsid w:val="00613A88"/>
    <w:rsid w:val="006213F9"/>
    <w:rsid w:val="00623D15"/>
    <w:rsid w:val="006259AD"/>
    <w:rsid w:val="00627CF0"/>
    <w:rsid w:val="00631A89"/>
    <w:rsid w:val="00631E24"/>
    <w:rsid w:val="00632012"/>
    <w:rsid w:val="00634158"/>
    <w:rsid w:val="0063521B"/>
    <w:rsid w:val="0063676C"/>
    <w:rsid w:val="00636C2E"/>
    <w:rsid w:val="00640C16"/>
    <w:rsid w:val="00640E90"/>
    <w:rsid w:val="00642EB3"/>
    <w:rsid w:val="00646E95"/>
    <w:rsid w:val="00647564"/>
    <w:rsid w:val="00650724"/>
    <w:rsid w:val="006517E2"/>
    <w:rsid w:val="006543D5"/>
    <w:rsid w:val="0065673E"/>
    <w:rsid w:val="006620B1"/>
    <w:rsid w:val="006673D9"/>
    <w:rsid w:val="00667E2D"/>
    <w:rsid w:val="006718E0"/>
    <w:rsid w:val="006764C5"/>
    <w:rsid w:val="006772A2"/>
    <w:rsid w:val="00682218"/>
    <w:rsid w:val="00690053"/>
    <w:rsid w:val="00690441"/>
    <w:rsid w:val="00690C0C"/>
    <w:rsid w:val="00691DD3"/>
    <w:rsid w:val="00692BFF"/>
    <w:rsid w:val="00693F07"/>
    <w:rsid w:val="00695810"/>
    <w:rsid w:val="006A379F"/>
    <w:rsid w:val="006A5F70"/>
    <w:rsid w:val="006A6969"/>
    <w:rsid w:val="006A6FBB"/>
    <w:rsid w:val="006B74B7"/>
    <w:rsid w:val="006C0D01"/>
    <w:rsid w:val="006C2065"/>
    <w:rsid w:val="006C2599"/>
    <w:rsid w:val="006C5922"/>
    <w:rsid w:val="006C77AB"/>
    <w:rsid w:val="006C7D19"/>
    <w:rsid w:val="006D261F"/>
    <w:rsid w:val="006D6738"/>
    <w:rsid w:val="006D7D91"/>
    <w:rsid w:val="006E04DE"/>
    <w:rsid w:val="006F1AA1"/>
    <w:rsid w:val="006F72FB"/>
    <w:rsid w:val="006F7ABB"/>
    <w:rsid w:val="007003A3"/>
    <w:rsid w:val="007053E8"/>
    <w:rsid w:val="00707402"/>
    <w:rsid w:val="00710AD1"/>
    <w:rsid w:val="00712119"/>
    <w:rsid w:val="007175F0"/>
    <w:rsid w:val="00721811"/>
    <w:rsid w:val="007218D5"/>
    <w:rsid w:val="00725266"/>
    <w:rsid w:val="007301EC"/>
    <w:rsid w:val="00733CC1"/>
    <w:rsid w:val="00734A84"/>
    <w:rsid w:val="0073501D"/>
    <w:rsid w:val="00736D90"/>
    <w:rsid w:val="00743B6F"/>
    <w:rsid w:val="0075096C"/>
    <w:rsid w:val="00751D4B"/>
    <w:rsid w:val="00752237"/>
    <w:rsid w:val="00752B97"/>
    <w:rsid w:val="00755213"/>
    <w:rsid w:val="007569C1"/>
    <w:rsid w:val="00760010"/>
    <w:rsid w:val="00770297"/>
    <w:rsid w:val="00770725"/>
    <w:rsid w:val="00770DE2"/>
    <w:rsid w:val="007715CB"/>
    <w:rsid w:val="007725C1"/>
    <w:rsid w:val="007744E8"/>
    <w:rsid w:val="00775153"/>
    <w:rsid w:val="0077641E"/>
    <w:rsid w:val="00780C33"/>
    <w:rsid w:val="0078192E"/>
    <w:rsid w:val="00791257"/>
    <w:rsid w:val="00793370"/>
    <w:rsid w:val="007A19CA"/>
    <w:rsid w:val="007A2812"/>
    <w:rsid w:val="007A2D08"/>
    <w:rsid w:val="007A72B0"/>
    <w:rsid w:val="007B2755"/>
    <w:rsid w:val="007B72B6"/>
    <w:rsid w:val="007C1EF5"/>
    <w:rsid w:val="007C2FC3"/>
    <w:rsid w:val="007C66ED"/>
    <w:rsid w:val="007C7756"/>
    <w:rsid w:val="007D2AC8"/>
    <w:rsid w:val="007D5232"/>
    <w:rsid w:val="007D7806"/>
    <w:rsid w:val="007E07EA"/>
    <w:rsid w:val="007E0D58"/>
    <w:rsid w:val="007E27F9"/>
    <w:rsid w:val="007E291D"/>
    <w:rsid w:val="007E474C"/>
    <w:rsid w:val="007E518A"/>
    <w:rsid w:val="007E6174"/>
    <w:rsid w:val="007E61FD"/>
    <w:rsid w:val="007E783D"/>
    <w:rsid w:val="007F1B6B"/>
    <w:rsid w:val="007F47A1"/>
    <w:rsid w:val="007F5195"/>
    <w:rsid w:val="007F5418"/>
    <w:rsid w:val="007F54F8"/>
    <w:rsid w:val="007F5CD1"/>
    <w:rsid w:val="00801E6E"/>
    <w:rsid w:val="008020C5"/>
    <w:rsid w:val="00804424"/>
    <w:rsid w:val="00804805"/>
    <w:rsid w:val="0080592E"/>
    <w:rsid w:val="008104E4"/>
    <w:rsid w:val="00810CE2"/>
    <w:rsid w:val="00817835"/>
    <w:rsid w:val="0082217A"/>
    <w:rsid w:val="0082242E"/>
    <w:rsid w:val="0082434C"/>
    <w:rsid w:val="008260B0"/>
    <w:rsid w:val="0082622F"/>
    <w:rsid w:val="008277A9"/>
    <w:rsid w:val="008335CA"/>
    <w:rsid w:val="00835083"/>
    <w:rsid w:val="00836910"/>
    <w:rsid w:val="008376A7"/>
    <w:rsid w:val="00840152"/>
    <w:rsid w:val="00843E58"/>
    <w:rsid w:val="00844392"/>
    <w:rsid w:val="00844EF7"/>
    <w:rsid w:val="00846373"/>
    <w:rsid w:val="00846501"/>
    <w:rsid w:val="008502BF"/>
    <w:rsid w:val="008524D6"/>
    <w:rsid w:val="00855246"/>
    <w:rsid w:val="008672F2"/>
    <w:rsid w:val="00870A20"/>
    <w:rsid w:val="00871F06"/>
    <w:rsid w:val="00872613"/>
    <w:rsid w:val="0088397B"/>
    <w:rsid w:val="008872C9"/>
    <w:rsid w:val="00887DF0"/>
    <w:rsid w:val="00896B75"/>
    <w:rsid w:val="008A1064"/>
    <w:rsid w:val="008A2275"/>
    <w:rsid w:val="008A289D"/>
    <w:rsid w:val="008B03A5"/>
    <w:rsid w:val="008B0599"/>
    <w:rsid w:val="008B0DEA"/>
    <w:rsid w:val="008C0FBB"/>
    <w:rsid w:val="008C3653"/>
    <w:rsid w:val="008D111F"/>
    <w:rsid w:val="008D20E4"/>
    <w:rsid w:val="008D3D14"/>
    <w:rsid w:val="008D58FD"/>
    <w:rsid w:val="008D5D34"/>
    <w:rsid w:val="008D730B"/>
    <w:rsid w:val="008E0F77"/>
    <w:rsid w:val="008E11A5"/>
    <w:rsid w:val="008E512E"/>
    <w:rsid w:val="008F02BC"/>
    <w:rsid w:val="008F08C3"/>
    <w:rsid w:val="008F349E"/>
    <w:rsid w:val="008F7E99"/>
    <w:rsid w:val="00902FD9"/>
    <w:rsid w:val="009042BE"/>
    <w:rsid w:val="00910A4E"/>
    <w:rsid w:val="0091185D"/>
    <w:rsid w:val="009129B4"/>
    <w:rsid w:val="00913440"/>
    <w:rsid w:val="009136FF"/>
    <w:rsid w:val="00913983"/>
    <w:rsid w:val="00913F9A"/>
    <w:rsid w:val="00916262"/>
    <w:rsid w:val="00916B7B"/>
    <w:rsid w:val="00922390"/>
    <w:rsid w:val="00925772"/>
    <w:rsid w:val="00926509"/>
    <w:rsid w:val="00932D5C"/>
    <w:rsid w:val="00934866"/>
    <w:rsid w:val="0093692F"/>
    <w:rsid w:val="009379D3"/>
    <w:rsid w:val="00937B44"/>
    <w:rsid w:val="00942087"/>
    <w:rsid w:val="00945BDB"/>
    <w:rsid w:val="0095168B"/>
    <w:rsid w:val="00951FB5"/>
    <w:rsid w:val="00951FE8"/>
    <w:rsid w:val="00955244"/>
    <w:rsid w:val="00955CDD"/>
    <w:rsid w:val="0095649D"/>
    <w:rsid w:val="00956CB2"/>
    <w:rsid w:val="00957570"/>
    <w:rsid w:val="009576D0"/>
    <w:rsid w:val="00966A84"/>
    <w:rsid w:val="00967F9F"/>
    <w:rsid w:val="00970C0F"/>
    <w:rsid w:val="00971AC7"/>
    <w:rsid w:val="00972792"/>
    <w:rsid w:val="009822A4"/>
    <w:rsid w:val="009836EB"/>
    <w:rsid w:val="00983AA1"/>
    <w:rsid w:val="00987F1C"/>
    <w:rsid w:val="00991B2C"/>
    <w:rsid w:val="00992231"/>
    <w:rsid w:val="009979EC"/>
    <w:rsid w:val="009A36BD"/>
    <w:rsid w:val="009A7B87"/>
    <w:rsid w:val="009C18AA"/>
    <w:rsid w:val="009C5B20"/>
    <w:rsid w:val="009C6770"/>
    <w:rsid w:val="009C6CF0"/>
    <w:rsid w:val="009C76D7"/>
    <w:rsid w:val="009C7801"/>
    <w:rsid w:val="009D3240"/>
    <w:rsid w:val="009D3846"/>
    <w:rsid w:val="009D4538"/>
    <w:rsid w:val="009D6270"/>
    <w:rsid w:val="009D73DD"/>
    <w:rsid w:val="009E2404"/>
    <w:rsid w:val="009E281C"/>
    <w:rsid w:val="009E2F48"/>
    <w:rsid w:val="009E6A88"/>
    <w:rsid w:val="009E72D4"/>
    <w:rsid w:val="009F4F35"/>
    <w:rsid w:val="009F656A"/>
    <w:rsid w:val="009F75E4"/>
    <w:rsid w:val="00A00E9C"/>
    <w:rsid w:val="00A01852"/>
    <w:rsid w:val="00A07845"/>
    <w:rsid w:val="00A1365B"/>
    <w:rsid w:val="00A14A43"/>
    <w:rsid w:val="00A17B02"/>
    <w:rsid w:val="00A202E9"/>
    <w:rsid w:val="00A25158"/>
    <w:rsid w:val="00A3162C"/>
    <w:rsid w:val="00A36903"/>
    <w:rsid w:val="00A37F8C"/>
    <w:rsid w:val="00A43227"/>
    <w:rsid w:val="00A44811"/>
    <w:rsid w:val="00A44A45"/>
    <w:rsid w:val="00A526C9"/>
    <w:rsid w:val="00A53D88"/>
    <w:rsid w:val="00A55C92"/>
    <w:rsid w:val="00A56F4B"/>
    <w:rsid w:val="00A57801"/>
    <w:rsid w:val="00A62287"/>
    <w:rsid w:val="00A62665"/>
    <w:rsid w:val="00A709F0"/>
    <w:rsid w:val="00A71329"/>
    <w:rsid w:val="00A73BF7"/>
    <w:rsid w:val="00A747C6"/>
    <w:rsid w:val="00A77C5E"/>
    <w:rsid w:val="00A8081A"/>
    <w:rsid w:val="00A809A1"/>
    <w:rsid w:val="00A81293"/>
    <w:rsid w:val="00A8435B"/>
    <w:rsid w:val="00A9666A"/>
    <w:rsid w:val="00AA0237"/>
    <w:rsid w:val="00AA10D5"/>
    <w:rsid w:val="00AA2B16"/>
    <w:rsid w:val="00AA3E4C"/>
    <w:rsid w:val="00AB21D6"/>
    <w:rsid w:val="00AB60FC"/>
    <w:rsid w:val="00AC323E"/>
    <w:rsid w:val="00AC42BD"/>
    <w:rsid w:val="00AD1EC3"/>
    <w:rsid w:val="00AD597B"/>
    <w:rsid w:val="00AD7D2E"/>
    <w:rsid w:val="00AD7DF6"/>
    <w:rsid w:val="00AE0624"/>
    <w:rsid w:val="00AE1F27"/>
    <w:rsid w:val="00AE3A38"/>
    <w:rsid w:val="00AE44DF"/>
    <w:rsid w:val="00AE5337"/>
    <w:rsid w:val="00AF146F"/>
    <w:rsid w:val="00AF5267"/>
    <w:rsid w:val="00AF59B4"/>
    <w:rsid w:val="00B00B9C"/>
    <w:rsid w:val="00B0244F"/>
    <w:rsid w:val="00B10642"/>
    <w:rsid w:val="00B106CD"/>
    <w:rsid w:val="00B11990"/>
    <w:rsid w:val="00B14C50"/>
    <w:rsid w:val="00B15D77"/>
    <w:rsid w:val="00B173FD"/>
    <w:rsid w:val="00B21CD9"/>
    <w:rsid w:val="00B23156"/>
    <w:rsid w:val="00B24817"/>
    <w:rsid w:val="00B249CC"/>
    <w:rsid w:val="00B30825"/>
    <w:rsid w:val="00B31683"/>
    <w:rsid w:val="00B341A0"/>
    <w:rsid w:val="00B35B82"/>
    <w:rsid w:val="00B4784C"/>
    <w:rsid w:val="00B51BD3"/>
    <w:rsid w:val="00B51F4F"/>
    <w:rsid w:val="00B521EC"/>
    <w:rsid w:val="00B607EC"/>
    <w:rsid w:val="00B648FD"/>
    <w:rsid w:val="00B64EEE"/>
    <w:rsid w:val="00B6582B"/>
    <w:rsid w:val="00B65929"/>
    <w:rsid w:val="00B667B4"/>
    <w:rsid w:val="00B672A1"/>
    <w:rsid w:val="00B752F2"/>
    <w:rsid w:val="00B77211"/>
    <w:rsid w:val="00B77E09"/>
    <w:rsid w:val="00B80312"/>
    <w:rsid w:val="00B80441"/>
    <w:rsid w:val="00B81776"/>
    <w:rsid w:val="00B86CF1"/>
    <w:rsid w:val="00B90F9F"/>
    <w:rsid w:val="00B94AF7"/>
    <w:rsid w:val="00B952DA"/>
    <w:rsid w:val="00B9704B"/>
    <w:rsid w:val="00B97D47"/>
    <w:rsid w:val="00BA0A67"/>
    <w:rsid w:val="00BA0B35"/>
    <w:rsid w:val="00BA0B46"/>
    <w:rsid w:val="00BA6327"/>
    <w:rsid w:val="00BB3510"/>
    <w:rsid w:val="00BB480B"/>
    <w:rsid w:val="00BB5C85"/>
    <w:rsid w:val="00BB6060"/>
    <w:rsid w:val="00BB7E45"/>
    <w:rsid w:val="00BC0C76"/>
    <w:rsid w:val="00BC16C7"/>
    <w:rsid w:val="00BC5FC8"/>
    <w:rsid w:val="00BC6D1C"/>
    <w:rsid w:val="00BD4B5D"/>
    <w:rsid w:val="00BD56A1"/>
    <w:rsid w:val="00BE1EF3"/>
    <w:rsid w:val="00BE44B5"/>
    <w:rsid w:val="00BF31E6"/>
    <w:rsid w:val="00BF5AB7"/>
    <w:rsid w:val="00C0075F"/>
    <w:rsid w:val="00C0124F"/>
    <w:rsid w:val="00C01DF3"/>
    <w:rsid w:val="00C043C3"/>
    <w:rsid w:val="00C04AA0"/>
    <w:rsid w:val="00C04CF4"/>
    <w:rsid w:val="00C107A8"/>
    <w:rsid w:val="00C12D33"/>
    <w:rsid w:val="00C13230"/>
    <w:rsid w:val="00C200CF"/>
    <w:rsid w:val="00C20FCD"/>
    <w:rsid w:val="00C26A50"/>
    <w:rsid w:val="00C26C5F"/>
    <w:rsid w:val="00C272BC"/>
    <w:rsid w:val="00C336EA"/>
    <w:rsid w:val="00C33AB3"/>
    <w:rsid w:val="00C34B55"/>
    <w:rsid w:val="00C35C26"/>
    <w:rsid w:val="00C36757"/>
    <w:rsid w:val="00C43BF0"/>
    <w:rsid w:val="00C50807"/>
    <w:rsid w:val="00C61B7B"/>
    <w:rsid w:val="00C659A3"/>
    <w:rsid w:val="00C67D9C"/>
    <w:rsid w:val="00C75680"/>
    <w:rsid w:val="00C7747C"/>
    <w:rsid w:val="00C77B78"/>
    <w:rsid w:val="00C80F11"/>
    <w:rsid w:val="00C8793C"/>
    <w:rsid w:val="00C92480"/>
    <w:rsid w:val="00C957B7"/>
    <w:rsid w:val="00C96A3D"/>
    <w:rsid w:val="00CA2F1A"/>
    <w:rsid w:val="00CA53AB"/>
    <w:rsid w:val="00CA7671"/>
    <w:rsid w:val="00CB1F37"/>
    <w:rsid w:val="00CB6E9E"/>
    <w:rsid w:val="00CB7F66"/>
    <w:rsid w:val="00CC0FE1"/>
    <w:rsid w:val="00CC30D7"/>
    <w:rsid w:val="00CC3E94"/>
    <w:rsid w:val="00CC7952"/>
    <w:rsid w:val="00CD0174"/>
    <w:rsid w:val="00CD3D6C"/>
    <w:rsid w:val="00CD5AD1"/>
    <w:rsid w:val="00CD653E"/>
    <w:rsid w:val="00CD6800"/>
    <w:rsid w:val="00CE0376"/>
    <w:rsid w:val="00CE1355"/>
    <w:rsid w:val="00CF4BE3"/>
    <w:rsid w:val="00CF5346"/>
    <w:rsid w:val="00CF76A2"/>
    <w:rsid w:val="00CF76BB"/>
    <w:rsid w:val="00D00CE2"/>
    <w:rsid w:val="00D03ADA"/>
    <w:rsid w:val="00D04BD8"/>
    <w:rsid w:val="00D07809"/>
    <w:rsid w:val="00D10A96"/>
    <w:rsid w:val="00D15508"/>
    <w:rsid w:val="00D15921"/>
    <w:rsid w:val="00D23D27"/>
    <w:rsid w:val="00D275FD"/>
    <w:rsid w:val="00D30A4C"/>
    <w:rsid w:val="00D333C3"/>
    <w:rsid w:val="00D41551"/>
    <w:rsid w:val="00D43CF1"/>
    <w:rsid w:val="00D44E32"/>
    <w:rsid w:val="00D4544B"/>
    <w:rsid w:val="00D4745D"/>
    <w:rsid w:val="00D47884"/>
    <w:rsid w:val="00D51174"/>
    <w:rsid w:val="00D52CF6"/>
    <w:rsid w:val="00D62888"/>
    <w:rsid w:val="00D6296F"/>
    <w:rsid w:val="00D63179"/>
    <w:rsid w:val="00D660A1"/>
    <w:rsid w:val="00D72B5C"/>
    <w:rsid w:val="00D73099"/>
    <w:rsid w:val="00D76323"/>
    <w:rsid w:val="00D77DDF"/>
    <w:rsid w:val="00D80861"/>
    <w:rsid w:val="00D80886"/>
    <w:rsid w:val="00D808C8"/>
    <w:rsid w:val="00D83462"/>
    <w:rsid w:val="00D876B7"/>
    <w:rsid w:val="00D906F0"/>
    <w:rsid w:val="00D92344"/>
    <w:rsid w:val="00D96240"/>
    <w:rsid w:val="00DA164F"/>
    <w:rsid w:val="00DA196E"/>
    <w:rsid w:val="00DA54AF"/>
    <w:rsid w:val="00DA5A91"/>
    <w:rsid w:val="00DA6D19"/>
    <w:rsid w:val="00DB02CA"/>
    <w:rsid w:val="00DB664A"/>
    <w:rsid w:val="00DB6F2B"/>
    <w:rsid w:val="00DB7DEE"/>
    <w:rsid w:val="00DC1D45"/>
    <w:rsid w:val="00DD1838"/>
    <w:rsid w:val="00DD1888"/>
    <w:rsid w:val="00DE3EA2"/>
    <w:rsid w:val="00DE5FF8"/>
    <w:rsid w:val="00DE7D69"/>
    <w:rsid w:val="00DF3292"/>
    <w:rsid w:val="00DF4C96"/>
    <w:rsid w:val="00DF5493"/>
    <w:rsid w:val="00DF6B46"/>
    <w:rsid w:val="00E004EF"/>
    <w:rsid w:val="00E105D2"/>
    <w:rsid w:val="00E12173"/>
    <w:rsid w:val="00E128C5"/>
    <w:rsid w:val="00E16099"/>
    <w:rsid w:val="00E17BFD"/>
    <w:rsid w:val="00E20507"/>
    <w:rsid w:val="00E22BE3"/>
    <w:rsid w:val="00E23318"/>
    <w:rsid w:val="00E430DB"/>
    <w:rsid w:val="00E44410"/>
    <w:rsid w:val="00E52DF0"/>
    <w:rsid w:val="00E536F5"/>
    <w:rsid w:val="00E55FBE"/>
    <w:rsid w:val="00E576CF"/>
    <w:rsid w:val="00E57867"/>
    <w:rsid w:val="00E657B5"/>
    <w:rsid w:val="00E6703E"/>
    <w:rsid w:val="00E71FE8"/>
    <w:rsid w:val="00E72806"/>
    <w:rsid w:val="00E73877"/>
    <w:rsid w:val="00E76373"/>
    <w:rsid w:val="00E8310E"/>
    <w:rsid w:val="00E86131"/>
    <w:rsid w:val="00E86A66"/>
    <w:rsid w:val="00E9133E"/>
    <w:rsid w:val="00E92F6F"/>
    <w:rsid w:val="00E955EC"/>
    <w:rsid w:val="00E970FF"/>
    <w:rsid w:val="00EA22DD"/>
    <w:rsid w:val="00EA2D05"/>
    <w:rsid w:val="00EA35A4"/>
    <w:rsid w:val="00EA42D0"/>
    <w:rsid w:val="00EA60BA"/>
    <w:rsid w:val="00EA75F4"/>
    <w:rsid w:val="00EB06D7"/>
    <w:rsid w:val="00EB256E"/>
    <w:rsid w:val="00EB3C49"/>
    <w:rsid w:val="00EB6FA2"/>
    <w:rsid w:val="00EC06B7"/>
    <w:rsid w:val="00EC4FC8"/>
    <w:rsid w:val="00EC6C13"/>
    <w:rsid w:val="00EC746B"/>
    <w:rsid w:val="00ED1929"/>
    <w:rsid w:val="00ED46A6"/>
    <w:rsid w:val="00ED4C0B"/>
    <w:rsid w:val="00ED4F52"/>
    <w:rsid w:val="00ED5448"/>
    <w:rsid w:val="00ED6F82"/>
    <w:rsid w:val="00ED73BC"/>
    <w:rsid w:val="00EE0B0F"/>
    <w:rsid w:val="00EE2433"/>
    <w:rsid w:val="00EE2A28"/>
    <w:rsid w:val="00EE3F37"/>
    <w:rsid w:val="00EE44A0"/>
    <w:rsid w:val="00EF052E"/>
    <w:rsid w:val="00EF273C"/>
    <w:rsid w:val="00EF49DA"/>
    <w:rsid w:val="00EF5E02"/>
    <w:rsid w:val="00EF6913"/>
    <w:rsid w:val="00EF75B5"/>
    <w:rsid w:val="00F0217A"/>
    <w:rsid w:val="00F02CE5"/>
    <w:rsid w:val="00F05CF3"/>
    <w:rsid w:val="00F062C2"/>
    <w:rsid w:val="00F13EF9"/>
    <w:rsid w:val="00F14479"/>
    <w:rsid w:val="00F14C23"/>
    <w:rsid w:val="00F16E40"/>
    <w:rsid w:val="00F206B9"/>
    <w:rsid w:val="00F24F77"/>
    <w:rsid w:val="00F32B79"/>
    <w:rsid w:val="00F33F74"/>
    <w:rsid w:val="00F365F3"/>
    <w:rsid w:val="00F41CED"/>
    <w:rsid w:val="00F51256"/>
    <w:rsid w:val="00F620CB"/>
    <w:rsid w:val="00F63E9F"/>
    <w:rsid w:val="00F65D99"/>
    <w:rsid w:val="00F70CE4"/>
    <w:rsid w:val="00F718BA"/>
    <w:rsid w:val="00F73084"/>
    <w:rsid w:val="00F74069"/>
    <w:rsid w:val="00F77F21"/>
    <w:rsid w:val="00F80579"/>
    <w:rsid w:val="00F82950"/>
    <w:rsid w:val="00F86216"/>
    <w:rsid w:val="00F905C8"/>
    <w:rsid w:val="00F9312D"/>
    <w:rsid w:val="00F931EE"/>
    <w:rsid w:val="00F951AB"/>
    <w:rsid w:val="00F95313"/>
    <w:rsid w:val="00F960ED"/>
    <w:rsid w:val="00FA12DC"/>
    <w:rsid w:val="00FA31C0"/>
    <w:rsid w:val="00FA5675"/>
    <w:rsid w:val="00FA5BBF"/>
    <w:rsid w:val="00FA643A"/>
    <w:rsid w:val="00FA6E7B"/>
    <w:rsid w:val="00FA7352"/>
    <w:rsid w:val="00FB0679"/>
    <w:rsid w:val="00FB36AD"/>
    <w:rsid w:val="00FB3BBF"/>
    <w:rsid w:val="00FB6A62"/>
    <w:rsid w:val="00FC18BE"/>
    <w:rsid w:val="00FC230E"/>
    <w:rsid w:val="00FC4CB8"/>
    <w:rsid w:val="00FC5A92"/>
    <w:rsid w:val="00FC63B0"/>
    <w:rsid w:val="00FD0C6F"/>
    <w:rsid w:val="00FD0EAF"/>
    <w:rsid w:val="00FD264D"/>
    <w:rsid w:val="00FD3B12"/>
    <w:rsid w:val="00FD4218"/>
    <w:rsid w:val="00FD5A0F"/>
    <w:rsid w:val="00FD7DA7"/>
    <w:rsid w:val="00FE0468"/>
    <w:rsid w:val="00FE39D2"/>
    <w:rsid w:val="00FE69BF"/>
    <w:rsid w:val="00FF2824"/>
    <w:rsid w:val="00FF3F58"/>
    <w:rsid w:val="00FF741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1B4D3"/>
  <w15:docId w15:val="{253E07FF-66CB-4E05-A65D-9C644E2F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7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21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5D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810CE2"/>
    <w:rPr>
      <w:b/>
      <w:bCs/>
    </w:rPr>
  </w:style>
  <w:style w:type="paragraph" w:styleId="Header">
    <w:name w:val="header"/>
    <w:aliases w:val=" Знак11"/>
    <w:basedOn w:val="Normal"/>
    <w:link w:val="HeaderChar"/>
    <w:rsid w:val="00EA42D0"/>
    <w:pPr>
      <w:tabs>
        <w:tab w:val="center" w:pos="4677"/>
        <w:tab w:val="right" w:pos="9355"/>
      </w:tabs>
      <w:spacing w:after="0" w:line="240" w:lineRule="auto"/>
    </w:pPr>
    <w:rPr>
      <w:rFonts w:ascii="Times New Roman" w:eastAsia="Times New Roman" w:hAnsi="Times New Roman" w:cs="Times New Roman"/>
      <w:sz w:val="20"/>
      <w:szCs w:val="20"/>
      <w:lang w:val="hy-AM" w:eastAsia="ru-RU"/>
    </w:rPr>
  </w:style>
  <w:style w:type="character" w:customStyle="1" w:styleId="HeaderChar">
    <w:name w:val="Header Char"/>
    <w:aliases w:val=" Знак11 Char"/>
    <w:basedOn w:val="DefaultParagraphFont"/>
    <w:link w:val="Header"/>
    <w:rsid w:val="00EA42D0"/>
    <w:rPr>
      <w:rFonts w:ascii="Times New Roman" w:eastAsia="Times New Roman" w:hAnsi="Times New Roman" w:cs="Times New Roman"/>
      <w:sz w:val="20"/>
      <w:szCs w:val="20"/>
      <w:lang w:val="hy-AM" w:eastAsia="ru-RU"/>
    </w:rPr>
  </w:style>
  <w:style w:type="paragraph" w:styleId="BodyTextIndent">
    <w:name w:val="Body Text Indent"/>
    <w:basedOn w:val="Normal"/>
    <w:link w:val="BodyTextIndentChar"/>
    <w:rsid w:val="002327E1"/>
    <w:pPr>
      <w:spacing w:after="0" w:line="240" w:lineRule="auto"/>
      <w:ind w:left="4820"/>
    </w:pPr>
    <w:rPr>
      <w:rFonts w:ascii="Arial Armenian" w:eastAsia="Times New Roman" w:hAnsi="Arial Armenian" w:cs="Times New Roman"/>
      <w:b/>
      <w:szCs w:val="20"/>
    </w:rPr>
  </w:style>
  <w:style w:type="character" w:customStyle="1" w:styleId="BodyTextIndentChar">
    <w:name w:val="Body Text Indent Char"/>
    <w:basedOn w:val="DefaultParagraphFont"/>
    <w:link w:val="BodyTextIndent"/>
    <w:rsid w:val="002327E1"/>
    <w:rPr>
      <w:rFonts w:ascii="Arial Armenian" w:eastAsia="Times New Roman" w:hAnsi="Arial Armenian" w:cs="Times New Roman"/>
      <w:b/>
      <w:szCs w:val="20"/>
    </w:rPr>
  </w:style>
  <w:style w:type="paragraph" w:styleId="NoSpacing">
    <w:name w:val="No Spacing"/>
    <w:link w:val="NoSpacingChar"/>
    <w:uiPriority w:val="1"/>
    <w:qFormat/>
    <w:rsid w:val="002327E1"/>
    <w:pPr>
      <w:spacing w:after="0" w:line="240" w:lineRule="auto"/>
    </w:pPr>
    <w:rPr>
      <w:rFonts w:ascii="GHEA Grapalat" w:eastAsia="Calibri" w:hAnsi="GHEA Grapalat" w:cs="Times New Roman"/>
    </w:rPr>
  </w:style>
  <w:style w:type="character" w:customStyle="1" w:styleId="NoSpacingChar">
    <w:name w:val="No Spacing Char"/>
    <w:link w:val="NoSpacing"/>
    <w:uiPriority w:val="1"/>
    <w:locked/>
    <w:rsid w:val="002327E1"/>
    <w:rPr>
      <w:rFonts w:ascii="GHEA Grapalat" w:eastAsia="Calibri" w:hAnsi="GHEA Grapalat" w:cs="Times New Roman"/>
    </w:rPr>
  </w:style>
  <w:style w:type="character" w:customStyle="1" w:styleId="hps">
    <w:name w:val="hps"/>
    <w:basedOn w:val="DefaultParagraphFont"/>
    <w:rsid w:val="00FB36AD"/>
  </w:style>
  <w:style w:type="character" w:customStyle="1" w:styleId="Bodytext2">
    <w:name w:val="Body text (2)_"/>
    <w:basedOn w:val="DefaultParagraphFont"/>
    <w:link w:val="Bodytext21"/>
    <w:uiPriority w:val="99"/>
    <w:locked/>
    <w:rsid w:val="00F9312D"/>
    <w:rPr>
      <w:rFonts w:ascii="Times New Roman" w:hAnsi="Times New Roman" w:cs="Times New Roman"/>
      <w:sz w:val="28"/>
      <w:szCs w:val="28"/>
      <w:shd w:val="clear" w:color="auto" w:fill="FFFFFF"/>
    </w:rPr>
  </w:style>
  <w:style w:type="paragraph" w:customStyle="1" w:styleId="Bodytext21">
    <w:name w:val="Body text (2)1"/>
    <w:basedOn w:val="Normal"/>
    <w:link w:val="Bodytext2"/>
    <w:uiPriority w:val="99"/>
    <w:rsid w:val="00F9312D"/>
    <w:pPr>
      <w:widowControl w:val="0"/>
      <w:shd w:val="clear" w:color="auto" w:fill="FFFFFF"/>
      <w:spacing w:before="600" w:after="0" w:line="480" w:lineRule="exact"/>
      <w:ind w:hanging="700"/>
      <w:jc w:val="both"/>
    </w:pPr>
    <w:rPr>
      <w:rFonts w:ascii="Times New Roman" w:hAnsi="Times New Roman" w:cs="Times New Roman"/>
      <w:sz w:val="28"/>
      <w:szCs w:val="28"/>
    </w:rPr>
  </w:style>
  <w:style w:type="paragraph" w:styleId="NormalWeb">
    <w:name w:val="Normal (Web)"/>
    <w:basedOn w:val="Normal"/>
    <w:uiPriority w:val="99"/>
    <w:semiHidden/>
    <w:unhideWhenUsed/>
    <w:rsid w:val="00F16E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6718E0"/>
    <w:pPr>
      <w:ind w:left="720"/>
      <w:contextualSpacing/>
    </w:pPr>
  </w:style>
  <w:style w:type="character" w:customStyle="1" w:styleId="shorttext">
    <w:name w:val="short_text"/>
    <w:basedOn w:val="DefaultParagraphFont"/>
    <w:rsid w:val="0082434C"/>
  </w:style>
  <w:style w:type="character" w:styleId="Hyperlink">
    <w:name w:val="Hyperlink"/>
    <w:uiPriority w:val="99"/>
    <w:unhideWhenUsed/>
    <w:rsid w:val="00690441"/>
    <w:rPr>
      <w:color w:val="0000FF"/>
      <w:u w:val="single"/>
    </w:rPr>
  </w:style>
  <w:style w:type="paragraph" w:customStyle="1" w:styleId="mechtex">
    <w:name w:val="mechtex"/>
    <w:basedOn w:val="Normal"/>
    <w:link w:val="mechtexChar"/>
    <w:rsid w:val="00D77DDF"/>
    <w:pPr>
      <w:suppressAutoHyphens/>
      <w:jc w:val="center"/>
    </w:pPr>
    <w:rPr>
      <w:rFonts w:ascii="Arial Armenian" w:eastAsia="Times New Roman" w:hAnsi="Arial Armenian" w:cs="Arial Armenian"/>
      <w:lang w:eastAsia="ar-SA"/>
    </w:rPr>
  </w:style>
  <w:style w:type="character" w:customStyle="1" w:styleId="mechtexChar">
    <w:name w:val="mechtex Char"/>
    <w:link w:val="mechtex"/>
    <w:rsid w:val="00D77DDF"/>
    <w:rPr>
      <w:rFonts w:ascii="Arial Armenian" w:eastAsia="Times New Roman" w:hAnsi="Arial Armenian" w:cs="Arial Armenian"/>
      <w:lang w:eastAsia="ar-SA"/>
    </w:rPr>
  </w:style>
  <w:style w:type="character" w:customStyle="1" w:styleId="Heading1Char">
    <w:name w:val="Heading 1 Char"/>
    <w:basedOn w:val="DefaultParagraphFont"/>
    <w:link w:val="Heading1"/>
    <w:rsid w:val="00D77D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215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D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4887">
      <w:bodyDiv w:val="1"/>
      <w:marLeft w:val="0"/>
      <w:marRight w:val="0"/>
      <w:marTop w:val="0"/>
      <w:marBottom w:val="0"/>
      <w:divBdr>
        <w:top w:val="none" w:sz="0" w:space="0" w:color="auto"/>
        <w:left w:val="none" w:sz="0" w:space="0" w:color="auto"/>
        <w:bottom w:val="none" w:sz="0" w:space="0" w:color="auto"/>
        <w:right w:val="none" w:sz="0" w:space="0" w:color="auto"/>
      </w:divBdr>
    </w:div>
    <w:div w:id="33773393">
      <w:bodyDiv w:val="1"/>
      <w:marLeft w:val="0"/>
      <w:marRight w:val="0"/>
      <w:marTop w:val="0"/>
      <w:marBottom w:val="0"/>
      <w:divBdr>
        <w:top w:val="none" w:sz="0" w:space="0" w:color="auto"/>
        <w:left w:val="none" w:sz="0" w:space="0" w:color="auto"/>
        <w:bottom w:val="none" w:sz="0" w:space="0" w:color="auto"/>
        <w:right w:val="none" w:sz="0" w:space="0" w:color="auto"/>
      </w:divBdr>
    </w:div>
    <w:div w:id="35587325">
      <w:bodyDiv w:val="1"/>
      <w:marLeft w:val="0"/>
      <w:marRight w:val="0"/>
      <w:marTop w:val="0"/>
      <w:marBottom w:val="0"/>
      <w:divBdr>
        <w:top w:val="none" w:sz="0" w:space="0" w:color="auto"/>
        <w:left w:val="none" w:sz="0" w:space="0" w:color="auto"/>
        <w:bottom w:val="none" w:sz="0" w:space="0" w:color="auto"/>
        <w:right w:val="none" w:sz="0" w:space="0" w:color="auto"/>
      </w:divBdr>
    </w:div>
    <w:div w:id="143157768">
      <w:bodyDiv w:val="1"/>
      <w:marLeft w:val="0"/>
      <w:marRight w:val="0"/>
      <w:marTop w:val="0"/>
      <w:marBottom w:val="0"/>
      <w:divBdr>
        <w:top w:val="none" w:sz="0" w:space="0" w:color="auto"/>
        <w:left w:val="none" w:sz="0" w:space="0" w:color="auto"/>
        <w:bottom w:val="none" w:sz="0" w:space="0" w:color="auto"/>
        <w:right w:val="none" w:sz="0" w:space="0" w:color="auto"/>
      </w:divBdr>
    </w:div>
    <w:div w:id="194462062">
      <w:bodyDiv w:val="1"/>
      <w:marLeft w:val="0"/>
      <w:marRight w:val="0"/>
      <w:marTop w:val="0"/>
      <w:marBottom w:val="0"/>
      <w:divBdr>
        <w:top w:val="none" w:sz="0" w:space="0" w:color="auto"/>
        <w:left w:val="none" w:sz="0" w:space="0" w:color="auto"/>
        <w:bottom w:val="none" w:sz="0" w:space="0" w:color="auto"/>
        <w:right w:val="none" w:sz="0" w:space="0" w:color="auto"/>
      </w:divBdr>
    </w:div>
    <w:div w:id="256404722">
      <w:bodyDiv w:val="1"/>
      <w:marLeft w:val="0"/>
      <w:marRight w:val="0"/>
      <w:marTop w:val="0"/>
      <w:marBottom w:val="0"/>
      <w:divBdr>
        <w:top w:val="none" w:sz="0" w:space="0" w:color="auto"/>
        <w:left w:val="none" w:sz="0" w:space="0" w:color="auto"/>
        <w:bottom w:val="none" w:sz="0" w:space="0" w:color="auto"/>
        <w:right w:val="none" w:sz="0" w:space="0" w:color="auto"/>
      </w:divBdr>
    </w:div>
    <w:div w:id="307514432">
      <w:bodyDiv w:val="1"/>
      <w:marLeft w:val="0"/>
      <w:marRight w:val="0"/>
      <w:marTop w:val="0"/>
      <w:marBottom w:val="0"/>
      <w:divBdr>
        <w:top w:val="none" w:sz="0" w:space="0" w:color="auto"/>
        <w:left w:val="none" w:sz="0" w:space="0" w:color="auto"/>
        <w:bottom w:val="none" w:sz="0" w:space="0" w:color="auto"/>
        <w:right w:val="none" w:sz="0" w:space="0" w:color="auto"/>
      </w:divBdr>
    </w:div>
    <w:div w:id="319192318">
      <w:bodyDiv w:val="1"/>
      <w:marLeft w:val="0"/>
      <w:marRight w:val="0"/>
      <w:marTop w:val="0"/>
      <w:marBottom w:val="0"/>
      <w:divBdr>
        <w:top w:val="none" w:sz="0" w:space="0" w:color="auto"/>
        <w:left w:val="none" w:sz="0" w:space="0" w:color="auto"/>
        <w:bottom w:val="none" w:sz="0" w:space="0" w:color="auto"/>
        <w:right w:val="none" w:sz="0" w:space="0" w:color="auto"/>
      </w:divBdr>
    </w:div>
    <w:div w:id="341475217">
      <w:bodyDiv w:val="1"/>
      <w:marLeft w:val="0"/>
      <w:marRight w:val="0"/>
      <w:marTop w:val="0"/>
      <w:marBottom w:val="0"/>
      <w:divBdr>
        <w:top w:val="none" w:sz="0" w:space="0" w:color="auto"/>
        <w:left w:val="none" w:sz="0" w:space="0" w:color="auto"/>
        <w:bottom w:val="none" w:sz="0" w:space="0" w:color="auto"/>
        <w:right w:val="none" w:sz="0" w:space="0" w:color="auto"/>
      </w:divBdr>
    </w:div>
    <w:div w:id="619070737">
      <w:bodyDiv w:val="1"/>
      <w:marLeft w:val="0"/>
      <w:marRight w:val="0"/>
      <w:marTop w:val="0"/>
      <w:marBottom w:val="0"/>
      <w:divBdr>
        <w:top w:val="none" w:sz="0" w:space="0" w:color="auto"/>
        <w:left w:val="none" w:sz="0" w:space="0" w:color="auto"/>
        <w:bottom w:val="none" w:sz="0" w:space="0" w:color="auto"/>
        <w:right w:val="none" w:sz="0" w:space="0" w:color="auto"/>
      </w:divBdr>
    </w:div>
    <w:div w:id="674108801">
      <w:bodyDiv w:val="1"/>
      <w:marLeft w:val="0"/>
      <w:marRight w:val="0"/>
      <w:marTop w:val="0"/>
      <w:marBottom w:val="0"/>
      <w:divBdr>
        <w:top w:val="none" w:sz="0" w:space="0" w:color="auto"/>
        <w:left w:val="none" w:sz="0" w:space="0" w:color="auto"/>
        <w:bottom w:val="none" w:sz="0" w:space="0" w:color="auto"/>
        <w:right w:val="none" w:sz="0" w:space="0" w:color="auto"/>
      </w:divBdr>
    </w:div>
    <w:div w:id="732853041">
      <w:bodyDiv w:val="1"/>
      <w:marLeft w:val="0"/>
      <w:marRight w:val="0"/>
      <w:marTop w:val="0"/>
      <w:marBottom w:val="0"/>
      <w:divBdr>
        <w:top w:val="none" w:sz="0" w:space="0" w:color="auto"/>
        <w:left w:val="none" w:sz="0" w:space="0" w:color="auto"/>
        <w:bottom w:val="none" w:sz="0" w:space="0" w:color="auto"/>
        <w:right w:val="none" w:sz="0" w:space="0" w:color="auto"/>
      </w:divBdr>
    </w:div>
    <w:div w:id="1173185065">
      <w:bodyDiv w:val="1"/>
      <w:marLeft w:val="0"/>
      <w:marRight w:val="0"/>
      <w:marTop w:val="0"/>
      <w:marBottom w:val="0"/>
      <w:divBdr>
        <w:top w:val="none" w:sz="0" w:space="0" w:color="auto"/>
        <w:left w:val="none" w:sz="0" w:space="0" w:color="auto"/>
        <w:bottom w:val="none" w:sz="0" w:space="0" w:color="auto"/>
        <w:right w:val="none" w:sz="0" w:space="0" w:color="auto"/>
      </w:divBdr>
    </w:div>
    <w:div w:id="1276863899">
      <w:bodyDiv w:val="1"/>
      <w:marLeft w:val="0"/>
      <w:marRight w:val="0"/>
      <w:marTop w:val="0"/>
      <w:marBottom w:val="0"/>
      <w:divBdr>
        <w:top w:val="none" w:sz="0" w:space="0" w:color="auto"/>
        <w:left w:val="none" w:sz="0" w:space="0" w:color="auto"/>
        <w:bottom w:val="none" w:sz="0" w:space="0" w:color="auto"/>
        <w:right w:val="none" w:sz="0" w:space="0" w:color="auto"/>
      </w:divBdr>
    </w:div>
    <w:div w:id="1418483398">
      <w:bodyDiv w:val="1"/>
      <w:marLeft w:val="0"/>
      <w:marRight w:val="0"/>
      <w:marTop w:val="0"/>
      <w:marBottom w:val="0"/>
      <w:divBdr>
        <w:top w:val="none" w:sz="0" w:space="0" w:color="auto"/>
        <w:left w:val="none" w:sz="0" w:space="0" w:color="auto"/>
        <w:bottom w:val="none" w:sz="0" w:space="0" w:color="auto"/>
        <w:right w:val="none" w:sz="0" w:space="0" w:color="auto"/>
      </w:divBdr>
    </w:div>
    <w:div w:id="1842156748">
      <w:bodyDiv w:val="1"/>
      <w:marLeft w:val="0"/>
      <w:marRight w:val="0"/>
      <w:marTop w:val="0"/>
      <w:marBottom w:val="0"/>
      <w:divBdr>
        <w:top w:val="none" w:sz="0" w:space="0" w:color="auto"/>
        <w:left w:val="none" w:sz="0" w:space="0" w:color="auto"/>
        <w:bottom w:val="none" w:sz="0" w:space="0" w:color="auto"/>
        <w:right w:val="none" w:sz="0" w:space="0" w:color="auto"/>
      </w:divBdr>
    </w:div>
    <w:div w:id="1862862186">
      <w:bodyDiv w:val="1"/>
      <w:marLeft w:val="0"/>
      <w:marRight w:val="0"/>
      <w:marTop w:val="0"/>
      <w:marBottom w:val="0"/>
      <w:divBdr>
        <w:top w:val="none" w:sz="0" w:space="0" w:color="auto"/>
        <w:left w:val="none" w:sz="0" w:space="0" w:color="auto"/>
        <w:bottom w:val="none" w:sz="0" w:space="0" w:color="auto"/>
        <w:right w:val="none" w:sz="0" w:space="0" w:color="auto"/>
      </w:divBdr>
    </w:div>
    <w:div w:id="1875462997">
      <w:bodyDiv w:val="1"/>
      <w:marLeft w:val="0"/>
      <w:marRight w:val="0"/>
      <w:marTop w:val="0"/>
      <w:marBottom w:val="0"/>
      <w:divBdr>
        <w:top w:val="none" w:sz="0" w:space="0" w:color="auto"/>
        <w:left w:val="none" w:sz="0" w:space="0" w:color="auto"/>
        <w:bottom w:val="none" w:sz="0" w:space="0" w:color="auto"/>
        <w:right w:val="none" w:sz="0" w:space="0" w:color="auto"/>
      </w:divBdr>
    </w:div>
    <w:div w:id="1905800782">
      <w:bodyDiv w:val="1"/>
      <w:marLeft w:val="0"/>
      <w:marRight w:val="0"/>
      <w:marTop w:val="0"/>
      <w:marBottom w:val="0"/>
      <w:divBdr>
        <w:top w:val="none" w:sz="0" w:space="0" w:color="auto"/>
        <w:left w:val="none" w:sz="0" w:space="0" w:color="auto"/>
        <w:bottom w:val="none" w:sz="0" w:space="0" w:color="auto"/>
        <w:right w:val="none" w:sz="0" w:space="0" w:color="auto"/>
      </w:divBdr>
    </w:div>
    <w:div w:id="19302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EFF3-6A70-4038-8B69-3E08219D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4247</TotalTime>
  <Pages>2</Pages>
  <Words>408</Words>
  <Characters>2329</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lastModifiedBy>Astghik Melkonyan</cp:lastModifiedBy>
  <cp:revision>15</cp:revision>
  <cp:lastPrinted>2019-06-03T12:39:00Z</cp:lastPrinted>
  <dcterms:created xsi:type="dcterms:W3CDTF">2019-06-03T12:36:00Z</dcterms:created>
  <dcterms:modified xsi:type="dcterms:W3CDTF">2019-06-03T13:01:00Z</dcterms:modified>
</cp:coreProperties>
</file>