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9900"/>
      </w:tblGrid>
      <w:tr w:rsidR="006F3325" w:rsidRPr="00540B10" w:rsidTr="00417E19">
        <w:trPr>
          <w:trHeight w:val="179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jc w:val="center"/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</w:pPr>
            <w:r w:rsidRPr="00540B10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>1. &lt;1988-1992 թվականներին Ադրբեջանի Հանրապետությունից բռնագաղթած և Հայաստանի Հանրապետության քաղաքացիություն ստացած անձանց կողմից զբաղեցրած բնակելի տարածքները սեփականաշնորհելու մասին&gt;  ՀՀ կառավարության որոշման նախագծի հիմնավորում</w:t>
            </w:r>
          </w:p>
        </w:tc>
      </w:tr>
      <w:tr w:rsidR="006F3325" w:rsidRPr="00540B10" w:rsidTr="00417E19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tabs>
                <w:tab w:val="left" w:pos="10620"/>
              </w:tabs>
              <w:spacing w:line="360" w:lineRule="auto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lang w:val="fr-FR"/>
              </w:rPr>
              <w:t>1.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tabs>
                <w:tab w:val="left" w:pos="10620"/>
              </w:tabs>
              <w:spacing w:line="360" w:lineRule="auto"/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</w:pPr>
            <w:r w:rsidRPr="00540B10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>Անհրաժեշտությունը</w:t>
            </w:r>
          </w:p>
        </w:tc>
      </w:tr>
      <w:tr w:rsidR="006F3325" w:rsidRPr="00540B10" w:rsidTr="00417E1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tabs>
                <w:tab w:val="left" w:pos="10620"/>
              </w:tabs>
              <w:spacing w:line="360" w:lineRule="auto"/>
              <w:rPr>
                <w:rFonts w:ascii="GHEA Grapalat" w:hAnsi="GHEA Grapalat" w:cs="Times New Roman"/>
                <w:iCs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ind w:firstLine="432"/>
              <w:jc w:val="both"/>
              <w:rPr>
                <w:rFonts w:ascii="GHEA Grapalat" w:hAnsi="GHEA Grapalat" w:cs="Times New Roman"/>
                <w:iCs/>
                <w:color w:val="000000"/>
                <w:sz w:val="22"/>
                <w:szCs w:val="22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sz w:val="22"/>
                <w:szCs w:val="22"/>
                <w:lang w:val="fr-FR"/>
              </w:rPr>
              <w:t>Հիմք ընդունելով &lt;1988-1992 թվականներին Ադրբեջանի Հանրապետությունից բռնագաղթած և Հայաստանի Հանրապետության քաղաքացիություն ստացած անձանց իրավական և սոցիալ-տնտեսական երաշխիքների մասին&gt; Հայաստանի Հանրապետության օրենքը և Հայաստանի Հանրապետության կառավարության 2001 թվականի մայիսի 14-ի N 404 որոշումը՝ ապահովել Հայաստանի Հանրապետության տարածքում հանրակացարանային կացարաններում բնակվող Ադրբեջանի Հանրապետությունից բռնագաղթած և Հայաստանի Հանրապետության քաղաքացիություն ստացած ընտանիքների սոցիալ-տնտեսական և իրավական երաշխիքները:</w:t>
            </w:r>
          </w:p>
        </w:tc>
      </w:tr>
      <w:tr w:rsidR="006F3325" w:rsidRPr="00540B10" w:rsidTr="00417E1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lang w:val="fr-FR"/>
              </w:rPr>
              <w:t>2.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jc w:val="both"/>
              <w:rPr>
                <w:rFonts w:ascii="GHEA Grapalat" w:hAnsi="GHEA Grapalat" w:cs="Times New Roman"/>
                <w:b/>
                <w:iCs/>
                <w:color w:val="000000"/>
                <w:sz w:val="22"/>
                <w:szCs w:val="22"/>
                <w:lang w:val="fr-FR"/>
              </w:rPr>
            </w:pPr>
            <w:r w:rsidRPr="00540B10">
              <w:rPr>
                <w:rFonts w:ascii="GHEA Grapalat" w:hAnsi="GHEA Grapalat" w:cs="Times New Roman"/>
                <w:b/>
                <w:iCs/>
                <w:color w:val="000000"/>
                <w:sz w:val="22"/>
                <w:szCs w:val="22"/>
                <w:lang w:val="fr-FR"/>
              </w:rPr>
              <w:t>Ընթացիկ իրավիճակը և խնդիրները</w:t>
            </w:r>
          </w:p>
        </w:tc>
      </w:tr>
      <w:tr w:rsidR="006F3325" w:rsidRPr="00540B10" w:rsidTr="00417E19">
        <w:trPr>
          <w:trHeight w:val="106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ind w:firstLine="432"/>
              <w:jc w:val="both"/>
              <w:rPr>
                <w:rFonts w:ascii="GHEA Grapalat" w:hAnsi="GHEA Grapalat" w:cs="Times New Roman"/>
                <w:iCs/>
                <w:color w:val="000000"/>
                <w:sz w:val="22"/>
                <w:szCs w:val="22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sz w:val="22"/>
                <w:szCs w:val="22"/>
                <w:lang w:val="fr-FR"/>
              </w:rPr>
              <w:t xml:space="preserve">&lt;Հայաստանի Հանրապետության կառավարությանն առընթեր պետական գույքի կառավարման վարչության աշխատակազմ&gt; պետական կառավարչական հիմնարկին ամրացված՝ Երևան քաղաքի Շիրակի 2ա հասցեում գտնվող թիվ 7, Վարդաշեն 6-րդ փողոցի 66/1(նախկին 66ա) և Մոլդովական 70, թիվ 1 /Նոր նորքի ուսանողական ավանի 1-ին մասնաշենք/հասցեների հանրակացարաններում, ինչպես նաև Աբովյան քաղաքի Ճարտարագիտական քոլեջի հանրակացարանում բնակվող 1988-1992 թվականներին Ադրբեջանի Հանրապետությունից բռնագաղթած և Հայաստանի Հանրապետության քաղաքացիություն ստացած բնակիչները դիմել են ՀՀ կառավարությանն առընթեր պետական գույքի կառավարման վարչություն` իրենց կողմից զբաղեցրած բնակելի տարածքները սեփականաշնորհելու խնդրանքով: </w:t>
            </w:r>
          </w:p>
          <w:p w:rsidR="006F3325" w:rsidRPr="00540B10" w:rsidRDefault="006F3325" w:rsidP="00417E19">
            <w:pPr>
              <w:jc w:val="both"/>
              <w:rPr>
                <w:rFonts w:ascii="GHEA Grapalat" w:hAnsi="GHEA Grapalat" w:cs="Times New Roman"/>
                <w:iCs/>
                <w:color w:val="000000"/>
                <w:sz w:val="22"/>
                <w:szCs w:val="22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sz w:val="22"/>
                <w:szCs w:val="22"/>
                <w:lang w:val="fr-FR"/>
              </w:rPr>
              <w:t xml:space="preserve">   Ներկայացված փաստաթղթերի հիման վրա  ՀՀ կառավարությանն առընթեր պետական գույքի կառավարման վարչության կողմից մշակվել է &lt;1988-1992 թվականներին Ադրբեջանի Հանրապետությունից բռնագաղթած և Հայաստանի Հանրապետության քաղաքացիություն ստացած անձանց կողմից զբաղեցրած բնակելի տարածքները սեփականաշնորհելու մասին&gt; ՀՀ կառավարության որոշման նախագիծը:</w:t>
            </w:r>
          </w:p>
        </w:tc>
      </w:tr>
      <w:tr w:rsidR="006F3325" w:rsidRPr="00540B10" w:rsidTr="00417E1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lang w:val="fr-FR"/>
              </w:rPr>
              <w:t>3.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ind w:firstLine="45"/>
              <w:jc w:val="both"/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</w:pPr>
            <w:r w:rsidRPr="00540B10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 xml:space="preserve">Տվյալ բնագավառում իրականացվող քաղաքականությունը </w:t>
            </w:r>
          </w:p>
        </w:tc>
      </w:tr>
      <w:tr w:rsidR="006F3325" w:rsidRPr="00540B10" w:rsidTr="00417E1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sz w:val="22"/>
                <w:szCs w:val="22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sz w:val="22"/>
                <w:szCs w:val="22"/>
                <w:lang w:val="fr-FR"/>
              </w:rPr>
              <w:t>Ապահովել երկար տարիներ հանրակացարաններում բնակվող փախստական ընտանիքներին բնակարանով:</w:t>
            </w:r>
          </w:p>
        </w:tc>
      </w:tr>
      <w:tr w:rsidR="006F3325" w:rsidRPr="00540B10" w:rsidTr="00417E1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lang w:val="fr-FR"/>
              </w:rPr>
              <w:t>4.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ind w:firstLine="45"/>
              <w:jc w:val="both"/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r w:rsidRPr="00540B10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 xml:space="preserve">Կարգավորման նպատակը և բնույթը </w:t>
            </w:r>
          </w:p>
        </w:tc>
      </w:tr>
      <w:tr w:rsidR="006F3325" w:rsidRPr="00540B10" w:rsidTr="00417E19">
        <w:trPr>
          <w:trHeight w:val="4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sz w:val="22"/>
                <w:szCs w:val="22"/>
                <w:lang w:val="fr-FR"/>
              </w:rPr>
            </w:pP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ՀՀ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օրենսդրության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սահմաններում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AU"/>
              </w:rPr>
              <w:t>իրականացնել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բնակելի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տարածք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ներ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ի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սեփականաշնորհում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,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ապահովելով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Ադրբեջանի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Հանրապետությունից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բռնագաղթած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և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Հայաստանի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Հանրապետության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քաղաքացիություն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ստացած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անձանց՝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մշտական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բնակարաններով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։</w:t>
            </w:r>
          </w:p>
        </w:tc>
      </w:tr>
      <w:tr w:rsidR="006F3325" w:rsidRPr="00540B10" w:rsidTr="00417E1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lang w:val="fr-FR"/>
              </w:rPr>
              <w:t>5.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ind w:firstLine="45"/>
              <w:jc w:val="both"/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</w:pPr>
            <w:r w:rsidRPr="00540B10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>Նախագծի մշակման գործընթացում ներգրավված ինստիտուտները և անձիք</w:t>
            </w:r>
          </w:p>
        </w:tc>
      </w:tr>
      <w:tr w:rsidR="006F3325" w:rsidRPr="00540B10" w:rsidTr="00417E1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sz w:val="22"/>
                <w:szCs w:val="22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sz w:val="22"/>
                <w:szCs w:val="22"/>
                <w:lang w:val="fr-FR"/>
              </w:rPr>
              <w:t>Նախագիծը մշակվել է ՀՀ կառավարությանն առընթեր պետական գույքի կառավարման վարչության պետական գույքի կառավարման քաղաքականության վարչության կողմից:</w:t>
            </w:r>
          </w:p>
        </w:tc>
      </w:tr>
      <w:tr w:rsidR="006F3325" w:rsidRPr="00540B10" w:rsidTr="00417E1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lang w:val="fr-FR"/>
              </w:rPr>
              <w:t>6.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ind w:firstLine="45"/>
              <w:jc w:val="both"/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</w:pPr>
            <w:r w:rsidRPr="00540B10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>Ակնկալվող արդյունքը</w:t>
            </w:r>
          </w:p>
        </w:tc>
      </w:tr>
      <w:tr w:rsidR="006F3325" w:rsidRPr="00540B10" w:rsidTr="00417E1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sz w:val="22"/>
                <w:szCs w:val="22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sz w:val="22"/>
                <w:szCs w:val="22"/>
                <w:lang w:val="fr-FR"/>
              </w:rPr>
              <w:t xml:space="preserve">Բնակչության կենցաղային պայմանների բարելավումը: </w:t>
            </w:r>
          </w:p>
        </w:tc>
      </w:tr>
      <w:tr w:rsidR="006F3325" w:rsidRPr="00540B10" w:rsidTr="00417E1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lang w:val="fr-FR"/>
              </w:rPr>
              <w:lastRenderedPageBreak/>
              <w:t>7.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ind w:firstLine="45"/>
              <w:jc w:val="both"/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</w:pPr>
            <w:r w:rsidRPr="00540B10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 xml:space="preserve"> Այլ տեղեկություններ</w:t>
            </w:r>
          </w:p>
        </w:tc>
      </w:tr>
      <w:tr w:rsidR="006F3325" w:rsidRPr="00540B10" w:rsidTr="00417E1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sz w:val="22"/>
                <w:szCs w:val="22"/>
                <w:lang w:val="fr-FR"/>
              </w:rPr>
            </w:pPr>
            <w:r w:rsidRPr="00540B10">
              <w:rPr>
                <w:rFonts w:ascii="GHEA Grapalat" w:hAnsi="GHEA Grapalat" w:cs="Times New Roman"/>
                <w:iCs/>
                <w:color w:val="000000"/>
                <w:sz w:val="22"/>
                <w:szCs w:val="22"/>
                <w:lang w:val="fr-FR"/>
              </w:rPr>
              <w:t xml:space="preserve">---------------------- </w:t>
            </w:r>
          </w:p>
        </w:tc>
      </w:tr>
    </w:tbl>
    <w:p w:rsidR="00CB48BB" w:rsidRDefault="00CB48BB">
      <w:pPr>
        <w:rPr>
          <w:lang w:val="en-US"/>
        </w:rPr>
      </w:pPr>
    </w:p>
    <w:p w:rsidR="006F3325" w:rsidRDefault="006F3325">
      <w:pPr>
        <w:rPr>
          <w:lang w:val="en-US"/>
        </w:rPr>
      </w:pPr>
    </w:p>
    <w:tbl>
      <w:tblPr>
        <w:tblW w:w="1062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10080"/>
      </w:tblGrid>
      <w:tr w:rsidR="006F3325" w:rsidRPr="00540B10" w:rsidTr="00417E19"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jc w:val="center"/>
              <w:rPr>
                <w:rFonts w:ascii="GHEA Grapalat" w:hAnsi="GHEA Grapalat"/>
                <w:b/>
                <w:bCs/>
                <w:color w:val="000000"/>
                <w:kern w:val="16"/>
                <w:lang w:val="fr-FR"/>
              </w:rPr>
            </w:pPr>
            <w:r w:rsidRPr="00540B10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2. </w:t>
            </w:r>
            <w:r w:rsidRPr="00540B10">
              <w:rPr>
                <w:rFonts w:ascii="GHEA Grapalat" w:hAnsi="GHEA Grapalat"/>
                <w:b/>
                <w:bCs/>
                <w:color w:val="000000"/>
              </w:rPr>
              <w:t>Պետական</w:t>
            </w:r>
            <w:r w:rsidRPr="00540B10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r w:rsidRPr="00540B10">
              <w:rPr>
                <w:rFonts w:ascii="GHEA Grapalat" w:hAnsi="GHEA Grapalat"/>
                <w:b/>
                <w:bCs/>
                <w:color w:val="000000"/>
              </w:rPr>
              <w:t>բյուջեում</w:t>
            </w:r>
            <w:r w:rsidRPr="00540B10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r w:rsidRPr="00540B10">
              <w:rPr>
                <w:rFonts w:ascii="GHEA Grapalat" w:hAnsi="GHEA Grapalat"/>
                <w:b/>
                <w:bCs/>
                <w:color w:val="000000"/>
              </w:rPr>
              <w:t>կամ</w:t>
            </w:r>
            <w:r w:rsidRPr="00540B10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r w:rsidRPr="00540B10">
              <w:rPr>
                <w:rFonts w:ascii="GHEA Grapalat" w:hAnsi="GHEA Grapalat"/>
                <w:b/>
                <w:bCs/>
                <w:color w:val="000000"/>
              </w:rPr>
              <w:t>տեղական</w:t>
            </w:r>
            <w:r w:rsidRPr="00540B10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r w:rsidRPr="00540B10">
              <w:rPr>
                <w:rFonts w:ascii="GHEA Grapalat" w:hAnsi="GHEA Grapalat"/>
                <w:b/>
                <w:bCs/>
                <w:color w:val="000000"/>
              </w:rPr>
              <w:t>ինքնակառավարման</w:t>
            </w:r>
            <w:r w:rsidRPr="00540B10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r w:rsidRPr="00540B10">
              <w:rPr>
                <w:rFonts w:ascii="GHEA Grapalat" w:hAnsi="GHEA Grapalat"/>
                <w:b/>
                <w:bCs/>
                <w:color w:val="000000"/>
              </w:rPr>
              <w:t>մարմինների</w:t>
            </w:r>
            <w:r w:rsidRPr="00540B10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r w:rsidRPr="00540B10">
              <w:rPr>
                <w:rFonts w:ascii="GHEA Grapalat" w:hAnsi="GHEA Grapalat"/>
                <w:b/>
                <w:bCs/>
                <w:color w:val="000000"/>
              </w:rPr>
              <w:t>բյուջեների</w:t>
            </w:r>
            <w:r w:rsidRPr="00540B10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r w:rsidRPr="00540B10">
              <w:rPr>
                <w:rFonts w:ascii="GHEA Grapalat" w:hAnsi="GHEA Grapalat"/>
                <w:b/>
                <w:bCs/>
                <w:color w:val="000000"/>
              </w:rPr>
              <w:t>վրա</w:t>
            </w:r>
            <w:r w:rsidRPr="00540B10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r w:rsidRPr="00540B10">
              <w:rPr>
                <w:rFonts w:ascii="GHEA Grapalat" w:hAnsi="GHEA Grapalat"/>
                <w:b/>
                <w:bCs/>
                <w:color w:val="000000"/>
              </w:rPr>
              <w:t>ազդեցությունը</w:t>
            </w:r>
          </w:p>
        </w:tc>
      </w:tr>
      <w:tr w:rsidR="006F3325" w:rsidRPr="00540B10" w:rsidTr="00417E1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jc w:val="center"/>
              <w:rPr>
                <w:rFonts w:ascii="GHEA Grapalat" w:hAnsi="GHEA Grapalat"/>
                <w:bCs/>
                <w:color w:val="000000"/>
                <w:kern w:val="16"/>
                <w:sz w:val="22"/>
                <w:szCs w:val="22"/>
                <w:lang w:val="fr-FR"/>
              </w:rPr>
            </w:pP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jc w:val="both"/>
              <w:rPr>
                <w:rFonts w:ascii="GHEA Grapalat" w:hAnsi="GHEA Grapalat"/>
                <w:bCs/>
                <w:color w:val="000000"/>
                <w:kern w:val="16"/>
                <w:sz w:val="22"/>
                <w:szCs w:val="22"/>
                <w:lang w:val="fr-FR"/>
              </w:rPr>
            </w:pPr>
          </w:p>
          <w:p w:rsidR="006F3325" w:rsidRPr="00540B10" w:rsidRDefault="006F3325" w:rsidP="00417E19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</w:pPr>
            <w:r w:rsidRPr="00540B10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&lt;1988-1992 </w:t>
            </w:r>
            <w:r w:rsidRPr="00540B10">
              <w:rPr>
                <w:rFonts w:ascii="GHEA Grapalat" w:hAnsi="GHEA Grapalat"/>
                <w:color w:val="000000"/>
                <w:sz w:val="22"/>
                <w:szCs w:val="22"/>
              </w:rPr>
              <w:t>թվականներին</w:t>
            </w:r>
            <w:r w:rsidRPr="00540B10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color w:val="000000"/>
                <w:sz w:val="22"/>
                <w:szCs w:val="22"/>
              </w:rPr>
              <w:t>Ադրբեջանի</w:t>
            </w:r>
            <w:r w:rsidRPr="00540B10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color w:val="000000"/>
                <w:sz w:val="22"/>
                <w:szCs w:val="22"/>
              </w:rPr>
              <w:t>Հանրապետությունից</w:t>
            </w:r>
            <w:r w:rsidRPr="00540B10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color w:val="000000"/>
                <w:sz w:val="22"/>
                <w:szCs w:val="22"/>
              </w:rPr>
              <w:t>բռնագաղթած</w:t>
            </w:r>
            <w:r w:rsidRPr="00540B10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540B10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color w:val="000000"/>
                <w:sz w:val="22"/>
                <w:szCs w:val="22"/>
                <w:lang w:val="en-AU"/>
              </w:rPr>
              <w:t>Հայաստանի</w:t>
            </w:r>
            <w:r w:rsidRPr="00540B10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color w:val="000000"/>
                <w:sz w:val="22"/>
                <w:szCs w:val="22"/>
                <w:lang w:val="en-AU"/>
              </w:rPr>
              <w:t>Հանրապետության</w:t>
            </w:r>
            <w:r w:rsidRPr="00540B10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color w:val="000000"/>
                <w:sz w:val="22"/>
                <w:szCs w:val="22"/>
                <w:lang w:val="en-AU"/>
              </w:rPr>
              <w:t>քաղաքացիություն</w:t>
            </w:r>
            <w:r w:rsidRPr="00540B10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color w:val="000000"/>
                <w:sz w:val="22"/>
                <w:szCs w:val="22"/>
                <w:lang w:val="en-AU"/>
              </w:rPr>
              <w:t>ստացած</w:t>
            </w:r>
            <w:r w:rsidRPr="00540B10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color w:val="000000"/>
                <w:sz w:val="22"/>
                <w:szCs w:val="22"/>
                <w:lang w:val="en-AU"/>
              </w:rPr>
              <w:t>ան</w:t>
            </w:r>
            <w:r w:rsidRPr="00540B10">
              <w:rPr>
                <w:rFonts w:ascii="GHEA Grapalat" w:hAnsi="GHEA Grapalat"/>
                <w:color w:val="000000"/>
                <w:sz w:val="22"/>
                <w:szCs w:val="22"/>
              </w:rPr>
              <w:t>ձ</w:t>
            </w:r>
            <w:r w:rsidRPr="00540B10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անց</w:t>
            </w:r>
            <w:r w:rsidRPr="00540B10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color w:val="000000"/>
                <w:sz w:val="22"/>
                <w:szCs w:val="22"/>
                <w:lang w:val="en-AU"/>
              </w:rPr>
              <w:t>կողմից</w:t>
            </w:r>
            <w:r w:rsidRPr="00540B10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color w:val="000000"/>
                <w:sz w:val="22"/>
                <w:szCs w:val="22"/>
                <w:lang w:val="en-AU"/>
              </w:rPr>
              <w:t>զբաղեցրած</w:t>
            </w:r>
            <w:r w:rsidRPr="00540B10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color w:val="000000"/>
                <w:sz w:val="22"/>
                <w:szCs w:val="22"/>
                <w:lang w:val="en-AU"/>
              </w:rPr>
              <w:t>բնակելի</w:t>
            </w:r>
            <w:r w:rsidRPr="00540B10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color w:val="000000"/>
                <w:sz w:val="22"/>
                <w:szCs w:val="22"/>
                <w:lang w:val="en-AU"/>
              </w:rPr>
              <w:t>տարածքները</w:t>
            </w:r>
            <w:r w:rsidRPr="00540B10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color w:val="000000"/>
                <w:sz w:val="22"/>
                <w:szCs w:val="22"/>
                <w:lang w:val="en-AU"/>
              </w:rPr>
              <w:t>սեփականաշնորհելու</w:t>
            </w:r>
            <w:r w:rsidRPr="00540B10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color w:val="000000"/>
                <w:sz w:val="22"/>
                <w:szCs w:val="22"/>
                <w:lang w:val="en-AU"/>
              </w:rPr>
              <w:t>մասին</w:t>
            </w:r>
            <w:r w:rsidRPr="00540B10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&gt;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ՀՀ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կառավարության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որոշման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նախագծի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ընդունման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կապակցությամբ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պետական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և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տեղական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ինքնակառավարման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մարմինների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բյուջեներում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ծախսերի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և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եկամուտների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էական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ավելացում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և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նվազեցում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չի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նախատեսվում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>:</w:t>
            </w:r>
          </w:p>
          <w:p w:rsidR="006F3325" w:rsidRPr="00540B10" w:rsidRDefault="006F3325" w:rsidP="00417E19">
            <w:pPr>
              <w:rPr>
                <w:rFonts w:ascii="GHEA Grapalat" w:hAnsi="GHEA Grapalat"/>
                <w:bCs/>
                <w:color w:val="000000"/>
                <w:kern w:val="16"/>
                <w:sz w:val="22"/>
                <w:szCs w:val="22"/>
                <w:lang w:val="af-ZA"/>
              </w:rPr>
            </w:pPr>
          </w:p>
        </w:tc>
      </w:tr>
    </w:tbl>
    <w:p w:rsidR="006F3325" w:rsidRDefault="006F3325">
      <w:pPr>
        <w:rPr>
          <w:lang w:val="en-US"/>
        </w:rPr>
      </w:pPr>
    </w:p>
    <w:p w:rsidR="006F3325" w:rsidRDefault="006F3325">
      <w:pPr>
        <w:rPr>
          <w:lang w:val="en-US"/>
        </w:rPr>
      </w:pPr>
    </w:p>
    <w:tbl>
      <w:tblPr>
        <w:tblW w:w="1062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10080"/>
      </w:tblGrid>
      <w:tr w:rsidR="006F3325" w:rsidRPr="00540B10" w:rsidTr="00417E19"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jc w:val="center"/>
              <w:rPr>
                <w:rFonts w:ascii="GHEA Grapalat" w:hAnsi="GHEA Grapalat"/>
                <w:b/>
                <w:bCs/>
                <w:color w:val="000000"/>
                <w:kern w:val="16"/>
                <w:lang w:val="pt-BR"/>
              </w:rPr>
            </w:pPr>
            <w:r w:rsidRPr="00540B10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3.  </w:t>
            </w:r>
            <w:r w:rsidRPr="00540B10">
              <w:rPr>
                <w:rFonts w:ascii="GHEA Grapalat" w:hAnsi="GHEA Grapalat"/>
                <w:b/>
                <w:bCs/>
                <w:color w:val="000000"/>
              </w:rPr>
              <w:t>Նախագծի</w:t>
            </w:r>
            <w:r w:rsidRPr="00540B10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/>
                <w:bCs/>
                <w:color w:val="000000"/>
              </w:rPr>
              <w:t>ընդունման</w:t>
            </w:r>
            <w:r w:rsidRPr="00540B10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/>
                <w:bCs/>
                <w:color w:val="000000"/>
              </w:rPr>
              <w:t>առնչությամբ</w:t>
            </w:r>
            <w:r w:rsidRPr="00540B10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/>
                <w:bCs/>
                <w:color w:val="000000"/>
              </w:rPr>
              <w:t>ընդունվելիք</w:t>
            </w:r>
            <w:r w:rsidRPr="00540B10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/>
                <w:bCs/>
                <w:color w:val="000000"/>
              </w:rPr>
              <w:t>այլ</w:t>
            </w:r>
            <w:r w:rsidRPr="00540B10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/>
                <w:bCs/>
                <w:color w:val="000000"/>
              </w:rPr>
              <w:t>իրավական</w:t>
            </w:r>
            <w:r w:rsidRPr="00540B10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/>
                <w:bCs/>
                <w:color w:val="000000"/>
              </w:rPr>
              <w:t>ակտերի</w:t>
            </w:r>
            <w:r w:rsidRPr="00540B10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/>
                <w:bCs/>
                <w:color w:val="000000"/>
              </w:rPr>
              <w:t>կամ</w:t>
            </w:r>
            <w:r w:rsidRPr="00540B10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/>
                <w:bCs/>
                <w:color w:val="000000"/>
              </w:rPr>
              <w:t>դրանց</w:t>
            </w:r>
            <w:r w:rsidRPr="00540B10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/>
                <w:bCs/>
                <w:color w:val="000000"/>
              </w:rPr>
              <w:t>ընդունման</w:t>
            </w:r>
            <w:r w:rsidRPr="00540B10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/>
                <w:bCs/>
                <w:color w:val="000000"/>
              </w:rPr>
              <w:t>անհրաժեշտության</w:t>
            </w:r>
            <w:r w:rsidRPr="00540B10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/>
                <w:bCs/>
                <w:color w:val="000000"/>
              </w:rPr>
              <w:t>բացակայության</w:t>
            </w:r>
            <w:r w:rsidRPr="00540B10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/>
                <w:bCs/>
                <w:color w:val="000000"/>
              </w:rPr>
              <w:t>մասին</w:t>
            </w:r>
            <w:r w:rsidRPr="00540B10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540B10">
              <w:rPr>
                <w:rFonts w:ascii="GHEA Grapalat" w:hAnsi="GHEA Grapalat"/>
                <w:b/>
                <w:bCs/>
                <w:color w:val="000000"/>
              </w:rPr>
              <w:t>տեղեկանք</w:t>
            </w:r>
          </w:p>
        </w:tc>
      </w:tr>
      <w:tr w:rsidR="006F3325" w:rsidRPr="00540B10" w:rsidTr="00417E1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rPr>
                <w:rFonts w:ascii="GHEA Grapalat" w:hAnsi="GHEA Grapalat"/>
                <w:bCs/>
                <w:color w:val="000000"/>
                <w:kern w:val="16"/>
              </w:rPr>
            </w:pPr>
            <w:r w:rsidRPr="00540B10">
              <w:rPr>
                <w:rFonts w:ascii="GHEA Grapalat" w:hAnsi="GHEA Grapalat"/>
                <w:bCs/>
                <w:color w:val="000000"/>
              </w:rPr>
              <w:t>1.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rPr>
                <w:rFonts w:ascii="GHEA Grapalat" w:hAnsi="GHEA Grapalat"/>
                <w:bCs/>
                <w:color w:val="000000"/>
                <w:kern w:val="16"/>
              </w:rPr>
            </w:pPr>
            <w:r w:rsidRPr="00540B10">
              <w:rPr>
                <w:rFonts w:ascii="GHEA Grapalat" w:hAnsi="GHEA Grapalat"/>
                <w:bCs/>
                <w:color w:val="000000"/>
              </w:rPr>
              <w:t>Նախագծի ընդունումը այլ իրավական ակտերում փոփոխություններ կատարելու անհրաժեշտություն չի առաջացնի:</w:t>
            </w:r>
          </w:p>
        </w:tc>
      </w:tr>
      <w:tr w:rsidR="006F3325" w:rsidRPr="00540B10" w:rsidTr="00417E1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rPr>
                <w:rFonts w:ascii="GHEA Grapalat" w:hAnsi="GHEA Grapalat"/>
                <w:bCs/>
                <w:color w:val="000000"/>
                <w:kern w:val="16"/>
              </w:rPr>
            </w:pPr>
            <w:r w:rsidRPr="00540B10">
              <w:rPr>
                <w:rFonts w:ascii="GHEA Grapalat" w:hAnsi="GHEA Grapalat"/>
                <w:bCs/>
                <w:color w:val="000000"/>
              </w:rPr>
              <w:t>2.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rPr>
                <w:rFonts w:ascii="GHEA Grapalat" w:hAnsi="GHEA Grapalat"/>
                <w:bCs/>
                <w:color w:val="000000"/>
                <w:kern w:val="16"/>
              </w:rPr>
            </w:pPr>
            <w:r w:rsidRPr="00540B10">
              <w:rPr>
                <w:rFonts w:ascii="GHEA Grapalat" w:hAnsi="GHEA Grapalat"/>
                <w:bCs/>
                <w:color w:val="000000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6F3325" w:rsidRPr="00540B10" w:rsidTr="00417E1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rPr>
                <w:rFonts w:ascii="GHEA Grapalat" w:hAnsi="GHEA Grapalat"/>
                <w:bCs/>
                <w:color w:val="000000"/>
                <w:kern w:val="16"/>
              </w:rPr>
            </w:pP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rPr>
                <w:rFonts w:ascii="GHEA Grapalat" w:hAnsi="GHEA Grapalat"/>
                <w:bCs/>
                <w:color w:val="000000"/>
                <w:kern w:val="16"/>
              </w:rPr>
            </w:pPr>
            <w:r w:rsidRPr="00540B10">
              <w:rPr>
                <w:rFonts w:ascii="GHEA Grapalat" w:hAnsi="GHEA Grapalat"/>
                <w:bCs/>
                <w:color w:val="000000"/>
              </w:rPr>
              <w:t>-----------</w:t>
            </w:r>
          </w:p>
        </w:tc>
      </w:tr>
      <w:tr w:rsidR="006F3325" w:rsidRPr="00540B10" w:rsidTr="00417E1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rPr>
                <w:rFonts w:ascii="GHEA Grapalat" w:hAnsi="GHEA Grapalat"/>
                <w:bCs/>
                <w:color w:val="000000"/>
                <w:kern w:val="16"/>
              </w:rPr>
            </w:pPr>
            <w:r w:rsidRPr="00540B10">
              <w:rPr>
                <w:rFonts w:ascii="GHEA Grapalat" w:hAnsi="GHEA Grapalat"/>
                <w:bCs/>
                <w:color w:val="000000"/>
              </w:rPr>
              <w:t>3.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rPr>
                <w:rFonts w:ascii="GHEA Grapalat" w:hAnsi="GHEA Grapalat"/>
                <w:bCs/>
                <w:color w:val="000000"/>
                <w:kern w:val="16"/>
              </w:rPr>
            </w:pPr>
            <w:r w:rsidRPr="00540B10">
              <w:rPr>
                <w:rFonts w:ascii="GHEA Grapalat" w:hAnsi="GHEA Grapalat"/>
                <w:bCs/>
                <w:color w:val="000000"/>
              </w:rPr>
              <w:t>Այլ տեղեկություններ</w:t>
            </w:r>
          </w:p>
        </w:tc>
      </w:tr>
      <w:tr w:rsidR="006F3325" w:rsidRPr="00540B10" w:rsidTr="00417E1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rPr>
                <w:rFonts w:ascii="GHEA Grapalat" w:hAnsi="GHEA Grapalat"/>
                <w:bCs/>
                <w:color w:val="000000"/>
                <w:kern w:val="16"/>
              </w:rPr>
            </w:pPr>
            <w:r w:rsidRPr="00540B10">
              <w:rPr>
                <w:rFonts w:ascii="GHEA Grapalat" w:hAnsi="GHEA Grapalat"/>
                <w:bCs/>
                <w:color w:val="000000"/>
              </w:rPr>
              <w:t xml:space="preserve"> 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rPr>
                <w:rFonts w:ascii="GHEA Grapalat" w:hAnsi="GHEA Grapalat"/>
                <w:bCs/>
                <w:color w:val="000000"/>
                <w:kern w:val="16"/>
              </w:rPr>
            </w:pPr>
            <w:r w:rsidRPr="00540B10">
              <w:rPr>
                <w:rFonts w:ascii="GHEA Grapalat" w:hAnsi="GHEA Grapalat"/>
                <w:bCs/>
                <w:color w:val="000000"/>
              </w:rPr>
              <w:t xml:space="preserve"> ----------</w:t>
            </w:r>
          </w:p>
        </w:tc>
      </w:tr>
    </w:tbl>
    <w:p w:rsidR="006F3325" w:rsidRDefault="006F3325">
      <w:pPr>
        <w:rPr>
          <w:lang w:val="en-US"/>
        </w:rPr>
      </w:pPr>
    </w:p>
    <w:p w:rsidR="006F3325" w:rsidRDefault="006F3325">
      <w:pPr>
        <w:rPr>
          <w:lang w:val="en-US"/>
        </w:rPr>
      </w:pPr>
    </w:p>
    <w:tbl>
      <w:tblPr>
        <w:tblW w:w="1062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10080"/>
      </w:tblGrid>
      <w:tr w:rsidR="006F3325" w:rsidRPr="00540B10" w:rsidTr="00417E19"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ind w:right="459"/>
              <w:jc w:val="center"/>
              <w:rPr>
                <w:rFonts w:ascii="GHEA Grapalat" w:hAnsi="GHEA Grapalat"/>
                <w:b/>
                <w:bCs/>
                <w:color w:val="000000"/>
                <w:kern w:val="16"/>
              </w:rPr>
            </w:pPr>
            <w:r w:rsidRPr="00540B10">
              <w:rPr>
                <w:rFonts w:ascii="GHEA Grapalat" w:hAnsi="GHEA Grapalat"/>
                <w:b/>
                <w:bCs/>
                <w:color w:val="000000"/>
              </w:rPr>
              <w:t>4. Տեղեկանք հասարակության մասնակցության մասին</w:t>
            </w:r>
          </w:p>
        </w:tc>
      </w:tr>
      <w:tr w:rsidR="006F3325" w:rsidRPr="00540B10" w:rsidTr="00417E1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rPr>
                <w:rFonts w:ascii="GHEA Grapalat" w:hAnsi="GHEA Grapalat"/>
                <w:bCs/>
                <w:color w:val="000000"/>
                <w:kern w:val="16"/>
                <w:sz w:val="22"/>
                <w:szCs w:val="22"/>
              </w:rPr>
            </w:pP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ind w:right="459"/>
              <w:rPr>
                <w:rFonts w:ascii="GHEA Grapalat" w:hAnsi="GHEA Grapalat"/>
                <w:bCs/>
                <w:color w:val="000000"/>
                <w:kern w:val="16"/>
              </w:rPr>
            </w:pPr>
            <w:r w:rsidRPr="00540B10">
              <w:rPr>
                <w:rFonts w:ascii="GHEA Grapalat" w:hAnsi="GHEA Grapalat"/>
                <w:bCs/>
                <w:color w:val="000000"/>
              </w:rPr>
              <w:t>Հասարակությանը նախագծի վերաբերյալ իրազեկումը</w:t>
            </w:r>
          </w:p>
        </w:tc>
      </w:tr>
      <w:tr w:rsidR="006F3325" w:rsidRPr="00540B10" w:rsidTr="00417E1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rPr>
                <w:rFonts w:ascii="GHEA Grapalat" w:hAnsi="GHEA Grapalat"/>
                <w:bCs/>
                <w:color w:val="000000"/>
                <w:kern w:val="16"/>
                <w:sz w:val="22"/>
                <w:szCs w:val="22"/>
              </w:rPr>
            </w:pP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ind w:right="459"/>
              <w:rPr>
                <w:rFonts w:ascii="GHEA Grapalat" w:hAnsi="GHEA Grapalat"/>
                <w:bCs/>
                <w:color w:val="000000"/>
                <w:kern w:val="16"/>
                <w:sz w:val="22"/>
                <w:szCs w:val="22"/>
                <w:highlight w:val="yellow"/>
              </w:rPr>
            </w:pP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Նախագծի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էլեկտրոնային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տարբերակը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,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մինչև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նախագիծը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ՀՀ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կառավարության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նիստի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քննարկմանը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ներկայացնելը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,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տեղադրվում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է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ՀՀ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կառավարության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ինտերնետային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կայքում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`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e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-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gov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.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am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հասցեում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: </w:t>
            </w:r>
          </w:p>
        </w:tc>
      </w:tr>
      <w:tr w:rsidR="006F3325" w:rsidRPr="00540B10" w:rsidTr="00417E1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rPr>
                <w:rFonts w:ascii="GHEA Grapalat" w:hAnsi="GHEA Grapalat"/>
                <w:bCs/>
                <w:color w:val="000000"/>
                <w:kern w:val="16"/>
                <w:lang w:val="en-US"/>
              </w:rPr>
            </w:pPr>
            <w:r w:rsidRPr="00540B10">
              <w:rPr>
                <w:rFonts w:ascii="GHEA Grapalat" w:hAnsi="GHEA Grapalat"/>
                <w:bCs/>
                <w:color w:val="000000"/>
                <w:kern w:val="16"/>
                <w:lang w:val="en-US"/>
              </w:rPr>
              <w:t>2.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ind w:right="459"/>
              <w:rPr>
                <w:rFonts w:ascii="GHEA Grapalat" w:hAnsi="GHEA Grapalat"/>
                <w:bCs/>
                <w:color w:val="000000"/>
                <w:kern w:val="16"/>
                <w:lang w:val="en-US"/>
              </w:rPr>
            </w:pPr>
            <w:r w:rsidRPr="00540B10">
              <w:rPr>
                <w:rFonts w:ascii="GHEA Grapalat" w:hAnsi="GHEA Grapalat"/>
                <w:bCs/>
                <w:color w:val="000000"/>
              </w:rPr>
              <w:t>Հասարակության</w:t>
            </w:r>
            <w:r w:rsidRPr="00540B10">
              <w:rPr>
                <w:rFonts w:ascii="GHEA Grapalat" w:hAnsi="GHEA Grapalat"/>
                <w:bCs/>
                <w:color w:val="000000"/>
                <w:lang w:val="en-US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</w:rPr>
              <w:t>մասնակցությունը</w:t>
            </w:r>
            <w:r w:rsidRPr="00540B10">
              <w:rPr>
                <w:rFonts w:ascii="GHEA Grapalat" w:hAnsi="GHEA Grapalat"/>
                <w:bCs/>
                <w:color w:val="000000"/>
                <w:lang w:val="en-US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</w:rPr>
              <w:t>նախագծմանը</w:t>
            </w:r>
            <w:r w:rsidRPr="00540B10">
              <w:rPr>
                <w:rFonts w:ascii="GHEA Grapalat" w:hAnsi="GHEA Grapalat"/>
                <w:bCs/>
                <w:color w:val="000000"/>
                <w:lang w:val="en-US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</w:rPr>
              <w:t>և</w:t>
            </w:r>
            <w:r w:rsidRPr="00540B10">
              <w:rPr>
                <w:rFonts w:ascii="GHEA Grapalat" w:hAnsi="GHEA Grapalat"/>
                <w:bCs/>
                <w:color w:val="000000"/>
                <w:lang w:val="en-US"/>
              </w:rPr>
              <w:t xml:space="preserve"> /</w:t>
            </w:r>
            <w:r w:rsidRPr="00540B10">
              <w:rPr>
                <w:rFonts w:ascii="GHEA Grapalat" w:hAnsi="GHEA Grapalat"/>
                <w:bCs/>
                <w:color w:val="000000"/>
              </w:rPr>
              <w:t>կամ</w:t>
            </w:r>
            <w:r w:rsidRPr="00540B10">
              <w:rPr>
                <w:rFonts w:ascii="GHEA Grapalat" w:hAnsi="GHEA Grapalat"/>
                <w:bCs/>
                <w:color w:val="000000"/>
                <w:lang w:val="en-US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</w:rPr>
              <w:t>քննարկումներին</w:t>
            </w:r>
          </w:p>
        </w:tc>
      </w:tr>
      <w:tr w:rsidR="006F3325" w:rsidRPr="00540B10" w:rsidTr="00417E1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rPr>
                <w:rFonts w:ascii="GHEA Grapalat" w:hAnsi="GHEA Grapalat"/>
                <w:bCs/>
                <w:color w:val="000000"/>
                <w:kern w:val="16"/>
                <w:sz w:val="22"/>
                <w:szCs w:val="22"/>
                <w:lang w:val="en-US"/>
              </w:rPr>
            </w:pP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ind w:right="459"/>
              <w:rPr>
                <w:rFonts w:ascii="GHEA Grapalat" w:hAnsi="GHEA Grapalat"/>
                <w:bCs/>
                <w:color w:val="000000"/>
                <w:kern w:val="16"/>
                <w:sz w:val="22"/>
                <w:szCs w:val="22"/>
              </w:rPr>
            </w:pP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540B10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--------</w:t>
            </w:r>
          </w:p>
        </w:tc>
      </w:tr>
      <w:tr w:rsidR="006F3325" w:rsidRPr="00540B10" w:rsidTr="00417E1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rPr>
                <w:rFonts w:ascii="GHEA Grapalat" w:hAnsi="GHEA Grapalat"/>
                <w:bCs/>
                <w:color w:val="000000"/>
                <w:kern w:val="16"/>
              </w:rPr>
            </w:pPr>
            <w:r w:rsidRPr="00540B10">
              <w:rPr>
                <w:rFonts w:ascii="GHEA Grapalat" w:hAnsi="GHEA Grapalat"/>
                <w:bCs/>
                <w:color w:val="000000"/>
              </w:rPr>
              <w:t>3.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25" w:rsidRPr="00540B10" w:rsidRDefault="006F3325" w:rsidP="00417E19">
            <w:pPr>
              <w:ind w:right="459"/>
              <w:rPr>
                <w:rFonts w:ascii="GHEA Grapalat" w:hAnsi="GHEA Grapalat"/>
                <w:bCs/>
                <w:color w:val="000000"/>
                <w:kern w:val="16"/>
              </w:rPr>
            </w:pPr>
            <w:r w:rsidRPr="00540B10">
              <w:rPr>
                <w:rFonts w:ascii="GHEA Grapalat" w:hAnsi="GHEA Grapalat"/>
                <w:bCs/>
                <w:color w:val="000000"/>
              </w:rPr>
              <w:t>Այլ տեղեկություններ</w:t>
            </w:r>
          </w:p>
        </w:tc>
      </w:tr>
    </w:tbl>
    <w:p w:rsidR="006F3325" w:rsidRDefault="006F3325">
      <w:pPr>
        <w:rPr>
          <w:lang w:val="en-US"/>
        </w:rPr>
      </w:pPr>
    </w:p>
    <w:p w:rsidR="0036149C" w:rsidRDefault="0036149C">
      <w:pPr>
        <w:rPr>
          <w:lang w:val="en-US"/>
        </w:rPr>
      </w:pPr>
    </w:p>
    <w:p w:rsidR="0036149C" w:rsidRPr="004A704D" w:rsidRDefault="0036149C" w:rsidP="0036149C">
      <w:pPr>
        <w:tabs>
          <w:tab w:val="left" w:pos="2100"/>
        </w:tabs>
        <w:jc w:val="right"/>
        <w:rPr>
          <w:rFonts w:ascii="GHEA Grapalat" w:hAnsi="GHEA Grapalat"/>
          <w:i/>
          <w:sz w:val="28"/>
          <w:szCs w:val="28"/>
          <w:lang w:val="en-US"/>
        </w:rPr>
      </w:pPr>
      <w:r w:rsidRPr="004A704D">
        <w:rPr>
          <w:rFonts w:ascii="GHEA Grapalat" w:hAnsi="GHEA Grapalat"/>
          <w:i/>
          <w:sz w:val="28"/>
          <w:szCs w:val="28"/>
        </w:rPr>
        <w:t>ՀՀ</w:t>
      </w:r>
      <w:r w:rsidRPr="004A704D">
        <w:rPr>
          <w:rFonts w:ascii="GHEA Grapalat" w:hAnsi="GHEA Grapalat" w:cs="Arial Armenian"/>
          <w:i/>
          <w:sz w:val="28"/>
          <w:szCs w:val="28"/>
        </w:rPr>
        <w:t xml:space="preserve"> </w:t>
      </w:r>
      <w:r w:rsidRPr="004A704D">
        <w:rPr>
          <w:rFonts w:ascii="GHEA Grapalat" w:hAnsi="GHEA Grapalat"/>
          <w:i/>
          <w:sz w:val="28"/>
          <w:szCs w:val="28"/>
        </w:rPr>
        <w:t>ԿԱ</w:t>
      </w:r>
      <w:r w:rsidRPr="004A704D">
        <w:rPr>
          <w:rFonts w:ascii="GHEA Grapalat" w:hAnsi="GHEA Grapalat" w:cs="Arial Armenian"/>
          <w:i/>
          <w:sz w:val="28"/>
          <w:szCs w:val="28"/>
        </w:rPr>
        <w:t xml:space="preserve"> </w:t>
      </w:r>
      <w:r w:rsidRPr="004A704D">
        <w:rPr>
          <w:rFonts w:ascii="GHEA Grapalat" w:hAnsi="GHEA Grapalat"/>
          <w:i/>
          <w:sz w:val="28"/>
          <w:szCs w:val="28"/>
        </w:rPr>
        <w:t>պետական</w:t>
      </w:r>
      <w:r w:rsidRPr="004A704D">
        <w:rPr>
          <w:rFonts w:ascii="GHEA Grapalat" w:hAnsi="GHEA Grapalat" w:cs="Arial Armenian"/>
          <w:i/>
          <w:sz w:val="28"/>
          <w:szCs w:val="28"/>
        </w:rPr>
        <w:t xml:space="preserve"> </w:t>
      </w:r>
      <w:r w:rsidRPr="004A704D">
        <w:rPr>
          <w:rFonts w:ascii="GHEA Grapalat" w:hAnsi="GHEA Grapalat"/>
          <w:i/>
          <w:sz w:val="28"/>
          <w:szCs w:val="28"/>
        </w:rPr>
        <w:t>գույքի</w:t>
      </w:r>
      <w:r w:rsidRPr="004A704D">
        <w:rPr>
          <w:rFonts w:ascii="GHEA Grapalat" w:hAnsi="GHEA Grapalat" w:cs="Arial Armenian"/>
          <w:i/>
          <w:sz w:val="28"/>
          <w:szCs w:val="28"/>
        </w:rPr>
        <w:t xml:space="preserve"> </w:t>
      </w:r>
      <w:r w:rsidRPr="004A704D">
        <w:rPr>
          <w:rFonts w:ascii="GHEA Grapalat" w:hAnsi="GHEA Grapalat"/>
          <w:i/>
          <w:sz w:val="28"/>
          <w:szCs w:val="28"/>
        </w:rPr>
        <w:t>կառավարման</w:t>
      </w:r>
      <w:r w:rsidRPr="004A704D">
        <w:rPr>
          <w:rFonts w:ascii="GHEA Grapalat" w:hAnsi="GHEA Grapalat" w:cs="Arial Armenian"/>
          <w:i/>
          <w:sz w:val="28"/>
          <w:szCs w:val="28"/>
        </w:rPr>
        <w:t xml:space="preserve"> </w:t>
      </w:r>
      <w:r w:rsidRPr="004A704D">
        <w:rPr>
          <w:rFonts w:ascii="GHEA Grapalat" w:hAnsi="GHEA Grapalat"/>
          <w:i/>
          <w:sz w:val="28"/>
          <w:szCs w:val="28"/>
        </w:rPr>
        <w:t>վարչությ</w:t>
      </w:r>
      <w:r w:rsidRPr="004A704D">
        <w:rPr>
          <w:rFonts w:ascii="GHEA Grapalat" w:hAnsi="GHEA Grapalat"/>
          <w:i/>
          <w:sz w:val="28"/>
          <w:szCs w:val="28"/>
          <w:lang w:val="en-US"/>
        </w:rPr>
        <w:t>ան պետ</w:t>
      </w:r>
    </w:p>
    <w:p w:rsidR="0036149C" w:rsidRPr="004A704D" w:rsidRDefault="0036149C" w:rsidP="0036149C">
      <w:pPr>
        <w:tabs>
          <w:tab w:val="left" w:pos="2100"/>
        </w:tabs>
        <w:jc w:val="right"/>
        <w:rPr>
          <w:rFonts w:ascii="GHEA Grapalat" w:hAnsi="GHEA Grapalat" w:cs="Times New Roman"/>
          <w:b/>
          <w:i/>
          <w:sz w:val="28"/>
          <w:szCs w:val="28"/>
          <w:lang w:val="en-US"/>
        </w:rPr>
      </w:pPr>
      <w:r w:rsidRPr="004A704D">
        <w:rPr>
          <w:rFonts w:ascii="GHEA Grapalat" w:hAnsi="GHEA Grapalat"/>
          <w:sz w:val="28"/>
          <w:szCs w:val="28"/>
          <w:lang w:val="en-US"/>
        </w:rPr>
        <w:t xml:space="preserve"> </w:t>
      </w:r>
      <w:r w:rsidRPr="004A704D">
        <w:rPr>
          <w:rFonts w:ascii="GHEA Grapalat" w:hAnsi="GHEA Grapalat"/>
          <w:b/>
          <w:i/>
          <w:sz w:val="28"/>
          <w:szCs w:val="28"/>
          <w:lang w:val="en-US"/>
        </w:rPr>
        <w:t>Արման Սահակյան</w:t>
      </w:r>
    </w:p>
    <w:p w:rsidR="0036149C" w:rsidRPr="006F3325" w:rsidRDefault="0036149C">
      <w:pPr>
        <w:rPr>
          <w:lang w:val="en-US"/>
        </w:rPr>
      </w:pPr>
    </w:p>
    <w:sectPr w:rsidR="0036149C" w:rsidRPr="006F3325" w:rsidSect="00CB48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F3325"/>
    <w:rsid w:val="0036149C"/>
    <w:rsid w:val="006F3325"/>
    <w:rsid w:val="00CB4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325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3228</Characters>
  <Application>Microsoft Office Word</Application>
  <DocSecurity>0</DocSecurity>
  <Lines>26</Lines>
  <Paragraphs>7</Paragraphs>
  <ScaleCrop>false</ScaleCrop>
  <Company>Gov</Company>
  <LinksUpToDate>false</LinksUpToDate>
  <CharactersWithSpaces>3787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ArevikP</dc:creator>
  <cp:keywords/>
  <dc:description/>
  <cp:lastModifiedBy>ArevikP</cp:lastModifiedBy>
  <cp:revision>3</cp:revision>
  <dcterms:created xsi:type="dcterms:W3CDTF">2013-08-14T11:34:00Z</dcterms:created>
  <dcterms:modified xsi:type="dcterms:W3CDTF">2013-08-14T11:37:00Z</dcterms:modified>
</cp:coreProperties>
</file>