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E4" w:rsidRPr="00505DBF" w:rsidRDefault="004212E4" w:rsidP="004212E4">
      <w:pPr>
        <w:pStyle w:val="BodyText2"/>
        <w:spacing w:after="0" w:line="240" w:lineRule="auto"/>
        <w:jc w:val="center"/>
        <w:rPr>
          <w:rFonts w:ascii="GHEA Grapalat" w:hAnsi="GHEA Grapalat" w:cs="Arial LatArm"/>
          <w:b/>
          <w:lang w:val="pt-PT"/>
        </w:rPr>
      </w:pPr>
      <w:proofErr w:type="spellStart"/>
      <w:r w:rsidRPr="00505DBF">
        <w:rPr>
          <w:rFonts w:ascii="GHEA Grapalat" w:hAnsi="GHEA Grapalat" w:cs="Arial LatArm"/>
          <w:b/>
          <w:lang w:val="pt-PT"/>
        </w:rPr>
        <w:t>Ամփոփաթերթ</w:t>
      </w:r>
      <w:proofErr w:type="spellEnd"/>
    </w:p>
    <w:p w:rsidR="004212E4" w:rsidRPr="00037957" w:rsidRDefault="004212E4" w:rsidP="004212E4">
      <w:pPr>
        <w:ind w:right="-7"/>
        <w:jc w:val="center"/>
        <w:rPr>
          <w:rFonts w:ascii="GHEA Grapalat" w:hAnsi="GHEA Grapalat" w:cs="Arial LatArm"/>
          <w:b/>
          <w:sz w:val="20"/>
          <w:szCs w:val="20"/>
          <w:lang w:val="pt-PT"/>
        </w:rPr>
      </w:pPr>
    </w:p>
    <w:p w:rsidR="004212E4" w:rsidRPr="00505DBF" w:rsidRDefault="00037957" w:rsidP="004212E4">
      <w:pPr>
        <w:autoSpaceDE w:val="0"/>
        <w:autoSpaceDN w:val="0"/>
        <w:adjustRightInd w:val="0"/>
        <w:ind w:right="-7"/>
        <w:jc w:val="center"/>
        <w:rPr>
          <w:rFonts w:ascii="GHEA Grapalat" w:hAnsi="GHEA Grapalat" w:cs="Arial LatArm"/>
          <w:b/>
          <w:lang w:val="pt-PT"/>
        </w:rPr>
      </w:pPr>
      <w:r w:rsidRPr="00037957">
        <w:rPr>
          <w:rFonts w:ascii="GHEA Grapalat" w:hAnsi="GHEA Grapalat" w:cs="Sylfaen"/>
          <w:b/>
          <w:sz w:val="20"/>
          <w:szCs w:val="20"/>
          <w:lang w:val="pt-PT"/>
        </w:rPr>
        <w:t>&lt;&lt;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ԳՈՒՅՔԸ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ՈՐՊԵՍ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ՆՎԻՐԱՏՎՈՒԹՅՈՒՆ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ԸՆԴՈՒՆԵԼՈՒ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,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ՋՐԱՅԻՆ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ԿՈՄԻՏԵԻՆ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ԱՄՐԱՑՆԵԼՈՒ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ԵՎ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&lt;&lt;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ՎԵՈԼԻԱ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ՋՈՒՐ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&gt;&gt;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ՓԱԿ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ԲԱԺՆԵՏԻՐԱԿԱՆ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ԸՆԿԵՐՈՒԹՅԱՆԸ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</w:rPr>
        <w:t>ՎԱՐՁԱԿԱԼՈՒԹՅԱՆ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/>
          <w:b/>
          <w:bCs/>
          <w:color w:val="000000"/>
          <w:sz w:val="20"/>
          <w:szCs w:val="20"/>
        </w:rPr>
        <w:t>ՀԱՆՁՆԵԼՈՒ</w:t>
      </w:r>
      <w:r w:rsidRPr="00037957">
        <w:rPr>
          <w:rFonts w:ascii="GHEA Grapalat" w:hAnsi="GHEA Grapalat"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037957">
        <w:rPr>
          <w:rFonts w:ascii="GHEA Grapalat" w:hAnsi="GHEA Grapalat"/>
          <w:b/>
          <w:bCs/>
          <w:color w:val="000000"/>
          <w:sz w:val="20"/>
          <w:szCs w:val="20"/>
        </w:rPr>
        <w:t>Մ</w:t>
      </w:r>
      <w:bookmarkStart w:id="0" w:name="_GoBack"/>
      <w:bookmarkEnd w:id="0"/>
      <w:r w:rsidRPr="00037957">
        <w:rPr>
          <w:rFonts w:ascii="GHEA Grapalat" w:hAnsi="GHEA Grapalat"/>
          <w:b/>
          <w:bCs/>
          <w:color w:val="000000"/>
          <w:sz w:val="20"/>
          <w:szCs w:val="20"/>
        </w:rPr>
        <w:t>ԱՍԻՆ</w:t>
      </w:r>
      <w:r w:rsidRPr="00037957">
        <w:rPr>
          <w:rFonts w:ascii="GHEA Grapalat" w:hAnsi="GHEA Grapalat" w:cs="Sylfaen"/>
          <w:b/>
          <w:sz w:val="20"/>
          <w:szCs w:val="20"/>
          <w:lang w:val="pt-PT"/>
        </w:rPr>
        <w:t>&gt;</w:t>
      </w:r>
      <w:proofErr w:type="gramStart"/>
      <w:r w:rsidRPr="00037957">
        <w:rPr>
          <w:rFonts w:ascii="GHEA Grapalat" w:hAnsi="GHEA Grapalat" w:cs="Sylfaen"/>
          <w:b/>
          <w:sz w:val="20"/>
          <w:szCs w:val="20"/>
          <w:lang w:val="pt-PT"/>
        </w:rPr>
        <w:t>&gt;</w:t>
      </w:r>
      <w:r>
        <w:rPr>
          <w:rFonts w:ascii="GHEA Grapalat" w:hAnsi="GHEA Grapalat" w:cs="Sylfaen"/>
          <w:b/>
          <w:sz w:val="22"/>
          <w:szCs w:val="22"/>
          <w:lang w:val="pt-PT"/>
        </w:rPr>
        <w:t xml:space="preserve"> </w:t>
      </w:r>
      <w:r w:rsidR="00277A50" w:rsidRPr="00277A50">
        <w:rPr>
          <w:rFonts w:ascii="GHEA Grapalat" w:hAnsi="GHEA Grapalat" w:cs="Arial LatArm"/>
          <w:b/>
          <w:lang w:val="pt-PT"/>
        </w:rPr>
        <w:t xml:space="preserve"> </w:t>
      </w:r>
      <w:proofErr w:type="spellStart"/>
      <w:r w:rsidR="004212E4" w:rsidRPr="00505DBF">
        <w:rPr>
          <w:rFonts w:ascii="GHEA Grapalat" w:hAnsi="GHEA Grapalat" w:cs="Arial LatArm"/>
          <w:b/>
          <w:lang w:val="pt-PT"/>
        </w:rPr>
        <w:t>Հայաստանի</w:t>
      </w:r>
      <w:proofErr w:type="spellEnd"/>
      <w:proofErr w:type="gramEnd"/>
      <w:r w:rsidR="004212E4" w:rsidRPr="00505DBF">
        <w:rPr>
          <w:rFonts w:ascii="GHEA Grapalat" w:hAnsi="GHEA Grapalat" w:cs="Arial LatArm"/>
          <w:b/>
          <w:lang w:val="pt-PT"/>
        </w:rPr>
        <w:t xml:space="preserve"> </w:t>
      </w:r>
      <w:proofErr w:type="spellStart"/>
      <w:r w:rsidR="004212E4" w:rsidRPr="00505DBF">
        <w:rPr>
          <w:rFonts w:ascii="GHEA Grapalat" w:hAnsi="GHEA Grapalat" w:cs="Arial LatArm"/>
          <w:b/>
          <w:lang w:val="pt-PT"/>
        </w:rPr>
        <w:t>Հանրապետության</w:t>
      </w:r>
      <w:proofErr w:type="spellEnd"/>
      <w:r w:rsidR="004212E4" w:rsidRPr="00505DBF">
        <w:rPr>
          <w:rFonts w:ascii="GHEA Grapalat" w:hAnsi="GHEA Grapalat" w:cs="Arial LatArm"/>
          <w:b/>
          <w:lang w:val="pt-PT"/>
        </w:rPr>
        <w:t xml:space="preserve"> </w:t>
      </w:r>
      <w:proofErr w:type="spellStart"/>
      <w:r w:rsidR="004212E4" w:rsidRPr="00505DBF">
        <w:rPr>
          <w:rFonts w:ascii="GHEA Grapalat" w:hAnsi="GHEA Grapalat" w:cs="Arial LatArm"/>
          <w:b/>
          <w:lang w:val="pt-PT"/>
        </w:rPr>
        <w:t>կառավարության</w:t>
      </w:r>
      <w:proofErr w:type="spellEnd"/>
      <w:r w:rsidR="004212E4" w:rsidRPr="00505DBF">
        <w:rPr>
          <w:rFonts w:ascii="GHEA Grapalat" w:hAnsi="GHEA Grapalat" w:cs="Arial LatArm"/>
          <w:b/>
          <w:lang w:val="pt-PT"/>
        </w:rPr>
        <w:t xml:space="preserve"> </w:t>
      </w:r>
      <w:proofErr w:type="spellStart"/>
      <w:r w:rsidR="004212E4" w:rsidRPr="00505DBF">
        <w:rPr>
          <w:rFonts w:ascii="GHEA Grapalat" w:hAnsi="GHEA Grapalat" w:cs="Arial LatArm"/>
          <w:b/>
          <w:bCs/>
          <w:lang w:val="pt-PT"/>
        </w:rPr>
        <w:t>որոշման</w:t>
      </w:r>
      <w:proofErr w:type="spellEnd"/>
      <w:r w:rsidR="004212E4" w:rsidRPr="00505DBF">
        <w:rPr>
          <w:rFonts w:ascii="GHEA Grapalat" w:hAnsi="GHEA Grapalat" w:cs="Arial LatArm"/>
          <w:b/>
          <w:bCs/>
          <w:lang w:val="pt-PT"/>
        </w:rPr>
        <w:t xml:space="preserve"> </w:t>
      </w:r>
      <w:proofErr w:type="spellStart"/>
      <w:r w:rsidR="004212E4" w:rsidRPr="00505DBF">
        <w:rPr>
          <w:rFonts w:ascii="GHEA Grapalat" w:hAnsi="GHEA Grapalat" w:cs="Arial LatArm"/>
          <w:b/>
          <w:bCs/>
          <w:lang w:val="pt-PT"/>
        </w:rPr>
        <w:t>նախագծի</w:t>
      </w:r>
      <w:proofErr w:type="spellEnd"/>
      <w:r w:rsidR="004212E4" w:rsidRPr="00505DBF">
        <w:rPr>
          <w:rFonts w:ascii="GHEA Grapalat" w:hAnsi="GHEA Grapalat" w:cs="Arial LatArm"/>
          <w:b/>
          <w:bCs/>
          <w:lang w:val="pt-PT"/>
        </w:rPr>
        <w:t xml:space="preserve"> </w:t>
      </w:r>
      <w:proofErr w:type="spellStart"/>
      <w:r w:rsidR="004212E4" w:rsidRPr="00505DBF">
        <w:rPr>
          <w:rFonts w:ascii="GHEA Grapalat" w:hAnsi="GHEA Grapalat" w:cs="Sylfaen"/>
          <w:b/>
          <w:lang w:val="pt-PT"/>
        </w:rPr>
        <w:t>ընդունման</w:t>
      </w:r>
      <w:proofErr w:type="spellEnd"/>
      <w:r w:rsidR="004212E4" w:rsidRPr="00505DBF">
        <w:rPr>
          <w:rFonts w:ascii="GHEA Grapalat" w:hAnsi="GHEA Grapalat" w:cs="Sylfaen"/>
          <w:b/>
          <w:lang w:val="pt-PT"/>
        </w:rPr>
        <w:t xml:space="preserve"> </w:t>
      </w:r>
    </w:p>
    <w:p w:rsidR="004212E4" w:rsidRPr="000D085E" w:rsidRDefault="004212E4" w:rsidP="004212E4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  <w:lang w:val="pt-PT"/>
        </w:rPr>
      </w:pPr>
    </w:p>
    <w:tbl>
      <w:tblPr>
        <w:tblW w:w="1494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883"/>
        <w:gridCol w:w="1857"/>
        <w:gridCol w:w="4147"/>
      </w:tblGrid>
      <w:tr w:rsidR="004212E4" w:rsidRPr="00505DBF" w:rsidTr="0036239E">
        <w:trPr>
          <w:trHeight w:val="1720"/>
        </w:trPr>
        <w:tc>
          <w:tcPr>
            <w:tcW w:w="3060" w:type="dxa"/>
          </w:tcPr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proofErr w:type="spellStart"/>
            <w:r w:rsidRPr="000D085E">
              <w:rPr>
                <w:rFonts w:ascii="GHEA Grapalat" w:hAnsi="GHEA Grapalat"/>
                <w:b/>
                <w:bCs/>
              </w:rPr>
              <w:t>Առարկության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առաջարկության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հեղինակը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: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Գրության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ամսաթիվը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գրության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համարը</w:t>
            </w:r>
            <w:proofErr w:type="spellEnd"/>
          </w:p>
        </w:tc>
        <w:tc>
          <w:tcPr>
            <w:tcW w:w="5883" w:type="dxa"/>
          </w:tcPr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0D085E">
              <w:rPr>
                <w:rFonts w:ascii="GHEA Grapalat" w:hAnsi="GHEA Grapalat"/>
                <w:b/>
                <w:bCs/>
              </w:rPr>
              <w:t>Առարկության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առաջարկության</w:t>
            </w:r>
            <w:proofErr w:type="spellEnd"/>
            <w:r w:rsidRPr="000D085E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բովանդակությունը</w:t>
            </w:r>
            <w:proofErr w:type="spellEnd"/>
          </w:p>
        </w:tc>
        <w:tc>
          <w:tcPr>
            <w:tcW w:w="1857" w:type="dxa"/>
          </w:tcPr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0D085E">
              <w:rPr>
                <w:rFonts w:ascii="GHEA Grapalat" w:hAnsi="GHEA Grapalat"/>
                <w:b/>
                <w:bCs/>
              </w:rPr>
              <w:t>Եզրակացություն</w:t>
            </w:r>
            <w:proofErr w:type="spellEnd"/>
          </w:p>
        </w:tc>
        <w:tc>
          <w:tcPr>
            <w:tcW w:w="4147" w:type="dxa"/>
          </w:tcPr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0D085E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0D085E">
              <w:rPr>
                <w:rFonts w:ascii="GHEA Grapalat" w:hAnsi="GHEA Grapalat"/>
                <w:b/>
                <w:bCs/>
              </w:rPr>
              <w:t>Կատարված</w:t>
            </w:r>
            <w:proofErr w:type="spellEnd"/>
            <w:r w:rsidRPr="000D085E">
              <w:rPr>
                <w:rFonts w:ascii="GHEA Grapalat" w:hAnsi="GHEA Grapalat"/>
                <w:b/>
                <w:bCs/>
              </w:rPr>
              <w:t xml:space="preserve">                                            </w:t>
            </w:r>
            <w:proofErr w:type="spellStart"/>
            <w:r w:rsidRPr="000D085E">
              <w:rPr>
                <w:rFonts w:ascii="GHEA Grapalat" w:hAnsi="GHEA Grapalat"/>
                <w:b/>
                <w:bCs/>
              </w:rPr>
              <w:t>փոփոխություններ</w:t>
            </w:r>
            <w:proofErr w:type="spellEnd"/>
          </w:p>
        </w:tc>
      </w:tr>
      <w:tr w:rsidR="00277A50" w:rsidRPr="00277A50" w:rsidTr="0036239E">
        <w:trPr>
          <w:trHeight w:val="416"/>
        </w:trPr>
        <w:tc>
          <w:tcPr>
            <w:tcW w:w="3060" w:type="dxa"/>
          </w:tcPr>
          <w:p w:rsidR="00277A50" w:rsidRPr="000D085E" w:rsidRDefault="00277A50" w:rsidP="00277A50">
            <w:pPr>
              <w:jc w:val="center"/>
              <w:rPr>
                <w:rFonts w:ascii="GHEA Grapalat" w:hAnsi="GHEA Grapalat"/>
              </w:rPr>
            </w:pPr>
            <w:r w:rsidRPr="000D085E">
              <w:rPr>
                <w:rFonts w:ascii="GHEA Grapalat" w:hAnsi="GHEA Grapalat"/>
              </w:rPr>
              <w:t>ՀՀ</w:t>
            </w:r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</w:rPr>
              <w:t>տարածքային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r w:rsidRPr="000D085E">
              <w:rPr>
                <w:rFonts w:ascii="GHEA Grapalat" w:hAnsi="GHEA Grapalat"/>
              </w:rPr>
              <w:t>կառավարման</w:t>
            </w:r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r w:rsidRPr="000D085E">
              <w:rPr>
                <w:rFonts w:ascii="GHEA Grapalat" w:hAnsi="GHEA Grapalat"/>
              </w:rPr>
              <w:t>և</w:t>
            </w:r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</w:rPr>
              <w:t>զարգացման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նախարարություն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r w:rsidR="00DA4503">
              <w:rPr>
                <w:rFonts w:ascii="GHEA Grapalat" w:hAnsi="GHEA Grapalat"/>
              </w:rPr>
              <w:t>14.05.2019թ. №</w:t>
            </w:r>
            <w:r w:rsidR="00DA4503" w:rsidRPr="004A2A46">
              <w:rPr>
                <w:rFonts w:ascii="GHEA Grapalat" w:hAnsi="GHEA Grapalat"/>
              </w:rPr>
              <w:t>01/15.2/4445-19</w:t>
            </w:r>
          </w:p>
        </w:tc>
        <w:tc>
          <w:tcPr>
            <w:tcW w:w="5883" w:type="dxa"/>
            <w:vAlign w:val="center"/>
          </w:tcPr>
          <w:p w:rsidR="00277A50" w:rsidRPr="000D085E" w:rsidRDefault="008C1ADA" w:rsidP="00E35497">
            <w:pPr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Դ</w:t>
            </w:r>
            <w:r w:rsidR="00277A50" w:rsidRPr="000D085E">
              <w:rPr>
                <w:rFonts w:ascii="GHEA Grapalat" w:hAnsi="GHEA Grapalat" w:cs="Sylfaen"/>
              </w:rPr>
              <w:t>իտողություններ</w:t>
            </w:r>
            <w:proofErr w:type="spellEnd"/>
            <w:r w:rsidR="00277A50" w:rsidRPr="000D085E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և </w:t>
            </w:r>
            <w:proofErr w:type="spellStart"/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>առարկություններ</w:t>
            </w:r>
            <w:proofErr w:type="spellEnd"/>
            <w:r w:rsidRPr="009B1B22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277A50" w:rsidRPr="000D085E">
              <w:rPr>
                <w:rFonts w:ascii="GHEA Grapalat" w:hAnsi="GHEA Grapalat" w:cs="Sylfaen"/>
              </w:rPr>
              <w:t>չկան</w:t>
            </w:r>
            <w:proofErr w:type="spellEnd"/>
            <w:r w:rsidR="00277A50" w:rsidRPr="000D085E">
              <w:rPr>
                <w:rFonts w:ascii="GHEA Grapalat" w:hAnsi="GHEA Grapalat" w:cs="Sylfaen"/>
              </w:rPr>
              <w:t>:</w:t>
            </w:r>
          </w:p>
        </w:tc>
        <w:tc>
          <w:tcPr>
            <w:tcW w:w="1857" w:type="dxa"/>
            <w:vAlign w:val="center"/>
          </w:tcPr>
          <w:p w:rsidR="00277A50" w:rsidRPr="000D085E" w:rsidRDefault="00277A50" w:rsidP="00277A50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4147" w:type="dxa"/>
            <w:vAlign w:val="center"/>
          </w:tcPr>
          <w:p w:rsidR="00277A50" w:rsidRPr="000D085E" w:rsidRDefault="00277A50" w:rsidP="00277A50">
            <w:pPr>
              <w:rPr>
                <w:rFonts w:ascii="GHEA Grapalat" w:hAnsi="GHEA Grapalat"/>
                <w:lang w:val="af-ZA"/>
              </w:rPr>
            </w:pPr>
          </w:p>
        </w:tc>
      </w:tr>
      <w:tr w:rsidR="00277A50" w:rsidRPr="00277A50" w:rsidTr="0036239E">
        <w:trPr>
          <w:trHeight w:val="1297"/>
        </w:trPr>
        <w:tc>
          <w:tcPr>
            <w:tcW w:w="3060" w:type="dxa"/>
          </w:tcPr>
          <w:p w:rsidR="00277A50" w:rsidRPr="000D085E" w:rsidRDefault="00277A50" w:rsidP="00277A50">
            <w:pPr>
              <w:jc w:val="center"/>
              <w:rPr>
                <w:rFonts w:ascii="GHEA Grapalat" w:hAnsi="GHEA Grapalat"/>
              </w:rPr>
            </w:pPr>
            <w:r w:rsidRPr="000D085E">
              <w:rPr>
                <w:rFonts w:ascii="GHEA Grapalat" w:hAnsi="GHEA Grapalat"/>
              </w:rPr>
              <w:t xml:space="preserve">ՀՀ </w:t>
            </w:r>
            <w:proofErr w:type="spellStart"/>
            <w:r w:rsidRPr="000D085E">
              <w:rPr>
                <w:rFonts w:ascii="GHEA Grapalat" w:hAnsi="GHEA Grapalat"/>
              </w:rPr>
              <w:t>ֆինանսների</w:t>
            </w:r>
            <w:proofErr w:type="spellEnd"/>
            <w:r w:rsidRPr="000D085E">
              <w:rPr>
                <w:rFonts w:ascii="GHEA Grapalat" w:hAnsi="GHEA Grapalat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277A50" w:rsidRPr="000D085E" w:rsidRDefault="00DA4503" w:rsidP="00277A50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16.05.2019թ. №</w:t>
            </w:r>
            <w:r w:rsidRPr="007163D8">
              <w:rPr>
                <w:rFonts w:ascii="GHEA Grapalat" w:hAnsi="GHEA Grapalat"/>
              </w:rPr>
              <w:t>01/8-1/7984-2019</w:t>
            </w:r>
          </w:p>
        </w:tc>
        <w:tc>
          <w:tcPr>
            <w:tcW w:w="5883" w:type="dxa"/>
            <w:vAlign w:val="center"/>
          </w:tcPr>
          <w:p w:rsidR="00277A50" w:rsidRPr="000D085E" w:rsidRDefault="00FE2508" w:rsidP="00277A50">
            <w:pPr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>Ա</w:t>
            </w:r>
            <w:r w:rsidR="008C1ADA">
              <w:rPr>
                <w:rFonts w:ascii="GHEA Grapalat" w:hAnsi="GHEA Grapalat" w:cs="GHEA Grapalat"/>
                <w:color w:val="000000"/>
                <w:shd w:val="clear" w:color="auto" w:fill="FFFFFF"/>
              </w:rPr>
              <w:t>ռաջարկություններ</w:t>
            </w:r>
            <w:proofErr w:type="spellEnd"/>
            <w:r w:rsidR="008C1ADA" w:rsidRPr="009B1B22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8C1ADA" w:rsidRPr="000D085E">
              <w:rPr>
                <w:rFonts w:ascii="GHEA Grapalat" w:hAnsi="GHEA Grapalat" w:cs="Sylfaen"/>
              </w:rPr>
              <w:t>չկան</w:t>
            </w:r>
            <w:proofErr w:type="spellEnd"/>
            <w:r w:rsidR="008C1ADA" w:rsidRPr="000D085E">
              <w:rPr>
                <w:rFonts w:ascii="GHEA Grapalat" w:hAnsi="GHEA Grapalat" w:cs="Sylfaen"/>
              </w:rPr>
              <w:t>:</w:t>
            </w:r>
          </w:p>
        </w:tc>
        <w:tc>
          <w:tcPr>
            <w:tcW w:w="1857" w:type="dxa"/>
          </w:tcPr>
          <w:p w:rsidR="00277A50" w:rsidRPr="000D085E" w:rsidRDefault="00277A50" w:rsidP="00277A50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4147" w:type="dxa"/>
          </w:tcPr>
          <w:p w:rsidR="00277A50" w:rsidRPr="000D085E" w:rsidRDefault="00277A50" w:rsidP="00277A50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77A50" w:rsidRPr="00037957" w:rsidTr="0036239E">
        <w:trPr>
          <w:trHeight w:val="1609"/>
        </w:trPr>
        <w:tc>
          <w:tcPr>
            <w:tcW w:w="3060" w:type="dxa"/>
          </w:tcPr>
          <w:p w:rsidR="00277A50" w:rsidRPr="000D085E" w:rsidRDefault="00277A50" w:rsidP="00277A50">
            <w:pPr>
              <w:jc w:val="center"/>
              <w:rPr>
                <w:rFonts w:ascii="GHEA Grapalat" w:hAnsi="GHEA Grapalat"/>
                <w:lang w:val="af-ZA"/>
              </w:rPr>
            </w:pPr>
            <w:r w:rsidRPr="000D085E">
              <w:rPr>
                <w:rFonts w:ascii="GHEA Grapalat" w:hAnsi="GHEA Grapalat"/>
                <w:lang w:val="af-ZA"/>
              </w:rPr>
              <w:t xml:space="preserve">ՀՀ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տնտեսական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զարգացման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ներդրումների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նախարարություն</w:t>
            </w:r>
            <w:proofErr w:type="spellEnd"/>
          </w:p>
          <w:p w:rsidR="00277A50" w:rsidRPr="000D085E" w:rsidRDefault="00277A50" w:rsidP="00277A50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0D085E">
              <w:rPr>
                <w:rFonts w:ascii="GHEA Grapalat" w:hAnsi="GHEA Grapalat"/>
                <w:lang w:val="af-ZA"/>
              </w:rPr>
              <w:t>պետական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գույքի</w:t>
            </w:r>
            <w:proofErr w:type="spellEnd"/>
            <w:r w:rsidRPr="000D085E">
              <w:rPr>
                <w:rFonts w:ascii="GHEA Grapalat" w:hAnsi="GHEA Grapalat"/>
                <w:lang w:val="af-ZA"/>
              </w:rPr>
              <w:t xml:space="preserve"> կառավարման </w:t>
            </w:r>
            <w:proofErr w:type="spellStart"/>
            <w:r w:rsidRPr="000D085E">
              <w:rPr>
                <w:rFonts w:ascii="GHEA Grapalat" w:hAnsi="GHEA Grapalat"/>
                <w:lang w:val="af-ZA"/>
              </w:rPr>
              <w:t>կոմիտե</w:t>
            </w:r>
            <w:proofErr w:type="spellEnd"/>
          </w:p>
          <w:p w:rsidR="00277A50" w:rsidRPr="000D085E" w:rsidRDefault="00DA4503" w:rsidP="00277A50">
            <w:pPr>
              <w:jc w:val="center"/>
              <w:rPr>
                <w:rFonts w:ascii="GHEA Grapalat" w:hAnsi="GHEA Grapalat"/>
                <w:lang w:val="af-ZA"/>
              </w:rPr>
            </w:pPr>
            <w:r w:rsidRPr="00FE2508">
              <w:rPr>
                <w:rFonts w:ascii="GHEA Grapalat" w:hAnsi="GHEA Grapalat"/>
                <w:lang w:val="af-ZA"/>
              </w:rPr>
              <w:t>29.05.2019</w:t>
            </w:r>
            <w:r>
              <w:rPr>
                <w:rFonts w:ascii="GHEA Grapalat" w:hAnsi="GHEA Grapalat"/>
              </w:rPr>
              <w:t>թ</w:t>
            </w:r>
            <w:r w:rsidRPr="00FE2508">
              <w:rPr>
                <w:rFonts w:ascii="GHEA Grapalat" w:hAnsi="GHEA Grapalat"/>
                <w:lang w:val="af-ZA"/>
              </w:rPr>
              <w:t>. №01/22.22/3700-19</w:t>
            </w:r>
          </w:p>
        </w:tc>
        <w:tc>
          <w:tcPr>
            <w:tcW w:w="5883" w:type="dxa"/>
          </w:tcPr>
          <w:p w:rsidR="00DE78D0" w:rsidRPr="000D085E" w:rsidRDefault="00C03D70" w:rsidP="00DE78D0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af-ZA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։</w:t>
            </w:r>
          </w:p>
          <w:p w:rsidR="00A52CD0" w:rsidRPr="000D085E" w:rsidRDefault="00FB13F8" w:rsidP="00FB13F8">
            <w:pPr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ru-RU"/>
              </w:rPr>
              <w:t>Միաժամանակ</w:t>
            </w:r>
            <w:proofErr w:type="spellEnd"/>
            <w:r w:rsidRPr="00037957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ա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ռաջարկվել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Նախագծի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նախաբանում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հղում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կատարել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նաև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«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Ջրօգտագործողների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ընկերությունների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r w:rsidR="00A52CD0" w:rsidRPr="000D085E">
              <w:rPr>
                <w:rFonts w:ascii="GHEA Grapalat" w:hAnsi="GHEA Grapalat" w:cs="Sylfaen"/>
              </w:rPr>
              <w:t>և</w:t>
            </w:r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ջրօգտագործողների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ընկերությունների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միությունների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մասին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 xml:space="preserve">» </w:t>
            </w:r>
            <w:r w:rsidR="00A52CD0" w:rsidRPr="000D085E">
              <w:rPr>
                <w:rFonts w:ascii="GHEA Grapalat" w:hAnsi="GHEA Grapalat" w:cs="Sylfaen"/>
              </w:rPr>
              <w:t>ՀՀ</w:t>
            </w:r>
            <w:r w:rsidR="00A52CD0" w:rsidRPr="000D085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52CD0" w:rsidRPr="000D085E">
              <w:rPr>
                <w:rFonts w:ascii="GHEA Grapalat" w:hAnsi="GHEA Grapalat" w:cs="Sylfaen"/>
              </w:rPr>
              <w:t>օրենքին</w:t>
            </w:r>
            <w:proofErr w:type="spellEnd"/>
            <w:r w:rsidR="00A52CD0" w:rsidRPr="000D085E">
              <w:rPr>
                <w:rFonts w:ascii="GHEA Grapalat" w:hAnsi="GHEA Grapalat" w:cs="Sylfaen"/>
                <w:lang w:val="af-ZA"/>
              </w:rPr>
              <w:t>:</w:t>
            </w:r>
          </w:p>
          <w:p w:rsidR="00277A50" w:rsidRPr="000D085E" w:rsidRDefault="00277A50" w:rsidP="00A52CD0">
            <w:pPr>
              <w:ind w:left="-74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57" w:type="dxa"/>
          </w:tcPr>
          <w:p w:rsidR="00C03D70" w:rsidRDefault="00C03D7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C03D70" w:rsidRPr="00C03D70" w:rsidRDefault="00C03D70" w:rsidP="00277A50">
            <w:pPr>
              <w:ind w:left="-111" w:right="-10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  <w:r w:rsidRPr="000D085E">
              <w:rPr>
                <w:rFonts w:ascii="GHEA Grapalat" w:hAnsi="GHEA Grapalat"/>
                <w:lang w:val="hy-AM"/>
              </w:rPr>
              <w:t xml:space="preserve">Չի ընդունվել </w:t>
            </w: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A52CD0" w:rsidRPr="000D085E" w:rsidRDefault="00A52CD0" w:rsidP="00277A50">
            <w:pPr>
              <w:ind w:left="-111" w:right="-10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7F05E9" w:rsidRPr="000D085E" w:rsidRDefault="007F05E9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  <w:p w:rsidR="00DE78D0" w:rsidRPr="000D085E" w:rsidRDefault="00DE78D0" w:rsidP="00DE78D0">
            <w:pPr>
              <w:ind w:right="-108"/>
              <w:rPr>
                <w:rFonts w:ascii="GHEA Grapalat" w:hAnsi="GHEA Grapalat"/>
                <w:lang w:val="hy-AM"/>
              </w:rPr>
            </w:pPr>
          </w:p>
          <w:p w:rsidR="00277A50" w:rsidRPr="000D085E" w:rsidRDefault="00277A50" w:rsidP="00DE78D0">
            <w:pPr>
              <w:ind w:right="-108"/>
              <w:rPr>
                <w:rFonts w:ascii="GHEA Grapalat" w:hAnsi="GHEA Grapalat"/>
                <w:lang w:val="af-ZA"/>
              </w:rPr>
            </w:pPr>
          </w:p>
        </w:tc>
        <w:tc>
          <w:tcPr>
            <w:tcW w:w="4147" w:type="dxa"/>
          </w:tcPr>
          <w:p w:rsidR="007F05E9" w:rsidRPr="000D085E" w:rsidRDefault="007F05E9" w:rsidP="000E18AA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  <w:p w:rsidR="00C03D70" w:rsidRPr="00C03D70" w:rsidRDefault="00C03D70" w:rsidP="000E18AA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  <w:p w:rsidR="00277A50" w:rsidRPr="000D085E" w:rsidRDefault="00F9674D" w:rsidP="000E18AA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Քանի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որ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Նախագիծը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վերաբերում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է 2016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թվականի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նոյեմբերի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21-ին՝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Հայաստանի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Հանրապետության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էներգետիկ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ենթակառուցվածքների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և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բնական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պաշարների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նախարարության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ջրային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տնտեսության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պետական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կոմիտեի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ու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«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Վեոլիա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Ջուր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»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փակ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բաժնետիրական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ընկերության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միջև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կնքված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«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Երևան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Ջուր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», «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Հայջրմուղկոյուղի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», «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Լոռի-</w:t>
            </w:r>
            <w:r w:rsidRPr="000D085E">
              <w:rPr>
                <w:rFonts w:ascii="GHEA Grapalat" w:hAnsi="GHEA Grapalat" w:cs="Sylfaen"/>
                <w:color w:val="000000"/>
                <w:lang w:val="af-ZA"/>
              </w:rPr>
              <w:lastRenderedPageBreak/>
              <w:t>ջրմուղկոյուղի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», «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Շիրակ-ջրմուղկոյուղի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» և «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Նոր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Ակունք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»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փակ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բաժնետիրական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ընկերությունների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կողմից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օգտագործվող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ու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պահպանվող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ջրային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համակարգերի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և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այլ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գույքի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վարձակալության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պայմանագրի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շրջանակներում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&lt;&lt;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Վեոլիա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Ջուր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&gt;&gt;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փակ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բաժնետիրական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ընկերությանը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վարձակալությամբ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գույք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հանձնելու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գործընթացին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, </w:t>
            </w:r>
            <w:proofErr w:type="spellStart"/>
            <w:r w:rsidRPr="000D085E">
              <w:rPr>
                <w:rFonts w:ascii="GHEA Grapalat" w:hAnsi="GHEA Grapalat" w:cs="Sylfaen"/>
                <w:color w:val="000000"/>
                <w:lang w:val="af-ZA"/>
              </w:rPr>
              <w:t>հետևաբար</w:t>
            </w:r>
            <w:proofErr w:type="spellEnd"/>
            <w:r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«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Ջրօգտագործողների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ընկերությունների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և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ջրօգտագործողների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ընկերությունների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միությունների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մասին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» ՀՀ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օրենքի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հետ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առնչություն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չունի</w:t>
            </w:r>
            <w:proofErr w:type="spellEnd"/>
            <w:r w:rsidR="000E18AA" w:rsidRPr="000D085E">
              <w:rPr>
                <w:rFonts w:ascii="GHEA Grapalat" w:hAnsi="GHEA Grapalat" w:cs="Sylfaen"/>
                <w:color w:val="000000"/>
                <w:lang w:val="af-ZA"/>
              </w:rPr>
              <w:t>։</w:t>
            </w:r>
          </w:p>
        </w:tc>
      </w:tr>
      <w:tr w:rsidR="0036239E" w:rsidRPr="00FE2508" w:rsidTr="0036239E">
        <w:trPr>
          <w:trHeight w:val="1609"/>
        </w:trPr>
        <w:tc>
          <w:tcPr>
            <w:tcW w:w="3060" w:type="dxa"/>
          </w:tcPr>
          <w:p w:rsidR="0036239E" w:rsidRPr="00037957" w:rsidRDefault="0036239E" w:rsidP="00277A50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ՀՀ</w:t>
            </w:r>
            <w:r w:rsidRPr="0003795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ru-RU"/>
              </w:rPr>
              <w:t>արդարադատության</w:t>
            </w:r>
            <w:proofErr w:type="spellEnd"/>
            <w:r w:rsidRPr="0003795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ru-RU"/>
              </w:rPr>
              <w:t>նախարարություն</w:t>
            </w:r>
            <w:proofErr w:type="spellEnd"/>
            <w:r w:rsidRPr="00037957">
              <w:rPr>
                <w:rFonts w:ascii="GHEA Grapalat" w:hAnsi="GHEA Grapalat"/>
                <w:lang w:val="af-ZA"/>
              </w:rPr>
              <w:t xml:space="preserve"> </w:t>
            </w:r>
          </w:p>
          <w:p w:rsidR="0036239E" w:rsidRPr="00037957" w:rsidRDefault="0036239E" w:rsidP="00277A50">
            <w:pPr>
              <w:jc w:val="center"/>
              <w:rPr>
                <w:rFonts w:ascii="GHEA Grapalat" w:hAnsi="GHEA Grapalat"/>
                <w:lang w:val="af-ZA"/>
              </w:rPr>
            </w:pPr>
            <w:r w:rsidRPr="00037957">
              <w:rPr>
                <w:rFonts w:ascii="GHEA Grapalat" w:hAnsi="GHEA Grapalat"/>
                <w:lang w:val="af-ZA"/>
              </w:rPr>
              <w:t>01.07.2019</w:t>
            </w:r>
            <w:r>
              <w:rPr>
                <w:rFonts w:ascii="GHEA Grapalat" w:hAnsi="GHEA Grapalat"/>
                <w:lang w:val="ru-RU"/>
              </w:rPr>
              <w:t>թ</w:t>
            </w:r>
            <w:r w:rsidRPr="00037957">
              <w:rPr>
                <w:rFonts w:ascii="GHEA Grapalat" w:hAnsi="GHEA Grapalat"/>
                <w:lang w:val="af-ZA"/>
              </w:rPr>
              <w:t>.</w:t>
            </w:r>
          </w:p>
          <w:p w:rsidR="0036239E" w:rsidRPr="00037957" w:rsidRDefault="0036239E" w:rsidP="00277A50">
            <w:pPr>
              <w:jc w:val="center"/>
              <w:rPr>
                <w:rFonts w:ascii="GHEA Grapalat" w:hAnsi="GHEA Grapalat"/>
                <w:lang w:val="af-ZA"/>
              </w:rPr>
            </w:pPr>
            <w:r w:rsidRPr="00037957">
              <w:rPr>
                <w:rFonts w:ascii="GHEA Grapalat" w:hAnsi="GHEA Grapalat"/>
                <w:lang w:val="af-ZA"/>
              </w:rPr>
              <w:t>№01/27.1/14471-2019</w:t>
            </w:r>
            <w:r>
              <w:rPr>
                <w:rFonts w:ascii="GHEA Grapalat" w:hAnsi="GHEA Grapalat"/>
                <w:lang w:val="ru-RU"/>
              </w:rPr>
              <w:t>թ</w:t>
            </w:r>
            <w:r w:rsidRPr="00037957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5883" w:type="dxa"/>
          </w:tcPr>
          <w:p w:rsidR="0036239E" w:rsidRDefault="0036239E" w:rsidP="00DE78D0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>Առաջարկություններ</w:t>
            </w:r>
            <w:proofErr w:type="spellEnd"/>
            <w:r w:rsidRPr="009B1B22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0D085E">
              <w:rPr>
                <w:rFonts w:ascii="GHEA Grapalat" w:hAnsi="GHEA Grapalat" w:cs="Sylfaen"/>
              </w:rPr>
              <w:t>չկան</w:t>
            </w:r>
            <w:proofErr w:type="spellEnd"/>
            <w:r w:rsidRPr="000D085E">
              <w:rPr>
                <w:rFonts w:ascii="GHEA Grapalat" w:hAnsi="GHEA Grapalat" w:cs="Sylfaen"/>
              </w:rPr>
              <w:t>:</w:t>
            </w:r>
          </w:p>
        </w:tc>
        <w:tc>
          <w:tcPr>
            <w:tcW w:w="1857" w:type="dxa"/>
          </w:tcPr>
          <w:p w:rsidR="0036239E" w:rsidRDefault="0036239E" w:rsidP="00277A50">
            <w:pPr>
              <w:ind w:left="-111" w:right="-108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47" w:type="dxa"/>
          </w:tcPr>
          <w:p w:rsidR="0036239E" w:rsidRPr="000D085E" w:rsidRDefault="0036239E" w:rsidP="000E18AA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</w:tr>
    </w:tbl>
    <w:p w:rsidR="0053755D" w:rsidRPr="00DA4503" w:rsidRDefault="0053755D" w:rsidP="0053755D">
      <w:pPr>
        <w:spacing w:line="360" w:lineRule="auto"/>
        <w:ind w:right="-7" w:firstLine="708"/>
        <w:jc w:val="right"/>
        <w:rPr>
          <w:rFonts w:ascii="GHEA Grapalat" w:hAnsi="GHEA Grapalat"/>
          <w:lang w:val="af-ZA"/>
        </w:rPr>
      </w:pPr>
    </w:p>
    <w:p w:rsidR="00095DA3" w:rsidRPr="0053755D" w:rsidRDefault="0053755D" w:rsidP="0053755D">
      <w:pPr>
        <w:spacing w:line="360" w:lineRule="auto"/>
        <w:ind w:right="-7" w:firstLine="708"/>
        <w:jc w:val="right"/>
        <w:rPr>
          <w:rFonts w:ascii="GHEA Grapalat" w:hAnsi="GHEA Grapalat"/>
          <w:b/>
          <w:spacing w:val="-8"/>
          <w:lang w:val="hy-AM"/>
        </w:rPr>
      </w:pPr>
      <w:r>
        <w:rPr>
          <w:rFonts w:ascii="GHEA Grapalat" w:hAnsi="GHEA Grapalat"/>
        </w:rPr>
        <w:t>Ջրային</w:t>
      </w:r>
      <w:r>
        <w:rPr>
          <w:rFonts w:ascii="GHEA Grapalat" w:hAnsi="GHEA Grapalat"/>
          <w:lang w:val="pt-PT"/>
        </w:rPr>
        <w:t xml:space="preserve"> </w:t>
      </w:r>
      <w:proofErr w:type="spellStart"/>
      <w:r>
        <w:rPr>
          <w:rFonts w:ascii="GHEA Grapalat" w:hAnsi="GHEA Grapalat"/>
        </w:rPr>
        <w:t>կոմիտե</w:t>
      </w:r>
      <w:proofErr w:type="spellEnd"/>
    </w:p>
    <w:sectPr w:rsidR="00095DA3" w:rsidRPr="0053755D" w:rsidSect="0053755D">
      <w:pgSz w:w="15840" w:h="12240" w:orient="landscape"/>
      <w:pgMar w:top="540" w:right="956" w:bottom="4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170"/>
    <w:multiLevelType w:val="multilevel"/>
    <w:tmpl w:val="1CC28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B5B55A9"/>
    <w:multiLevelType w:val="hybridMultilevel"/>
    <w:tmpl w:val="9D78A094"/>
    <w:lvl w:ilvl="0" w:tplc="E52430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FE2B46"/>
    <w:multiLevelType w:val="hybridMultilevel"/>
    <w:tmpl w:val="5808BB6C"/>
    <w:lvl w:ilvl="0" w:tplc="1C8E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723FD5"/>
    <w:multiLevelType w:val="hybridMultilevel"/>
    <w:tmpl w:val="9D78A094"/>
    <w:lvl w:ilvl="0" w:tplc="E52430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4C1A68"/>
    <w:multiLevelType w:val="hybridMultilevel"/>
    <w:tmpl w:val="E848A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A9"/>
    <w:rsid w:val="000168C6"/>
    <w:rsid w:val="00022D61"/>
    <w:rsid w:val="000317B3"/>
    <w:rsid w:val="00037957"/>
    <w:rsid w:val="0004525F"/>
    <w:rsid w:val="00046085"/>
    <w:rsid w:val="0005475B"/>
    <w:rsid w:val="00072607"/>
    <w:rsid w:val="00076DA1"/>
    <w:rsid w:val="00091B93"/>
    <w:rsid w:val="00095DA3"/>
    <w:rsid w:val="000B2173"/>
    <w:rsid w:val="000C692C"/>
    <w:rsid w:val="000D085E"/>
    <w:rsid w:val="000E18AA"/>
    <w:rsid w:val="000E1DDA"/>
    <w:rsid w:val="000E5FB6"/>
    <w:rsid w:val="000F2079"/>
    <w:rsid w:val="0010214D"/>
    <w:rsid w:val="0011572C"/>
    <w:rsid w:val="00155D67"/>
    <w:rsid w:val="0016695E"/>
    <w:rsid w:val="0018473A"/>
    <w:rsid w:val="001D61E9"/>
    <w:rsid w:val="001F4C3F"/>
    <w:rsid w:val="002026EA"/>
    <w:rsid w:val="002070BD"/>
    <w:rsid w:val="00223AB8"/>
    <w:rsid w:val="00235644"/>
    <w:rsid w:val="002501C7"/>
    <w:rsid w:val="002522AD"/>
    <w:rsid w:val="00257A8A"/>
    <w:rsid w:val="002757A7"/>
    <w:rsid w:val="00277733"/>
    <w:rsid w:val="00277A50"/>
    <w:rsid w:val="00284B8C"/>
    <w:rsid w:val="002932EB"/>
    <w:rsid w:val="002957BE"/>
    <w:rsid w:val="002F1CA6"/>
    <w:rsid w:val="00310C8D"/>
    <w:rsid w:val="00314A2E"/>
    <w:rsid w:val="00330B80"/>
    <w:rsid w:val="00341919"/>
    <w:rsid w:val="0035799B"/>
    <w:rsid w:val="00360D75"/>
    <w:rsid w:val="0036239E"/>
    <w:rsid w:val="003A0A4D"/>
    <w:rsid w:val="003A0DAC"/>
    <w:rsid w:val="003B423F"/>
    <w:rsid w:val="003D2AF9"/>
    <w:rsid w:val="003D5096"/>
    <w:rsid w:val="004212E4"/>
    <w:rsid w:val="00451D0C"/>
    <w:rsid w:val="00457498"/>
    <w:rsid w:val="00467A90"/>
    <w:rsid w:val="004834EB"/>
    <w:rsid w:val="00495ECC"/>
    <w:rsid w:val="004C0021"/>
    <w:rsid w:val="004D01F8"/>
    <w:rsid w:val="004D3A13"/>
    <w:rsid w:val="004E7B4C"/>
    <w:rsid w:val="004F168B"/>
    <w:rsid w:val="004F529C"/>
    <w:rsid w:val="00505DBF"/>
    <w:rsid w:val="00510012"/>
    <w:rsid w:val="00537147"/>
    <w:rsid w:val="0053755D"/>
    <w:rsid w:val="005455A9"/>
    <w:rsid w:val="005506A5"/>
    <w:rsid w:val="00553501"/>
    <w:rsid w:val="00573331"/>
    <w:rsid w:val="00584846"/>
    <w:rsid w:val="005F4E03"/>
    <w:rsid w:val="005F6B46"/>
    <w:rsid w:val="0060664E"/>
    <w:rsid w:val="00613C04"/>
    <w:rsid w:val="006347E0"/>
    <w:rsid w:val="00670FC8"/>
    <w:rsid w:val="00692356"/>
    <w:rsid w:val="006A6CB8"/>
    <w:rsid w:val="006E15FF"/>
    <w:rsid w:val="006F3164"/>
    <w:rsid w:val="00700D9F"/>
    <w:rsid w:val="00704313"/>
    <w:rsid w:val="0073626A"/>
    <w:rsid w:val="00744387"/>
    <w:rsid w:val="00747035"/>
    <w:rsid w:val="007E1D0D"/>
    <w:rsid w:val="007F05E9"/>
    <w:rsid w:val="00853862"/>
    <w:rsid w:val="0085565B"/>
    <w:rsid w:val="008769D6"/>
    <w:rsid w:val="008B64CD"/>
    <w:rsid w:val="008C1ADA"/>
    <w:rsid w:val="008C2D09"/>
    <w:rsid w:val="009608A5"/>
    <w:rsid w:val="009636BA"/>
    <w:rsid w:val="00970F33"/>
    <w:rsid w:val="00983CB9"/>
    <w:rsid w:val="00A52CD0"/>
    <w:rsid w:val="00A902F4"/>
    <w:rsid w:val="00AA0B5A"/>
    <w:rsid w:val="00AA6D16"/>
    <w:rsid w:val="00AB325B"/>
    <w:rsid w:val="00AE4B1B"/>
    <w:rsid w:val="00B17599"/>
    <w:rsid w:val="00B637F9"/>
    <w:rsid w:val="00B72F8E"/>
    <w:rsid w:val="00BA2AF3"/>
    <w:rsid w:val="00BC226E"/>
    <w:rsid w:val="00BF2429"/>
    <w:rsid w:val="00C03595"/>
    <w:rsid w:val="00C03D70"/>
    <w:rsid w:val="00C35B32"/>
    <w:rsid w:val="00C44DBD"/>
    <w:rsid w:val="00C577EA"/>
    <w:rsid w:val="00C73BE4"/>
    <w:rsid w:val="00C90929"/>
    <w:rsid w:val="00CA65CA"/>
    <w:rsid w:val="00CD0CA2"/>
    <w:rsid w:val="00CD7BAD"/>
    <w:rsid w:val="00D17B08"/>
    <w:rsid w:val="00D3038A"/>
    <w:rsid w:val="00D55A13"/>
    <w:rsid w:val="00D67C45"/>
    <w:rsid w:val="00DA3406"/>
    <w:rsid w:val="00DA4503"/>
    <w:rsid w:val="00DB45DF"/>
    <w:rsid w:val="00DC294F"/>
    <w:rsid w:val="00DE78D0"/>
    <w:rsid w:val="00E059C8"/>
    <w:rsid w:val="00E35497"/>
    <w:rsid w:val="00E44AB1"/>
    <w:rsid w:val="00E554B0"/>
    <w:rsid w:val="00E7764E"/>
    <w:rsid w:val="00E82759"/>
    <w:rsid w:val="00EA2B7D"/>
    <w:rsid w:val="00EC4C0E"/>
    <w:rsid w:val="00EE33EA"/>
    <w:rsid w:val="00F02A67"/>
    <w:rsid w:val="00F5597A"/>
    <w:rsid w:val="00F9674D"/>
    <w:rsid w:val="00FA75E6"/>
    <w:rsid w:val="00FB13F8"/>
    <w:rsid w:val="00FB4A8A"/>
    <w:rsid w:val="00FD12AB"/>
    <w:rsid w:val="00FE1D54"/>
    <w:rsid w:val="00FE2508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DEFD3-9EF5-4F90-B409-6B3AB047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77EA"/>
    <w:pPr>
      <w:keepNext/>
      <w:jc w:val="center"/>
      <w:outlineLvl w:val="0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0664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3501"/>
    <w:pPr>
      <w:spacing w:before="100" w:beforeAutospacing="1" w:after="100" w:afterAutospacing="1"/>
    </w:pPr>
    <w:rPr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1F4C3F"/>
    <w:pPr>
      <w:spacing w:line="360" w:lineRule="auto"/>
      <w:ind w:firstLine="720"/>
      <w:jc w:val="both"/>
    </w:pPr>
    <w:rPr>
      <w:rFonts w:ascii="Times LatArm" w:hAnsi="Times LatArm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4C3F"/>
    <w:rPr>
      <w:rFonts w:ascii="Times LatArm" w:eastAsia="Times New Roman" w:hAnsi="Times LatArm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1F4C3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F4C3F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character" w:styleId="Strong">
    <w:name w:val="Strong"/>
    <w:basedOn w:val="DefaultParagraphFont"/>
    <w:qFormat/>
    <w:rsid w:val="001F4C3F"/>
    <w:rPr>
      <w:b/>
      <w:bCs/>
    </w:rPr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59"/>
    <w:rsid w:val="0009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4212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2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577EA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DE263-E61E-4A6F-90D4-C78DCFAD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Marina Vardanyan</dc:creator>
  <cp:keywords>https://mul2.gov.am/tasks/102199/oneclick/ampopatert (5).docx?token=f4537c77b238639fd489c2afb7c13ff4</cp:keywords>
  <cp:lastModifiedBy>Marina Vardanyan</cp:lastModifiedBy>
  <cp:revision>2</cp:revision>
  <dcterms:created xsi:type="dcterms:W3CDTF">2019-07-31T06:37:00Z</dcterms:created>
  <dcterms:modified xsi:type="dcterms:W3CDTF">2019-07-31T06:37:00Z</dcterms:modified>
</cp:coreProperties>
</file>