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2C6" w:rsidRPr="006B69D1" w:rsidRDefault="00C142C6" w:rsidP="00C142C6">
      <w:pPr>
        <w:pStyle w:val="headingtitleStyle"/>
        <w:rPr>
          <w:sz w:val="26"/>
          <w:szCs w:val="26"/>
        </w:rPr>
      </w:pPr>
      <w:bookmarkStart w:id="0" w:name="_Toc1"/>
      <w:r w:rsidRPr="006B69D1">
        <w:rPr>
          <w:sz w:val="26"/>
          <w:szCs w:val="26"/>
        </w:rPr>
        <w:t>Ամփոփաթերթ</w:t>
      </w:r>
      <w:bookmarkEnd w:id="0"/>
    </w:p>
    <w:p w:rsidR="00C142C6" w:rsidRPr="006B69D1" w:rsidRDefault="00C142C6" w:rsidP="00C142C6">
      <w:pPr>
        <w:pStyle w:val="headingtitleStyle"/>
        <w:rPr>
          <w:sz w:val="26"/>
          <w:szCs w:val="26"/>
        </w:rPr>
      </w:pPr>
      <w:bookmarkStart w:id="1" w:name="_Toc2"/>
      <w:r w:rsidRPr="006B69D1">
        <w:rPr>
          <w:sz w:val="26"/>
          <w:szCs w:val="26"/>
        </w:rPr>
        <w:t xml:space="preserve">ՀԱՅԱՍՏԱՆԻ ՀԱՆՐԱՊԵՏՈՒԹՅԱՆ ՋՐԱՅԻՆ ՕՐԵՆՍԳՐՔՈՒՄ ԼՐԱՑՈՒՄՆԵՐ </w:t>
      </w:r>
      <w:r>
        <w:rPr>
          <w:sz w:val="26"/>
          <w:szCs w:val="26"/>
          <w:lang w:val="hy-AM"/>
        </w:rPr>
        <w:t xml:space="preserve">ԵՎ ՓՈՓՈԽՈՒԹՅՈՒՆՆԵՐ </w:t>
      </w:r>
      <w:r w:rsidRPr="006B69D1">
        <w:rPr>
          <w:sz w:val="26"/>
          <w:szCs w:val="26"/>
        </w:rPr>
        <w:t>ԿԱՏԱՐԵԼՈՒ ՄԱՍԻՆ ՀՀ ՕՐԵՆՔ</w:t>
      </w:r>
      <w:r w:rsidRPr="006B69D1">
        <w:rPr>
          <w:sz w:val="26"/>
          <w:szCs w:val="26"/>
          <w:lang w:val="hy-AM"/>
        </w:rPr>
        <w:t>Ի</w:t>
      </w:r>
      <w:r w:rsidRPr="006B69D1">
        <w:rPr>
          <w:sz w:val="26"/>
          <w:szCs w:val="26"/>
        </w:rPr>
        <w:t xml:space="preserve"> նախագծի վերաբերյալ</w:t>
      </w:r>
      <w:bookmarkEnd w:id="1"/>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8"/>
        <w:gridCol w:w="2209"/>
        <w:gridCol w:w="4474"/>
        <w:gridCol w:w="4474"/>
        <w:gridCol w:w="2027"/>
      </w:tblGrid>
      <w:tr w:rsidR="00C142C6" w:rsidRPr="00C142C6" w:rsidTr="00C142C6">
        <w:trPr>
          <w:tblCellSpacing w:w="15" w:type="dxa"/>
        </w:trPr>
        <w:tc>
          <w:tcPr>
            <w:tcW w:w="0" w:type="auto"/>
            <w:vAlign w:val="center"/>
            <w:hideMark/>
          </w:tcPr>
          <w:p w:rsidR="00C142C6" w:rsidRPr="00C142C6" w:rsidRDefault="00C142C6" w:rsidP="00C142C6">
            <w:pPr>
              <w:spacing w:after="0" w:line="240" w:lineRule="auto"/>
              <w:jc w:val="center"/>
              <w:rPr>
                <w:rFonts w:ascii="GHEA Grapalat" w:eastAsia="Times New Roman" w:hAnsi="GHEA Grapalat" w:cs="Times New Roman"/>
                <w:b/>
                <w:bCs/>
                <w:sz w:val="24"/>
                <w:szCs w:val="24"/>
              </w:rPr>
            </w:pPr>
            <w:r w:rsidRPr="00C142C6">
              <w:rPr>
                <w:rFonts w:ascii="GHEA Grapalat" w:eastAsia="Times New Roman" w:hAnsi="GHEA Grapalat" w:cs="Times New Roman"/>
                <w:b/>
                <w:bCs/>
                <w:sz w:val="24"/>
                <w:szCs w:val="24"/>
              </w:rPr>
              <w:t>h/h</w:t>
            </w:r>
          </w:p>
        </w:tc>
        <w:tc>
          <w:tcPr>
            <w:tcW w:w="0" w:type="auto"/>
            <w:vAlign w:val="center"/>
            <w:hideMark/>
          </w:tcPr>
          <w:p w:rsidR="00C142C6" w:rsidRPr="00C142C6" w:rsidRDefault="00C142C6" w:rsidP="00C142C6">
            <w:pPr>
              <w:spacing w:after="0" w:line="240" w:lineRule="auto"/>
              <w:jc w:val="center"/>
              <w:rPr>
                <w:rFonts w:ascii="GHEA Grapalat" w:eastAsia="Times New Roman" w:hAnsi="GHEA Grapalat" w:cs="Times New Roman"/>
                <w:b/>
                <w:bCs/>
                <w:sz w:val="24"/>
                <w:szCs w:val="24"/>
              </w:rPr>
            </w:pPr>
            <w:r w:rsidRPr="00C142C6">
              <w:rPr>
                <w:rFonts w:ascii="GHEA Grapalat" w:eastAsia="Times New Roman" w:hAnsi="GHEA Grapalat" w:cs="Times New Roman"/>
                <w:b/>
                <w:bCs/>
                <w:sz w:val="24"/>
                <w:szCs w:val="24"/>
              </w:rPr>
              <w:t>Առաջարկության հեղինակը, ստացման ամսաթիվը</w:t>
            </w:r>
          </w:p>
        </w:tc>
        <w:tc>
          <w:tcPr>
            <w:tcW w:w="0" w:type="auto"/>
            <w:vAlign w:val="center"/>
            <w:hideMark/>
          </w:tcPr>
          <w:p w:rsidR="00C142C6" w:rsidRPr="00C142C6" w:rsidRDefault="00C142C6" w:rsidP="00C142C6">
            <w:pPr>
              <w:spacing w:after="0" w:line="240" w:lineRule="auto"/>
              <w:jc w:val="center"/>
              <w:rPr>
                <w:rFonts w:ascii="GHEA Grapalat" w:eastAsia="Times New Roman" w:hAnsi="GHEA Grapalat" w:cs="Times New Roman"/>
                <w:b/>
                <w:bCs/>
                <w:sz w:val="24"/>
                <w:szCs w:val="24"/>
              </w:rPr>
            </w:pPr>
            <w:r w:rsidRPr="00C142C6">
              <w:rPr>
                <w:rFonts w:ascii="GHEA Grapalat" w:eastAsia="Times New Roman" w:hAnsi="GHEA Grapalat" w:cs="Times New Roman"/>
                <w:b/>
                <w:bCs/>
                <w:sz w:val="24"/>
                <w:szCs w:val="24"/>
              </w:rPr>
              <w:t>Առաջարկության բովանդակությունը</w:t>
            </w:r>
          </w:p>
        </w:tc>
        <w:tc>
          <w:tcPr>
            <w:tcW w:w="0" w:type="auto"/>
            <w:vAlign w:val="center"/>
            <w:hideMark/>
          </w:tcPr>
          <w:p w:rsidR="00C142C6" w:rsidRPr="00C142C6" w:rsidRDefault="00C142C6" w:rsidP="00C142C6">
            <w:pPr>
              <w:spacing w:after="0" w:line="240" w:lineRule="auto"/>
              <w:jc w:val="center"/>
              <w:rPr>
                <w:rFonts w:ascii="GHEA Grapalat" w:eastAsia="Times New Roman" w:hAnsi="GHEA Grapalat" w:cs="Times New Roman"/>
                <w:b/>
                <w:bCs/>
                <w:sz w:val="24"/>
                <w:szCs w:val="24"/>
              </w:rPr>
            </w:pPr>
            <w:r w:rsidRPr="00C142C6">
              <w:rPr>
                <w:rFonts w:ascii="GHEA Grapalat" w:eastAsia="Times New Roman" w:hAnsi="GHEA Grapalat" w:cs="Times New Roman"/>
                <w:b/>
                <w:bCs/>
                <w:sz w:val="24"/>
                <w:szCs w:val="24"/>
              </w:rPr>
              <w:t>Եզրակացություն</w:t>
            </w:r>
          </w:p>
        </w:tc>
        <w:tc>
          <w:tcPr>
            <w:tcW w:w="0" w:type="auto"/>
            <w:vAlign w:val="center"/>
            <w:hideMark/>
          </w:tcPr>
          <w:p w:rsidR="00C142C6" w:rsidRPr="00C142C6" w:rsidRDefault="00C142C6" w:rsidP="00C142C6">
            <w:pPr>
              <w:spacing w:after="0" w:line="240" w:lineRule="auto"/>
              <w:jc w:val="center"/>
              <w:rPr>
                <w:rFonts w:ascii="GHEA Grapalat" w:eastAsia="Times New Roman" w:hAnsi="GHEA Grapalat" w:cs="Times New Roman"/>
                <w:b/>
                <w:bCs/>
                <w:sz w:val="24"/>
                <w:szCs w:val="24"/>
              </w:rPr>
            </w:pPr>
            <w:r w:rsidRPr="00C142C6">
              <w:rPr>
                <w:rFonts w:ascii="GHEA Grapalat" w:eastAsia="Times New Roman" w:hAnsi="GHEA Grapalat" w:cs="Times New Roman"/>
                <w:b/>
                <w:bCs/>
                <w:sz w:val="24"/>
                <w:szCs w:val="24"/>
              </w:rPr>
              <w:t>Կատարված փոփոխությունը</w:t>
            </w:r>
          </w:p>
        </w:tc>
      </w:tr>
      <w:tr w:rsidR="00C142C6" w:rsidRPr="00C142C6" w:rsidTr="00C142C6">
        <w:trPr>
          <w:tblCellSpacing w:w="15" w:type="dxa"/>
        </w:trPr>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1</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2</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3</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4</w:t>
            </w: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1</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Թաթուլ Ստեփանյան 08.06.2018 19:55:42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Ներկայացված նախագծի հոդված 1 &lt;&lt;երաշտ&gt;&gt; հասկացության մենկաբանության &lt;&lt;և դրանց ոչնչացմանը&gt;&gt; արտահայտությունը առաջարկում եմ վերախմբագրել &lt;&lt;իրական վտանգ է դառնում բույսերի մասսայական ոչնչացմանը&gt;&gt; արտահայտությամբ:</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Չի ընդունվել, քանի որ «երաշտ» և «սակավաջրություն» հասկացությունների ձևակերպումները ներկայացվել են հիդրոօդերևութաբանական գործունեության բնագավառի լիազոր պետական մարմնի կողմից, որի համար հիմք է հանդիսացել </w:t>
            </w:r>
            <w:r w:rsidRPr="00C142C6">
              <w:rPr>
                <w:rFonts w:ascii="GHEA Grapalat" w:eastAsia="Times New Roman" w:hAnsi="GHEA Grapalat" w:cs="Times New Roman"/>
                <w:sz w:val="24"/>
                <w:szCs w:val="24"/>
                <w:lang w:val="hy-AM"/>
              </w:rPr>
              <w:t>«</w:t>
            </w:r>
            <w:r w:rsidRPr="00C142C6">
              <w:rPr>
                <w:rFonts w:ascii="GHEA Grapalat" w:eastAsia="Times New Roman" w:hAnsi="GHEA Grapalat" w:cs="Times New Roman"/>
                <w:sz w:val="24"/>
                <w:szCs w:val="24"/>
              </w:rPr>
              <w:t>Անվտանգություն արտակարգ իրավիճակներում, բնական արտակարգ իրավիճակներ, տերմիններ և սահմանումներ</w:t>
            </w:r>
            <w:r w:rsidRPr="00C142C6">
              <w:rPr>
                <w:rFonts w:ascii="GHEA Grapalat" w:eastAsia="Times New Roman" w:hAnsi="GHEA Grapalat" w:cs="Times New Roman"/>
                <w:sz w:val="24"/>
                <w:szCs w:val="24"/>
                <w:lang w:val="hy-AM"/>
              </w:rPr>
              <w:t>»</w:t>
            </w:r>
            <w:r w:rsidRPr="00C142C6">
              <w:rPr>
                <w:rFonts w:ascii="GHEA Grapalat" w:eastAsia="Times New Roman" w:hAnsi="GHEA Grapalat" w:cs="Times New Roman"/>
                <w:sz w:val="24"/>
                <w:szCs w:val="24"/>
              </w:rPr>
              <w:t xml:space="preserve"> 227-2003 ՀՍՏ-ն:</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2</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Թաթուլ Ստեփանյան 08.06.2018 21:32:31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Երաշտ և սակավաջրություն հասկացություններն առաջարկում եմ գնահատել նաև արտեզյան ջրերի առկայության տեսանկյունից, քանի որ, եթե որպես իրավիճակ ելնում ենք &lt;&lt;բույսերի ջրային հաշվեկշռի խախտմանը և դրանց ոչնչացմանը.&gt;&gt; նախագծային այս ձևակերպումից, ապա արտեզյան ջրերի առկայությունը </w:t>
            </w:r>
            <w:r w:rsidRPr="00C142C6">
              <w:rPr>
                <w:rFonts w:ascii="GHEA Grapalat" w:eastAsia="Times New Roman" w:hAnsi="GHEA Grapalat" w:cs="Times New Roman"/>
                <w:sz w:val="24"/>
                <w:szCs w:val="24"/>
              </w:rPr>
              <w:lastRenderedPageBreak/>
              <w:t>կասկած տակ է դնում այն:</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 xml:space="preserve">Չի ընդունվել, քանի որ «երաշտ» և «սակավաջրություն» հասկացությունների ձևակերպումները ներկայացվել են հիդրոօդերևութաբանական գործունեության բնագավառի լիազոր պետական մարմնի կողմից, որի համար հիմք է հանդիսացել </w:t>
            </w:r>
            <w:r w:rsidRPr="00C142C6">
              <w:rPr>
                <w:rFonts w:ascii="GHEA Grapalat" w:eastAsia="Times New Roman" w:hAnsi="GHEA Grapalat" w:cs="Times New Roman"/>
                <w:sz w:val="24"/>
                <w:szCs w:val="24"/>
                <w:lang w:val="hy-AM"/>
              </w:rPr>
              <w:t>«</w:t>
            </w:r>
            <w:r w:rsidRPr="00C142C6">
              <w:rPr>
                <w:rFonts w:ascii="GHEA Grapalat" w:eastAsia="Times New Roman" w:hAnsi="GHEA Grapalat" w:cs="Times New Roman"/>
                <w:sz w:val="24"/>
                <w:szCs w:val="24"/>
              </w:rPr>
              <w:t xml:space="preserve">Անվտանգություն արտակարգ </w:t>
            </w:r>
            <w:r w:rsidRPr="00C142C6">
              <w:rPr>
                <w:rFonts w:ascii="GHEA Grapalat" w:eastAsia="Times New Roman" w:hAnsi="GHEA Grapalat" w:cs="Times New Roman"/>
                <w:sz w:val="24"/>
                <w:szCs w:val="24"/>
              </w:rPr>
              <w:lastRenderedPageBreak/>
              <w:t>իրավիճակներում, բնական արտակարգ իրավիճակներ, տերմիններ և սահմանումներ</w:t>
            </w:r>
            <w:r w:rsidRPr="00C142C6">
              <w:rPr>
                <w:rFonts w:ascii="GHEA Grapalat" w:eastAsia="Times New Roman" w:hAnsi="GHEA Grapalat" w:cs="Times New Roman"/>
                <w:sz w:val="24"/>
                <w:szCs w:val="24"/>
                <w:lang w:val="hy-AM"/>
              </w:rPr>
              <w:t>»</w:t>
            </w:r>
            <w:r w:rsidRPr="00C142C6">
              <w:rPr>
                <w:rFonts w:ascii="GHEA Grapalat" w:eastAsia="Times New Roman" w:hAnsi="GHEA Grapalat" w:cs="Times New Roman"/>
                <w:sz w:val="24"/>
                <w:szCs w:val="24"/>
              </w:rPr>
              <w:t xml:space="preserve"> 227-2003 ՀՍՏ-ն:</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3</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Թաթուլ Ստեփանյան 11.06.2018 14:39:31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&lt;&lt;Սակավաջրություն&gt;&gt; հասկացությունը ներկայացված է որպես իրավիճակ, առաջարկում եմ բնութագրել թե ինչ իրավիճակ /բնակլիմայական, կառավարման, թե ոչ բավարարա քանակի ջուր տիրապետման և այլն/: &lt;&lt;Սակավաջրություն&gt;&gt; հասկացությունը մեկնաբանվում է բնական, կլիմայական գործոնների տեսանկյունից` &lt;&lt;տեղումների քանակ, օդի ջերմաստիճան&gt;&gt; , որոնք կարծեք թե անկախ են մարդու ներգործությունից և մարդու` կառավարման բացթողումների &lt;&lt;ձմռան ամիսներին կուտակված ձյան պաշարը&gt;&gt; տեսանկյուններից: Առաջարկում եմ տարանջատել մեկնաբանությունները, քանի որ, ըստ իս, այսպիսի փիլիսոփայությունն օրենքի տրամաբանությանն այնքան էլ համահունչ չէ:</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Սահմանման մեջ արդեն իսկ հստակ ներկայացված է, թե ինչ է իրենից ներկայացնում այդ իրավիճակը և ինչի արդյունքում է այն առաջանում: Քանի որ սակավաջրությունն առաջանում է տվյալ հիդրոլոգիական տարվա հիդրոօդերևութաբանական պայմանների ներգործությամբ և հանգեցնում ջրային ռեսուրսների պահանջարկի ապահովման վատթարացմանը, բնականաբար, այն անկախ է մարդու ներգործությունից, իսկ ինչ վերաբերվում է «ձմռան ամիսներին կուտակված ձյան պաշարներին», ապա դա ևս մարդու կողմից կառավարելի չէ, քանզի այն ևս բնական երևույթ է և հնարավոր չէ այնպես կառավարե,լ որ ձմռանը շատ կամ քիչ ձյուն կուտակվի հոսքագոյացման շրջաններում:</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4</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10.06.2018 02:42:48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երաշտ տերմինը սահմանելիս գրված է հետևյալը՝ "</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 xml:space="preserve">բույսերի ջրային հաշվեկշռի խախտմանը և դրանց ոչնչացմանը"։ Ջրհեղեղի դեպքում նույնպես բույսերի ջրային հաշվեկշիռն խախտվում է և դրանք ոչնչանում են։ </w:t>
            </w:r>
            <w:r w:rsidRPr="00C142C6">
              <w:rPr>
                <w:rFonts w:ascii="GHEA Grapalat" w:eastAsia="Times New Roman" w:hAnsi="GHEA Grapalat" w:cs="Times New Roman"/>
                <w:sz w:val="24"/>
                <w:szCs w:val="24"/>
              </w:rPr>
              <w:lastRenderedPageBreak/>
              <w:t>Առաջարկում եմ "</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բույսերի ջրային հաշվեկշռի խախտմանը և դրանց ոչնչացմանը"-ի փոխարեն գրել հեևյալ կերպ՝ "</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բույսերի ջրային բացասական հաշվեկշռի և դրա հետևանքով՝ ոչնչացմանը"։</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 xml:space="preserve">Չի ընդունվում, քանի որ սահմանման մեջ գրված է «…տեղումների երկարատև բացակայությամբ օդի բարձր ջերմաստիճանի և խոնավության նվազեցման հետ համատեղ օդերևութաբանական </w:t>
            </w:r>
            <w:r w:rsidRPr="00C142C6">
              <w:rPr>
                <w:rFonts w:ascii="GHEA Grapalat" w:eastAsia="Times New Roman" w:hAnsi="GHEA Grapalat" w:cs="Times New Roman"/>
                <w:sz w:val="24"/>
                <w:szCs w:val="24"/>
              </w:rPr>
              <w:lastRenderedPageBreak/>
              <w:t>գործոնների համալիր…», և բնականաբար նման պայմանները չեն կարող հանգեցնել դրական ջրային հաշվեկշռի:</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5</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10.06.2018 02:42:48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Ի տարբերություն երաշտի, սակավաջրությունն արտահայտում է գետավազանի ջրաբանական վիճակը և չի կարող նկարագրել գետավազանի ջրատնտեսական վիճակը։ Ուստի սակավաջրույունն սահամանող նախադասության վերջին մասը, այն է "</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արդյունքում վատթարանում են ջրային ռեսուրսների պահանջարկի ապահովման պայմանները" չի կարող նկարագրել սակավաջրություն տերմինը։ Պարզաբանեմ օրինակով։ Գետը, որը հոսում է մարդու տնտեսական գործունեությունից հեռու գտնվող անտառներով և/կամ բարձրադիր լեռներով, փաստացի չի հանդիսանում ջրապահանջի հիմք հանդիսացող ջրային ռեսուրս, սակայն այն կարող է ունենալ սակավաջրություն ելնելով նախորդող և/կամ ներկա ժամանակահատվածի եղանակակլիմայական պայամաններից։</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Չի ընդունվում, քանի որ սակավաջրությունն ընդունվում է որպես իրավիճակ և ոչ թե գետերի հիդրոլոգիական ռեժիմի փուլ (սակավաջուր փուլ, սակավաջուր ժամանակահատված): Նախագծով կատարվում է փոփոխություն ՀՀ ջրային օրենսգրքի 92-րդ հոդվածում, որով կարգավորվում է վերոնշյալ իրավիճակը՝ հնարավորություն ընձեռելով ջրառաջարկի վրա հիմնված ջրերի բաշխման հետ կապված որոշումների կայացման, համապատասխան տնտեսական լծակների օգտագործման համար: Միաժամանակ, նման կերպ է սահմանվում նաև մի շարք երկրների ջրային օրենսգրքերում (օր.Ուկրաինա):</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6</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10.06.2018 02:42:48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Ի՞նչ է իրենից ներկայացնում "</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 xml:space="preserve">համապատասխան ժամանակահատվածի ջրի միջին </w:t>
            </w:r>
            <w:r w:rsidRPr="00C142C6">
              <w:rPr>
                <w:rFonts w:ascii="GHEA Grapalat" w:eastAsia="Times New Roman" w:hAnsi="GHEA Grapalat" w:cs="Times New Roman"/>
                <w:sz w:val="24"/>
                <w:szCs w:val="24"/>
              </w:rPr>
              <w:lastRenderedPageBreak/>
              <w:t>ելքերի ապահովվածությունը"։ Կարծում եմ պետք է հստակեցնել թե ինչ համապատասխան ժամանակահատվածի մասին է խոսքը։ Իսկ եթե նկատի ունեք սակավաջրության ժամանակահատվածը, ապա անհասկանալի է, թե ինչպես է "սակավաջրություն" տերմինը սահմանվում, սահմանման մեջ արդեն իսկ ունենալով սակավաջրության հստակ ժամանակահատվածը։</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 xml:space="preserve">Համաձայն հիդրոօդերևութաբանական գործունեության բնագավառի լիազոր պետական մարմնի պաշտոնական </w:t>
            </w:r>
            <w:r w:rsidRPr="00C142C6">
              <w:rPr>
                <w:rFonts w:ascii="GHEA Grapalat" w:eastAsia="Times New Roman" w:hAnsi="GHEA Grapalat" w:cs="Times New Roman"/>
                <w:sz w:val="24"/>
                <w:szCs w:val="24"/>
              </w:rPr>
              <w:lastRenderedPageBreak/>
              <w:t>տեղեկատվության. ջրի միջին ելքի որևէ մեծության ապահովվածություն կոչվում է այն բանի հավանականությունը, որ այդ արժեքը կարող է գերազանցվել իր բոլոր հնարավոր արժեքների ամբողջության մեջ: Իսկ սահմանման մեջ առկա համապատասխան ժամանակահատվածը վերաբերում է սակավաջրության իրավիճակին նախորդող ժամանակահատվածին:</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7</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10.06.2018 02:42:48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Կարծում եմ 66,7% թիվը կարիք ունի հիմնավորման։ Ի՞նչու 66,7 և ոչ 66,75 կամ 66,6%։</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Ջջրասակավ և ջրառատ տարիների կատեգորիաներն առանձնացվում են ըստ գետավազանների և համաձայն «Շինարարական նորմերի և կանոնների (СнИП)» դրանք սահմանվում են այսպես. 15-ից 30 տարվա դիտարկումների ժամանակահատվածի համար առանձնացնում են տարիների 3 խումբ. ջրառատ տարիներ, որի դեպքում համապատասխան ժամանակահատվածի ջրի միջին ելքի ապահովվածությունը (Р) փոքր է 33,3%-ից, միջին ջրայնության տարիներ՝ (33,3 %≤Р≤66,7 %), և ջրասակավ տարիներ՝ (Р&gt;66,7%):</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8</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16.06.2018 14:25:03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Փորձեմ առաջարկներիս անդրադառնալ ավելի մանրակրկիտ։ 1</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 xml:space="preserve"> Ձեր հիմնավորման մեջ նշում եք</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 xml:space="preserve"> "Չի ընդունվում, քանի որ սահմանման </w:t>
            </w:r>
            <w:r w:rsidRPr="00C142C6">
              <w:rPr>
                <w:rFonts w:ascii="GHEA Grapalat" w:eastAsia="Times New Roman" w:hAnsi="GHEA Grapalat" w:cs="Times New Roman"/>
                <w:sz w:val="24"/>
                <w:szCs w:val="24"/>
              </w:rPr>
              <w:lastRenderedPageBreak/>
              <w:t xml:space="preserve">մեջ գրված է «…տեղումների երկարատև բացակայությամբ օդի բարձր ջերմաստիճանի և խոնավության նվազեցման հետ համատեղ օդերևութաբանական գործոնների համալիր…», և բնականաբար նման պայմանները չեն կարող հանգեցնել դրական ջրային հաշվեկշռի:" Հիմա մեջբերում եմ ձեր առաջարկած հոդվածն արդեն ամբողջությամբ, որպեսզի ավելի հասկանալի լինեմ՝ "տեղումների երկարատև բացակայությամբ օդի բարձր ջերմաստիճանի և խոնավության նվազեցման հետ համատեղ օդերևութաբանական գործոնների համալիր, որը հանգեցնում է բույսերի ջրային հաշվեկշռի խախտմանը և դրանց ոչնչացմանը"։ Դուք նշել եք "տեղումների երկարատև բացակայությամբ, օդի բարձր ջերմաստիճան և խոնավության նվազեցում" այնուհետև շարունակել դրանց հետ համատեղ օդերևութաբանական գործոններ։ Այս մտքից հասկացվում է տեղումների երկարատև բացակայություն, օդի բարձր ջերմաստիճան և խոնավության նվազեցում և օրինակ իրենց հետ համատեղ ներզանգվածային հորդառատ անձրև, որը երկարատև տեղումների բացակայության ֆոնին կարող է լինել մեկ անգամ և </w:t>
            </w:r>
            <w:r w:rsidRPr="00C142C6">
              <w:rPr>
                <w:rFonts w:ascii="GHEA Grapalat" w:eastAsia="Times New Roman" w:hAnsi="GHEA Grapalat" w:cs="Times New Roman"/>
                <w:sz w:val="24"/>
                <w:szCs w:val="24"/>
              </w:rPr>
              <w:lastRenderedPageBreak/>
              <w:t>հորդառատ (ակնառու օրինակ, 2016թ Արթիկի ջրհեղեղը)։</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 xml:space="preserve">Ներզանգվածային հորդառատ անձրևը ևս տեղումների տեսակ է և եթե սահմանման մեջ նշած է «տեղումների երկարատև բացակայությամբ» դա </w:t>
            </w:r>
            <w:r w:rsidRPr="00C142C6">
              <w:rPr>
                <w:rFonts w:ascii="GHEA Grapalat" w:eastAsia="Times New Roman" w:hAnsi="GHEA Grapalat" w:cs="Times New Roman"/>
                <w:sz w:val="24"/>
                <w:szCs w:val="24"/>
              </w:rPr>
              <w:lastRenderedPageBreak/>
              <w:t>վերաբերում է բոլոր տիպի տեղումներին անկախ ծագման տեսակից և բացի դա մեկ անգամ դիտված անձրևով երաշտային իրավիճակի փոփոխություն տեղի չի ունենում:</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9</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16.06.2018 14:25:03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Սակավաջրություն "իրավիճակը" բնութագրում է գետերի ջրաբանական ռեժիմի որոշակի փուլը։ Ուստի այստեղ այդ երկու հասկացություններ կապը հնարավոր չէ տարանջատել։ ՀՀ ՋՕ 92-րդ հոդվածը գետերի ջրաբանական ռեժիմի "սակավաջրություն" կոչվող իրավիճակի հետևանքից բխող իրավական կարգավորում է ջրային տնտեսության ոլորտում։</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Ձևվակերպումն անհասկանալի է:</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10</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16.06.2018 14:25:03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Նախ կցանկանային նշել, որ 29</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05</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2018 ՀՀ ԱԻՆ աշխատանքային խորհրդակցության ընթացքում ԱԻ նախարարը հիդրոօդերևութաբանական գործունեության բնագավառի լիազոր պետական մարմնի գործունեությունը գնհատեց բավարարից էլ ցածր։ Արդյո՞ք նախագիծը կազմելուց հաշվի են առնվել փորձագետների առաջարկություններ։ Հիմա մեկնաբանության վերաբերյալ՝ Եթե "համապատասխան ժամանակահատված" ասելով նկատի ունեք նախորդող ժամանակահատվածը, ապա ի՞նչու չի ձևակերպվել այդպես։ Եվ ի՞նչ է իրենից ներկայացնում նախորդ ժամանակահատվածը, մեկ ամիս, մեկ տարի, տաս տարի</w:t>
            </w:r>
            <w:r w:rsidRPr="00C142C6">
              <w:rPr>
                <w:rFonts w:ascii="Times New Roman" w:eastAsia="Times New Roman" w:hAnsi="Times New Roman" w:cs="Times New Roman"/>
                <w:sz w:val="24"/>
                <w:szCs w:val="24"/>
              </w:rPr>
              <w:t>․․․</w:t>
            </w:r>
            <w:r w:rsidRPr="00C142C6">
              <w:rPr>
                <w:rFonts w:ascii="GHEA Grapalat" w:eastAsia="Times New Roman" w:hAnsi="GHEA Grapalat" w:cs="Times New Roman"/>
                <w:sz w:val="24"/>
                <w:szCs w:val="24"/>
              </w:rPr>
              <w:t>։</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ՀՀ ԱԻՆ հիդրոմետ ծառայությանը ԱԻ նախարարի կողմից տրված գնահատականը ոչ մի կերպ չի առնչվում քննարկվող հարցի հետ, և ներկայացված նախագիծը կազմվել է ոլորտի մասնագետների և փորձագետների հետ քննարկումների արդյունքում: Ինչ վերաբերում է սահմանման մեջ նշված "համապատասխան ժամանակահատված"-ին, ապա քանի որ սակավաջրության իրավիճակի մասին հնարավոր է գնահատական տալ հունիսին, իսկ հիդրոլոգիական տեսանկյունից տարվա սկիզբը ընդունվում է նոյեմբերը, հետևաբար պարզ տրամաբանական է, որ դա վերաբերում է սակավաջրության իրավիճակին նախորդող նոյեմբերից մինչև հունիս ընկած </w:t>
            </w:r>
            <w:r w:rsidRPr="00C142C6">
              <w:rPr>
                <w:rFonts w:ascii="GHEA Grapalat" w:eastAsia="Times New Roman" w:hAnsi="GHEA Grapalat" w:cs="Times New Roman"/>
                <w:sz w:val="24"/>
                <w:szCs w:val="24"/>
              </w:rPr>
              <w:lastRenderedPageBreak/>
              <w:t>ժամանակահատվածին</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r w:rsidR="00C142C6" w:rsidRPr="00C142C6" w:rsidTr="00C142C6">
        <w:trPr>
          <w:tblCellSpacing w:w="15" w:type="dxa"/>
        </w:trPr>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lastRenderedPageBreak/>
              <w:t>11</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 xml:space="preserve">Stepan Khachatryan 16.06.2018 14:25:03 </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Եթե 100% բաժանենք 3-ի իսկապես կստանանք 33,33%, դա բազմապատենք 2-ով կստանանք 66,7%: Բայց ի՞նչ հիմքով է բաժանվել 3 խմբի, ինչ հիմքով է կատարվել հավասար տոկոսային բաժանումներ։</w:t>
            </w:r>
          </w:p>
        </w:tc>
        <w:tc>
          <w:tcPr>
            <w:tcW w:w="0" w:type="auto"/>
            <w:hideMark/>
          </w:tcPr>
          <w:p w:rsidR="00C142C6" w:rsidRPr="00C142C6" w:rsidRDefault="00C142C6" w:rsidP="00C142C6">
            <w:pPr>
              <w:spacing w:after="0" w:line="240" w:lineRule="auto"/>
              <w:rPr>
                <w:rFonts w:ascii="GHEA Grapalat" w:eastAsia="Times New Roman" w:hAnsi="GHEA Grapalat" w:cs="Times New Roman"/>
                <w:sz w:val="24"/>
                <w:szCs w:val="24"/>
              </w:rPr>
            </w:pPr>
            <w:r w:rsidRPr="00C142C6">
              <w:rPr>
                <w:rFonts w:ascii="GHEA Grapalat" w:eastAsia="Times New Roman" w:hAnsi="GHEA Grapalat" w:cs="Times New Roman"/>
                <w:sz w:val="24"/>
                <w:szCs w:val="24"/>
              </w:rPr>
              <w:t>Եվս մեկ անգամ նշում ենք, որ նշված տարանջատումը կատարվել է «Շինարարական նորմերի և կանոնների (СнИП)» պահանջին համապատասխան և խորհուրդ է տրվում ծանոթանալ դրան և Ձեր հարցերի պատասխանը փնտրել այնտեղ:</w:t>
            </w:r>
          </w:p>
        </w:tc>
        <w:tc>
          <w:tcPr>
            <w:tcW w:w="0" w:type="auto"/>
            <w:vAlign w:val="center"/>
            <w:hideMark/>
          </w:tcPr>
          <w:p w:rsidR="00C142C6" w:rsidRPr="00C142C6" w:rsidRDefault="00C142C6" w:rsidP="00C142C6">
            <w:pPr>
              <w:spacing w:after="0" w:line="240" w:lineRule="auto"/>
              <w:rPr>
                <w:rFonts w:ascii="GHEA Grapalat" w:eastAsia="Times New Roman" w:hAnsi="GHEA Grapalat" w:cs="Times New Roman"/>
                <w:sz w:val="24"/>
                <w:szCs w:val="24"/>
              </w:rPr>
            </w:pPr>
          </w:p>
        </w:tc>
      </w:tr>
    </w:tbl>
    <w:p w:rsidR="00C142C6" w:rsidRDefault="00C142C6"/>
    <w:sectPr w:rsidR="00C142C6" w:rsidSect="00C142C6">
      <w:pgSz w:w="15840" w:h="12240" w:orient="landscape"/>
      <w:pgMar w:top="567"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D9F" w:rsidRDefault="00307D9F" w:rsidP="00C142C6">
      <w:pPr>
        <w:spacing w:after="0" w:line="240" w:lineRule="auto"/>
      </w:pPr>
      <w:r>
        <w:separator/>
      </w:r>
    </w:p>
  </w:endnote>
  <w:endnote w:type="continuationSeparator" w:id="0">
    <w:p w:rsidR="00307D9F" w:rsidRDefault="00307D9F" w:rsidP="00C14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D9F" w:rsidRDefault="00307D9F" w:rsidP="00C142C6">
      <w:pPr>
        <w:spacing w:after="0" w:line="240" w:lineRule="auto"/>
      </w:pPr>
      <w:r>
        <w:separator/>
      </w:r>
    </w:p>
  </w:footnote>
  <w:footnote w:type="continuationSeparator" w:id="0">
    <w:p w:rsidR="00307D9F" w:rsidRDefault="00307D9F" w:rsidP="00C142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142C6"/>
    <w:rsid w:val="00001161"/>
    <w:rsid w:val="00002FE2"/>
    <w:rsid w:val="00003773"/>
    <w:rsid w:val="0000381B"/>
    <w:rsid w:val="0000427C"/>
    <w:rsid w:val="000043F1"/>
    <w:rsid w:val="0000504B"/>
    <w:rsid w:val="000050ED"/>
    <w:rsid w:val="00005446"/>
    <w:rsid w:val="00005A2D"/>
    <w:rsid w:val="00006918"/>
    <w:rsid w:val="00006F78"/>
    <w:rsid w:val="000076C8"/>
    <w:rsid w:val="00007CBD"/>
    <w:rsid w:val="0001031C"/>
    <w:rsid w:val="00010DFC"/>
    <w:rsid w:val="00010EA1"/>
    <w:rsid w:val="00011372"/>
    <w:rsid w:val="000124A4"/>
    <w:rsid w:val="0001261A"/>
    <w:rsid w:val="00012FE8"/>
    <w:rsid w:val="00013093"/>
    <w:rsid w:val="000137EE"/>
    <w:rsid w:val="00013F7D"/>
    <w:rsid w:val="00015D0A"/>
    <w:rsid w:val="000165D0"/>
    <w:rsid w:val="00017C38"/>
    <w:rsid w:val="0002021C"/>
    <w:rsid w:val="0002070F"/>
    <w:rsid w:val="000208C9"/>
    <w:rsid w:val="00020D3B"/>
    <w:rsid w:val="00021B67"/>
    <w:rsid w:val="000229CB"/>
    <w:rsid w:val="00024066"/>
    <w:rsid w:val="0002461B"/>
    <w:rsid w:val="00026145"/>
    <w:rsid w:val="000267EC"/>
    <w:rsid w:val="00027352"/>
    <w:rsid w:val="00027743"/>
    <w:rsid w:val="000305C4"/>
    <w:rsid w:val="00030A2C"/>
    <w:rsid w:val="00031FB7"/>
    <w:rsid w:val="00032849"/>
    <w:rsid w:val="00033AC9"/>
    <w:rsid w:val="00034575"/>
    <w:rsid w:val="00035404"/>
    <w:rsid w:val="00036B17"/>
    <w:rsid w:val="00037709"/>
    <w:rsid w:val="000379B7"/>
    <w:rsid w:val="00040010"/>
    <w:rsid w:val="00041410"/>
    <w:rsid w:val="00041568"/>
    <w:rsid w:val="000415C1"/>
    <w:rsid w:val="0004176E"/>
    <w:rsid w:val="000417B6"/>
    <w:rsid w:val="000422BD"/>
    <w:rsid w:val="00043295"/>
    <w:rsid w:val="00044289"/>
    <w:rsid w:val="000444A4"/>
    <w:rsid w:val="00044E84"/>
    <w:rsid w:val="0004552A"/>
    <w:rsid w:val="000461BF"/>
    <w:rsid w:val="00047F9C"/>
    <w:rsid w:val="000515E0"/>
    <w:rsid w:val="000524F9"/>
    <w:rsid w:val="00052CB6"/>
    <w:rsid w:val="000532CD"/>
    <w:rsid w:val="0005529D"/>
    <w:rsid w:val="00057810"/>
    <w:rsid w:val="00057D6B"/>
    <w:rsid w:val="000619CC"/>
    <w:rsid w:val="000650C1"/>
    <w:rsid w:val="00065ACD"/>
    <w:rsid w:val="00067DFB"/>
    <w:rsid w:val="00070039"/>
    <w:rsid w:val="000707E0"/>
    <w:rsid w:val="000712A4"/>
    <w:rsid w:val="000716B7"/>
    <w:rsid w:val="0007269D"/>
    <w:rsid w:val="00072AA8"/>
    <w:rsid w:val="00072B44"/>
    <w:rsid w:val="00073265"/>
    <w:rsid w:val="00073DF8"/>
    <w:rsid w:val="00074F9A"/>
    <w:rsid w:val="00075B80"/>
    <w:rsid w:val="000762BF"/>
    <w:rsid w:val="00080BE4"/>
    <w:rsid w:val="00080BFC"/>
    <w:rsid w:val="00081306"/>
    <w:rsid w:val="000821D4"/>
    <w:rsid w:val="000828F1"/>
    <w:rsid w:val="00083ED2"/>
    <w:rsid w:val="00084879"/>
    <w:rsid w:val="000849DC"/>
    <w:rsid w:val="00084A04"/>
    <w:rsid w:val="000855E6"/>
    <w:rsid w:val="00085C40"/>
    <w:rsid w:val="00086EB6"/>
    <w:rsid w:val="00086FF3"/>
    <w:rsid w:val="0008722A"/>
    <w:rsid w:val="000875AE"/>
    <w:rsid w:val="00087E8E"/>
    <w:rsid w:val="000923C9"/>
    <w:rsid w:val="000925FA"/>
    <w:rsid w:val="000954FC"/>
    <w:rsid w:val="0009646E"/>
    <w:rsid w:val="00097B35"/>
    <w:rsid w:val="000A0111"/>
    <w:rsid w:val="000A04E3"/>
    <w:rsid w:val="000A1388"/>
    <w:rsid w:val="000A217F"/>
    <w:rsid w:val="000A28D5"/>
    <w:rsid w:val="000A2F37"/>
    <w:rsid w:val="000A2FD1"/>
    <w:rsid w:val="000A31BE"/>
    <w:rsid w:val="000A3DF0"/>
    <w:rsid w:val="000A4707"/>
    <w:rsid w:val="000A49FF"/>
    <w:rsid w:val="000A511F"/>
    <w:rsid w:val="000A5298"/>
    <w:rsid w:val="000A54FA"/>
    <w:rsid w:val="000A568F"/>
    <w:rsid w:val="000A6A86"/>
    <w:rsid w:val="000A746C"/>
    <w:rsid w:val="000A76A5"/>
    <w:rsid w:val="000A7B03"/>
    <w:rsid w:val="000B021D"/>
    <w:rsid w:val="000B0B66"/>
    <w:rsid w:val="000B20F7"/>
    <w:rsid w:val="000B2180"/>
    <w:rsid w:val="000B221A"/>
    <w:rsid w:val="000B2C1F"/>
    <w:rsid w:val="000B3A33"/>
    <w:rsid w:val="000B3DAD"/>
    <w:rsid w:val="000B3F14"/>
    <w:rsid w:val="000B430B"/>
    <w:rsid w:val="000B4E0C"/>
    <w:rsid w:val="000B5053"/>
    <w:rsid w:val="000B5B3A"/>
    <w:rsid w:val="000B660A"/>
    <w:rsid w:val="000B661F"/>
    <w:rsid w:val="000B670A"/>
    <w:rsid w:val="000B701A"/>
    <w:rsid w:val="000B7B12"/>
    <w:rsid w:val="000C0A6D"/>
    <w:rsid w:val="000C0C2F"/>
    <w:rsid w:val="000C0C5E"/>
    <w:rsid w:val="000C1656"/>
    <w:rsid w:val="000C1925"/>
    <w:rsid w:val="000C2984"/>
    <w:rsid w:val="000C29DA"/>
    <w:rsid w:val="000C4182"/>
    <w:rsid w:val="000C5A5B"/>
    <w:rsid w:val="000C5C9F"/>
    <w:rsid w:val="000C7A1E"/>
    <w:rsid w:val="000D1379"/>
    <w:rsid w:val="000D1897"/>
    <w:rsid w:val="000D2C24"/>
    <w:rsid w:val="000D3641"/>
    <w:rsid w:val="000D3D34"/>
    <w:rsid w:val="000D3D4B"/>
    <w:rsid w:val="000D5137"/>
    <w:rsid w:val="000D57D7"/>
    <w:rsid w:val="000D5805"/>
    <w:rsid w:val="000D5FF2"/>
    <w:rsid w:val="000D6F58"/>
    <w:rsid w:val="000E0B29"/>
    <w:rsid w:val="000E156B"/>
    <w:rsid w:val="000E3911"/>
    <w:rsid w:val="000E3B21"/>
    <w:rsid w:val="000E4141"/>
    <w:rsid w:val="000E4824"/>
    <w:rsid w:val="000E4B37"/>
    <w:rsid w:val="000E527F"/>
    <w:rsid w:val="000E536B"/>
    <w:rsid w:val="000E54CE"/>
    <w:rsid w:val="000E7861"/>
    <w:rsid w:val="000F159A"/>
    <w:rsid w:val="000F1D7F"/>
    <w:rsid w:val="000F3E45"/>
    <w:rsid w:val="000F4126"/>
    <w:rsid w:val="000F4C3F"/>
    <w:rsid w:val="000F4F4C"/>
    <w:rsid w:val="000F6088"/>
    <w:rsid w:val="000F6D25"/>
    <w:rsid w:val="000F73B8"/>
    <w:rsid w:val="000F7521"/>
    <w:rsid w:val="000F7538"/>
    <w:rsid w:val="0010069A"/>
    <w:rsid w:val="001008E0"/>
    <w:rsid w:val="00101492"/>
    <w:rsid w:val="00102391"/>
    <w:rsid w:val="00103BE5"/>
    <w:rsid w:val="00104ABC"/>
    <w:rsid w:val="00104B9A"/>
    <w:rsid w:val="00105169"/>
    <w:rsid w:val="0010575F"/>
    <w:rsid w:val="00106910"/>
    <w:rsid w:val="00111178"/>
    <w:rsid w:val="0011241B"/>
    <w:rsid w:val="00112A43"/>
    <w:rsid w:val="001137E2"/>
    <w:rsid w:val="00113A6E"/>
    <w:rsid w:val="001140AD"/>
    <w:rsid w:val="001144BA"/>
    <w:rsid w:val="00115486"/>
    <w:rsid w:val="001210E1"/>
    <w:rsid w:val="001216EE"/>
    <w:rsid w:val="001219EF"/>
    <w:rsid w:val="0012299C"/>
    <w:rsid w:val="00123131"/>
    <w:rsid w:val="00124A9E"/>
    <w:rsid w:val="00125C29"/>
    <w:rsid w:val="00125F7C"/>
    <w:rsid w:val="001269A3"/>
    <w:rsid w:val="00126B3B"/>
    <w:rsid w:val="001277DA"/>
    <w:rsid w:val="00127C4F"/>
    <w:rsid w:val="0013063A"/>
    <w:rsid w:val="00130963"/>
    <w:rsid w:val="00133192"/>
    <w:rsid w:val="00134CCA"/>
    <w:rsid w:val="00134ECB"/>
    <w:rsid w:val="00134FC8"/>
    <w:rsid w:val="00136088"/>
    <w:rsid w:val="001377BD"/>
    <w:rsid w:val="00137C6C"/>
    <w:rsid w:val="00140133"/>
    <w:rsid w:val="00140EF4"/>
    <w:rsid w:val="00141A2F"/>
    <w:rsid w:val="00142C6A"/>
    <w:rsid w:val="00143E80"/>
    <w:rsid w:val="00145618"/>
    <w:rsid w:val="00145F23"/>
    <w:rsid w:val="00145FBC"/>
    <w:rsid w:val="00146EE9"/>
    <w:rsid w:val="00147A38"/>
    <w:rsid w:val="001500B8"/>
    <w:rsid w:val="0015013B"/>
    <w:rsid w:val="001503B3"/>
    <w:rsid w:val="00150D52"/>
    <w:rsid w:val="00151795"/>
    <w:rsid w:val="00152CB6"/>
    <w:rsid w:val="0015390A"/>
    <w:rsid w:val="00154B7B"/>
    <w:rsid w:val="0015514B"/>
    <w:rsid w:val="001567D1"/>
    <w:rsid w:val="00156D3D"/>
    <w:rsid w:val="00157751"/>
    <w:rsid w:val="001578DE"/>
    <w:rsid w:val="0016008A"/>
    <w:rsid w:val="00160DED"/>
    <w:rsid w:val="001626DE"/>
    <w:rsid w:val="00162B63"/>
    <w:rsid w:val="00163474"/>
    <w:rsid w:val="001639AE"/>
    <w:rsid w:val="001648EA"/>
    <w:rsid w:val="00165CA8"/>
    <w:rsid w:val="00167B91"/>
    <w:rsid w:val="001702E4"/>
    <w:rsid w:val="001708CB"/>
    <w:rsid w:val="00171EE4"/>
    <w:rsid w:val="001751A1"/>
    <w:rsid w:val="001758C2"/>
    <w:rsid w:val="00176C05"/>
    <w:rsid w:val="00180569"/>
    <w:rsid w:val="001814D2"/>
    <w:rsid w:val="0018207B"/>
    <w:rsid w:val="0018305F"/>
    <w:rsid w:val="00183DE2"/>
    <w:rsid w:val="00184629"/>
    <w:rsid w:val="0018526C"/>
    <w:rsid w:val="00185554"/>
    <w:rsid w:val="0018778C"/>
    <w:rsid w:val="00187979"/>
    <w:rsid w:val="00187B04"/>
    <w:rsid w:val="00190DCB"/>
    <w:rsid w:val="0019122A"/>
    <w:rsid w:val="00191231"/>
    <w:rsid w:val="001919B7"/>
    <w:rsid w:val="00191BBC"/>
    <w:rsid w:val="001926EC"/>
    <w:rsid w:val="00192C19"/>
    <w:rsid w:val="00192CC6"/>
    <w:rsid w:val="00193410"/>
    <w:rsid w:val="00193E9F"/>
    <w:rsid w:val="00194EAA"/>
    <w:rsid w:val="0019668F"/>
    <w:rsid w:val="001973EA"/>
    <w:rsid w:val="001A0955"/>
    <w:rsid w:val="001A1943"/>
    <w:rsid w:val="001A1B5D"/>
    <w:rsid w:val="001A262B"/>
    <w:rsid w:val="001A2CEF"/>
    <w:rsid w:val="001A4E2D"/>
    <w:rsid w:val="001A68CE"/>
    <w:rsid w:val="001A6E65"/>
    <w:rsid w:val="001A7335"/>
    <w:rsid w:val="001A76C8"/>
    <w:rsid w:val="001B067F"/>
    <w:rsid w:val="001B1848"/>
    <w:rsid w:val="001B1A6C"/>
    <w:rsid w:val="001B2A94"/>
    <w:rsid w:val="001B2BC2"/>
    <w:rsid w:val="001B2C46"/>
    <w:rsid w:val="001B3D19"/>
    <w:rsid w:val="001B4241"/>
    <w:rsid w:val="001B5240"/>
    <w:rsid w:val="001B54D4"/>
    <w:rsid w:val="001B664D"/>
    <w:rsid w:val="001B7373"/>
    <w:rsid w:val="001B757E"/>
    <w:rsid w:val="001B77BE"/>
    <w:rsid w:val="001B7CCB"/>
    <w:rsid w:val="001C08FB"/>
    <w:rsid w:val="001C1C97"/>
    <w:rsid w:val="001C1FBF"/>
    <w:rsid w:val="001C327A"/>
    <w:rsid w:val="001C377E"/>
    <w:rsid w:val="001C395C"/>
    <w:rsid w:val="001C4FB0"/>
    <w:rsid w:val="001C554D"/>
    <w:rsid w:val="001C5D2B"/>
    <w:rsid w:val="001C6A2C"/>
    <w:rsid w:val="001C6D82"/>
    <w:rsid w:val="001C74DE"/>
    <w:rsid w:val="001D0B54"/>
    <w:rsid w:val="001D13ED"/>
    <w:rsid w:val="001D3323"/>
    <w:rsid w:val="001D370E"/>
    <w:rsid w:val="001D4DA5"/>
    <w:rsid w:val="001D6B68"/>
    <w:rsid w:val="001D7902"/>
    <w:rsid w:val="001E003C"/>
    <w:rsid w:val="001E2A19"/>
    <w:rsid w:val="001E3854"/>
    <w:rsid w:val="001E44DC"/>
    <w:rsid w:val="001E4F93"/>
    <w:rsid w:val="001E50C9"/>
    <w:rsid w:val="001E523D"/>
    <w:rsid w:val="001E6656"/>
    <w:rsid w:val="001E6B30"/>
    <w:rsid w:val="001E760C"/>
    <w:rsid w:val="001E78D1"/>
    <w:rsid w:val="001E7E7F"/>
    <w:rsid w:val="001F0D68"/>
    <w:rsid w:val="001F18F1"/>
    <w:rsid w:val="001F1FF7"/>
    <w:rsid w:val="001F2278"/>
    <w:rsid w:val="001F43A7"/>
    <w:rsid w:val="001F4C53"/>
    <w:rsid w:val="001F4E30"/>
    <w:rsid w:val="001F5C6D"/>
    <w:rsid w:val="001F5D20"/>
    <w:rsid w:val="001F5E01"/>
    <w:rsid w:val="001F6168"/>
    <w:rsid w:val="001F652E"/>
    <w:rsid w:val="001F7209"/>
    <w:rsid w:val="001F79FE"/>
    <w:rsid w:val="00200ABE"/>
    <w:rsid w:val="00200EA3"/>
    <w:rsid w:val="002036D7"/>
    <w:rsid w:val="00203DFC"/>
    <w:rsid w:val="00204C15"/>
    <w:rsid w:val="00204C7F"/>
    <w:rsid w:val="0020649A"/>
    <w:rsid w:val="00207DB0"/>
    <w:rsid w:val="00210D6D"/>
    <w:rsid w:val="00210DC5"/>
    <w:rsid w:val="002115A1"/>
    <w:rsid w:val="002115F4"/>
    <w:rsid w:val="00213B1E"/>
    <w:rsid w:val="00214906"/>
    <w:rsid w:val="00214E20"/>
    <w:rsid w:val="00215457"/>
    <w:rsid w:val="00216021"/>
    <w:rsid w:val="00216535"/>
    <w:rsid w:val="00220341"/>
    <w:rsid w:val="00221757"/>
    <w:rsid w:val="002219D7"/>
    <w:rsid w:val="0022296D"/>
    <w:rsid w:val="002229B5"/>
    <w:rsid w:val="00222E20"/>
    <w:rsid w:val="00223123"/>
    <w:rsid w:val="00223AB4"/>
    <w:rsid w:val="00223ACB"/>
    <w:rsid w:val="00223F6C"/>
    <w:rsid w:val="00225EB8"/>
    <w:rsid w:val="002266F7"/>
    <w:rsid w:val="00226E7D"/>
    <w:rsid w:val="002276DB"/>
    <w:rsid w:val="00230C55"/>
    <w:rsid w:val="002310F9"/>
    <w:rsid w:val="002326CC"/>
    <w:rsid w:val="002332EA"/>
    <w:rsid w:val="002352ED"/>
    <w:rsid w:val="00235CB0"/>
    <w:rsid w:val="0023665F"/>
    <w:rsid w:val="0023717D"/>
    <w:rsid w:val="00237654"/>
    <w:rsid w:val="00237F3D"/>
    <w:rsid w:val="00237FC8"/>
    <w:rsid w:val="0024116A"/>
    <w:rsid w:val="00241787"/>
    <w:rsid w:val="00241B11"/>
    <w:rsid w:val="002427E7"/>
    <w:rsid w:val="00242F11"/>
    <w:rsid w:val="00243EB6"/>
    <w:rsid w:val="0024541A"/>
    <w:rsid w:val="002456A0"/>
    <w:rsid w:val="00246027"/>
    <w:rsid w:val="002465E7"/>
    <w:rsid w:val="002468F2"/>
    <w:rsid w:val="00247D24"/>
    <w:rsid w:val="00251941"/>
    <w:rsid w:val="00251F59"/>
    <w:rsid w:val="0025260C"/>
    <w:rsid w:val="00253A83"/>
    <w:rsid w:val="00253B8B"/>
    <w:rsid w:val="00255D58"/>
    <w:rsid w:val="002563E2"/>
    <w:rsid w:val="002563F6"/>
    <w:rsid w:val="0026030B"/>
    <w:rsid w:val="00260416"/>
    <w:rsid w:val="00261430"/>
    <w:rsid w:val="002614B1"/>
    <w:rsid w:val="002635A8"/>
    <w:rsid w:val="00264DC4"/>
    <w:rsid w:val="00264F25"/>
    <w:rsid w:val="0026508E"/>
    <w:rsid w:val="00265D56"/>
    <w:rsid w:val="00266D76"/>
    <w:rsid w:val="00270F4E"/>
    <w:rsid w:val="002714E0"/>
    <w:rsid w:val="00271D39"/>
    <w:rsid w:val="00271DB1"/>
    <w:rsid w:val="00274302"/>
    <w:rsid w:val="00274F4F"/>
    <w:rsid w:val="002802C1"/>
    <w:rsid w:val="00280D7E"/>
    <w:rsid w:val="002814E4"/>
    <w:rsid w:val="00281721"/>
    <w:rsid w:val="0028196C"/>
    <w:rsid w:val="00281CAA"/>
    <w:rsid w:val="0028205B"/>
    <w:rsid w:val="0028259D"/>
    <w:rsid w:val="00282B6D"/>
    <w:rsid w:val="00283106"/>
    <w:rsid w:val="00283436"/>
    <w:rsid w:val="00283CC7"/>
    <w:rsid w:val="00284C64"/>
    <w:rsid w:val="002871B5"/>
    <w:rsid w:val="002877D4"/>
    <w:rsid w:val="00287C8A"/>
    <w:rsid w:val="002912E1"/>
    <w:rsid w:val="0029162F"/>
    <w:rsid w:val="00292937"/>
    <w:rsid w:val="00293765"/>
    <w:rsid w:val="00293C21"/>
    <w:rsid w:val="00294852"/>
    <w:rsid w:val="00294EC8"/>
    <w:rsid w:val="00295D23"/>
    <w:rsid w:val="00296F89"/>
    <w:rsid w:val="00296F90"/>
    <w:rsid w:val="002A0BF3"/>
    <w:rsid w:val="002A14EA"/>
    <w:rsid w:val="002A219A"/>
    <w:rsid w:val="002A28E0"/>
    <w:rsid w:val="002A29AA"/>
    <w:rsid w:val="002A2B04"/>
    <w:rsid w:val="002A2F26"/>
    <w:rsid w:val="002A300F"/>
    <w:rsid w:val="002A350B"/>
    <w:rsid w:val="002A3587"/>
    <w:rsid w:val="002A4777"/>
    <w:rsid w:val="002A4B8C"/>
    <w:rsid w:val="002A51CF"/>
    <w:rsid w:val="002A533D"/>
    <w:rsid w:val="002A5705"/>
    <w:rsid w:val="002A6BC8"/>
    <w:rsid w:val="002A6FC9"/>
    <w:rsid w:val="002A7914"/>
    <w:rsid w:val="002B010C"/>
    <w:rsid w:val="002B06F6"/>
    <w:rsid w:val="002B0CAA"/>
    <w:rsid w:val="002B146F"/>
    <w:rsid w:val="002B17C7"/>
    <w:rsid w:val="002B25AC"/>
    <w:rsid w:val="002B4472"/>
    <w:rsid w:val="002B4C3D"/>
    <w:rsid w:val="002B5BA8"/>
    <w:rsid w:val="002B7CA6"/>
    <w:rsid w:val="002C0117"/>
    <w:rsid w:val="002C088A"/>
    <w:rsid w:val="002C3312"/>
    <w:rsid w:val="002C3D21"/>
    <w:rsid w:val="002C405F"/>
    <w:rsid w:val="002C439D"/>
    <w:rsid w:val="002C4D4D"/>
    <w:rsid w:val="002C5639"/>
    <w:rsid w:val="002C661F"/>
    <w:rsid w:val="002C708B"/>
    <w:rsid w:val="002C71DB"/>
    <w:rsid w:val="002C75E5"/>
    <w:rsid w:val="002D154C"/>
    <w:rsid w:val="002D195D"/>
    <w:rsid w:val="002D2282"/>
    <w:rsid w:val="002D2724"/>
    <w:rsid w:val="002D30C5"/>
    <w:rsid w:val="002D3199"/>
    <w:rsid w:val="002D3C50"/>
    <w:rsid w:val="002D43BE"/>
    <w:rsid w:val="002D49AC"/>
    <w:rsid w:val="002D4CFE"/>
    <w:rsid w:val="002D67F2"/>
    <w:rsid w:val="002D7E0C"/>
    <w:rsid w:val="002E1B11"/>
    <w:rsid w:val="002E24D5"/>
    <w:rsid w:val="002E2DE3"/>
    <w:rsid w:val="002E559E"/>
    <w:rsid w:val="002E61B1"/>
    <w:rsid w:val="002E6626"/>
    <w:rsid w:val="002F0A99"/>
    <w:rsid w:val="002F1382"/>
    <w:rsid w:val="002F187B"/>
    <w:rsid w:val="002F2055"/>
    <w:rsid w:val="002F2492"/>
    <w:rsid w:val="002F2AA6"/>
    <w:rsid w:val="002F463E"/>
    <w:rsid w:val="002F58FB"/>
    <w:rsid w:val="002F5D4A"/>
    <w:rsid w:val="002F608E"/>
    <w:rsid w:val="002F7092"/>
    <w:rsid w:val="002F75D5"/>
    <w:rsid w:val="002F76E9"/>
    <w:rsid w:val="002F7F29"/>
    <w:rsid w:val="003002F8"/>
    <w:rsid w:val="0030033C"/>
    <w:rsid w:val="003007BD"/>
    <w:rsid w:val="0030083B"/>
    <w:rsid w:val="003012AC"/>
    <w:rsid w:val="00301B17"/>
    <w:rsid w:val="00301F52"/>
    <w:rsid w:val="00301FBD"/>
    <w:rsid w:val="00302D72"/>
    <w:rsid w:val="00302D95"/>
    <w:rsid w:val="00302DD3"/>
    <w:rsid w:val="00304A8A"/>
    <w:rsid w:val="0030510A"/>
    <w:rsid w:val="00305C9F"/>
    <w:rsid w:val="00306956"/>
    <w:rsid w:val="00306994"/>
    <w:rsid w:val="0030713F"/>
    <w:rsid w:val="003072F4"/>
    <w:rsid w:val="00307D9F"/>
    <w:rsid w:val="00310B82"/>
    <w:rsid w:val="003116EF"/>
    <w:rsid w:val="003119A4"/>
    <w:rsid w:val="00311D8E"/>
    <w:rsid w:val="0031397D"/>
    <w:rsid w:val="00313CC7"/>
    <w:rsid w:val="0031500F"/>
    <w:rsid w:val="003163D8"/>
    <w:rsid w:val="00316E72"/>
    <w:rsid w:val="00317E39"/>
    <w:rsid w:val="00320731"/>
    <w:rsid w:val="00320FA0"/>
    <w:rsid w:val="00321E40"/>
    <w:rsid w:val="00322040"/>
    <w:rsid w:val="00322A18"/>
    <w:rsid w:val="0032328A"/>
    <w:rsid w:val="003232CF"/>
    <w:rsid w:val="0032459D"/>
    <w:rsid w:val="003256A2"/>
    <w:rsid w:val="003257F1"/>
    <w:rsid w:val="0032643C"/>
    <w:rsid w:val="003267C5"/>
    <w:rsid w:val="0032700B"/>
    <w:rsid w:val="00330529"/>
    <w:rsid w:val="0033068F"/>
    <w:rsid w:val="003311CB"/>
    <w:rsid w:val="0033124F"/>
    <w:rsid w:val="0033238D"/>
    <w:rsid w:val="003334BE"/>
    <w:rsid w:val="00333DC8"/>
    <w:rsid w:val="00334282"/>
    <w:rsid w:val="00334ACC"/>
    <w:rsid w:val="00334B5E"/>
    <w:rsid w:val="00335076"/>
    <w:rsid w:val="003353E3"/>
    <w:rsid w:val="00340BEC"/>
    <w:rsid w:val="003412F3"/>
    <w:rsid w:val="00341A0D"/>
    <w:rsid w:val="00342608"/>
    <w:rsid w:val="00343B74"/>
    <w:rsid w:val="003445AE"/>
    <w:rsid w:val="003446C5"/>
    <w:rsid w:val="00344AAF"/>
    <w:rsid w:val="00344D0F"/>
    <w:rsid w:val="003454FB"/>
    <w:rsid w:val="00346586"/>
    <w:rsid w:val="00346983"/>
    <w:rsid w:val="00346A19"/>
    <w:rsid w:val="00347290"/>
    <w:rsid w:val="0034749B"/>
    <w:rsid w:val="003504A8"/>
    <w:rsid w:val="00351FFF"/>
    <w:rsid w:val="0035235D"/>
    <w:rsid w:val="00352705"/>
    <w:rsid w:val="00352A9A"/>
    <w:rsid w:val="00352E38"/>
    <w:rsid w:val="003534DB"/>
    <w:rsid w:val="0035373C"/>
    <w:rsid w:val="00353FD0"/>
    <w:rsid w:val="00355646"/>
    <w:rsid w:val="00355DE8"/>
    <w:rsid w:val="003562E7"/>
    <w:rsid w:val="0035665E"/>
    <w:rsid w:val="003573E8"/>
    <w:rsid w:val="003603F8"/>
    <w:rsid w:val="00360783"/>
    <w:rsid w:val="00360851"/>
    <w:rsid w:val="00361636"/>
    <w:rsid w:val="003617E0"/>
    <w:rsid w:val="003618D6"/>
    <w:rsid w:val="003621C0"/>
    <w:rsid w:val="00362FBA"/>
    <w:rsid w:val="00363598"/>
    <w:rsid w:val="00364118"/>
    <w:rsid w:val="00365088"/>
    <w:rsid w:val="003651AE"/>
    <w:rsid w:val="00365648"/>
    <w:rsid w:val="003658BD"/>
    <w:rsid w:val="00366005"/>
    <w:rsid w:val="003674F9"/>
    <w:rsid w:val="003677AF"/>
    <w:rsid w:val="003679A7"/>
    <w:rsid w:val="003703EE"/>
    <w:rsid w:val="003705AB"/>
    <w:rsid w:val="003706A9"/>
    <w:rsid w:val="00370E8E"/>
    <w:rsid w:val="00373074"/>
    <w:rsid w:val="0037317D"/>
    <w:rsid w:val="003731CB"/>
    <w:rsid w:val="00373E03"/>
    <w:rsid w:val="0037426E"/>
    <w:rsid w:val="00374401"/>
    <w:rsid w:val="0037684B"/>
    <w:rsid w:val="0038096A"/>
    <w:rsid w:val="0038115E"/>
    <w:rsid w:val="00381902"/>
    <w:rsid w:val="003828E8"/>
    <w:rsid w:val="0038306B"/>
    <w:rsid w:val="00383AD3"/>
    <w:rsid w:val="00383B1B"/>
    <w:rsid w:val="00383BE2"/>
    <w:rsid w:val="00383D80"/>
    <w:rsid w:val="003845A5"/>
    <w:rsid w:val="00386B2B"/>
    <w:rsid w:val="003901E7"/>
    <w:rsid w:val="0039137A"/>
    <w:rsid w:val="003930C2"/>
    <w:rsid w:val="00393AF4"/>
    <w:rsid w:val="00394110"/>
    <w:rsid w:val="0039411D"/>
    <w:rsid w:val="00394DD7"/>
    <w:rsid w:val="003952AC"/>
    <w:rsid w:val="0039633B"/>
    <w:rsid w:val="00396A5A"/>
    <w:rsid w:val="00396BB3"/>
    <w:rsid w:val="003979A2"/>
    <w:rsid w:val="003A03B4"/>
    <w:rsid w:val="003A17B1"/>
    <w:rsid w:val="003A1A3A"/>
    <w:rsid w:val="003A24B3"/>
    <w:rsid w:val="003A263D"/>
    <w:rsid w:val="003A3E08"/>
    <w:rsid w:val="003A4481"/>
    <w:rsid w:val="003A4A32"/>
    <w:rsid w:val="003A4DAD"/>
    <w:rsid w:val="003A50E1"/>
    <w:rsid w:val="003A56B1"/>
    <w:rsid w:val="003A6B3C"/>
    <w:rsid w:val="003A7E16"/>
    <w:rsid w:val="003B0083"/>
    <w:rsid w:val="003B05B1"/>
    <w:rsid w:val="003B1401"/>
    <w:rsid w:val="003B207C"/>
    <w:rsid w:val="003B3461"/>
    <w:rsid w:val="003B3523"/>
    <w:rsid w:val="003B37FD"/>
    <w:rsid w:val="003B4C57"/>
    <w:rsid w:val="003B5752"/>
    <w:rsid w:val="003B5BA5"/>
    <w:rsid w:val="003B6C89"/>
    <w:rsid w:val="003C0EFC"/>
    <w:rsid w:val="003C175C"/>
    <w:rsid w:val="003C2498"/>
    <w:rsid w:val="003C44A5"/>
    <w:rsid w:val="003C4A25"/>
    <w:rsid w:val="003C4FF3"/>
    <w:rsid w:val="003C53EB"/>
    <w:rsid w:val="003C5F11"/>
    <w:rsid w:val="003C6AEB"/>
    <w:rsid w:val="003D00BC"/>
    <w:rsid w:val="003D09AC"/>
    <w:rsid w:val="003D111D"/>
    <w:rsid w:val="003D12D9"/>
    <w:rsid w:val="003D17E1"/>
    <w:rsid w:val="003D1DE9"/>
    <w:rsid w:val="003D30C5"/>
    <w:rsid w:val="003D4CC4"/>
    <w:rsid w:val="003D4F56"/>
    <w:rsid w:val="003D5326"/>
    <w:rsid w:val="003D5885"/>
    <w:rsid w:val="003D5CD1"/>
    <w:rsid w:val="003D634B"/>
    <w:rsid w:val="003D6ECC"/>
    <w:rsid w:val="003E0E75"/>
    <w:rsid w:val="003E2EA8"/>
    <w:rsid w:val="003E32AF"/>
    <w:rsid w:val="003E38CF"/>
    <w:rsid w:val="003E516B"/>
    <w:rsid w:val="003E5D88"/>
    <w:rsid w:val="003E5EDC"/>
    <w:rsid w:val="003E63B8"/>
    <w:rsid w:val="003E68F2"/>
    <w:rsid w:val="003E6A4D"/>
    <w:rsid w:val="003E701D"/>
    <w:rsid w:val="003E7A5E"/>
    <w:rsid w:val="003E7E65"/>
    <w:rsid w:val="003F0AB6"/>
    <w:rsid w:val="003F1FB9"/>
    <w:rsid w:val="003F27D1"/>
    <w:rsid w:val="003F2CCC"/>
    <w:rsid w:val="003F31FF"/>
    <w:rsid w:val="003F3B2A"/>
    <w:rsid w:val="003F5391"/>
    <w:rsid w:val="003F5659"/>
    <w:rsid w:val="003F5831"/>
    <w:rsid w:val="003F5881"/>
    <w:rsid w:val="003F5E0C"/>
    <w:rsid w:val="003F6818"/>
    <w:rsid w:val="003F69CC"/>
    <w:rsid w:val="003F761C"/>
    <w:rsid w:val="003F7D31"/>
    <w:rsid w:val="00400A98"/>
    <w:rsid w:val="00400DB2"/>
    <w:rsid w:val="00401756"/>
    <w:rsid w:val="00402377"/>
    <w:rsid w:val="0040285C"/>
    <w:rsid w:val="00403931"/>
    <w:rsid w:val="004043F9"/>
    <w:rsid w:val="0040575C"/>
    <w:rsid w:val="00406583"/>
    <w:rsid w:val="0040668B"/>
    <w:rsid w:val="00406F26"/>
    <w:rsid w:val="00410447"/>
    <w:rsid w:val="004130DD"/>
    <w:rsid w:val="00413868"/>
    <w:rsid w:val="00413F87"/>
    <w:rsid w:val="004157D3"/>
    <w:rsid w:val="00415FE0"/>
    <w:rsid w:val="0041700D"/>
    <w:rsid w:val="00417FD3"/>
    <w:rsid w:val="004224DD"/>
    <w:rsid w:val="00423938"/>
    <w:rsid w:val="00423DEE"/>
    <w:rsid w:val="004245C2"/>
    <w:rsid w:val="00425045"/>
    <w:rsid w:val="004255F9"/>
    <w:rsid w:val="00425751"/>
    <w:rsid w:val="004262E9"/>
    <w:rsid w:val="00426686"/>
    <w:rsid w:val="00426DE5"/>
    <w:rsid w:val="00427132"/>
    <w:rsid w:val="00430E71"/>
    <w:rsid w:val="00432300"/>
    <w:rsid w:val="0043235C"/>
    <w:rsid w:val="00432B8D"/>
    <w:rsid w:val="00433644"/>
    <w:rsid w:val="00434F48"/>
    <w:rsid w:val="00435F02"/>
    <w:rsid w:val="004366A1"/>
    <w:rsid w:val="00437118"/>
    <w:rsid w:val="00437AB8"/>
    <w:rsid w:val="00440D10"/>
    <w:rsid w:val="00440D68"/>
    <w:rsid w:val="00442F26"/>
    <w:rsid w:val="0044389A"/>
    <w:rsid w:val="00443C22"/>
    <w:rsid w:val="00444EF7"/>
    <w:rsid w:val="00445F08"/>
    <w:rsid w:val="00446E8C"/>
    <w:rsid w:val="00447353"/>
    <w:rsid w:val="0045040A"/>
    <w:rsid w:val="00450580"/>
    <w:rsid w:val="00450C84"/>
    <w:rsid w:val="00451BB1"/>
    <w:rsid w:val="00452EFF"/>
    <w:rsid w:val="00453C72"/>
    <w:rsid w:val="00454D06"/>
    <w:rsid w:val="004553B9"/>
    <w:rsid w:val="00456112"/>
    <w:rsid w:val="00456D25"/>
    <w:rsid w:val="00456D2B"/>
    <w:rsid w:val="00456DDA"/>
    <w:rsid w:val="004627F7"/>
    <w:rsid w:val="00463C1E"/>
    <w:rsid w:val="00464AA4"/>
    <w:rsid w:val="00465E23"/>
    <w:rsid w:val="00465F43"/>
    <w:rsid w:val="0046652F"/>
    <w:rsid w:val="004673A9"/>
    <w:rsid w:val="00467DEC"/>
    <w:rsid w:val="004731B6"/>
    <w:rsid w:val="004732D4"/>
    <w:rsid w:val="00473654"/>
    <w:rsid w:val="00473A49"/>
    <w:rsid w:val="00473CF5"/>
    <w:rsid w:val="00474039"/>
    <w:rsid w:val="00474CEA"/>
    <w:rsid w:val="00474E00"/>
    <w:rsid w:val="00474F51"/>
    <w:rsid w:val="004750CA"/>
    <w:rsid w:val="00476E64"/>
    <w:rsid w:val="00476F61"/>
    <w:rsid w:val="00480B8F"/>
    <w:rsid w:val="00480C0D"/>
    <w:rsid w:val="00481462"/>
    <w:rsid w:val="004817AC"/>
    <w:rsid w:val="00481B9F"/>
    <w:rsid w:val="004833CE"/>
    <w:rsid w:val="00483928"/>
    <w:rsid w:val="00484E68"/>
    <w:rsid w:val="00485A26"/>
    <w:rsid w:val="00486437"/>
    <w:rsid w:val="0048737F"/>
    <w:rsid w:val="00487838"/>
    <w:rsid w:val="00490ABB"/>
    <w:rsid w:val="00493836"/>
    <w:rsid w:val="00493A51"/>
    <w:rsid w:val="00494419"/>
    <w:rsid w:val="00494F83"/>
    <w:rsid w:val="004952CD"/>
    <w:rsid w:val="0049602F"/>
    <w:rsid w:val="00496456"/>
    <w:rsid w:val="0049692E"/>
    <w:rsid w:val="00496A30"/>
    <w:rsid w:val="00496CA3"/>
    <w:rsid w:val="00497852"/>
    <w:rsid w:val="00497C52"/>
    <w:rsid w:val="00497E18"/>
    <w:rsid w:val="00497F00"/>
    <w:rsid w:val="004A064D"/>
    <w:rsid w:val="004A20C4"/>
    <w:rsid w:val="004A2240"/>
    <w:rsid w:val="004A29D7"/>
    <w:rsid w:val="004A3876"/>
    <w:rsid w:val="004A4308"/>
    <w:rsid w:val="004A5C5A"/>
    <w:rsid w:val="004A603C"/>
    <w:rsid w:val="004A61EF"/>
    <w:rsid w:val="004A6308"/>
    <w:rsid w:val="004A6B16"/>
    <w:rsid w:val="004A72E7"/>
    <w:rsid w:val="004A7403"/>
    <w:rsid w:val="004A7EF7"/>
    <w:rsid w:val="004B0B04"/>
    <w:rsid w:val="004B110A"/>
    <w:rsid w:val="004B1390"/>
    <w:rsid w:val="004B1AA4"/>
    <w:rsid w:val="004B1C91"/>
    <w:rsid w:val="004B2C6E"/>
    <w:rsid w:val="004B2D54"/>
    <w:rsid w:val="004B2EAC"/>
    <w:rsid w:val="004B309D"/>
    <w:rsid w:val="004B3237"/>
    <w:rsid w:val="004B4AB6"/>
    <w:rsid w:val="004B4D1D"/>
    <w:rsid w:val="004B5437"/>
    <w:rsid w:val="004B5639"/>
    <w:rsid w:val="004B5A68"/>
    <w:rsid w:val="004B7058"/>
    <w:rsid w:val="004B793D"/>
    <w:rsid w:val="004B7A8A"/>
    <w:rsid w:val="004C0ADF"/>
    <w:rsid w:val="004C17FB"/>
    <w:rsid w:val="004C21C9"/>
    <w:rsid w:val="004C3F1B"/>
    <w:rsid w:val="004C5692"/>
    <w:rsid w:val="004C5CA9"/>
    <w:rsid w:val="004C6418"/>
    <w:rsid w:val="004C7A9F"/>
    <w:rsid w:val="004D03F9"/>
    <w:rsid w:val="004D11AD"/>
    <w:rsid w:val="004D1980"/>
    <w:rsid w:val="004D1F6D"/>
    <w:rsid w:val="004D20DF"/>
    <w:rsid w:val="004D2559"/>
    <w:rsid w:val="004D26EE"/>
    <w:rsid w:val="004D34DA"/>
    <w:rsid w:val="004D447D"/>
    <w:rsid w:val="004D4EFD"/>
    <w:rsid w:val="004D55DB"/>
    <w:rsid w:val="004D5659"/>
    <w:rsid w:val="004D5951"/>
    <w:rsid w:val="004D64EE"/>
    <w:rsid w:val="004D7535"/>
    <w:rsid w:val="004D7FBB"/>
    <w:rsid w:val="004E12BC"/>
    <w:rsid w:val="004E2207"/>
    <w:rsid w:val="004E2C3F"/>
    <w:rsid w:val="004E2FD5"/>
    <w:rsid w:val="004E3714"/>
    <w:rsid w:val="004E4A4B"/>
    <w:rsid w:val="004E4C85"/>
    <w:rsid w:val="004E6A7F"/>
    <w:rsid w:val="004E7511"/>
    <w:rsid w:val="004F0391"/>
    <w:rsid w:val="004F066B"/>
    <w:rsid w:val="004F1C39"/>
    <w:rsid w:val="004F1D82"/>
    <w:rsid w:val="004F233A"/>
    <w:rsid w:val="004F3DA8"/>
    <w:rsid w:val="004F54AD"/>
    <w:rsid w:val="004F6325"/>
    <w:rsid w:val="004F68D4"/>
    <w:rsid w:val="004F6D26"/>
    <w:rsid w:val="004F77C6"/>
    <w:rsid w:val="00500E5F"/>
    <w:rsid w:val="00500F40"/>
    <w:rsid w:val="00501EFC"/>
    <w:rsid w:val="005023D2"/>
    <w:rsid w:val="0050282A"/>
    <w:rsid w:val="00502ECE"/>
    <w:rsid w:val="00504151"/>
    <w:rsid w:val="00505B20"/>
    <w:rsid w:val="00505FC8"/>
    <w:rsid w:val="00506070"/>
    <w:rsid w:val="00506E83"/>
    <w:rsid w:val="005074C3"/>
    <w:rsid w:val="00510A2A"/>
    <w:rsid w:val="00510D13"/>
    <w:rsid w:val="005110F2"/>
    <w:rsid w:val="00511DE2"/>
    <w:rsid w:val="00511F65"/>
    <w:rsid w:val="00512A3A"/>
    <w:rsid w:val="0051357C"/>
    <w:rsid w:val="005137F4"/>
    <w:rsid w:val="00513A3E"/>
    <w:rsid w:val="00514A00"/>
    <w:rsid w:val="00514D0F"/>
    <w:rsid w:val="00515596"/>
    <w:rsid w:val="005159A5"/>
    <w:rsid w:val="0051775A"/>
    <w:rsid w:val="0052241C"/>
    <w:rsid w:val="00522650"/>
    <w:rsid w:val="00522B8E"/>
    <w:rsid w:val="00522E77"/>
    <w:rsid w:val="00522E86"/>
    <w:rsid w:val="00523C94"/>
    <w:rsid w:val="005240D7"/>
    <w:rsid w:val="00524A21"/>
    <w:rsid w:val="0052525F"/>
    <w:rsid w:val="005252E3"/>
    <w:rsid w:val="005254A6"/>
    <w:rsid w:val="00525681"/>
    <w:rsid w:val="00526336"/>
    <w:rsid w:val="00526869"/>
    <w:rsid w:val="00526938"/>
    <w:rsid w:val="00527295"/>
    <w:rsid w:val="005273D0"/>
    <w:rsid w:val="0052772F"/>
    <w:rsid w:val="0053076F"/>
    <w:rsid w:val="005317EB"/>
    <w:rsid w:val="0053396E"/>
    <w:rsid w:val="00534ED0"/>
    <w:rsid w:val="00535917"/>
    <w:rsid w:val="00535FA0"/>
    <w:rsid w:val="00537765"/>
    <w:rsid w:val="00537E28"/>
    <w:rsid w:val="005401B3"/>
    <w:rsid w:val="005403CF"/>
    <w:rsid w:val="00540D34"/>
    <w:rsid w:val="00542113"/>
    <w:rsid w:val="00542591"/>
    <w:rsid w:val="00542A4C"/>
    <w:rsid w:val="0054370C"/>
    <w:rsid w:val="00543D73"/>
    <w:rsid w:val="00544325"/>
    <w:rsid w:val="00544591"/>
    <w:rsid w:val="00544A14"/>
    <w:rsid w:val="005466F4"/>
    <w:rsid w:val="005479C5"/>
    <w:rsid w:val="00551A0C"/>
    <w:rsid w:val="005525A1"/>
    <w:rsid w:val="00553CF6"/>
    <w:rsid w:val="005542C7"/>
    <w:rsid w:val="005551C6"/>
    <w:rsid w:val="00557088"/>
    <w:rsid w:val="005572A1"/>
    <w:rsid w:val="00557734"/>
    <w:rsid w:val="005578C0"/>
    <w:rsid w:val="00557F52"/>
    <w:rsid w:val="005600BA"/>
    <w:rsid w:val="005604ED"/>
    <w:rsid w:val="00560C48"/>
    <w:rsid w:val="00562BC7"/>
    <w:rsid w:val="00563024"/>
    <w:rsid w:val="00563B4A"/>
    <w:rsid w:val="0056490F"/>
    <w:rsid w:val="005654FC"/>
    <w:rsid w:val="00565FC2"/>
    <w:rsid w:val="00566400"/>
    <w:rsid w:val="00566F37"/>
    <w:rsid w:val="00567325"/>
    <w:rsid w:val="005676BF"/>
    <w:rsid w:val="00570452"/>
    <w:rsid w:val="005706EF"/>
    <w:rsid w:val="005707AF"/>
    <w:rsid w:val="0057130E"/>
    <w:rsid w:val="00571A86"/>
    <w:rsid w:val="0057290A"/>
    <w:rsid w:val="00572A25"/>
    <w:rsid w:val="00573155"/>
    <w:rsid w:val="0057375A"/>
    <w:rsid w:val="005802CA"/>
    <w:rsid w:val="0058081C"/>
    <w:rsid w:val="00580981"/>
    <w:rsid w:val="0058117A"/>
    <w:rsid w:val="005819B1"/>
    <w:rsid w:val="005821B8"/>
    <w:rsid w:val="005832A5"/>
    <w:rsid w:val="0058338C"/>
    <w:rsid w:val="00585C43"/>
    <w:rsid w:val="00585FA0"/>
    <w:rsid w:val="005863C9"/>
    <w:rsid w:val="005866A9"/>
    <w:rsid w:val="005873A1"/>
    <w:rsid w:val="005876B0"/>
    <w:rsid w:val="00587B81"/>
    <w:rsid w:val="0059120A"/>
    <w:rsid w:val="005916B8"/>
    <w:rsid w:val="005919F0"/>
    <w:rsid w:val="00591BA0"/>
    <w:rsid w:val="005926E9"/>
    <w:rsid w:val="00592D7C"/>
    <w:rsid w:val="00593237"/>
    <w:rsid w:val="0059396B"/>
    <w:rsid w:val="00593A7E"/>
    <w:rsid w:val="00593C2F"/>
    <w:rsid w:val="00594209"/>
    <w:rsid w:val="005957DA"/>
    <w:rsid w:val="00596E49"/>
    <w:rsid w:val="005971B0"/>
    <w:rsid w:val="0059732F"/>
    <w:rsid w:val="005976B1"/>
    <w:rsid w:val="00597DD9"/>
    <w:rsid w:val="005A0009"/>
    <w:rsid w:val="005A0FEF"/>
    <w:rsid w:val="005A1679"/>
    <w:rsid w:val="005A1A9D"/>
    <w:rsid w:val="005A2D80"/>
    <w:rsid w:val="005A3710"/>
    <w:rsid w:val="005A3C09"/>
    <w:rsid w:val="005A4290"/>
    <w:rsid w:val="005A7386"/>
    <w:rsid w:val="005A7CB6"/>
    <w:rsid w:val="005B0957"/>
    <w:rsid w:val="005B0C4E"/>
    <w:rsid w:val="005B2567"/>
    <w:rsid w:val="005B3555"/>
    <w:rsid w:val="005B4B42"/>
    <w:rsid w:val="005B6106"/>
    <w:rsid w:val="005B6741"/>
    <w:rsid w:val="005B6D63"/>
    <w:rsid w:val="005B74F6"/>
    <w:rsid w:val="005B7FEE"/>
    <w:rsid w:val="005C0C06"/>
    <w:rsid w:val="005C13E1"/>
    <w:rsid w:val="005C1631"/>
    <w:rsid w:val="005C1CD2"/>
    <w:rsid w:val="005C1F43"/>
    <w:rsid w:val="005C2A2B"/>
    <w:rsid w:val="005C365B"/>
    <w:rsid w:val="005C378D"/>
    <w:rsid w:val="005C3A08"/>
    <w:rsid w:val="005C43BB"/>
    <w:rsid w:val="005C74D8"/>
    <w:rsid w:val="005C7E75"/>
    <w:rsid w:val="005D05B3"/>
    <w:rsid w:val="005D1285"/>
    <w:rsid w:val="005D1B01"/>
    <w:rsid w:val="005D3781"/>
    <w:rsid w:val="005D3966"/>
    <w:rsid w:val="005D49F1"/>
    <w:rsid w:val="005D4A9E"/>
    <w:rsid w:val="005D510F"/>
    <w:rsid w:val="005D5347"/>
    <w:rsid w:val="005D5983"/>
    <w:rsid w:val="005D6D9B"/>
    <w:rsid w:val="005D726F"/>
    <w:rsid w:val="005E0CBB"/>
    <w:rsid w:val="005E286C"/>
    <w:rsid w:val="005E3329"/>
    <w:rsid w:val="005E3CF6"/>
    <w:rsid w:val="005E3D3A"/>
    <w:rsid w:val="005E48DD"/>
    <w:rsid w:val="005E4CC7"/>
    <w:rsid w:val="005E580A"/>
    <w:rsid w:val="005F13AB"/>
    <w:rsid w:val="005F1554"/>
    <w:rsid w:val="005F233B"/>
    <w:rsid w:val="005F2BF7"/>
    <w:rsid w:val="005F35B9"/>
    <w:rsid w:val="005F377F"/>
    <w:rsid w:val="005F3A04"/>
    <w:rsid w:val="005F48A9"/>
    <w:rsid w:val="005F543A"/>
    <w:rsid w:val="005F58DA"/>
    <w:rsid w:val="005F75AE"/>
    <w:rsid w:val="00600302"/>
    <w:rsid w:val="00600F24"/>
    <w:rsid w:val="00600FA1"/>
    <w:rsid w:val="00601503"/>
    <w:rsid w:val="0060300D"/>
    <w:rsid w:val="00603FBD"/>
    <w:rsid w:val="00604117"/>
    <w:rsid w:val="006043CB"/>
    <w:rsid w:val="006044CB"/>
    <w:rsid w:val="006050F8"/>
    <w:rsid w:val="00605BBC"/>
    <w:rsid w:val="00606139"/>
    <w:rsid w:val="0060628E"/>
    <w:rsid w:val="006067CF"/>
    <w:rsid w:val="006074D0"/>
    <w:rsid w:val="00607E5F"/>
    <w:rsid w:val="0061016E"/>
    <w:rsid w:val="00611A38"/>
    <w:rsid w:val="00614106"/>
    <w:rsid w:val="0061450E"/>
    <w:rsid w:val="00614567"/>
    <w:rsid w:val="006206BB"/>
    <w:rsid w:val="00620719"/>
    <w:rsid w:val="0062199A"/>
    <w:rsid w:val="00622DA6"/>
    <w:rsid w:val="00623D00"/>
    <w:rsid w:val="00624148"/>
    <w:rsid w:val="0062416B"/>
    <w:rsid w:val="00624268"/>
    <w:rsid w:val="00624B6B"/>
    <w:rsid w:val="00625B5D"/>
    <w:rsid w:val="00625C5E"/>
    <w:rsid w:val="00627563"/>
    <w:rsid w:val="0062770C"/>
    <w:rsid w:val="00627FC6"/>
    <w:rsid w:val="0063014E"/>
    <w:rsid w:val="00630E6E"/>
    <w:rsid w:val="006316CB"/>
    <w:rsid w:val="00631B97"/>
    <w:rsid w:val="00632118"/>
    <w:rsid w:val="006323F9"/>
    <w:rsid w:val="00632ADF"/>
    <w:rsid w:val="00632BAF"/>
    <w:rsid w:val="006338DD"/>
    <w:rsid w:val="00634B9D"/>
    <w:rsid w:val="00634E53"/>
    <w:rsid w:val="00634ED8"/>
    <w:rsid w:val="00635895"/>
    <w:rsid w:val="0063591D"/>
    <w:rsid w:val="00635AE9"/>
    <w:rsid w:val="006364DE"/>
    <w:rsid w:val="006375FC"/>
    <w:rsid w:val="00640C17"/>
    <w:rsid w:val="00640F25"/>
    <w:rsid w:val="00641D53"/>
    <w:rsid w:val="00641E1C"/>
    <w:rsid w:val="006432CD"/>
    <w:rsid w:val="006436D2"/>
    <w:rsid w:val="00643897"/>
    <w:rsid w:val="0064390A"/>
    <w:rsid w:val="0064624E"/>
    <w:rsid w:val="006466F0"/>
    <w:rsid w:val="00646CF6"/>
    <w:rsid w:val="00647AA7"/>
    <w:rsid w:val="00650442"/>
    <w:rsid w:val="00651610"/>
    <w:rsid w:val="00652843"/>
    <w:rsid w:val="00652ED0"/>
    <w:rsid w:val="00653CCA"/>
    <w:rsid w:val="00654029"/>
    <w:rsid w:val="00654086"/>
    <w:rsid w:val="00654094"/>
    <w:rsid w:val="00655147"/>
    <w:rsid w:val="0065649E"/>
    <w:rsid w:val="00656C40"/>
    <w:rsid w:val="00661C5C"/>
    <w:rsid w:val="006621B1"/>
    <w:rsid w:val="00662684"/>
    <w:rsid w:val="00662BA0"/>
    <w:rsid w:val="00662CA4"/>
    <w:rsid w:val="00664136"/>
    <w:rsid w:val="00664610"/>
    <w:rsid w:val="00664992"/>
    <w:rsid w:val="006672DC"/>
    <w:rsid w:val="00667809"/>
    <w:rsid w:val="0067095F"/>
    <w:rsid w:val="006747AE"/>
    <w:rsid w:val="00674A1F"/>
    <w:rsid w:val="006759CC"/>
    <w:rsid w:val="0067627A"/>
    <w:rsid w:val="00676638"/>
    <w:rsid w:val="00676B41"/>
    <w:rsid w:val="006777D6"/>
    <w:rsid w:val="006778F6"/>
    <w:rsid w:val="00680536"/>
    <w:rsid w:val="00681FEA"/>
    <w:rsid w:val="0068216F"/>
    <w:rsid w:val="006830ED"/>
    <w:rsid w:val="006834DE"/>
    <w:rsid w:val="00683657"/>
    <w:rsid w:val="0068375B"/>
    <w:rsid w:val="00684A19"/>
    <w:rsid w:val="006858E7"/>
    <w:rsid w:val="0068604F"/>
    <w:rsid w:val="00686F15"/>
    <w:rsid w:val="0069180A"/>
    <w:rsid w:val="00694CFB"/>
    <w:rsid w:val="00694D3B"/>
    <w:rsid w:val="00695E20"/>
    <w:rsid w:val="00696045"/>
    <w:rsid w:val="0069675F"/>
    <w:rsid w:val="006968EC"/>
    <w:rsid w:val="006977EA"/>
    <w:rsid w:val="00697EA4"/>
    <w:rsid w:val="006A1DFD"/>
    <w:rsid w:val="006A44BA"/>
    <w:rsid w:val="006A4BA4"/>
    <w:rsid w:val="006A5343"/>
    <w:rsid w:val="006A5508"/>
    <w:rsid w:val="006A57B5"/>
    <w:rsid w:val="006A63CD"/>
    <w:rsid w:val="006A67C1"/>
    <w:rsid w:val="006A6E0D"/>
    <w:rsid w:val="006A7341"/>
    <w:rsid w:val="006A76A0"/>
    <w:rsid w:val="006B013D"/>
    <w:rsid w:val="006B022A"/>
    <w:rsid w:val="006B2D18"/>
    <w:rsid w:val="006B2FCD"/>
    <w:rsid w:val="006B3605"/>
    <w:rsid w:val="006B5A1B"/>
    <w:rsid w:val="006B5A97"/>
    <w:rsid w:val="006B74FC"/>
    <w:rsid w:val="006C09F6"/>
    <w:rsid w:val="006C1F75"/>
    <w:rsid w:val="006C229B"/>
    <w:rsid w:val="006C3992"/>
    <w:rsid w:val="006C42B7"/>
    <w:rsid w:val="006C450B"/>
    <w:rsid w:val="006C5FBE"/>
    <w:rsid w:val="006C71B5"/>
    <w:rsid w:val="006C7506"/>
    <w:rsid w:val="006C7D9E"/>
    <w:rsid w:val="006D004B"/>
    <w:rsid w:val="006D0118"/>
    <w:rsid w:val="006D10E2"/>
    <w:rsid w:val="006D2122"/>
    <w:rsid w:val="006D250A"/>
    <w:rsid w:val="006D3C3F"/>
    <w:rsid w:val="006D4889"/>
    <w:rsid w:val="006D49CC"/>
    <w:rsid w:val="006D59C2"/>
    <w:rsid w:val="006D6BBF"/>
    <w:rsid w:val="006D7047"/>
    <w:rsid w:val="006D784F"/>
    <w:rsid w:val="006D7BEF"/>
    <w:rsid w:val="006E0B3B"/>
    <w:rsid w:val="006E11FD"/>
    <w:rsid w:val="006E1E79"/>
    <w:rsid w:val="006E256E"/>
    <w:rsid w:val="006E3F0D"/>
    <w:rsid w:val="006E4697"/>
    <w:rsid w:val="006E524B"/>
    <w:rsid w:val="006E53A0"/>
    <w:rsid w:val="006E6496"/>
    <w:rsid w:val="006E767E"/>
    <w:rsid w:val="006F0681"/>
    <w:rsid w:val="006F1100"/>
    <w:rsid w:val="006F206C"/>
    <w:rsid w:val="006F2826"/>
    <w:rsid w:val="006F2D95"/>
    <w:rsid w:val="006F30B7"/>
    <w:rsid w:val="006F3FAC"/>
    <w:rsid w:val="006F661E"/>
    <w:rsid w:val="006F7772"/>
    <w:rsid w:val="007004F5"/>
    <w:rsid w:val="007006FD"/>
    <w:rsid w:val="00700AF8"/>
    <w:rsid w:val="00701B55"/>
    <w:rsid w:val="00703C37"/>
    <w:rsid w:val="007045A7"/>
    <w:rsid w:val="00704732"/>
    <w:rsid w:val="00705F9F"/>
    <w:rsid w:val="0070632D"/>
    <w:rsid w:val="00706724"/>
    <w:rsid w:val="00707102"/>
    <w:rsid w:val="00707DC4"/>
    <w:rsid w:val="00710D74"/>
    <w:rsid w:val="0071197B"/>
    <w:rsid w:val="00711AC0"/>
    <w:rsid w:val="0071246D"/>
    <w:rsid w:val="007124A9"/>
    <w:rsid w:val="00713C81"/>
    <w:rsid w:val="00713EC9"/>
    <w:rsid w:val="00713F2A"/>
    <w:rsid w:val="007155CD"/>
    <w:rsid w:val="00720D5A"/>
    <w:rsid w:val="007212C3"/>
    <w:rsid w:val="00721982"/>
    <w:rsid w:val="00721B78"/>
    <w:rsid w:val="007227DE"/>
    <w:rsid w:val="0072323C"/>
    <w:rsid w:val="00724D9B"/>
    <w:rsid w:val="00725572"/>
    <w:rsid w:val="00725C5B"/>
    <w:rsid w:val="00726BC0"/>
    <w:rsid w:val="00727655"/>
    <w:rsid w:val="0073037F"/>
    <w:rsid w:val="00730B1D"/>
    <w:rsid w:val="00730B2E"/>
    <w:rsid w:val="0073156E"/>
    <w:rsid w:val="007319DF"/>
    <w:rsid w:val="007323F3"/>
    <w:rsid w:val="00733B35"/>
    <w:rsid w:val="00733D63"/>
    <w:rsid w:val="0073720B"/>
    <w:rsid w:val="007376DF"/>
    <w:rsid w:val="00740109"/>
    <w:rsid w:val="007415AD"/>
    <w:rsid w:val="007432B8"/>
    <w:rsid w:val="00743841"/>
    <w:rsid w:val="00743C7C"/>
    <w:rsid w:val="007500CB"/>
    <w:rsid w:val="00750447"/>
    <w:rsid w:val="007506AC"/>
    <w:rsid w:val="00750885"/>
    <w:rsid w:val="00750DC0"/>
    <w:rsid w:val="0075133A"/>
    <w:rsid w:val="00751C29"/>
    <w:rsid w:val="007543E5"/>
    <w:rsid w:val="00755358"/>
    <w:rsid w:val="007553AF"/>
    <w:rsid w:val="0075563B"/>
    <w:rsid w:val="00755E22"/>
    <w:rsid w:val="00755E80"/>
    <w:rsid w:val="007565FA"/>
    <w:rsid w:val="00756817"/>
    <w:rsid w:val="00756F69"/>
    <w:rsid w:val="0075786C"/>
    <w:rsid w:val="007600C7"/>
    <w:rsid w:val="00761632"/>
    <w:rsid w:val="00761EA6"/>
    <w:rsid w:val="00761FE2"/>
    <w:rsid w:val="0076301F"/>
    <w:rsid w:val="00764208"/>
    <w:rsid w:val="0076530E"/>
    <w:rsid w:val="007653AC"/>
    <w:rsid w:val="007653B3"/>
    <w:rsid w:val="00765D18"/>
    <w:rsid w:val="00765E97"/>
    <w:rsid w:val="00766203"/>
    <w:rsid w:val="007665F2"/>
    <w:rsid w:val="00766697"/>
    <w:rsid w:val="0076693B"/>
    <w:rsid w:val="0077063E"/>
    <w:rsid w:val="007708BF"/>
    <w:rsid w:val="00771120"/>
    <w:rsid w:val="00771F42"/>
    <w:rsid w:val="00772083"/>
    <w:rsid w:val="007727A4"/>
    <w:rsid w:val="007737DD"/>
    <w:rsid w:val="00773EC4"/>
    <w:rsid w:val="007757F1"/>
    <w:rsid w:val="007758BE"/>
    <w:rsid w:val="00775A51"/>
    <w:rsid w:val="00775A81"/>
    <w:rsid w:val="00775DA0"/>
    <w:rsid w:val="00776312"/>
    <w:rsid w:val="0078042C"/>
    <w:rsid w:val="007805B5"/>
    <w:rsid w:val="007815D3"/>
    <w:rsid w:val="0078197A"/>
    <w:rsid w:val="00783556"/>
    <w:rsid w:val="00783D81"/>
    <w:rsid w:val="007841CE"/>
    <w:rsid w:val="0078466A"/>
    <w:rsid w:val="00784A44"/>
    <w:rsid w:val="00784F13"/>
    <w:rsid w:val="0078536C"/>
    <w:rsid w:val="00785BE2"/>
    <w:rsid w:val="00785DE5"/>
    <w:rsid w:val="00787248"/>
    <w:rsid w:val="00787EDD"/>
    <w:rsid w:val="007908CF"/>
    <w:rsid w:val="00790B5F"/>
    <w:rsid w:val="00791D5E"/>
    <w:rsid w:val="00792048"/>
    <w:rsid w:val="007921E7"/>
    <w:rsid w:val="00792971"/>
    <w:rsid w:val="007934CA"/>
    <w:rsid w:val="00794A63"/>
    <w:rsid w:val="007953D0"/>
    <w:rsid w:val="00795B2C"/>
    <w:rsid w:val="00796C40"/>
    <w:rsid w:val="00796C43"/>
    <w:rsid w:val="007A0E1C"/>
    <w:rsid w:val="007A112F"/>
    <w:rsid w:val="007A1D5B"/>
    <w:rsid w:val="007A21EB"/>
    <w:rsid w:val="007A3FBD"/>
    <w:rsid w:val="007A4907"/>
    <w:rsid w:val="007A4E75"/>
    <w:rsid w:val="007A62C4"/>
    <w:rsid w:val="007A70D0"/>
    <w:rsid w:val="007A7223"/>
    <w:rsid w:val="007A7C80"/>
    <w:rsid w:val="007A7FD1"/>
    <w:rsid w:val="007B1A33"/>
    <w:rsid w:val="007B2E0A"/>
    <w:rsid w:val="007B39DF"/>
    <w:rsid w:val="007B41EF"/>
    <w:rsid w:val="007B42FB"/>
    <w:rsid w:val="007B56FA"/>
    <w:rsid w:val="007B571D"/>
    <w:rsid w:val="007B60DE"/>
    <w:rsid w:val="007C02FA"/>
    <w:rsid w:val="007C06AE"/>
    <w:rsid w:val="007C081E"/>
    <w:rsid w:val="007C2182"/>
    <w:rsid w:val="007C3345"/>
    <w:rsid w:val="007C3717"/>
    <w:rsid w:val="007C416C"/>
    <w:rsid w:val="007C4C43"/>
    <w:rsid w:val="007C563B"/>
    <w:rsid w:val="007C5B4C"/>
    <w:rsid w:val="007C6ECB"/>
    <w:rsid w:val="007C763A"/>
    <w:rsid w:val="007C7981"/>
    <w:rsid w:val="007C7F4E"/>
    <w:rsid w:val="007D0BE7"/>
    <w:rsid w:val="007D0F3A"/>
    <w:rsid w:val="007D0FF7"/>
    <w:rsid w:val="007D11EA"/>
    <w:rsid w:val="007D1A02"/>
    <w:rsid w:val="007D202D"/>
    <w:rsid w:val="007D3621"/>
    <w:rsid w:val="007D39FC"/>
    <w:rsid w:val="007D481B"/>
    <w:rsid w:val="007D54B2"/>
    <w:rsid w:val="007D6210"/>
    <w:rsid w:val="007D6DC5"/>
    <w:rsid w:val="007E03E8"/>
    <w:rsid w:val="007E137C"/>
    <w:rsid w:val="007E165F"/>
    <w:rsid w:val="007E172C"/>
    <w:rsid w:val="007E1A7F"/>
    <w:rsid w:val="007E1C21"/>
    <w:rsid w:val="007E2EE7"/>
    <w:rsid w:val="007E30DB"/>
    <w:rsid w:val="007E36CF"/>
    <w:rsid w:val="007E3C60"/>
    <w:rsid w:val="007E4079"/>
    <w:rsid w:val="007E47ED"/>
    <w:rsid w:val="007E53A0"/>
    <w:rsid w:val="007E5DFC"/>
    <w:rsid w:val="007E632B"/>
    <w:rsid w:val="007F048C"/>
    <w:rsid w:val="007F05D2"/>
    <w:rsid w:val="007F0895"/>
    <w:rsid w:val="007F0D36"/>
    <w:rsid w:val="007F1964"/>
    <w:rsid w:val="007F24F1"/>
    <w:rsid w:val="007F2790"/>
    <w:rsid w:val="007F27D4"/>
    <w:rsid w:val="007F2D61"/>
    <w:rsid w:val="007F339F"/>
    <w:rsid w:val="007F34EF"/>
    <w:rsid w:val="007F4053"/>
    <w:rsid w:val="007F4D44"/>
    <w:rsid w:val="007F51B6"/>
    <w:rsid w:val="007F57E0"/>
    <w:rsid w:val="007F5AAA"/>
    <w:rsid w:val="007F65FC"/>
    <w:rsid w:val="007F669C"/>
    <w:rsid w:val="007F6FE3"/>
    <w:rsid w:val="007F7628"/>
    <w:rsid w:val="007F7B4A"/>
    <w:rsid w:val="007F7C46"/>
    <w:rsid w:val="0080134A"/>
    <w:rsid w:val="008016B8"/>
    <w:rsid w:val="008023E5"/>
    <w:rsid w:val="0080262E"/>
    <w:rsid w:val="00803701"/>
    <w:rsid w:val="008037E2"/>
    <w:rsid w:val="008037F6"/>
    <w:rsid w:val="00804BCB"/>
    <w:rsid w:val="00805F9E"/>
    <w:rsid w:val="0080699B"/>
    <w:rsid w:val="00806AEC"/>
    <w:rsid w:val="00806CCB"/>
    <w:rsid w:val="00807131"/>
    <w:rsid w:val="008076DB"/>
    <w:rsid w:val="00810DBC"/>
    <w:rsid w:val="008113BC"/>
    <w:rsid w:val="00812CD2"/>
    <w:rsid w:val="00813E1F"/>
    <w:rsid w:val="0081466D"/>
    <w:rsid w:val="00815143"/>
    <w:rsid w:val="008156AF"/>
    <w:rsid w:val="00816D6E"/>
    <w:rsid w:val="00820128"/>
    <w:rsid w:val="00820F06"/>
    <w:rsid w:val="00822EBB"/>
    <w:rsid w:val="0082353D"/>
    <w:rsid w:val="00823984"/>
    <w:rsid w:val="00823A03"/>
    <w:rsid w:val="0082422E"/>
    <w:rsid w:val="008255AF"/>
    <w:rsid w:val="0082586D"/>
    <w:rsid w:val="008264FC"/>
    <w:rsid w:val="00827925"/>
    <w:rsid w:val="00827D61"/>
    <w:rsid w:val="00831F60"/>
    <w:rsid w:val="00833750"/>
    <w:rsid w:val="0083494C"/>
    <w:rsid w:val="00834B5C"/>
    <w:rsid w:val="00835BA5"/>
    <w:rsid w:val="00835C35"/>
    <w:rsid w:val="00836371"/>
    <w:rsid w:val="00836458"/>
    <w:rsid w:val="00836C3F"/>
    <w:rsid w:val="0083763A"/>
    <w:rsid w:val="008376C0"/>
    <w:rsid w:val="0083790F"/>
    <w:rsid w:val="008403D8"/>
    <w:rsid w:val="00840B2C"/>
    <w:rsid w:val="00842C1D"/>
    <w:rsid w:val="00843A18"/>
    <w:rsid w:val="00843DF1"/>
    <w:rsid w:val="0084466A"/>
    <w:rsid w:val="00844E39"/>
    <w:rsid w:val="00845A9F"/>
    <w:rsid w:val="00846429"/>
    <w:rsid w:val="00846E04"/>
    <w:rsid w:val="00847DFA"/>
    <w:rsid w:val="0085067F"/>
    <w:rsid w:val="00851297"/>
    <w:rsid w:val="00851B30"/>
    <w:rsid w:val="00852674"/>
    <w:rsid w:val="00853C81"/>
    <w:rsid w:val="00853F94"/>
    <w:rsid w:val="00854041"/>
    <w:rsid w:val="00854889"/>
    <w:rsid w:val="00855340"/>
    <w:rsid w:val="008554F1"/>
    <w:rsid w:val="008575FE"/>
    <w:rsid w:val="00857BCF"/>
    <w:rsid w:val="00860AA1"/>
    <w:rsid w:val="008614BD"/>
    <w:rsid w:val="00861F6B"/>
    <w:rsid w:val="008620BA"/>
    <w:rsid w:val="008622F5"/>
    <w:rsid w:val="0086386A"/>
    <w:rsid w:val="00863F85"/>
    <w:rsid w:val="00864B2F"/>
    <w:rsid w:val="00864F4D"/>
    <w:rsid w:val="00867710"/>
    <w:rsid w:val="008678D3"/>
    <w:rsid w:val="008700D1"/>
    <w:rsid w:val="0087331B"/>
    <w:rsid w:val="0087349D"/>
    <w:rsid w:val="00875125"/>
    <w:rsid w:val="00875A13"/>
    <w:rsid w:val="00875BAE"/>
    <w:rsid w:val="00875DA4"/>
    <w:rsid w:val="00877126"/>
    <w:rsid w:val="008773ED"/>
    <w:rsid w:val="0088074D"/>
    <w:rsid w:val="00880D34"/>
    <w:rsid w:val="00882F24"/>
    <w:rsid w:val="00883317"/>
    <w:rsid w:val="00883A2A"/>
    <w:rsid w:val="008853D2"/>
    <w:rsid w:val="008855FC"/>
    <w:rsid w:val="00885E6E"/>
    <w:rsid w:val="00886E8D"/>
    <w:rsid w:val="00886FA7"/>
    <w:rsid w:val="0088753D"/>
    <w:rsid w:val="008875E5"/>
    <w:rsid w:val="0089033D"/>
    <w:rsid w:val="00890392"/>
    <w:rsid w:val="00891C56"/>
    <w:rsid w:val="008923E7"/>
    <w:rsid w:val="00893452"/>
    <w:rsid w:val="0089448C"/>
    <w:rsid w:val="00894878"/>
    <w:rsid w:val="008952ED"/>
    <w:rsid w:val="008957E9"/>
    <w:rsid w:val="008972F2"/>
    <w:rsid w:val="008973EC"/>
    <w:rsid w:val="00897F35"/>
    <w:rsid w:val="008A2401"/>
    <w:rsid w:val="008A3E9F"/>
    <w:rsid w:val="008A48FB"/>
    <w:rsid w:val="008A4D03"/>
    <w:rsid w:val="008A4DFA"/>
    <w:rsid w:val="008A5060"/>
    <w:rsid w:val="008A756A"/>
    <w:rsid w:val="008B05BA"/>
    <w:rsid w:val="008B0D5B"/>
    <w:rsid w:val="008B10C4"/>
    <w:rsid w:val="008B139A"/>
    <w:rsid w:val="008B1B62"/>
    <w:rsid w:val="008B3AED"/>
    <w:rsid w:val="008B49CC"/>
    <w:rsid w:val="008B5445"/>
    <w:rsid w:val="008B594F"/>
    <w:rsid w:val="008B5D9A"/>
    <w:rsid w:val="008B6293"/>
    <w:rsid w:val="008B7286"/>
    <w:rsid w:val="008B7786"/>
    <w:rsid w:val="008B78F2"/>
    <w:rsid w:val="008B7A5D"/>
    <w:rsid w:val="008B7B61"/>
    <w:rsid w:val="008B7FEA"/>
    <w:rsid w:val="008C0E54"/>
    <w:rsid w:val="008C0F8A"/>
    <w:rsid w:val="008C0FDE"/>
    <w:rsid w:val="008C1D3E"/>
    <w:rsid w:val="008C2041"/>
    <w:rsid w:val="008C2398"/>
    <w:rsid w:val="008C3C26"/>
    <w:rsid w:val="008C49ED"/>
    <w:rsid w:val="008C4E29"/>
    <w:rsid w:val="008C5632"/>
    <w:rsid w:val="008C6268"/>
    <w:rsid w:val="008D112A"/>
    <w:rsid w:val="008D1301"/>
    <w:rsid w:val="008D150C"/>
    <w:rsid w:val="008D234B"/>
    <w:rsid w:val="008D258B"/>
    <w:rsid w:val="008D2A6B"/>
    <w:rsid w:val="008D2C5B"/>
    <w:rsid w:val="008D2D75"/>
    <w:rsid w:val="008D3283"/>
    <w:rsid w:val="008D3982"/>
    <w:rsid w:val="008D3B98"/>
    <w:rsid w:val="008D3C12"/>
    <w:rsid w:val="008D3D4B"/>
    <w:rsid w:val="008D3EE9"/>
    <w:rsid w:val="008D422C"/>
    <w:rsid w:val="008D4FF1"/>
    <w:rsid w:val="008D5109"/>
    <w:rsid w:val="008D516B"/>
    <w:rsid w:val="008D6431"/>
    <w:rsid w:val="008D68DF"/>
    <w:rsid w:val="008D6E66"/>
    <w:rsid w:val="008D78FC"/>
    <w:rsid w:val="008D7DD0"/>
    <w:rsid w:val="008D7DF9"/>
    <w:rsid w:val="008E16E7"/>
    <w:rsid w:val="008E1B95"/>
    <w:rsid w:val="008E379D"/>
    <w:rsid w:val="008E44B0"/>
    <w:rsid w:val="008E4FA1"/>
    <w:rsid w:val="008E5404"/>
    <w:rsid w:val="008E68F7"/>
    <w:rsid w:val="008E6B2C"/>
    <w:rsid w:val="008E6EBE"/>
    <w:rsid w:val="008E74A1"/>
    <w:rsid w:val="008E7DAC"/>
    <w:rsid w:val="008F00BD"/>
    <w:rsid w:val="008F1054"/>
    <w:rsid w:val="008F152F"/>
    <w:rsid w:val="008F220E"/>
    <w:rsid w:val="008F263C"/>
    <w:rsid w:val="008F3DA4"/>
    <w:rsid w:val="008F3E06"/>
    <w:rsid w:val="008F3E0C"/>
    <w:rsid w:val="008F40A6"/>
    <w:rsid w:val="008F5540"/>
    <w:rsid w:val="008F68D6"/>
    <w:rsid w:val="008F7A5D"/>
    <w:rsid w:val="00900400"/>
    <w:rsid w:val="0090069A"/>
    <w:rsid w:val="00901F12"/>
    <w:rsid w:val="009027BC"/>
    <w:rsid w:val="00904548"/>
    <w:rsid w:val="00904A4E"/>
    <w:rsid w:val="009050E9"/>
    <w:rsid w:val="00905447"/>
    <w:rsid w:val="00905FE1"/>
    <w:rsid w:val="009073EC"/>
    <w:rsid w:val="00907589"/>
    <w:rsid w:val="0090784C"/>
    <w:rsid w:val="00907A3B"/>
    <w:rsid w:val="009100A5"/>
    <w:rsid w:val="009105B1"/>
    <w:rsid w:val="009105DC"/>
    <w:rsid w:val="0091069F"/>
    <w:rsid w:val="009109B2"/>
    <w:rsid w:val="00910CA6"/>
    <w:rsid w:val="00910EC2"/>
    <w:rsid w:val="009116E8"/>
    <w:rsid w:val="00911DF1"/>
    <w:rsid w:val="00912054"/>
    <w:rsid w:val="00912611"/>
    <w:rsid w:val="00912A89"/>
    <w:rsid w:val="00912FAC"/>
    <w:rsid w:val="00913011"/>
    <w:rsid w:val="009149EA"/>
    <w:rsid w:val="00914AE3"/>
    <w:rsid w:val="00914E9B"/>
    <w:rsid w:val="009152E2"/>
    <w:rsid w:val="0091556A"/>
    <w:rsid w:val="00916626"/>
    <w:rsid w:val="00917945"/>
    <w:rsid w:val="0092161F"/>
    <w:rsid w:val="00921F58"/>
    <w:rsid w:val="009227DF"/>
    <w:rsid w:val="009228C2"/>
    <w:rsid w:val="0092493C"/>
    <w:rsid w:val="00925983"/>
    <w:rsid w:val="00926ACE"/>
    <w:rsid w:val="00926AFD"/>
    <w:rsid w:val="00927F3C"/>
    <w:rsid w:val="0093009C"/>
    <w:rsid w:val="00931016"/>
    <w:rsid w:val="009316CC"/>
    <w:rsid w:val="00931E8A"/>
    <w:rsid w:val="009323A7"/>
    <w:rsid w:val="00932CC6"/>
    <w:rsid w:val="00933C68"/>
    <w:rsid w:val="00936DF4"/>
    <w:rsid w:val="00936F5B"/>
    <w:rsid w:val="00937F71"/>
    <w:rsid w:val="00940BE9"/>
    <w:rsid w:val="009411EF"/>
    <w:rsid w:val="009421DE"/>
    <w:rsid w:val="009429BA"/>
    <w:rsid w:val="0094485A"/>
    <w:rsid w:val="00944FBD"/>
    <w:rsid w:val="00945A41"/>
    <w:rsid w:val="009461F7"/>
    <w:rsid w:val="00947750"/>
    <w:rsid w:val="00951102"/>
    <w:rsid w:val="00951236"/>
    <w:rsid w:val="00952903"/>
    <w:rsid w:val="009533C7"/>
    <w:rsid w:val="00953EDF"/>
    <w:rsid w:val="009557E8"/>
    <w:rsid w:val="00955D7A"/>
    <w:rsid w:val="00955FEB"/>
    <w:rsid w:val="00956261"/>
    <w:rsid w:val="009572C1"/>
    <w:rsid w:val="00957873"/>
    <w:rsid w:val="00963751"/>
    <w:rsid w:val="0096391D"/>
    <w:rsid w:val="009642F0"/>
    <w:rsid w:val="00965555"/>
    <w:rsid w:val="00965B6E"/>
    <w:rsid w:val="009662C7"/>
    <w:rsid w:val="00966992"/>
    <w:rsid w:val="00967C60"/>
    <w:rsid w:val="00970A30"/>
    <w:rsid w:val="00970A89"/>
    <w:rsid w:val="00970C63"/>
    <w:rsid w:val="009711CE"/>
    <w:rsid w:val="00971740"/>
    <w:rsid w:val="00971831"/>
    <w:rsid w:val="00972B8B"/>
    <w:rsid w:val="00973847"/>
    <w:rsid w:val="00973860"/>
    <w:rsid w:val="009755CB"/>
    <w:rsid w:val="009767DE"/>
    <w:rsid w:val="00976C08"/>
    <w:rsid w:val="00980A53"/>
    <w:rsid w:val="00980D7E"/>
    <w:rsid w:val="0098210D"/>
    <w:rsid w:val="009822DE"/>
    <w:rsid w:val="0098389C"/>
    <w:rsid w:val="0098408A"/>
    <w:rsid w:val="00984310"/>
    <w:rsid w:val="009861F8"/>
    <w:rsid w:val="009862B6"/>
    <w:rsid w:val="00986517"/>
    <w:rsid w:val="009869D9"/>
    <w:rsid w:val="00986FE1"/>
    <w:rsid w:val="00987068"/>
    <w:rsid w:val="00987826"/>
    <w:rsid w:val="00987D7F"/>
    <w:rsid w:val="009908C8"/>
    <w:rsid w:val="00990C58"/>
    <w:rsid w:val="00990DA3"/>
    <w:rsid w:val="009922F8"/>
    <w:rsid w:val="009923D4"/>
    <w:rsid w:val="0099432A"/>
    <w:rsid w:val="00994400"/>
    <w:rsid w:val="00994BC3"/>
    <w:rsid w:val="00996726"/>
    <w:rsid w:val="009A1F14"/>
    <w:rsid w:val="009A37F5"/>
    <w:rsid w:val="009A3980"/>
    <w:rsid w:val="009A3F4A"/>
    <w:rsid w:val="009A4055"/>
    <w:rsid w:val="009A429F"/>
    <w:rsid w:val="009A5A5C"/>
    <w:rsid w:val="009A5C6B"/>
    <w:rsid w:val="009A5FD0"/>
    <w:rsid w:val="009A66DB"/>
    <w:rsid w:val="009B06B7"/>
    <w:rsid w:val="009B0B6C"/>
    <w:rsid w:val="009B0DA6"/>
    <w:rsid w:val="009B25BE"/>
    <w:rsid w:val="009B2817"/>
    <w:rsid w:val="009B2870"/>
    <w:rsid w:val="009B2C15"/>
    <w:rsid w:val="009B3EAA"/>
    <w:rsid w:val="009B4B6C"/>
    <w:rsid w:val="009B4F6B"/>
    <w:rsid w:val="009B5067"/>
    <w:rsid w:val="009B7F2A"/>
    <w:rsid w:val="009C04B4"/>
    <w:rsid w:val="009C0DE4"/>
    <w:rsid w:val="009C105C"/>
    <w:rsid w:val="009C2B00"/>
    <w:rsid w:val="009C3316"/>
    <w:rsid w:val="009C44A2"/>
    <w:rsid w:val="009C5A5C"/>
    <w:rsid w:val="009C7D79"/>
    <w:rsid w:val="009D044C"/>
    <w:rsid w:val="009D199A"/>
    <w:rsid w:val="009D1CCE"/>
    <w:rsid w:val="009D2470"/>
    <w:rsid w:val="009D258C"/>
    <w:rsid w:val="009D2AF6"/>
    <w:rsid w:val="009D40F5"/>
    <w:rsid w:val="009D4A6A"/>
    <w:rsid w:val="009D4E19"/>
    <w:rsid w:val="009D5262"/>
    <w:rsid w:val="009D5EF5"/>
    <w:rsid w:val="009D691A"/>
    <w:rsid w:val="009D6B4D"/>
    <w:rsid w:val="009D7D22"/>
    <w:rsid w:val="009E0187"/>
    <w:rsid w:val="009E02B3"/>
    <w:rsid w:val="009E0A76"/>
    <w:rsid w:val="009E183F"/>
    <w:rsid w:val="009E1BB7"/>
    <w:rsid w:val="009E2B0C"/>
    <w:rsid w:val="009E2CCF"/>
    <w:rsid w:val="009E338E"/>
    <w:rsid w:val="009E3A60"/>
    <w:rsid w:val="009E3B8C"/>
    <w:rsid w:val="009E4DE6"/>
    <w:rsid w:val="009E5316"/>
    <w:rsid w:val="009E6341"/>
    <w:rsid w:val="009E672B"/>
    <w:rsid w:val="009F059C"/>
    <w:rsid w:val="009F2064"/>
    <w:rsid w:val="009F2E2C"/>
    <w:rsid w:val="009F40A7"/>
    <w:rsid w:val="009F41B7"/>
    <w:rsid w:val="009F483F"/>
    <w:rsid w:val="009F64FC"/>
    <w:rsid w:val="009F6F06"/>
    <w:rsid w:val="009F75BF"/>
    <w:rsid w:val="009F775B"/>
    <w:rsid w:val="009F7CB7"/>
    <w:rsid w:val="009F7F77"/>
    <w:rsid w:val="00A00AFA"/>
    <w:rsid w:val="00A0216C"/>
    <w:rsid w:val="00A03754"/>
    <w:rsid w:val="00A0413F"/>
    <w:rsid w:val="00A04735"/>
    <w:rsid w:val="00A119BB"/>
    <w:rsid w:val="00A11C5B"/>
    <w:rsid w:val="00A132D3"/>
    <w:rsid w:val="00A1345D"/>
    <w:rsid w:val="00A13946"/>
    <w:rsid w:val="00A142A9"/>
    <w:rsid w:val="00A1464C"/>
    <w:rsid w:val="00A15FD5"/>
    <w:rsid w:val="00A16CFE"/>
    <w:rsid w:val="00A17338"/>
    <w:rsid w:val="00A203C0"/>
    <w:rsid w:val="00A207A2"/>
    <w:rsid w:val="00A2080A"/>
    <w:rsid w:val="00A209D2"/>
    <w:rsid w:val="00A22CB0"/>
    <w:rsid w:val="00A232F0"/>
    <w:rsid w:val="00A2604B"/>
    <w:rsid w:val="00A262A0"/>
    <w:rsid w:val="00A26AF6"/>
    <w:rsid w:val="00A279FB"/>
    <w:rsid w:val="00A3024C"/>
    <w:rsid w:val="00A3040A"/>
    <w:rsid w:val="00A31301"/>
    <w:rsid w:val="00A33B43"/>
    <w:rsid w:val="00A33E51"/>
    <w:rsid w:val="00A34CB9"/>
    <w:rsid w:val="00A34FF3"/>
    <w:rsid w:val="00A35C4E"/>
    <w:rsid w:val="00A35D5A"/>
    <w:rsid w:val="00A36797"/>
    <w:rsid w:val="00A377BA"/>
    <w:rsid w:val="00A40908"/>
    <w:rsid w:val="00A416AC"/>
    <w:rsid w:val="00A41CA0"/>
    <w:rsid w:val="00A42107"/>
    <w:rsid w:val="00A426C3"/>
    <w:rsid w:val="00A43B0D"/>
    <w:rsid w:val="00A45B8F"/>
    <w:rsid w:val="00A474CE"/>
    <w:rsid w:val="00A47B73"/>
    <w:rsid w:val="00A47F22"/>
    <w:rsid w:val="00A50AF2"/>
    <w:rsid w:val="00A51FEE"/>
    <w:rsid w:val="00A526D4"/>
    <w:rsid w:val="00A53176"/>
    <w:rsid w:val="00A55469"/>
    <w:rsid w:val="00A5586F"/>
    <w:rsid w:val="00A55A76"/>
    <w:rsid w:val="00A55E20"/>
    <w:rsid w:val="00A55F7A"/>
    <w:rsid w:val="00A56721"/>
    <w:rsid w:val="00A577A7"/>
    <w:rsid w:val="00A60D62"/>
    <w:rsid w:val="00A62445"/>
    <w:rsid w:val="00A62970"/>
    <w:rsid w:val="00A63BDF"/>
    <w:rsid w:val="00A63C9A"/>
    <w:rsid w:val="00A63DB9"/>
    <w:rsid w:val="00A64016"/>
    <w:rsid w:val="00A64337"/>
    <w:rsid w:val="00A646A9"/>
    <w:rsid w:val="00A64EC3"/>
    <w:rsid w:val="00A65C64"/>
    <w:rsid w:val="00A66987"/>
    <w:rsid w:val="00A704F7"/>
    <w:rsid w:val="00A70914"/>
    <w:rsid w:val="00A7265A"/>
    <w:rsid w:val="00A7458B"/>
    <w:rsid w:val="00A74C34"/>
    <w:rsid w:val="00A74D02"/>
    <w:rsid w:val="00A753D9"/>
    <w:rsid w:val="00A76D9D"/>
    <w:rsid w:val="00A76EDA"/>
    <w:rsid w:val="00A7721D"/>
    <w:rsid w:val="00A77704"/>
    <w:rsid w:val="00A8169F"/>
    <w:rsid w:val="00A82195"/>
    <w:rsid w:val="00A82AB1"/>
    <w:rsid w:val="00A83EBC"/>
    <w:rsid w:val="00A83EBF"/>
    <w:rsid w:val="00A8416A"/>
    <w:rsid w:val="00A85B96"/>
    <w:rsid w:val="00A85D1D"/>
    <w:rsid w:val="00A86203"/>
    <w:rsid w:val="00A8658A"/>
    <w:rsid w:val="00A86B88"/>
    <w:rsid w:val="00A86D17"/>
    <w:rsid w:val="00A87203"/>
    <w:rsid w:val="00A9051E"/>
    <w:rsid w:val="00A9075F"/>
    <w:rsid w:val="00A909D0"/>
    <w:rsid w:val="00A90AF8"/>
    <w:rsid w:val="00A92DDC"/>
    <w:rsid w:val="00A94358"/>
    <w:rsid w:val="00A943BC"/>
    <w:rsid w:val="00A94B67"/>
    <w:rsid w:val="00A94B83"/>
    <w:rsid w:val="00A9524C"/>
    <w:rsid w:val="00A95DBC"/>
    <w:rsid w:val="00A966B8"/>
    <w:rsid w:val="00AA067E"/>
    <w:rsid w:val="00AA0C79"/>
    <w:rsid w:val="00AA109E"/>
    <w:rsid w:val="00AA2DE4"/>
    <w:rsid w:val="00AA4011"/>
    <w:rsid w:val="00AA40B6"/>
    <w:rsid w:val="00AA43EF"/>
    <w:rsid w:val="00AA63C5"/>
    <w:rsid w:val="00AA66B4"/>
    <w:rsid w:val="00AA74CB"/>
    <w:rsid w:val="00AB0075"/>
    <w:rsid w:val="00AB0698"/>
    <w:rsid w:val="00AB1689"/>
    <w:rsid w:val="00AB1767"/>
    <w:rsid w:val="00AB23D4"/>
    <w:rsid w:val="00AB2F30"/>
    <w:rsid w:val="00AB3B78"/>
    <w:rsid w:val="00AB478B"/>
    <w:rsid w:val="00AB55A2"/>
    <w:rsid w:val="00AB5883"/>
    <w:rsid w:val="00AB595B"/>
    <w:rsid w:val="00AB5EF2"/>
    <w:rsid w:val="00AB622F"/>
    <w:rsid w:val="00AB6F9B"/>
    <w:rsid w:val="00AB7331"/>
    <w:rsid w:val="00AC0221"/>
    <w:rsid w:val="00AC02EB"/>
    <w:rsid w:val="00AC0A83"/>
    <w:rsid w:val="00AC0ACD"/>
    <w:rsid w:val="00AC16FB"/>
    <w:rsid w:val="00AC1CBF"/>
    <w:rsid w:val="00AC1DD5"/>
    <w:rsid w:val="00AC2602"/>
    <w:rsid w:val="00AC3769"/>
    <w:rsid w:val="00AC4B16"/>
    <w:rsid w:val="00AC6D29"/>
    <w:rsid w:val="00AD1025"/>
    <w:rsid w:val="00AD21C8"/>
    <w:rsid w:val="00AD2750"/>
    <w:rsid w:val="00AD304D"/>
    <w:rsid w:val="00AD3074"/>
    <w:rsid w:val="00AD36D3"/>
    <w:rsid w:val="00AD4F59"/>
    <w:rsid w:val="00AD5C77"/>
    <w:rsid w:val="00AD67BB"/>
    <w:rsid w:val="00AE050F"/>
    <w:rsid w:val="00AE1904"/>
    <w:rsid w:val="00AE1F4C"/>
    <w:rsid w:val="00AE2B53"/>
    <w:rsid w:val="00AE309D"/>
    <w:rsid w:val="00AE4A26"/>
    <w:rsid w:val="00AE542C"/>
    <w:rsid w:val="00AE5BDC"/>
    <w:rsid w:val="00AE6A8F"/>
    <w:rsid w:val="00AF0282"/>
    <w:rsid w:val="00AF042F"/>
    <w:rsid w:val="00AF0667"/>
    <w:rsid w:val="00AF0FE8"/>
    <w:rsid w:val="00AF1449"/>
    <w:rsid w:val="00AF1745"/>
    <w:rsid w:val="00AF1C35"/>
    <w:rsid w:val="00AF3C5B"/>
    <w:rsid w:val="00AF3D56"/>
    <w:rsid w:val="00AF3EAB"/>
    <w:rsid w:val="00AF3F49"/>
    <w:rsid w:val="00AF40B4"/>
    <w:rsid w:val="00AF6CE8"/>
    <w:rsid w:val="00AF7648"/>
    <w:rsid w:val="00AF7696"/>
    <w:rsid w:val="00AF7F6F"/>
    <w:rsid w:val="00B01417"/>
    <w:rsid w:val="00B017E9"/>
    <w:rsid w:val="00B01D08"/>
    <w:rsid w:val="00B03024"/>
    <w:rsid w:val="00B036DB"/>
    <w:rsid w:val="00B03AE1"/>
    <w:rsid w:val="00B04C9F"/>
    <w:rsid w:val="00B05BDA"/>
    <w:rsid w:val="00B05C00"/>
    <w:rsid w:val="00B072BE"/>
    <w:rsid w:val="00B074F9"/>
    <w:rsid w:val="00B102E4"/>
    <w:rsid w:val="00B11156"/>
    <w:rsid w:val="00B128C7"/>
    <w:rsid w:val="00B131C3"/>
    <w:rsid w:val="00B132C5"/>
    <w:rsid w:val="00B14D65"/>
    <w:rsid w:val="00B2020F"/>
    <w:rsid w:val="00B2054C"/>
    <w:rsid w:val="00B21AE5"/>
    <w:rsid w:val="00B224BE"/>
    <w:rsid w:val="00B226A9"/>
    <w:rsid w:val="00B2384A"/>
    <w:rsid w:val="00B2387E"/>
    <w:rsid w:val="00B23D7F"/>
    <w:rsid w:val="00B23EF7"/>
    <w:rsid w:val="00B25045"/>
    <w:rsid w:val="00B2736C"/>
    <w:rsid w:val="00B27A6B"/>
    <w:rsid w:val="00B27D0A"/>
    <w:rsid w:val="00B3077B"/>
    <w:rsid w:val="00B315F0"/>
    <w:rsid w:val="00B31750"/>
    <w:rsid w:val="00B31D76"/>
    <w:rsid w:val="00B32825"/>
    <w:rsid w:val="00B350A4"/>
    <w:rsid w:val="00B36B68"/>
    <w:rsid w:val="00B36FEB"/>
    <w:rsid w:val="00B40561"/>
    <w:rsid w:val="00B436D5"/>
    <w:rsid w:val="00B43E97"/>
    <w:rsid w:val="00B441E1"/>
    <w:rsid w:val="00B44C24"/>
    <w:rsid w:val="00B45D1A"/>
    <w:rsid w:val="00B46C22"/>
    <w:rsid w:val="00B518DE"/>
    <w:rsid w:val="00B53983"/>
    <w:rsid w:val="00B53A7F"/>
    <w:rsid w:val="00B5536B"/>
    <w:rsid w:val="00B55607"/>
    <w:rsid w:val="00B55AEF"/>
    <w:rsid w:val="00B55BB7"/>
    <w:rsid w:val="00B56375"/>
    <w:rsid w:val="00B57CBD"/>
    <w:rsid w:val="00B6096A"/>
    <w:rsid w:val="00B61B33"/>
    <w:rsid w:val="00B620AF"/>
    <w:rsid w:val="00B622FE"/>
    <w:rsid w:val="00B6380E"/>
    <w:rsid w:val="00B63F73"/>
    <w:rsid w:val="00B64240"/>
    <w:rsid w:val="00B64E9B"/>
    <w:rsid w:val="00B65BA0"/>
    <w:rsid w:val="00B660F7"/>
    <w:rsid w:val="00B6660A"/>
    <w:rsid w:val="00B674A8"/>
    <w:rsid w:val="00B67519"/>
    <w:rsid w:val="00B6761E"/>
    <w:rsid w:val="00B709C0"/>
    <w:rsid w:val="00B72747"/>
    <w:rsid w:val="00B73E16"/>
    <w:rsid w:val="00B741D7"/>
    <w:rsid w:val="00B759FC"/>
    <w:rsid w:val="00B75BEB"/>
    <w:rsid w:val="00B76956"/>
    <w:rsid w:val="00B7798E"/>
    <w:rsid w:val="00B803CC"/>
    <w:rsid w:val="00B80A7D"/>
    <w:rsid w:val="00B821AF"/>
    <w:rsid w:val="00B8325D"/>
    <w:rsid w:val="00B83924"/>
    <w:rsid w:val="00B83A94"/>
    <w:rsid w:val="00B85E2F"/>
    <w:rsid w:val="00B86B86"/>
    <w:rsid w:val="00B8718F"/>
    <w:rsid w:val="00B90276"/>
    <w:rsid w:val="00B91309"/>
    <w:rsid w:val="00B91417"/>
    <w:rsid w:val="00B91B12"/>
    <w:rsid w:val="00B91F3B"/>
    <w:rsid w:val="00B92219"/>
    <w:rsid w:val="00B93047"/>
    <w:rsid w:val="00B93E71"/>
    <w:rsid w:val="00B94117"/>
    <w:rsid w:val="00B94530"/>
    <w:rsid w:val="00B96C14"/>
    <w:rsid w:val="00B96F3B"/>
    <w:rsid w:val="00BA20D6"/>
    <w:rsid w:val="00BA236D"/>
    <w:rsid w:val="00BA3AE9"/>
    <w:rsid w:val="00BA4C27"/>
    <w:rsid w:val="00BA4F1A"/>
    <w:rsid w:val="00BA5061"/>
    <w:rsid w:val="00BA550B"/>
    <w:rsid w:val="00BA63A6"/>
    <w:rsid w:val="00BA7D11"/>
    <w:rsid w:val="00BB272D"/>
    <w:rsid w:val="00BB2795"/>
    <w:rsid w:val="00BB31F2"/>
    <w:rsid w:val="00BB4C1B"/>
    <w:rsid w:val="00BB5D5E"/>
    <w:rsid w:val="00BB7014"/>
    <w:rsid w:val="00BB7C7C"/>
    <w:rsid w:val="00BB7EDE"/>
    <w:rsid w:val="00BC0EC7"/>
    <w:rsid w:val="00BC1D34"/>
    <w:rsid w:val="00BC275C"/>
    <w:rsid w:val="00BC277C"/>
    <w:rsid w:val="00BC45FB"/>
    <w:rsid w:val="00BC514A"/>
    <w:rsid w:val="00BC5F27"/>
    <w:rsid w:val="00BC78C7"/>
    <w:rsid w:val="00BC78DD"/>
    <w:rsid w:val="00BD06E0"/>
    <w:rsid w:val="00BD078E"/>
    <w:rsid w:val="00BD1133"/>
    <w:rsid w:val="00BD6D87"/>
    <w:rsid w:val="00BD7009"/>
    <w:rsid w:val="00BD743B"/>
    <w:rsid w:val="00BE05F0"/>
    <w:rsid w:val="00BE1125"/>
    <w:rsid w:val="00BE1780"/>
    <w:rsid w:val="00BE2B3D"/>
    <w:rsid w:val="00BE44B0"/>
    <w:rsid w:val="00BE4AF2"/>
    <w:rsid w:val="00BE57BC"/>
    <w:rsid w:val="00BE7CD6"/>
    <w:rsid w:val="00BE7F94"/>
    <w:rsid w:val="00BF0374"/>
    <w:rsid w:val="00BF2904"/>
    <w:rsid w:val="00BF38DF"/>
    <w:rsid w:val="00BF3AC8"/>
    <w:rsid w:val="00BF6809"/>
    <w:rsid w:val="00BF78F9"/>
    <w:rsid w:val="00C01415"/>
    <w:rsid w:val="00C02B35"/>
    <w:rsid w:val="00C02DB5"/>
    <w:rsid w:val="00C02E82"/>
    <w:rsid w:val="00C03730"/>
    <w:rsid w:val="00C04C91"/>
    <w:rsid w:val="00C06350"/>
    <w:rsid w:val="00C0677D"/>
    <w:rsid w:val="00C067C9"/>
    <w:rsid w:val="00C06E86"/>
    <w:rsid w:val="00C123A6"/>
    <w:rsid w:val="00C138A3"/>
    <w:rsid w:val="00C13CDF"/>
    <w:rsid w:val="00C13CE9"/>
    <w:rsid w:val="00C142C6"/>
    <w:rsid w:val="00C14FB3"/>
    <w:rsid w:val="00C15190"/>
    <w:rsid w:val="00C15A5B"/>
    <w:rsid w:val="00C15A9E"/>
    <w:rsid w:val="00C169CD"/>
    <w:rsid w:val="00C1783E"/>
    <w:rsid w:val="00C222A2"/>
    <w:rsid w:val="00C225BF"/>
    <w:rsid w:val="00C23037"/>
    <w:rsid w:val="00C2383D"/>
    <w:rsid w:val="00C23D4C"/>
    <w:rsid w:val="00C24FA2"/>
    <w:rsid w:val="00C25622"/>
    <w:rsid w:val="00C25BEB"/>
    <w:rsid w:val="00C26EC4"/>
    <w:rsid w:val="00C26F45"/>
    <w:rsid w:val="00C27B5A"/>
    <w:rsid w:val="00C31324"/>
    <w:rsid w:val="00C31BD9"/>
    <w:rsid w:val="00C34E9D"/>
    <w:rsid w:val="00C34F03"/>
    <w:rsid w:val="00C35146"/>
    <w:rsid w:val="00C352D7"/>
    <w:rsid w:val="00C35325"/>
    <w:rsid w:val="00C357CE"/>
    <w:rsid w:val="00C35A65"/>
    <w:rsid w:val="00C36476"/>
    <w:rsid w:val="00C3691C"/>
    <w:rsid w:val="00C36D1C"/>
    <w:rsid w:val="00C401D8"/>
    <w:rsid w:val="00C40C00"/>
    <w:rsid w:val="00C417F3"/>
    <w:rsid w:val="00C41A5E"/>
    <w:rsid w:val="00C4212F"/>
    <w:rsid w:val="00C4220B"/>
    <w:rsid w:val="00C43EDF"/>
    <w:rsid w:val="00C4420B"/>
    <w:rsid w:val="00C4461F"/>
    <w:rsid w:val="00C447FB"/>
    <w:rsid w:val="00C44A89"/>
    <w:rsid w:val="00C450F9"/>
    <w:rsid w:val="00C45840"/>
    <w:rsid w:val="00C4673E"/>
    <w:rsid w:val="00C46D56"/>
    <w:rsid w:val="00C500DB"/>
    <w:rsid w:val="00C501AC"/>
    <w:rsid w:val="00C5121E"/>
    <w:rsid w:val="00C52F0B"/>
    <w:rsid w:val="00C534B6"/>
    <w:rsid w:val="00C54047"/>
    <w:rsid w:val="00C5406E"/>
    <w:rsid w:val="00C54449"/>
    <w:rsid w:val="00C5480B"/>
    <w:rsid w:val="00C552F4"/>
    <w:rsid w:val="00C574F1"/>
    <w:rsid w:val="00C57E5B"/>
    <w:rsid w:val="00C6138F"/>
    <w:rsid w:val="00C62542"/>
    <w:rsid w:val="00C6335A"/>
    <w:rsid w:val="00C636A4"/>
    <w:rsid w:val="00C63F8E"/>
    <w:rsid w:val="00C64DA6"/>
    <w:rsid w:val="00C65445"/>
    <w:rsid w:val="00C65BC5"/>
    <w:rsid w:val="00C66436"/>
    <w:rsid w:val="00C667ED"/>
    <w:rsid w:val="00C70C05"/>
    <w:rsid w:val="00C71E8E"/>
    <w:rsid w:val="00C71FB8"/>
    <w:rsid w:val="00C729BF"/>
    <w:rsid w:val="00C73413"/>
    <w:rsid w:val="00C7485E"/>
    <w:rsid w:val="00C75008"/>
    <w:rsid w:val="00C75631"/>
    <w:rsid w:val="00C75745"/>
    <w:rsid w:val="00C76220"/>
    <w:rsid w:val="00C76606"/>
    <w:rsid w:val="00C76B93"/>
    <w:rsid w:val="00C8031F"/>
    <w:rsid w:val="00C80613"/>
    <w:rsid w:val="00C81F32"/>
    <w:rsid w:val="00C82F6E"/>
    <w:rsid w:val="00C8364D"/>
    <w:rsid w:val="00C83B69"/>
    <w:rsid w:val="00C84207"/>
    <w:rsid w:val="00C8571D"/>
    <w:rsid w:val="00C85A51"/>
    <w:rsid w:val="00C86365"/>
    <w:rsid w:val="00C8782F"/>
    <w:rsid w:val="00C87EC4"/>
    <w:rsid w:val="00C9000B"/>
    <w:rsid w:val="00C90C74"/>
    <w:rsid w:val="00C90CA2"/>
    <w:rsid w:val="00C91CB2"/>
    <w:rsid w:val="00C91E48"/>
    <w:rsid w:val="00C92420"/>
    <w:rsid w:val="00C92453"/>
    <w:rsid w:val="00C93294"/>
    <w:rsid w:val="00C941CB"/>
    <w:rsid w:val="00C945F9"/>
    <w:rsid w:val="00C94975"/>
    <w:rsid w:val="00C94997"/>
    <w:rsid w:val="00C949A6"/>
    <w:rsid w:val="00C94BA1"/>
    <w:rsid w:val="00C96C30"/>
    <w:rsid w:val="00C96E9F"/>
    <w:rsid w:val="00C97392"/>
    <w:rsid w:val="00C978F7"/>
    <w:rsid w:val="00C97E62"/>
    <w:rsid w:val="00C97FAD"/>
    <w:rsid w:val="00CA2DD0"/>
    <w:rsid w:val="00CA39E5"/>
    <w:rsid w:val="00CA488D"/>
    <w:rsid w:val="00CA4C7B"/>
    <w:rsid w:val="00CA53F7"/>
    <w:rsid w:val="00CA5672"/>
    <w:rsid w:val="00CA5A90"/>
    <w:rsid w:val="00CA5BF9"/>
    <w:rsid w:val="00CA72F9"/>
    <w:rsid w:val="00CA7F3B"/>
    <w:rsid w:val="00CB060A"/>
    <w:rsid w:val="00CB0F1A"/>
    <w:rsid w:val="00CB2B8B"/>
    <w:rsid w:val="00CB525D"/>
    <w:rsid w:val="00CB5B4C"/>
    <w:rsid w:val="00CB5D6C"/>
    <w:rsid w:val="00CB654C"/>
    <w:rsid w:val="00CB75EC"/>
    <w:rsid w:val="00CB7E51"/>
    <w:rsid w:val="00CC09C8"/>
    <w:rsid w:val="00CC0F61"/>
    <w:rsid w:val="00CC1A33"/>
    <w:rsid w:val="00CC1ADF"/>
    <w:rsid w:val="00CC1FE8"/>
    <w:rsid w:val="00CC2308"/>
    <w:rsid w:val="00CC2977"/>
    <w:rsid w:val="00CC3624"/>
    <w:rsid w:val="00CC3763"/>
    <w:rsid w:val="00CC4E75"/>
    <w:rsid w:val="00CC60F1"/>
    <w:rsid w:val="00CC6D0E"/>
    <w:rsid w:val="00CC6E2F"/>
    <w:rsid w:val="00CD1099"/>
    <w:rsid w:val="00CD1D5D"/>
    <w:rsid w:val="00CD2111"/>
    <w:rsid w:val="00CD23AD"/>
    <w:rsid w:val="00CD27BC"/>
    <w:rsid w:val="00CD3015"/>
    <w:rsid w:val="00CD3335"/>
    <w:rsid w:val="00CD3FB6"/>
    <w:rsid w:val="00CE0631"/>
    <w:rsid w:val="00CE0791"/>
    <w:rsid w:val="00CE325E"/>
    <w:rsid w:val="00CE4AD9"/>
    <w:rsid w:val="00CE540C"/>
    <w:rsid w:val="00CE7DD2"/>
    <w:rsid w:val="00CF1E02"/>
    <w:rsid w:val="00CF24F7"/>
    <w:rsid w:val="00CF4199"/>
    <w:rsid w:val="00CF4939"/>
    <w:rsid w:val="00CF4CBD"/>
    <w:rsid w:val="00CF509F"/>
    <w:rsid w:val="00CF55EB"/>
    <w:rsid w:val="00CF5F0F"/>
    <w:rsid w:val="00CF7ABE"/>
    <w:rsid w:val="00D00616"/>
    <w:rsid w:val="00D02B64"/>
    <w:rsid w:val="00D02D5F"/>
    <w:rsid w:val="00D031F0"/>
    <w:rsid w:val="00D03223"/>
    <w:rsid w:val="00D04143"/>
    <w:rsid w:val="00D04360"/>
    <w:rsid w:val="00D043EA"/>
    <w:rsid w:val="00D0458E"/>
    <w:rsid w:val="00D047D4"/>
    <w:rsid w:val="00D05C35"/>
    <w:rsid w:val="00D06B42"/>
    <w:rsid w:val="00D078E2"/>
    <w:rsid w:val="00D07CEB"/>
    <w:rsid w:val="00D11B84"/>
    <w:rsid w:val="00D121E4"/>
    <w:rsid w:val="00D12DDB"/>
    <w:rsid w:val="00D13EF0"/>
    <w:rsid w:val="00D14B8D"/>
    <w:rsid w:val="00D150F4"/>
    <w:rsid w:val="00D1579D"/>
    <w:rsid w:val="00D172DA"/>
    <w:rsid w:val="00D17414"/>
    <w:rsid w:val="00D17D19"/>
    <w:rsid w:val="00D20425"/>
    <w:rsid w:val="00D20D1F"/>
    <w:rsid w:val="00D22953"/>
    <w:rsid w:val="00D23BE4"/>
    <w:rsid w:val="00D2432A"/>
    <w:rsid w:val="00D24815"/>
    <w:rsid w:val="00D24934"/>
    <w:rsid w:val="00D26213"/>
    <w:rsid w:val="00D26277"/>
    <w:rsid w:val="00D30737"/>
    <w:rsid w:val="00D30932"/>
    <w:rsid w:val="00D30EE5"/>
    <w:rsid w:val="00D32CA3"/>
    <w:rsid w:val="00D331BD"/>
    <w:rsid w:val="00D33DB9"/>
    <w:rsid w:val="00D346D9"/>
    <w:rsid w:val="00D3470D"/>
    <w:rsid w:val="00D35832"/>
    <w:rsid w:val="00D35C8C"/>
    <w:rsid w:val="00D36009"/>
    <w:rsid w:val="00D371E0"/>
    <w:rsid w:val="00D376B3"/>
    <w:rsid w:val="00D3794E"/>
    <w:rsid w:val="00D4059A"/>
    <w:rsid w:val="00D41C10"/>
    <w:rsid w:val="00D4230F"/>
    <w:rsid w:val="00D44086"/>
    <w:rsid w:val="00D44BBC"/>
    <w:rsid w:val="00D453F3"/>
    <w:rsid w:val="00D45A3B"/>
    <w:rsid w:val="00D45CD6"/>
    <w:rsid w:val="00D45D5A"/>
    <w:rsid w:val="00D465CC"/>
    <w:rsid w:val="00D46A8F"/>
    <w:rsid w:val="00D47255"/>
    <w:rsid w:val="00D473B9"/>
    <w:rsid w:val="00D474B7"/>
    <w:rsid w:val="00D52011"/>
    <w:rsid w:val="00D520A0"/>
    <w:rsid w:val="00D5232F"/>
    <w:rsid w:val="00D523AF"/>
    <w:rsid w:val="00D566F6"/>
    <w:rsid w:val="00D56DF1"/>
    <w:rsid w:val="00D60AF4"/>
    <w:rsid w:val="00D617CD"/>
    <w:rsid w:val="00D62A6E"/>
    <w:rsid w:val="00D63281"/>
    <w:rsid w:val="00D6388E"/>
    <w:rsid w:val="00D64B6E"/>
    <w:rsid w:val="00D669D6"/>
    <w:rsid w:val="00D700A3"/>
    <w:rsid w:val="00D71C23"/>
    <w:rsid w:val="00D7413A"/>
    <w:rsid w:val="00D7451B"/>
    <w:rsid w:val="00D748A4"/>
    <w:rsid w:val="00D74DF7"/>
    <w:rsid w:val="00D76A46"/>
    <w:rsid w:val="00D7708C"/>
    <w:rsid w:val="00D775BF"/>
    <w:rsid w:val="00D800E2"/>
    <w:rsid w:val="00D801D1"/>
    <w:rsid w:val="00D80B05"/>
    <w:rsid w:val="00D8129E"/>
    <w:rsid w:val="00D83C28"/>
    <w:rsid w:val="00D84071"/>
    <w:rsid w:val="00D8594A"/>
    <w:rsid w:val="00D869A2"/>
    <w:rsid w:val="00D86B0D"/>
    <w:rsid w:val="00D876EA"/>
    <w:rsid w:val="00D87D07"/>
    <w:rsid w:val="00D87F24"/>
    <w:rsid w:val="00D90353"/>
    <w:rsid w:val="00D90E52"/>
    <w:rsid w:val="00D91B9D"/>
    <w:rsid w:val="00D91F4C"/>
    <w:rsid w:val="00D9224D"/>
    <w:rsid w:val="00D927B8"/>
    <w:rsid w:val="00D92B50"/>
    <w:rsid w:val="00D931CA"/>
    <w:rsid w:val="00D946FD"/>
    <w:rsid w:val="00D951C7"/>
    <w:rsid w:val="00D953F5"/>
    <w:rsid w:val="00D9540F"/>
    <w:rsid w:val="00D964DE"/>
    <w:rsid w:val="00D97386"/>
    <w:rsid w:val="00DA0847"/>
    <w:rsid w:val="00DA0CC7"/>
    <w:rsid w:val="00DA2576"/>
    <w:rsid w:val="00DA2C7C"/>
    <w:rsid w:val="00DA2CBB"/>
    <w:rsid w:val="00DA3139"/>
    <w:rsid w:val="00DA5509"/>
    <w:rsid w:val="00DA5E8B"/>
    <w:rsid w:val="00DA60E8"/>
    <w:rsid w:val="00DA6986"/>
    <w:rsid w:val="00DA747B"/>
    <w:rsid w:val="00DA7F43"/>
    <w:rsid w:val="00DB0265"/>
    <w:rsid w:val="00DB034C"/>
    <w:rsid w:val="00DB0C12"/>
    <w:rsid w:val="00DB1597"/>
    <w:rsid w:val="00DB1AE3"/>
    <w:rsid w:val="00DB2249"/>
    <w:rsid w:val="00DB236D"/>
    <w:rsid w:val="00DB23D4"/>
    <w:rsid w:val="00DB2B02"/>
    <w:rsid w:val="00DB31FE"/>
    <w:rsid w:val="00DB5C33"/>
    <w:rsid w:val="00DB5EC0"/>
    <w:rsid w:val="00DC0279"/>
    <w:rsid w:val="00DC0553"/>
    <w:rsid w:val="00DC1E1C"/>
    <w:rsid w:val="00DC1E1F"/>
    <w:rsid w:val="00DC2D6C"/>
    <w:rsid w:val="00DC4485"/>
    <w:rsid w:val="00DC6235"/>
    <w:rsid w:val="00DC67C9"/>
    <w:rsid w:val="00DC696C"/>
    <w:rsid w:val="00DC6E39"/>
    <w:rsid w:val="00DC6F62"/>
    <w:rsid w:val="00DD0441"/>
    <w:rsid w:val="00DD0637"/>
    <w:rsid w:val="00DD0A94"/>
    <w:rsid w:val="00DD2044"/>
    <w:rsid w:val="00DD22EB"/>
    <w:rsid w:val="00DD2645"/>
    <w:rsid w:val="00DD34E4"/>
    <w:rsid w:val="00DD3930"/>
    <w:rsid w:val="00DD3E2B"/>
    <w:rsid w:val="00DD3F05"/>
    <w:rsid w:val="00DD4087"/>
    <w:rsid w:val="00DD4156"/>
    <w:rsid w:val="00DD419C"/>
    <w:rsid w:val="00DD4379"/>
    <w:rsid w:val="00DD5C86"/>
    <w:rsid w:val="00DD619A"/>
    <w:rsid w:val="00DD66D7"/>
    <w:rsid w:val="00DD6D26"/>
    <w:rsid w:val="00DE03E2"/>
    <w:rsid w:val="00DE0925"/>
    <w:rsid w:val="00DE1501"/>
    <w:rsid w:val="00DE2F7E"/>
    <w:rsid w:val="00DE3FA3"/>
    <w:rsid w:val="00DE484E"/>
    <w:rsid w:val="00DE5355"/>
    <w:rsid w:val="00DF0F37"/>
    <w:rsid w:val="00DF1B79"/>
    <w:rsid w:val="00DF1FB7"/>
    <w:rsid w:val="00DF2480"/>
    <w:rsid w:val="00DF2B54"/>
    <w:rsid w:val="00DF2B96"/>
    <w:rsid w:val="00DF3461"/>
    <w:rsid w:val="00DF459F"/>
    <w:rsid w:val="00DF4A8E"/>
    <w:rsid w:val="00DF5D4C"/>
    <w:rsid w:val="00DF6153"/>
    <w:rsid w:val="00DF7B0C"/>
    <w:rsid w:val="00E0079C"/>
    <w:rsid w:val="00E010B6"/>
    <w:rsid w:val="00E01136"/>
    <w:rsid w:val="00E01D41"/>
    <w:rsid w:val="00E022AF"/>
    <w:rsid w:val="00E02C1A"/>
    <w:rsid w:val="00E03761"/>
    <w:rsid w:val="00E03A9E"/>
    <w:rsid w:val="00E0452B"/>
    <w:rsid w:val="00E04D1A"/>
    <w:rsid w:val="00E054AD"/>
    <w:rsid w:val="00E0632C"/>
    <w:rsid w:val="00E06AB6"/>
    <w:rsid w:val="00E07D7A"/>
    <w:rsid w:val="00E07E46"/>
    <w:rsid w:val="00E07F30"/>
    <w:rsid w:val="00E10693"/>
    <w:rsid w:val="00E10CA1"/>
    <w:rsid w:val="00E1161B"/>
    <w:rsid w:val="00E121D3"/>
    <w:rsid w:val="00E121DF"/>
    <w:rsid w:val="00E12401"/>
    <w:rsid w:val="00E128B6"/>
    <w:rsid w:val="00E12D2F"/>
    <w:rsid w:val="00E12E8E"/>
    <w:rsid w:val="00E13080"/>
    <w:rsid w:val="00E13767"/>
    <w:rsid w:val="00E13BDF"/>
    <w:rsid w:val="00E14DB3"/>
    <w:rsid w:val="00E14E2F"/>
    <w:rsid w:val="00E152D4"/>
    <w:rsid w:val="00E15F85"/>
    <w:rsid w:val="00E1648E"/>
    <w:rsid w:val="00E2077F"/>
    <w:rsid w:val="00E21E2D"/>
    <w:rsid w:val="00E2277F"/>
    <w:rsid w:val="00E24172"/>
    <w:rsid w:val="00E24193"/>
    <w:rsid w:val="00E241E9"/>
    <w:rsid w:val="00E26635"/>
    <w:rsid w:val="00E26BD8"/>
    <w:rsid w:val="00E273B4"/>
    <w:rsid w:val="00E276B8"/>
    <w:rsid w:val="00E303E4"/>
    <w:rsid w:val="00E30B9C"/>
    <w:rsid w:val="00E31F5B"/>
    <w:rsid w:val="00E32DC9"/>
    <w:rsid w:val="00E334B8"/>
    <w:rsid w:val="00E346A4"/>
    <w:rsid w:val="00E35F41"/>
    <w:rsid w:val="00E3695F"/>
    <w:rsid w:val="00E36EBE"/>
    <w:rsid w:val="00E371A6"/>
    <w:rsid w:val="00E373AA"/>
    <w:rsid w:val="00E37539"/>
    <w:rsid w:val="00E37F98"/>
    <w:rsid w:val="00E401CE"/>
    <w:rsid w:val="00E40890"/>
    <w:rsid w:val="00E424C9"/>
    <w:rsid w:val="00E435FB"/>
    <w:rsid w:val="00E438F4"/>
    <w:rsid w:val="00E43A40"/>
    <w:rsid w:val="00E44044"/>
    <w:rsid w:val="00E46509"/>
    <w:rsid w:val="00E46667"/>
    <w:rsid w:val="00E46B07"/>
    <w:rsid w:val="00E47503"/>
    <w:rsid w:val="00E47AAD"/>
    <w:rsid w:val="00E47F01"/>
    <w:rsid w:val="00E5052A"/>
    <w:rsid w:val="00E5145B"/>
    <w:rsid w:val="00E514A7"/>
    <w:rsid w:val="00E522EE"/>
    <w:rsid w:val="00E52406"/>
    <w:rsid w:val="00E52A6B"/>
    <w:rsid w:val="00E5399A"/>
    <w:rsid w:val="00E540FB"/>
    <w:rsid w:val="00E54687"/>
    <w:rsid w:val="00E5488F"/>
    <w:rsid w:val="00E57298"/>
    <w:rsid w:val="00E573AC"/>
    <w:rsid w:val="00E6091F"/>
    <w:rsid w:val="00E614EC"/>
    <w:rsid w:val="00E61823"/>
    <w:rsid w:val="00E61F94"/>
    <w:rsid w:val="00E63344"/>
    <w:rsid w:val="00E63759"/>
    <w:rsid w:val="00E63A15"/>
    <w:rsid w:val="00E63DF4"/>
    <w:rsid w:val="00E65269"/>
    <w:rsid w:val="00E65957"/>
    <w:rsid w:val="00E6600A"/>
    <w:rsid w:val="00E6682C"/>
    <w:rsid w:val="00E67EA0"/>
    <w:rsid w:val="00E7034C"/>
    <w:rsid w:val="00E70F73"/>
    <w:rsid w:val="00E72984"/>
    <w:rsid w:val="00E7369F"/>
    <w:rsid w:val="00E73BD9"/>
    <w:rsid w:val="00E748EB"/>
    <w:rsid w:val="00E74E9E"/>
    <w:rsid w:val="00E7535A"/>
    <w:rsid w:val="00E7552A"/>
    <w:rsid w:val="00E75CF5"/>
    <w:rsid w:val="00E7604E"/>
    <w:rsid w:val="00E7697C"/>
    <w:rsid w:val="00E769DF"/>
    <w:rsid w:val="00E77A4A"/>
    <w:rsid w:val="00E8035A"/>
    <w:rsid w:val="00E806FC"/>
    <w:rsid w:val="00E807AF"/>
    <w:rsid w:val="00E80B20"/>
    <w:rsid w:val="00E81514"/>
    <w:rsid w:val="00E83129"/>
    <w:rsid w:val="00E83504"/>
    <w:rsid w:val="00E83ECE"/>
    <w:rsid w:val="00E8558F"/>
    <w:rsid w:val="00E85E2A"/>
    <w:rsid w:val="00E86369"/>
    <w:rsid w:val="00E86492"/>
    <w:rsid w:val="00E865D4"/>
    <w:rsid w:val="00E8685A"/>
    <w:rsid w:val="00E91233"/>
    <w:rsid w:val="00E91A2E"/>
    <w:rsid w:val="00E92296"/>
    <w:rsid w:val="00E92C74"/>
    <w:rsid w:val="00E93A4E"/>
    <w:rsid w:val="00E94331"/>
    <w:rsid w:val="00E943D0"/>
    <w:rsid w:val="00E94E0A"/>
    <w:rsid w:val="00E94F8D"/>
    <w:rsid w:val="00E95EDF"/>
    <w:rsid w:val="00E9673F"/>
    <w:rsid w:val="00E9737C"/>
    <w:rsid w:val="00EA0390"/>
    <w:rsid w:val="00EA0E8D"/>
    <w:rsid w:val="00EA1CCC"/>
    <w:rsid w:val="00EA3FB1"/>
    <w:rsid w:val="00EA4D89"/>
    <w:rsid w:val="00EA6402"/>
    <w:rsid w:val="00EA6442"/>
    <w:rsid w:val="00EB0BFE"/>
    <w:rsid w:val="00EB0FAC"/>
    <w:rsid w:val="00EB2415"/>
    <w:rsid w:val="00EB28E6"/>
    <w:rsid w:val="00EB3147"/>
    <w:rsid w:val="00EB4136"/>
    <w:rsid w:val="00EB4567"/>
    <w:rsid w:val="00EB7768"/>
    <w:rsid w:val="00EB7F33"/>
    <w:rsid w:val="00EC0486"/>
    <w:rsid w:val="00EC141F"/>
    <w:rsid w:val="00EC1DAF"/>
    <w:rsid w:val="00EC4214"/>
    <w:rsid w:val="00EC421C"/>
    <w:rsid w:val="00EC42DC"/>
    <w:rsid w:val="00EC434F"/>
    <w:rsid w:val="00EC4711"/>
    <w:rsid w:val="00EC61D3"/>
    <w:rsid w:val="00EC679F"/>
    <w:rsid w:val="00EC70B5"/>
    <w:rsid w:val="00EC74D9"/>
    <w:rsid w:val="00EC76DF"/>
    <w:rsid w:val="00EC7A54"/>
    <w:rsid w:val="00EC7A7E"/>
    <w:rsid w:val="00EC7CB5"/>
    <w:rsid w:val="00ED0494"/>
    <w:rsid w:val="00ED18C7"/>
    <w:rsid w:val="00ED1FC8"/>
    <w:rsid w:val="00ED295B"/>
    <w:rsid w:val="00ED3E46"/>
    <w:rsid w:val="00ED53BA"/>
    <w:rsid w:val="00EE0587"/>
    <w:rsid w:val="00EE0CBB"/>
    <w:rsid w:val="00EE0F62"/>
    <w:rsid w:val="00EE1404"/>
    <w:rsid w:val="00EE236F"/>
    <w:rsid w:val="00EE276B"/>
    <w:rsid w:val="00EE2C4D"/>
    <w:rsid w:val="00EE2EFA"/>
    <w:rsid w:val="00EE3CA7"/>
    <w:rsid w:val="00EE42B9"/>
    <w:rsid w:val="00EE474E"/>
    <w:rsid w:val="00EE52DF"/>
    <w:rsid w:val="00EE5E53"/>
    <w:rsid w:val="00EE75DE"/>
    <w:rsid w:val="00EF05AB"/>
    <w:rsid w:val="00EF0A08"/>
    <w:rsid w:val="00EF1398"/>
    <w:rsid w:val="00EF1C35"/>
    <w:rsid w:val="00EF30F0"/>
    <w:rsid w:val="00EF3A6A"/>
    <w:rsid w:val="00EF4A32"/>
    <w:rsid w:val="00EF4E22"/>
    <w:rsid w:val="00EF4EE9"/>
    <w:rsid w:val="00EF6953"/>
    <w:rsid w:val="00EF6C11"/>
    <w:rsid w:val="00EF75E7"/>
    <w:rsid w:val="00EF77FE"/>
    <w:rsid w:val="00F00651"/>
    <w:rsid w:val="00F00E24"/>
    <w:rsid w:val="00F01496"/>
    <w:rsid w:val="00F01A65"/>
    <w:rsid w:val="00F043C7"/>
    <w:rsid w:val="00F046CE"/>
    <w:rsid w:val="00F060FD"/>
    <w:rsid w:val="00F06BE8"/>
    <w:rsid w:val="00F077D2"/>
    <w:rsid w:val="00F07B44"/>
    <w:rsid w:val="00F1035A"/>
    <w:rsid w:val="00F11D14"/>
    <w:rsid w:val="00F1260F"/>
    <w:rsid w:val="00F12C29"/>
    <w:rsid w:val="00F12E83"/>
    <w:rsid w:val="00F134CF"/>
    <w:rsid w:val="00F13752"/>
    <w:rsid w:val="00F13878"/>
    <w:rsid w:val="00F13911"/>
    <w:rsid w:val="00F13997"/>
    <w:rsid w:val="00F14C6E"/>
    <w:rsid w:val="00F15370"/>
    <w:rsid w:val="00F15AFD"/>
    <w:rsid w:val="00F15B2B"/>
    <w:rsid w:val="00F171E4"/>
    <w:rsid w:val="00F17F2A"/>
    <w:rsid w:val="00F21526"/>
    <w:rsid w:val="00F2255B"/>
    <w:rsid w:val="00F2260A"/>
    <w:rsid w:val="00F22D6A"/>
    <w:rsid w:val="00F23656"/>
    <w:rsid w:val="00F244C6"/>
    <w:rsid w:val="00F24558"/>
    <w:rsid w:val="00F24C3E"/>
    <w:rsid w:val="00F24ED1"/>
    <w:rsid w:val="00F2553F"/>
    <w:rsid w:val="00F25B99"/>
    <w:rsid w:val="00F26669"/>
    <w:rsid w:val="00F26ED4"/>
    <w:rsid w:val="00F27090"/>
    <w:rsid w:val="00F27850"/>
    <w:rsid w:val="00F32028"/>
    <w:rsid w:val="00F324D5"/>
    <w:rsid w:val="00F3289D"/>
    <w:rsid w:val="00F33D52"/>
    <w:rsid w:val="00F33EB7"/>
    <w:rsid w:val="00F3580D"/>
    <w:rsid w:val="00F35B60"/>
    <w:rsid w:val="00F35EDB"/>
    <w:rsid w:val="00F36303"/>
    <w:rsid w:val="00F37166"/>
    <w:rsid w:val="00F3734E"/>
    <w:rsid w:val="00F41470"/>
    <w:rsid w:val="00F42228"/>
    <w:rsid w:val="00F431A5"/>
    <w:rsid w:val="00F4381E"/>
    <w:rsid w:val="00F43D3F"/>
    <w:rsid w:val="00F444C6"/>
    <w:rsid w:val="00F446E8"/>
    <w:rsid w:val="00F4502F"/>
    <w:rsid w:val="00F46977"/>
    <w:rsid w:val="00F469FA"/>
    <w:rsid w:val="00F46A62"/>
    <w:rsid w:val="00F476E3"/>
    <w:rsid w:val="00F4780F"/>
    <w:rsid w:val="00F50543"/>
    <w:rsid w:val="00F50C5A"/>
    <w:rsid w:val="00F526F0"/>
    <w:rsid w:val="00F52B99"/>
    <w:rsid w:val="00F536B8"/>
    <w:rsid w:val="00F538E3"/>
    <w:rsid w:val="00F544C2"/>
    <w:rsid w:val="00F545DE"/>
    <w:rsid w:val="00F5523A"/>
    <w:rsid w:val="00F555A7"/>
    <w:rsid w:val="00F55AE4"/>
    <w:rsid w:val="00F5687F"/>
    <w:rsid w:val="00F56FCC"/>
    <w:rsid w:val="00F60272"/>
    <w:rsid w:val="00F6031F"/>
    <w:rsid w:val="00F624E8"/>
    <w:rsid w:val="00F62613"/>
    <w:rsid w:val="00F62AA3"/>
    <w:rsid w:val="00F640A4"/>
    <w:rsid w:val="00F64B6B"/>
    <w:rsid w:val="00F653B0"/>
    <w:rsid w:val="00F65535"/>
    <w:rsid w:val="00F65880"/>
    <w:rsid w:val="00F65F28"/>
    <w:rsid w:val="00F66185"/>
    <w:rsid w:val="00F666BE"/>
    <w:rsid w:val="00F710DF"/>
    <w:rsid w:val="00F71D33"/>
    <w:rsid w:val="00F72A0A"/>
    <w:rsid w:val="00F745CE"/>
    <w:rsid w:val="00F752E8"/>
    <w:rsid w:val="00F75BE1"/>
    <w:rsid w:val="00F75C2B"/>
    <w:rsid w:val="00F7632F"/>
    <w:rsid w:val="00F76E4F"/>
    <w:rsid w:val="00F77206"/>
    <w:rsid w:val="00F802CD"/>
    <w:rsid w:val="00F807BC"/>
    <w:rsid w:val="00F808B9"/>
    <w:rsid w:val="00F81483"/>
    <w:rsid w:val="00F8175B"/>
    <w:rsid w:val="00F81F60"/>
    <w:rsid w:val="00F82D19"/>
    <w:rsid w:val="00F83386"/>
    <w:rsid w:val="00F83474"/>
    <w:rsid w:val="00F85164"/>
    <w:rsid w:val="00F85DFA"/>
    <w:rsid w:val="00F9047E"/>
    <w:rsid w:val="00F90DC6"/>
    <w:rsid w:val="00F91645"/>
    <w:rsid w:val="00F91683"/>
    <w:rsid w:val="00F9177C"/>
    <w:rsid w:val="00F91D22"/>
    <w:rsid w:val="00F9207B"/>
    <w:rsid w:val="00F92EA9"/>
    <w:rsid w:val="00F9348D"/>
    <w:rsid w:val="00F93F12"/>
    <w:rsid w:val="00F9462D"/>
    <w:rsid w:val="00F9473C"/>
    <w:rsid w:val="00F94816"/>
    <w:rsid w:val="00F95326"/>
    <w:rsid w:val="00F964E0"/>
    <w:rsid w:val="00F96548"/>
    <w:rsid w:val="00FA05A1"/>
    <w:rsid w:val="00FA0F2E"/>
    <w:rsid w:val="00FA1389"/>
    <w:rsid w:val="00FA1F92"/>
    <w:rsid w:val="00FA2058"/>
    <w:rsid w:val="00FA22A0"/>
    <w:rsid w:val="00FA311C"/>
    <w:rsid w:val="00FA3441"/>
    <w:rsid w:val="00FA356F"/>
    <w:rsid w:val="00FA48BA"/>
    <w:rsid w:val="00FA7202"/>
    <w:rsid w:val="00FA7F1F"/>
    <w:rsid w:val="00FB0D64"/>
    <w:rsid w:val="00FB1456"/>
    <w:rsid w:val="00FB19C6"/>
    <w:rsid w:val="00FB1BD0"/>
    <w:rsid w:val="00FB1DB2"/>
    <w:rsid w:val="00FB207C"/>
    <w:rsid w:val="00FB3A23"/>
    <w:rsid w:val="00FB4029"/>
    <w:rsid w:val="00FB4BA1"/>
    <w:rsid w:val="00FB5784"/>
    <w:rsid w:val="00FC04D0"/>
    <w:rsid w:val="00FC18E8"/>
    <w:rsid w:val="00FC1952"/>
    <w:rsid w:val="00FC1A68"/>
    <w:rsid w:val="00FC394C"/>
    <w:rsid w:val="00FC3AF0"/>
    <w:rsid w:val="00FC3B6C"/>
    <w:rsid w:val="00FC40C7"/>
    <w:rsid w:val="00FC43BC"/>
    <w:rsid w:val="00FC5091"/>
    <w:rsid w:val="00FC517C"/>
    <w:rsid w:val="00FC572E"/>
    <w:rsid w:val="00FC5ACF"/>
    <w:rsid w:val="00FC69D6"/>
    <w:rsid w:val="00FC725E"/>
    <w:rsid w:val="00FD0D0D"/>
    <w:rsid w:val="00FD1E43"/>
    <w:rsid w:val="00FD4150"/>
    <w:rsid w:val="00FD5691"/>
    <w:rsid w:val="00FD5BCE"/>
    <w:rsid w:val="00FD5E23"/>
    <w:rsid w:val="00FD7DF1"/>
    <w:rsid w:val="00FE0A72"/>
    <w:rsid w:val="00FE1CFB"/>
    <w:rsid w:val="00FE1F34"/>
    <w:rsid w:val="00FE2531"/>
    <w:rsid w:val="00FE2AD3"/>
    <w:rsid w:val="00FE4344"/>
    <w:rsid w:val="00FE50FB"/>
    <w:rsid w:val="00FE6582"/>
    <w:rsid w:val="00FE68C7"/>
    <w:rsid w:val="00FF12AF"/>
    <w:rsid w:val="00FF2867"/>
    <w:rsid w:val="00FF2E54"/>
    <w:rsid w:val="00FF33EC"/>
    <w:rsid w:val="00FF4AB6"/>
    <w:rsid w:val="00FF5DF9"/>
    <w:rsid w:val="00FF655B"/>
    <w:rsid w:val="00FF6E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D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b">
    <w:name w:val="db"/>
    <w:basedOn w:val="DefaultParagraphFont"/>
    <w:rsid w:val="00C142C6"/>
  </w:style>
  <w:style w:type="paragraph" w:customStyle="1" w:styleId="headingtitleStyle">
    <w:name w:val="heading titleStyle"/>
    <w:basedOn w:val="Normal"/>
    <w:rsid w:val="00C142C6"/>
    <w:pPr>
      <w:jc w:val="center"/>
    </w:pPr>
    <w:rPr>
      <w:rFonts w:ascii="GHEA Grapalat" w:eastAsia="GHEA Grapalat" w:hAnsi="GHEA Grapalat" w:cs="GHEA Grapalat"/>
      <w:b/>
      <w:caps/>
      <w:color w:val="000000"/>
      <w:sz w:val="28"/>
      <w:szCs w:val="28"/>
    </w:rPr>
  </w:style>
</w:styles>
</file>

<file path=word/webSettings.xml><?xml version="1.0" encoding="utf-8"?>
<w:webSettings xmlns:r="http://schemas.openxmlformats.org/officeDocument/2006/relationships" xmlns:w="http://schemas.openxmlformats.org/wordprocessingml/2006/main">
  <w:divs>
    <w:div w:id="1415131629">
      <w:bodyDiv w:val="1"/>
      <w:marLeft w:val="0"/>
      <w:marRight w:val="0"/>
      <w:marTop w:val="0"/>
      <w:marBottom w:val="0"/>
      <w:divBdr>
        <w:top w:val="none" w:sz="0" w:space="0" w:color="auto"/>
        <w:left w:val="none" w:sz="0" w:space="0" w:color="auto"/>
        <w:bottom w:val="none" w:sz="0" w:space="0" w:color="auto"/>
        <w:right w:val="none" w:sz="0" w:space="0" w:color="auto"/>
      </w:divBdr>
      <w:divsChild>
        <w:div w:id="1968051330">
          <w:marLeft w:val="0"/>
          <w:marRight w:val="0"/>
          <w:marTop w:val="0"/>
          <w:marBottom w:val="0"/>
          <w:divBdr>
            <w:top w:val="none" w:sz="0" w:space="0" w:color="auto"/>
            <w:left w:val="none" w:sz="0" w:space="0" w:color="auto"/>
            <w:bottom w:val="none" w:sz="0" w:space="0" w:color="auto"/>
            <w:right w:val="none" w:sz="0" w:space="0" w:color="auto"/>
          </w:divBdr>
          <w:divsChild>
            <w:div w:id="352615956">
              <w:marLeft w:val="0"/>
              <w:marRight w:val="0"/>
              <w:marTop w:val="0"/>
              <w:marBottom w:val="0"/>
              <w:divBdr>
                <w:top w:val="none" w:sz="0" w:space="0" w:color="auto"/>
                <w:left w:val="none" w:sz="0" w:space="0" w:color="auto"/>
                <w:bottom w:val="none" w:sz="0" w:space="0" w:color="auto"/>
                <w:right w:val="none" w:sz="0" w:space="0" w:color="auto"/>
              </w:divBdr>
              <w:divsChild>
                <w:div w:id="1812481770">
                  <w:marLeft w:val="0"/>
                  <w:marRight w:val="0"/>
                  <w:marTop w:val="0"/>
                  <w:marBottom w:val="0"/>
                  <w:divBdr>
                    <w:top w:val="none" w:sz="0" w:space="0" w:color="auto"/>
                    <w:left w:val="none" w:sz="0" w:space="0" w:color="auto"/>
                    <w:bottom w:val="none" w:sz="0" w:space="0" w:color="auto"/>
                    <w:right w:val="none" w:sz="0" w:space="0" w:color="auto"/>
                  </w:divBdr>
                  <w:divsChild>
                    <w:div w:id="177459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333210">
      <w:bodyDiv w:val="1"/>
      <w:marLeft w:val="0"/>
      <w:marRight w:val="0"/>
      <w:marTop w:val="0"/>
      <w:marBottom w:val="0"/>
      <w:divBdr>
        <w:top w:val="none" w:sz="0" w:space="0" w:color="auto"/>
        <w:left w:val="none" w:sz="0" w:space="0" w:color="auto"/>
        <w:bottom w:val="none" w:sz="0" w:space="0" w:color="auto"/>
        <w:right w:val="none" w:sz="0" w:space="0" w:color="auto"/>
      </w:divBdr>
      <w:divsChild>
        <w:div w:id="486821756">
          <w:marLeft w:val="0"/>
          <w:marRight w:val="0"/>
          <w:marTop w:val="0"/>
          <w:marBottom w:val="0"/>
          <w:divBdr>
            <w:top w:val="none" w:sz="0" w:space="0" w:color="auto"/>
            <w:left w:val="none" w:sz="0" w:space="0" w:color="auto"/>
            <w:bottom w:val="none" w:sz="0" w:space="0" w:color="auto"/>
            <w:right w:val="none" w:sz="0" w:space="0" w:color="auto"/>
          </w:divBdr>
          <w:divsChild>
            <w:div w:id="2045204617">
              <w:marLeft w:val="0"/>
              <w:marRight w:val="0"/>
              <w:marTop w:val="0"/>
              <w:marBottom w:val="0"/>
              <w:divBdr>
                <w:top w:val="none" w:sz="0" w:space="0" w:color="auto"/>
                <w:left w:val="none" w:sz="0" w:space="0" w:color="auto"/>
                <w:bottom w:val="none" w:sz="0" w:space="0" w:color="auto"/>
                <w:right w:val="none" w:sz="0" w:space="0" w:color="auto"/>
              </w:divBdr>
              <w:divsChild>
                <w:div w:id="2043363749">
                  <w:marLeft w:val="0"/>
                  <w:marRight w:val="0"/>
                  <w:marTop w:val="0"/>
                  <w:marBottom w:val="0"/>
                  <w:divBdr>
                    <w:top w:val="none" w:sz="0" w:space="0" w:color="auto"/>
                    <w:left w:val="none" w:sz="0" w:space="0" w:color="auto"/>
                    <w:bottom w:val="none" w:sz="0" w:space="0" w:color="auto"/>
                    <w:right w:val="none" w:sz="0" w:space="0" w:color="auto"/>
                  </w:divBdr>
                  <w:divsChild>
                    <w:div w:id="20317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1370</Words>
  <Characters>7813</Characters>
  <Application>Microsoft Office Word</Application>
  <DocSecurity>0</DocSecurity>
  <Lines>65</Lines>
  <Paragraphs>18</Paragraphs>
  <ScaleCrop>false</ScaleCrop>
  <Company/>
  <LinksUpToDate>false</LinksUpToDate>
  <CharactersWithSpaces>9165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https://mul.gov.am/tasks/docs/attachment.php?id=487094&amp;fn=ampop-e-draft.docx&amp;out=1&amp;token=63f107bcd6a437ba8638</cp:keywords>
</cp:coreProperties>
</file>