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259" w:rsidRPr="00B44245" w:rsidRDefault="00176259" w:rsidP="00176259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433B84" w:rsidRDefault="00433B84" w:rsidP="00176259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433B84" w:rsidRDefault="00433B84" w:rsidP="00176259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433B84" w:rsidRDefault="00433B84" w:rsidP="00176259">
      <w:pPr>
        <w:jc w:val="center"/>
        <w:rPr>
          <w:rFonts w:ascii="GHEA Grapalat" w:hAnsi="GHEA Grapalat" w:cs="Sylfaen"/>
          <w:spacing w:val="-4"/>
          <w:lang w:val="hy-AM"/>
        </w:rPr>
      </w:pPr>
    </w:p>
    <w:p w:rsidR="00176259" w:rsidRPr="00B44245" w:rsidRDefault="00176259" w:rsidP="00176259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pacing w:val="-4"/>
          <w:lang w:val="hy-AM"/>
        </w:rPr>
        <w:t>մայիս</w:t>
      </w:r>
      <w:r w:rsidRPr="00B44245">
        <w:rPr>
          <w:rFonts w:ascii="GHEA Grapalat" w:hAnsi="GHEA Grapalat" w:cs="Sylfaen"/>
          <w:spacing w:val="-4"/>
          <w:lang w:val="hy-AM"/>
        </w:rPr>
        <w:t xml:space="preserve">ի </w:t>
      </w:r>
      <w:r w:rsidRPr="00B44245">
        <w:rPr>
          <w:rFonts w:ascii="GHEA Grapalat" w:hAnsi="GHEA Grapalat"/>
          <w:lang w:val="hy-AM"/>
        </w:rPr>
        <w:t xml:space="preserve"> 2019 </w:t>
      </w:r>
      <w:r w:rsidRPr="00B44245">
        <w:rPr>
          <w:rFonts w:ascii="GHEA Grapalat" w:hAnsi="GHEA Grapalat" w:cs="Sylfaen"/>
          <w:lang w:val="hy-AM"/>
        </w:rPr>
        <w:t>թվականի</w:t>
      </w:r>
      <w:r w:rsidRPr="00B44245">
        <w:rPr>
          <w:rFonts w:ascii="GHEA Grapalat" w:hAnsi="GHEA Grapalat"/>
          <w:lang w:val="hy-AM"/>
        </w:rPr>
        <w:t xml:space="preserve">  N      - Լ</w:t>
      </w:r>
    </w:p>
    <w:p w:rsidR="00176259" w:rsidRPr="00B44245" w:rsidRDefault="00176259" w:rsidP="00176259">
      <w:pPr>
        <w:jc w:val="center"/>
        <w:rPr>
          <w:rFonts w:ascii="GHEA Grapalat" w:hAnsi="GHEA Grapalat"/>
          <w:lang w:val="hy-AM"/>
        </w:rPr>
      </w:pPr>
    </w:p>
    <w:p w:rsidR="00176259" w:rsidRPr="00B44245" w:rsidRDefault="00176259" w:rsidP="00176259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76259" w:rsidRPr="00176259" w:rsidRDefault="00176259" w:rsidP="00176259">
      <w:pPr>
        <w:pStyle w:val="Heading3"/>
        <w:spacing w:before="0" w:after="0"/>
        <w:ind w:left="1134" w:right="749"/>
        <w:jc w:val="both"/>
        <w:rPr>
          <w:rFonts w:ascii="GHEA Grapalat" w:hAnsi="GHEA Grapalat"/>
          <w:sz w:val="22"/>
          <w:szCs w:val="22"/>
          <w:lang w:val="af-ZA"/>
        </w:rPr>
      </w:pPr>
      <w:r w:rsidRPr="00176259">
        <w:rPr>
          <w:rFonts w:ascii="GHEA Grapalat" w:hAnsi="GHEA Grapalat" w:cs="Sylfaen"/>
          <w:b w:val="0"/>
          <w:spacing w:val="10"/>
          <w:sz w:val="22"/>
          <w:szCs w:val="22"/>
          <w:lang w:val="af-ZA"/>
        </w:rPr>
        <w:t>«ՀԱՅԱՍՏԱՆԻ ՀԱՆՐԱՊԵՏՈՒԹՅԱՆ ՎԱՐՉԱԿԱՆ ԴԱՏԱՎԱՐՈՒ</w:t>
      </w:r>
      <w:r>
        <w:rPr>
          <w:rFonts w:ascii="GHEA Grapalat" w:hAnsi="GHEA Grapalat" w:cs="Sylfaen"/>
          <w:b w:val="0"/>
          <w:spacing w:val="10"/>
          <w:sz w:val="22"/>
          <w:szCs w:val="22"/>
          <w:lang w:val="af-ZA"/>
        </w:rPr>
        <w:softHyphen/>
      </w:r>
      <w:r w:rsidRPr="00176259">
        <w:rPr>
          <w:rFonts w:ascii="GHEA Grapalat" w:hAnsi="GHEA Grapalat" w:cs="Sylfaen"/>
          <w:b w:val="0"/>
          <w:spacing w:val="10"/>
          <w:sz w:val="22"/>
          <w:szCs w:val="22"/>
          <w:lang w:val="af-ZA"/>
        </w:rPr>
        <w:t>ԹՅԱՆ ՕՐԵՆՍԳՐՔՈՒՄ ՓՈՓՈԽՈՒԹՅՈՒՆՆԵՐ ԿԱՏԱՐԵԼՈՒ ՄԱ</w:t>
      </w:r>
      <w:r>
        <w:rPr>
          <w:rFonts w:ascii="GHEA Grapalat" w:hAnsi="GHEA Grapalat" w:cs="Sylfaen"/>
          <w:b w:val="0"/>
          <w:spacing w:val="10"/>
          <w:sz w:val="22"/>
          <w:szCs w:val="22"/>
          <w:lang w:val="af-ZA"/>
        </w:rPr>
        <w:softHyphen/>
      </w:r>
      <w:r w:rsidRPr="00176259">
        <w:rPr>
          <w:rFonts w:ascii="GHEA Grapalat" w:hAnsi="GHEA Grapalat" w:cs="Sylfaen"/>
          <w:b w:val="0"/>
          <w:spacing w:val="10"/>
          <w:sz w:val="22"/>
          <w:szCs w:val="22"/>
          <w:lang w:val="af-ZA"/>
        </w:rPr>
        <w:t>ՍԻՆ»</w:t>
      </w:r>
      <w:r w:rsidRPr="00176259">
        <w:rPr>
          <w:rFonts w:ascii="GHEA Grapalat" w:hAnsi="GHEA Grapalat" w:cs="Sylfaen"/>
          <w:spacing w:val="10"/>
          <w:sz w:val="22"/>
          <w:szCs w:val="22"/>
          <w:lang w:val="af-ZA"/>
        </w:rPr>
        <w:t xml:space="preserve"> 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hy-AM" w:eastAsia="ru-RU"/>
        </w:rPr>
        <w:t>ՀԱՅԱՍՏԱՆԻ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hy-AM" w:eastAsia="ru-RU"/>
        </w:rPr>
        <w:t>ՀԱՆՐԱ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hy-AM" w:eastAsia="ru-RU"/>
        </w:rPr>
        <w:t>ՊԵ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hy-AM" w:eastAsia="ru-RU"/>
        </w:rPr>
        <w:t>ՏՈՒ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softHyphen/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hy-AM" w:eastAsia="ru-RU"/>
        </w:rPr>
        <w:t>ԹՅԱՆ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hy-AM" w:eastAsia="ru-RU"/>
        </w:rPr>
        <w:t>ՕՐԵՆՔԻ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hy-AM" w:eastAsia="ru-RU"/>
        </w:rPr>
        <w:t>ՆԱԽԱԳԾԻ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 xml:space="preserve"> (</w:t>
      </w:r>
      <w:r w:rsidRPr="00176259">
        <w:rPr>
          <w:rFonts w:ascii="GHEA Grapalat" w:hAnsi="GHEA Grapalat"/>
          <w:b w:val="0"/>
          <w:i/>
          <w:iCs/>
          <w:sz w:val="22"/>
          <w:szCs w:val="22"/>
          <w:lang w:val="hy-AM"/>
        </w:rPr>
        <w:t>Խ</w:t>
      </w:r>
      <w:r w:rsidRPr="00176259">
        <w:rPr>
          <w:rFonts w:ascii="GHEA Grapalat" w:hAnsi="GHEA Grapalat"/>
          <w:b w:val="0"/>
          <w:i/>
          <w:iCs/>
          <w:sz w:val="22"/>
          <w:szCs w:val="22"/>
          <w:lang w:val="af-ZA"/>
        </w:rPr>
        <w:t>-118-25.04.2019-</w:t>
      </w:r>
      <w:r w:rsidRPr="00176259">
        <w:rPr>
          <w:rFonts w:ascii="GHEA Grapalat" w:hAnsi="GHEA Grapalat"/>
          <w:b w:val="0"/>
          <w:i/>
          <w:iCs/>
          <w:sz w:val="22"/>
          <w:szCs w:val="22"/>
          <w:lang w:val="hy-AM"/>
        </w:rPr>
        <w:t>ՊԻ</w:t>
      </w:r>
      <w:r w:rsidRPr="00176259">
        <w:rPr>
          <w:rFonts w:ascii="GHEA Grapalat" w:hAnsi="GHEA Grapalat"/>
          <w:b w:val="0"/>
          <w:i/>
          <w:iCs/>
          <w:sz w:val="22"/>
          <w:szCs w:val="22"/>
          <w:lang w:val="af-ZA"/>
        </w:rPr>
        <w:t>-011/0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af-ZA" w:eastAsia="ru-RU"/>
        </w:rPr>
        <w:t>)</w:t>
      </w:r>
      <w:r w:rsidRPr="00176259">
        <w:rPr>
          <w:rFonts w:ascii="GHEA Grapalat" w:eastAsiaTheme="minorHAnsi" w:hAnsi="GHEA Grapalat" w:cstheme="minorBidi"/>
          <w:b w:val="0"/>
          <w:bCs w:val="0"/>
          <w:sz w:val="22"/>
          <w:szCs w:val="22"/>
          <w:lang w:val="hy-AM" w:eastAsia="ru-RU"/>
        </w:rPr>
        <w:t xml:space="preserve"> </w:t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t>վե</w:t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  <w:t>րա</w:t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  <w:t>բեր</w:t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  <w:t>յալ Հա</w:t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  <w:t>յաս</w:t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  <w:t>տա</w:t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  <w:t>նի Հա</w:t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  <w:t>ն</w:t>
      </w:r>
      <w:r w:rsidRPr="00176259">
        <w:rPr>
          <w:rFonts w:ascii="GHEA Grapalat" w:hAnsi="GHEA Grapalat" w:cs="Tahoma"/>
          <w:b w:val="0"/>
          <w:caps/>
          <w:spacing w:val="-2"/>
          <w:sz w:val="22"/>
          <w:szCs w:val="22"/>
          <w:lang w:val="af-ZA"/>
        </w:rPr>
        <w:softHyphen/>
        <w:t>րա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  <w:t>պե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  <w:t>տու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  <w:t>թյան կառա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  <w:t>վա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  <w:t>րու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</w:r>
      <w:r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t>թյան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t xml:space="preserve"> առա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  <w:t>ջար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  <w:t>կու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af-ZA"/>
        </w:rPr>
        <w:softHyphen/>
        <w:t>թյԱՆ</w:t>
      </w:r>
      <w:r w:rsidRPr="00176259">
        <w:rPr>
          <w:rFonts w:ascii="GHEA Grapalat" w:hAnsi="GHEA Grapalat" w:cs="Tahoma"/>
          <w:b w:val="0"/>
          <w:caps/>
          <w:spacing w:val="2"/>
          <w:sz w:val="22"/>
          <w:szCs w:val="22"/>
          <w:lang w:val="hy-AM"/>
        </w:rPr>
        <w:t xml:space="preserve"> </w:t>
      </w:r>
      <w:r w:rsidRPr="00176259">
        <w:rPr>
          <w:rFonts w:ascii="GHEA Grapalat" w:hAnsi="GHEA Grapalat" w:cs="Tahoma"/>
          <w:b w:val="0"/>
          <w:caps/>
          <w:spacing w:val="-4"/>
          <w:sz w:val="22"/>
          <w:szCs w:val="22"/>
          <w:lang w:val="af-ZA"/>
        </w:rPr>
        <w:t>մասին</w:t>
      </w:r>
    </w:p>
    <w:p w:rsidR="00176259" w:rsidRPr="00B44245" w:rsidRDefault="00176259" w:rsidP="00176259">
      <w:pPr>
        <w:pStyle w:val="mechtex"/>
        <w:ind w:left="810" w:right="749"/>
        <w:jc w:val="both"/>
        <w:rPr>
          <w:rFonts w:ascii="GHEA Grapalat" w:hAnsi="GHEA Grapalat"/>
          <w:caps/>
          <w:lang w:val="af-ZA"/>
        </w:rPr>
      </w:pPr>
      <w:r>
        <w:rPr>
          <w:rFonts w:ascii="GHEA Grapalat" w:hAnsi="GHEA Grapalat"/>
          <w:caps/>
          <w:lang w:val="hy-AM"/>
        </w:rPr>
        <w:t xml:space="preserve">       </w:t>
      </w:r>
      <w:r w:rsidRPr="00B44245">
        <w:rPr>
          <w:rFonts w:ascii="GHEA Grapalat" w:hAnsi="GHEA Grapalat"/>
          <w:caps/>
          <w:lang w:val="af-ZA"/>
        </w:rPr>
        <w:t>-------------------------------------------------------------------------------------------------</w:t>
      </w:r>
    </w:p>
    <w:p w:rsidR="00176259" w:rsidRPr="00B44245" w:rsidRDefault="00176259" w:rsidP="00176259">
      <w:pPr>
        <w:pStyle w:val="mechtex"/>
        <w:rPr>
          <w:rFonts w:ascii="GHEA Grapalat" w:hAnsi="GHEA Grapalat"/>
          <w:lang w:val="af-ZA"/>
        </w:rPr>
      </w:pPr>
    </w:p>
    <w:p w:rsidR="00176259" w:rsidRPr="00B44245" w:rsidRDefault="00176259" w:rsidP="00176259">
      <w:pPr>
        <w:pStyle w:val="mechtex"/>
        <w:rPr>
          <w:rFonts w:ascii="GHEA Grapalat" w:hAnsi="GHEA Grapalat"/>
          <w:lang w:val="af-ZA"/>
        </w:rPr>
      </w:pPr>
    </w:p>
    <w:p w:rsidR="00176259" w:rsidRPr="00B44245" w:rsidRDefault="00176259" w:rsidP="00176259">
      <w:pPr>
        <w:pStyle w:val="norm"/>
        <w:spacing w:line="360" w:lineRule="auto"/>
        <w:rPr>
          <w:rFonts w:ascii="GHEA Grapalat" w:hAnsi="GHEA Grapalat"/>
          <w:lang w:val="af-ZA"/>
        </w:rPr>
      </w:pPr>
      <w:proofErr w:type="spellStart"/>
      <w:r w:rsidRPr="00B44245">
        <w:rPr>
          <w:rFonts w:ascii="GHEA Grapalat" w:hAnsi="GHEA Grapalat"/>
        </w:rPr>
        <w:t>Հիմք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ընդունելով</w:t>
      </w:r>
      <w:proofErr w:type="spellEnd"/>
      <w:r w:rsidRPr="00B44245">
        <w:rPr>
          <w:rFonts w:ascii="GHEA Grapalat" w:hAnsi="GHEA Grapalat"/>
          <w:lang w:val="af-ZA"/>
        </w:rPr>
        <w:t xml:space="preserve"> «</w:t>
      </w:r>
      <w:proofErr w:type="spellStart"/>
      <w:r w:rsidRPr="00B44245">
        <w:rPr>
          <w:rFonts w:ascii="GHEA Grapalat" w:hAnsi="GHEA Grapalat"/>
        </w:rPr>
        <w:t>Ազգային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ժողովի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կանոնակարգ</w:t>
      </w:r>
      <w:proofErr w:type="spellEnd"/>
      <w:r w:rsidRPr="00B44245">
        <w:rPr>
          <w:rFonts w:ascii="GHEA Grapalat" w:hAnsi="GHEA Grapalat"/>
          <w:lang w:val="af-ZA"/>
        </w:rPr>
        <w:t xml:space="preserve">» </w:t>
      </w:r>
      <w:proofErr w:type="spellStart"/>
      <w:r w:rsidRPr="00B44245">
        <w:rPr>
          <w:rFonts w:ascii="GHEA Grapalat" w:hAnsi="GHEA Grapalat"/>
        </w:rPr>
        <w:t>Հայաստանի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Հանրա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պետության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սահ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մանա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դրա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կան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օրենքի</w:t>
      </w:r>
      <w:proofErr w:type="spellEnd"/>
      <w:r w:rsidRPr="00B44245">
        <w:rPr>
          <w:rFonts w:ascii="GHEA Grapalat" w:hAnsi="GHEA Grapalat"/>
          <w:lang w:val="af-ZA"/>
        </w:rPr>
        <w:t xml:space="preserve"> 77-</w:t>
      </w:r>
      <w:proofErr w:type="spellStart"/>
      <w:r w:rsidRPr="00B44245">
        <w:rPr>
          <w:rFonts w:ascii="GHEA Grapalat" w:hAnsi="GHEA Grapalat"/>
        </w:rPr>
        <w:t>րդ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հոդվածի</w:t>
      </w:r>
      <w:proofErr w:type="spellEnd"/>
      <w:r w:rsidRPr="00B44245">
        <w:rPr>
          <w:rFonts w:ascii="GHEA Grapalat" w:hAnsi="GHEA Grapalat"/>
          <w:lang w:val="af-ZA"/>
        </w:rPr>
        <w:t xml:space="preserve"> 1-</w:t>
      </w:r>
      <w:proofErr w:type="spellStart"/>
      <w:r w:rsidRPr="00B44245">
        <w:rPr>
          <w:rFonts w:ascii="GHEA Grapalat" w:hAnsi="GHEA Grapalat"/>
        </w:rPr>
        <w:t>ին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մասը</w:t>
      </w:r>
      <w:proofErr w:type="spellEnd"/>
      <w:r w:rsidRPr="00B44245">
        <w:rPr>
          <w:rFonts w:ascii="GHEA Grapalat" w:hAnsi="GHEA Grapalat"/>
        </w:rPr>
        <w:t>՝</w:t>
      </w:r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Հայաստանի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Հանրապետության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կառավարությունը</w:t>
      </w:r>
      <w:proofErr w:type="spellEnd"/>
      <w:r w:rsidRPr="00B44245">
        <w:rPr>
          <w:rFonts w:ascii="GHEA Grapalat" w:hAnsi="GHEA Grapalat"/>
          <w:lang w:val="af-ZA"/>
        </w:rPr>
        <w:t xml:space="preserve">    </w:t>
      </w:r>
      <w:r w:rsidRPr="00B44245">
        <w:rPr>
          <w:rFonts w:ascii="GHEA Grapalat" w:hAnsi="GHEA Grapalat"/>
        </w:rPr>
        <w:t>ո</w:t>
      </w:r>
      <w:r w:rsidRPr="00B44245">
        <w:rPr>
          <w:rFonts w:ascii="GHEA Grapalat" w:hAnsi="GHEA Grapalat"/>
          <w:lang w:val="af-ZA"/>
        </w:rPr>
        <w:t xml:space="preserve"> </w:t>
      </w:r>
      <w:r w:rsidRPr="00B44245">
        <w:rPr>
          <w:rFonts w:ascii="GHEA Grapalat" w:hAnsi="GHEA Grapalat"/>
        </w:rPr>
        <w:t>ր</w:t>
      </w:r>
      <w:r w:rsidRPr="00B44245">
        <w:rPr>
          <w:rFonts w:ascii="GHEA Grapalat" w:hAnsi="GHEA Grapalat"/>
          <w:lang w:val="af-ZA"/>
        </w:rPr>
        <w:t xml:space="preserve"> </w:t>
      </w:r>
      <w:r w:rsidRPr="00B44245">
        <w:rPr>
          <w:rFonts w:ascii="GHEA Grapalat" w:hAnsi="GHEA Grapalat"/>
        </w:rPr>
        <w:t>ո</w:t>
      </w:r>
      <w:r w:rsidRPr="00B44245">
        <w:rPr>
          <w:rFonts w:ascii="GHEA Grapalat" w:hAnsi="GHEA Grapalat"/>
          <w:lang w:val="af-ZA"/>
        </w:rPr>
        <w:t xml:space="preserve"> </w:t>
      </w:r>
      <w:r w:rsidRPr="00B44245">
        <w:rPr>
          <w:rFonts w:ascii="GHEA Grapalat" w:hAnsi="GHEA Grapalat"/>
        </w:rPr>
        <w:t>շ</w:t>
      </w:r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ու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gramStart"/>
      <w:r w:rsidRPr="00B44245">
        <w:rPr>
          <w:rFonts w:ascii="GHEA Grapalat" w:hAnsi="GHEA Grapalat"/>
        </w:rPr>
        <w:t>մ</w:t>
      </w:r>
      <w:r w:rsidRPr="00B44245">
        <w:rPr>
          <w:rFonts w:ascii="GHEA Grapalat" w:hAnsi="GHEA Grapalat"/>
          <w:lang w:val="af-ZA"/>
        </w:rPr>
        <w:t xml:space="preserve">  </w:t>
      </w:r>
      <w:r w:rsidRPr="00B44245">
        <w:rPr>
          <w:rFonts w:ascii="GHEA Grapalat" w:hAnsi="GHEA Grapalat"/>
        </w:rPr>
        <w:t>է</w:t>
      </w:r>
      <w:proofErr w:type="gramEnd"/>
      <w:r w:rsidRPr="00B44245">
        <w:rPr>
          <w:rFonts w:ascii="GHEA Grapalat" w:hAnsi="GHEA Grapalat"/>
          <w:lang w:val="af-ZA"/>
        </w:rPr>
        <w:t>.</w:t>
      </w:r>
    </w:p>
    <w:p w:rsidR="00176259" w:rsidRPr="00176259" w:rsidRDefault="00176259" w:rsidP="00176259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B44245">
        <w:rPr>
          <w:rFonts w:ascii="GHEA Grapalat" w:hAnsi="GHEA Grapalat"/>
          <w:lang w:val="af-ZA" w:eastAsia="ru-RU"/>
        </w:rPr>
        <w:t xml:space="preserve">1. </w:t>
      </w:r>
      <w:proofErr w:type="spellStart"/>
      <w:r w:rsidRPr="00B44245">
        <w:rPr>
          <w:rFonts w:ascii="GHEA Grapalat" w:hAnsi="GHEA Grapalat"/>
          <w:lang w:eastAsia="ru-RU"/>
        </w:rPr>
        <w:t>Հավանություն</w:t>
      </w:r>
      <w:proofErr w:type="spellEnd"/>
      <w:r w:rsidRPr="00B44245">
        <w:rPr>
          <w:rFonts w:ascii="GHEA Grapalat" w:hAnsi="GHEA Grapalat"/>
          <w:lang w:val="af-ZA" w:eastAsia="ru-RU"/>
        </w:rPr>
        <w:t xml:space="preserve"> </w:t>
      </w:r>
      <w:proofErr w:type="spellStart"/>
      <w:r w:rsidRPr="00B44245">
        <w:rPr>
          <w:rFonts w:ascii="GHEA Grapalat" w:hAnsi="GHEA Grapalat"/>
          <w:lang w:eastAsia="ru-RU"/>
        </w:rPr>
        <w:t>տալ</w:t>
      </w:r>
      <w:proofErr w:type="spellEnd"/>
      <w:r w:rsidRPr="00B44245">
        <w:rPr>
          <w:rFonts w:ascii="GHEA Grapalat" w:hAnsi="GHEA Grapalat"/>
          <w:lang w:val="af-ZA" w:eastAsia="ru-RU"/>
        </w:rPr>
        <w:t xml:space="preserve"> </w:t>
      </w:r>
      <w:r w:rsidRPr="00176259">
        <w:rPr>
          <w:rFonts w:ascii="GHEA Grapalat" w:hAnsi="GHEA Grapalat" w:cs="Sylfaen"/>
          <w:spacing w:val="10"/>
          <w:lang w:val="af-ZA"/>
        </w:rPr>
        <w:t>«</w:t>
      </w:r>
      <w:proofErr w:type="spellStart"/>
      <w:r w:rsidRPr="00176259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Pr="0017625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176259">
        <w:rPr>
          <w:rFonts w:ascii="GHEA Grapalat" w:hAnsi="GHEA Grapalat" w:cs="Sylfaen"/>
          <w:spacing w:val="10"/>
          <w:lang w:val="af-ZA"/>
        </w:rPr>
        <w:t>Հանրապետության</w:t>
      </w:r>
      <w:proofErr w:type="spellEnd"/>
      <w:r w:rsidRPr="0017625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176259">
        <w:rPr>
          <w:rFonts w:ascii="GHEA Grapalat" w:hAnsi="GHEA Grapalat" w:cs="Sylfaen"/>
          <w:spacing w:val="10"/>
          <w:lang w:val="af-ZA"/>
        </w:rPr>
        <w:t>վարչական</w:t>
      </w:r>
      <w:proofErr w:type="spellEnd"/>
      <w:r w:rsidRPr="0017625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176259">
        <w:rPr>
          <w:rFonts w:ascii="GHEA Grapalat" w:hAnsi="GHEA Grapalat" w:cs="Sylfaen"/>
          <w:spacing w:val="10"/>
          <w:lang w:val="af-ZA"/>
        </w:rPr>
        <w:t>դատա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176259">
        <w:rPr>
          <w:rFonts w:ascii="GHEA Grapalat" w:hAnsi="GHEA Grapalat" w:cs="Sylfaen"/>
          <w:spacing w:val="10"/>
          <w:lang w:val="af-ZA"/>
        </w:rPr>
        <w:t>վա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176259">
        <w:rPr>
          <w:rFonts w:ascii="GHEA Grapalat" w:hAnsi="GHEA Grapalat" w:cs="Sylfaen"/>
          <w:spacing w:val="10"/>
          <w:lang w:val="af-ZA"/>
        </w:rPr>
        <w:t>րության</w:t>
      </w:r>
      <w:proofErr w:type="spellEnd"/>
      <w:r w:rsidRPr="0017625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176259">
        <w:rPr>
          <w:rFonts w:ascii="GHEA Grapalat" w:hAnsi="GHEA Grapalat" w:cs="Sylfaen"/>
          <w:spacing w:val="10"/>
          <w:lang w:val="af-ZA"/>
        </w:rPr>
        <w:t>օրենսգրքում</w:t>
      </w:r>
      <w:proofErr w:type="spellEnd"/>
      <w:r w:rsidRPr="0017625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176259">
        <w:rPr>
          <w:rFonts w:ascii="GHEA Grapalat" w:hAnsi="GHEA Grapalat" w:cs="Sylfaen"/>
          <w:spacing w:val="10"/>
          <w:lang w:val="af-ZA"/>
        </w:rPr>
        <w:t>փոփոխություններ</w:t>
      </w:r>
      <w:proofErr w:type="spellEnd"/>
      <w:r w:rsidRPr="0017625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176259">
        <w:rPr>
          <w:rFonts w:ascii="GHEA Grapalat" w:hAnsi="GHEA Grapalat" w:cs="Sylfaen"/>
          <w:spacing w:val="10"/>
          <w:lang w:val="af-ZA"/>
        </w:rPr>
        <w:t>կատարելու</w:t>
      </w:r>
      <w:proofErr w:type="spellEnd"/>
      <w:r w:rsidRPr="00176259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176259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Pr="00176259">
        <w:rPr>
          <w:rFonts w:ascii="GHEA Grapalat" w:hAnsi="GHEA Grapalat" w:cs="Sylfaen"/>
          <w:spacing w:val="10"/>
          <w:lang w:val="af-ZA"/>
        </w:rPr>
        <w:t xml:space="preserve">» </w:t>
      </w:r>
      <w:proofErr w:type="spellStart"/>
      <w:r w:rsidRPr="00B44245">
        <w:rPr>
          <w:rFonts w:ascii="GHEA Grapalat" w:hAnsi="GHEA Grapalat"/>
          <w:lang w:eastAsia="ru-RU"/>
        </w:rPr>
        <w:t>Հայաստանի</w:t>
      </w:r>
      <w:proofErr w:type="spellEnd"/>
      <w:r w:rsidRPr="00B44245">
        <w:rPr>
          <w:rFonts w:ascii="GHEA Grapalat" w:hAnsi="GHEA Grapalat"/>
          <w:lang w:val="af-ZA" w:eastAsia="ru-RU"/>
        </w:rPr>
        <w:t xml:space="preserve"> </w:t>
      </w:r>
      <w:proofErr w:type="spellStart"/>
      <w:r w:rsidRPr="00B44245">
        <w:rPr>
          <w:rFonts w:ascii="GHEA Grapalat" w:hAnsi="GHEA Grapalat"/>
          <w:lang w:eastAsia="ru-RU"/>
        </w:rPr>
        <w:t>Հանրա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պե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տու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թյան</w:t>
      </w:r>
      <w:proofErr w:type="spellEnd"/>
      <w:r w:rsidRPr="00B44245">
        <w:rPr>
          <w:rFonts w:ascii="GHEA Grapalat" w:hAnsi="GHEA Grapalat"/>
          <w:lang w:val="af-ZA" w:eastAsia="ru-RU"/>
        </w:rPr>
        <w:t xml:space="preserve"> </w:t>
      </w:r>
      <w:proofErr w:type="spellStart"/>
      <w:r w:rsidRPr="00B44245">
        <w:rPr>
          <w:rFonts w:ascii="GHEA Grapalat" w:hAnsi="GHEA Grapalat"/>
          <w:lang w:eastAsia="ru-RU"/>
        </w:rPr>
        <w:t>օրենքի</w:t>
      </w:r>
      <w:proofErr w:type="spellEnd"/>
      <w:r w:rsidRPr="00B44245">
        <w:rPr>
          <w:rFonts w:ascii="GHEA Grapalat" w:hAnsi="GHEA Grapalat"/>
          <w:lang w:val="af-ZA" w:eastAsia="ru-RU"/>
        </w:rPr>
        <w:t xml:space="preserve"> </w:t>
      </w:r>
      <w:proofErr w:type="spellStart"/>
      <w:r w:rsidRPr="00B44245">
        <w:rPr>
          <w:rFonts w:ascii="GHEA Grapalat" w:hAnsi="GHEA Grapalat"/>
          <w:lang w:eastAsia="ru-RU"/>
        </w:rPr>
        <w:t>նախագծի</w:t>
      </w:r>
      <w:proofErr w:type="spellEnd"/>
      <w:r w:rsidRPr="00B44245">
        <w:rPr>
          <w:rFonts w:ascii="GHEA Grapalat" w:hAnsi="GHEA Grapalat"/>
          <w:lang w:val="af-ZA" w:eastAsia="ru-RU"/>
        </w:rPr>
        <w:t xml:space="preserve"> (</w:t>
      </w:r>
      <w:r w:rsidRPr="007351E6">
        <w:rPr>
          <w:rFonts w:ascii="GHEA Grapalat" w:eastAsia="Times New Roman" w:hAnsi="GHEA Grapalat" w:cs="Times New Roman"/>
          <w:i/>
          <w:iCs/>
        </w:rPr>
        <w:t>Խ</w:t>
      </w:r>
      <w:r w:rsidRPr="00176259">
        <w:rPr>
          <w:rFonts w:ascii="GHEA Grapalat" w:eastAsia="Times New Roman" w:hAnsi="GHEA Grapalat" w:cs="Times New Roman"/>
          <w:i/>
          <w:iCs/>
          <w:lang w:val="af-ZA"/>
        </w:rPr>
        <w:t>-118-25.04.2019-</w:t>
      </w:r>
      <w:r w:rsidRPr="007351E6">
        <w:rPr>
          <w:rFonts w:ascii="GHEA Grapalat" w:eastAsia="Times New Roman" w:hAnsi="GHEA Grapalat" w:cs="Times New Roman"/>
          <w:i/>
          <w:iCs/>
        </w:rPr>
        <w:t>ՊԻ</w:t>
      </w:r>
      <w:r w:rsidRPr="00176259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B44245">
        <w:rPr>
          <w:rFonts w:ascii="GHEA Grapalat" w:hAnsi="GHEA Grapalat"/>
          <w:lang w:val="af-ZA" w:eastAsia="ru-RU"/>
        </w:rPr>
        <w:t xml:space="preserve">) </w:t>
      </w:r>
      <w:proofErr w:type="spellStart"/>
      <w:r w:rsidRPr="00B44245">
        <w:rPr>
          <w:rFonts w:ascii="GHEA Grapalat" w:hAnsi="GHEA Grapalat"/>
          <w:lang w:eastAsia="ru-RU"/>
        </w:rPr>
        <w:t>վերաբերյալ</w:t>
      </w:r>
      <w:proofErr w:type="spellEnd"/>
      <w:r w:rsidRPr="00B44245">
        <w:rPr>
          <w:rFonts w:ascii="GHEA Grapalat" w:hAnsi="GHEA Grapalat"/>
          <w:lang w:val="af-ZA" w:eastAsia="ru-RU"/>
        </w:rPr>
        <w:t xml:space="preserve"> </w:t>
      </w:r>
      <w:proofErr w:type="spellStart"/>
      <w:r w:rsidRPr="00B44245">
        <w:rPr>
          <w:rFonts w:ascii="GHEA Grapalat" w:hAnsi="GHEA Grapalat"/>
          <w:lang w:eastAsia="ru-RU"/>
        </w:rPr>
        <w:t>Հայաս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տա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նի</w:t>
      </w:r>
      <w:proofErr w:type="spellEnd"/>
      <w:r w:rsidRPr="00B44245">
        <w:rPr>
          <w:rFonts w:ascii="GHEA Grapalat" w:hAnsi="GHEA Grapalat"/>
          <w:lang w:val="af-ZA" w:eastAsia="ru-RU"/>
        </w:rPr>
        <w:t xml:space="preserve"> </w:t>
      </w:r>
      <w:proofErr w:type="spellStart"/>
      <w:r w:rsidRPr="00B44245">
        <w:rPr>
          <w:rFonts w:ascii="GHEA Grapalat" w:hAnsi="GHEA Grapalat"/>
          <w:lang w:eastAsia="ru-RU"/>
        </w:rPr>
        <w:t>Հան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րա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պե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տու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թյան</w:t>
      </w:r>
      <w:proofErr w:type="spellEnd"/>
      <w:r w:rsidRPr="00B44245">
        <w:rPr>
          <w:rFonts w:ascii="GHEA Grapalat" w:hAnsi="GHEA Grapalat"/>
          <w:lang w:val="af-ZA" w:eastAsia="ru-RU"/>
        </w:rPr>
        <w:t xml:space="preserve"> </w:t>
      </w:r>
      <w:proofErr w:type="spellStart"/>
      <w:r w:rsidRPr="00B44245">
        <w:rPr>
          <w:rFonts w:ascii="GHEA Grapalat" w:hAnsi="GHEA Grapalat"/>
          <w:lang w:eastAsia="ru-RU"/>
        </w:rPr>
        <w:t>կա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ռա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վա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րու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proofErr w:type="spellStart"/>
      <w:r w:rsidRPr="00B44245">
        <w:rPr>
          <w:rFonts w:ascii="GHEA Grapalat" w:hAnsi="GHEA Grapalat"/>
          <w:lang w:eastAsia="ru-RU"/>
        </w:rPr>
        <w:t>թյան</w:t>
      </w:r>
      <w:proofErr w:type="spellEnd"/>
      <w:r w:rsidRPr="00B44245">
        <w:rPr>
          <w:rFonts w:ascii="GHEA Grapalat" w:hAnsi="GHEA Grapalat"/>
          <w:lang w:val="af-ZA" w:eastAsia="ru-RU"/>
        </w:rPr>
        <w:t xml:space="preserve"> </w:t>
      </w:r>
      <w:proofErr w:type="spellStart"/>
      <w:r w:rsidRPr="00B44245">
        <w:rPr>
          <w:rFonts w:ascii="GHEA Grapalat" w:hAnsi="GHEA Grapalat"/>
          <w:lang w:eastAsia="ru-RU"/>
        </w:rPr>
        <w:t>առաջար</w:t>
      </w:r>
      <w:proofErr w:type="spellEnd"/>
      <w:r w:rsidRPr="00B44245">
        <w:rPr>
          <w:rFonts w:ascii="GHEA Grapalat" w:hAnsi="GHEA Grapalat"/>
          <w:lang w:val="af-ZA" w:eastAsia="ru-RU"/>
        </w:rPr>
        <w:softHyphen/>
      </w:r>
      <w:proofErr w:type="spellStart"/>
      <w:r>
        <w:rPr>
          <w:rFonts w:ascii="GHEA Grapalat" w:hAnsi="GHEA Grapalat"/>
          <w:lang w:eastAsia="ru-RU"/>
        </w:rPr>
        <w:t>կություն</w:t>
      </w:r>
      <w:proofErr w:type="spellEnd"/>
      <w:r>
        <w:rPr>
          <w:rFonts w:ascii="GHEA Grapalat" w:hAnsi="GHEA Grapalat"/>
          <w:lang w:val="hy-AM" w:eastAsia="ru-RU"/>
        </w:rPr>
        <w:t>ը</w:t>
      </w:r>
      <w:r w:rsidRPr="00B44245">
        <w:rPr>
          <w:rFonts w:ascii="GHEA Grapalat" w:hAnsi="GHEA Grapalat"/>
          <w:lang w:val="af-ZA" w:eastAsia="ru-RU"/>
        </w:rPr>
        <w:t xml:space="preserve">: </w:t>
      </w:r>
    </w:p>
    <w:p w:rsidR="00176259" w:rsidRPr="00B44245" w:rsidRDefault="00176259" w:rsidP="00176259">
      <w:pPr>
        <w:pStyle w:val="norm"/>
        <w:spacing w:line="360" w:lineRule="auto"/>
        <w:rPr>
          <w:rFonts w:ascii="GHEA Grapalat" w:hAnsi="GHEA Grapalat"/>
          <w:lang w:val="af-ZA"/>
        </w:rPr>
      </w:pPr>
      <w:r w:rsidRPr="00B44245">
        <w:rPr>
          <w:rFonts w:ascii="GHEA Grapalat" w:hAnsi="GHEA Grapalat"/>
          <w:lang w:val="af-ZA"/>
        </w:rPr>
        <w:t xml:space="preserve">2. </w:t>
      </w:r>
      <w:proofErr w:type="spellStart"/>
      <w:r w:rsidRPr="00B44245">
        <w:rPr>
          <w:rFonts w:ascii="GHEA Grapalat" w:hAnsi="GHEA Grapalat"/>
        </w:rPr>
        <w:t>Հայաս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տա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նի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Հանրապե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տու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թյան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կա</w:t>
      </w:r>
      <w:proofErr w:type="spellEnd"/>
      <w:r w:rsidRPr="00B44245">
        <w:rPr>
          <w:rFonts w:ascii="GHEA Grapalat" w:hAnsi="GHEA Grapalat"/>
          <w:lang w:val="af-ZA"/>
        </w:rPr>
        <w:softHyphen/>
      </w:r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ռա</w:t>
      </w:r>
      <w:proofErr w:type="spellEnd"/>
      <w:r w:rsidRPr="00B44245">
        <w:rPr>
          <w:rFonts w:ascii="GHEA Grapalat" w:hAnsi="GHEA Grapalat"/>
          <w:lang w:val="af-ZA"/>
        </w:rPr>
        <w:softHyphen/>
      </w:r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վա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րու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թյան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առաջար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>
        <w:rPr>
          <w:rFonts w:ascii="GHEA Grapalat" w:hAnsi="GHEA Grapalat"/>
        </w:rPr>
        <w:t>կություն</w:t>
      </w:r>
      <w:r w:rsidRPr="00B44245">
        <w:rPr>
          <w:rFonts w:ascii="GHEA Grapalat" w:hAnsi="GHEA Grapalat"/>
        </w:rPr>
        <w:t>ը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սահ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ման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ված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կար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գով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ներկայացնել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Հա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յաս</w:t>
      </w:r>
      <w:proofErr w:type="spellEnd"/>
      <w:r w:rsidRPr="00B44245">
        <w:rPr>
          <w:rFonts w:ascii="GHEA Grapalat" w:hAnsi="GHEA Grapalat"/>
          <w:lang w:val="af-ZA"/>
        </w:rPr>
        <w:softHyphen/>
      </w:r>
      <w:r w:rsidRPr="00B44245">
        <w:rPr>
          <w:rFonts w:ascii="GHEA Grapalat" w:hAnsi="GHEA Grapalat"/>
          <w:lang w:val="af-ZA"/>
        </w:rPr>
        <w:softHyphen/>
      </w:r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տա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նի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Հան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րա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պե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տու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թյան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Ազգային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ժողովի</w:t>
      </w:r>
      <w:proofErr w:type="spellEnd"/>
      <w:r w:rsidRPr="00B44245">
        <w:rPr>
          <w:rFonts w:ascii="GHEA Grapalat" w:hAnsi="GHEA Grapalat"/>
          <w:lang w:val="af-ZA"/>
        </w:rPr>
        <w:t xml:space="preserve"> </w:t>
      </w:r>
      <w:proofErr w:type="spellStart"/>
      <w:r w:rsidRPr="00B44245">
        <w:rPr>
          <w:rFonts w:ascii="GHEA Grapalat" w:hAnsi="GHEA Grapalat"/>
        </w:rPr>
        <w:t>աշխա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տա</w:t>
      </w:r>
      <w:proofErr w:type="spellEnd"/>
      <w:r w:rsidRPr="00B44245">
        <w:rPr>
          <w:rFonts w:ascii="GHEA Grapalat" w:hAnsi="GHEA Grapalat"/>
          <w:lang w:val="af-ZA"/>
        </w:rPr>
        <w:softHyphen/>
      </w:r>
      <w:proofErr w:type="spellStart"/>
      <w:r w:rsidRPr="00B44245">
        <w:rPr>
          <w:rFonts w:ascii="GHEA Grapalat" w:hAnsi="GHEA Grapalat"/>
        </w:rPr>
        <w:t>կազմ</w:t>
      </w:r>
      <w:proofErr w:type="spellEnd"/>
      <w:r w:rsidRPr="00B44245">
        <w:rPr>
          <w:rFonts w:ascii="GHEA Grapalat" w:hAnsi="GHEA Grapalat"/>
          <w:lang w:val="af-ZA"/>
        </w:rPr>
        <w:t>:</w:t>
      </w:r>
    </w:p>
    <w:p w:rsidR="00176259" w:rsidRPr="00B44245" w:rsidRDefault="00176259" w:rsidP="00176259">
      <w:pPr>
        <w:rPr>
          <w:rFonts w:ascii="GHEA Grapalat" w:hAnsi="GHEA Grapalat"/>
          <w:lang w:val="pt-BR"/>
        </w:rPr>
      </w:pPr>
    </w:p>
    <w:p w:rsidR="00176259" w:rsidRPr="00B44245" w:rsidRDefault="00176259" w:rsidP="00176259">
      <w:pPr>
        <w:rPr>
          <w:rFonts w:ascii="GHEA Grapalat" w:hAnsi="GHEA Grapalat"/>
          <w:lang w:val="af-ZA"/>
        </w:rPr>
      </w:pPr>
    </w:p>
    <w:p w:rsidR="00176259" w:rsidRPr="00501830" w:rsidRDefault="00176259" w:rsidP="00176259">
      <w:pPr>
        <w:pStyle w:val="norm"/>
        <w:spacing w:line="240" w:lineRule="auto"/>
        <w:rPr>
          <w:rFonts w:ascii="GHEA Grapalat" w:hAnsi="GHEA Grapalat"/>
          <w:szCs w:val="22"/>
          <w:lang w:val="fr-FR"/>
        </w:rPr>
      </w:pPr>
      <w:proofErr w:type="gramStart"/>
      <w:r w:rsidRPr="00D42637">
        <w:rPr>
          <w:rFonts w:ascii="GHEA Grapalat" w:hAnsi="GHEA Grapalat"/>
          <w:szCs w:val="22"/>
        </w:rPr>
        <w:t>ՀԱՅԱՍՏԱՆԻ</w:t>
      </w:r>
      <w:r w:rsidRPr="00501830">
        <w:rPr>
          <w:rFonts w:ascii="GHEA Grapalat" w:hAnsi="GHEA Grapalat"/>
          <w:szCs w:val="22"/>
          <w:lang w:val="fr-FR"/>
        </w:rPr>
        <w:t xml:space="preserve">  </w:t>
      </w:r>
      <w:r w:rsidRPr="00D42637">
        <w:rPr>
          <w:rFonts w:ascii="GHEA Grapalat" w:hAnsi="GHEA Grapalat"/>
          <w:szCs w:val="22"/>
        </w:rPr>
        <w:t>ՀԱՆՐԱՊԵՏՈՒԹՅԱՆ</w:t>
      </w:r>
      <w:proofErr w:type="gramEnd"/>
    </w:p>
    <w:p w:rsidR="00176259" w:rsidRPr="00501830" w:rsidRDefault="00176259" w:rsidP="00176259">
      <w:pPr>
        <w:pStyle w:val="mechtex"/>
        <w:jc w:val="left"/>
        <w:rPr>
          <w:rFonts w:ascii="GHEA Grapalat" w:hAnsi="GHEA Grapalat" w:cs="Arial Armenian"/>
          <w:lang w:val="fr-FR"/>
        </w:rPr>
      </w:pPr>
      <w:r w:rsidRPr="00501830">
        <w:rPr>
          <w:rFonts w:ascii="GHEA Grapalat" w:hAnsi="GHEA Grapalat" w:cs="Sylfaen"/>
          <w:lang w:val="fr-FR"/>
        </w:rPr>
        <w:t xml:space="preserve">                              </w:t>
      </w:r>
      <w:r w:rsidRPr="00D42637">
        <w:rPr>
          <w:rFonts w:ascii="GHEA Grapalat" w:hAnsi="GHEA Grapalat" w:cs="Sylfaen"/>
        </w:rPr>
        <w:t>ՎԱՐՉԱՊԵՏ</w:t>
      </w:r>
      <w:r w:rsidRPr="00501830">
        <w:rPr>
          <w:rFonts w:ascii="GHEA Grapalat" w:hAnsi="GHEA Grapalat" w:cs="Arial Armenian"/>
          <w:lang w:val="fr-FR"/>
        </w:rPr>
        <w:tab/>
      </w:r>
      <w:r w:rsidRPr="00501830">
        <w:rPr>
          <w:rFonts w:ascii="GHEA Grapalat" w:hAnsi="GHEA Grapalat" w:cs="Arial Armenian"/>
          <w:lang w:val="fr-FR"/>
        </w:rPr>
        <w:tab/>
        <w:t xml:space="preserve"> </w:t>
      </w:r>
      <w:r w:rsidRPr="00501830">
        <w:rPr>
          <w:rFonts w:ascii="GHEA Grapalat" w:hAnsi="GHEA Grapalat" w:cs="Arial Armenian"/>
          <w:lang w:val="fr-FR"/>
        </w:rPr>
        <w:tab/>
      </w:r>
      <w:r w:rsidRPr="00501830">
        <w:rPr>
          <w:rFonts w:ascii="GHEA Grapalat" w:hAnsi="GHEA Grapalat" w:cs="Arial Armenian"/>
          <w:lang w:val="fr-FR"/>
        </w:rPr>
        <w:tab/>
      </w:r>
      <w:r w:rsidRPr="00501830">
        <w:rPr>
          <w:rFonts w:ascii="GHEA Grapalat" w:hAnsi="GHEA Grapalat" w:cs="Arial Armenian"/>
          <w:lang w:val="fr-FR"/>
        </w:rPr>
        <w:tab/>
      </w:r>
      <w:r w:rsidRPr="00D42637">
        <w:rPr>
          <w:rFonts w:ascii="GHEA Grapalat" w:hAnsi="GHEA Grapalat" w:cs="Arial Armenian"/>
        </w:rPr>
        <w:t>Ն</w:t>
      </w:r>
      <w:r w:rsidRPr="00501830">
        <w:rPr>
          <w:rFonts w:ascii="GHEA Grapalat" w:hAnsi="GHEA Grapalat" w:cs="Sylfaen"/>
          <w:lang w:val="fr-FR"/>
        </w:rPr>
        <w:t>.</w:t>
      </w:r>
      <w:r w:rsidRPr="00501830">
        <w:rPr>
          <w:rFonts w:ascii="GHEA Grapalat" w:hAnsi="GHEA Grapalat" w:cs="Arial Armenian"/>
          <w:lang w:val="fr-FR"/>
        </w:rPr>
        <w:t xml:space="preserve"> </w:t>
      </w:r>
      <w:r w:rsidRPr="00D42637">
        <w:rPr>
          <w:rFonts w:ascii="GHEA Grapalat" w:hAnsi="GHEA Grapalat" w:cs="Arial Armenian"/>
        </w:rPr>
        <w:t>ՓԱՇԻՆ</w:t>
      </w:r>
      <w:r w:rsidRPr="00D42637">
        <w:rPr>
          <w:rFonts w:ascii="GHEA Grapalat" w:hAnsi="GHEA Grapalat" w:cs="Sylfaen"/>
        </w:rPr>
        <w:t>ՅԱՆ</w:t>
      </w:r>
    </w:p>
    <w:p w:rsidR="00176259" w:rsidRPr="00501830" w:rsidRDefault="00176259" w:rsidP="00176259">
      <w:pPr>
        <w:pStyle w:val="mechtex"/>
        <w:rPr>
          <w:rFonts w:ascii="GHEA Grapalat" w:hAnsi="GHEA Grapalat" w:cs="Sylfaen"/>
          <w:lang w:val="fr-FR"/>
        </w:rPr>
      </w:pPr>
    </w:p>
    <w:p w:rsidR="00176259" w:rsidRPr="00D42637" w:rsidRDefault="00176259" w:rsidP="00176259">
      <w:pPr>
        <w:rPr>
          <w:rFonts w:ascii="GHEA Grapalat" w:hAnsi="GHEA Grapalat"/>
          <w:spacing w:val="-4"/>
          <w:lang w:val="pt-BR"/>
        </w:rPr>
      </w:pPr>
      <w:r w:rsidRPr="00501830">
        <w:rPr>
          <w:rFonts w:ascii="GHEA Grapalat" w:hAnsi="GHEA Grapalat"/>
          <w:lang w:val="fr-FR"/>
        </w:rPr>
        <w:tab/>
      </w:r>
      <w:r>
        <w:rPr>
          <w:rFonts w:ascii="GHEA Grapalat" w:hAnsi="GHEA Grapalat"/>
          <w:lang w:val="fr-FR"/>
        </w:rPr>
        <w:t xml:space="preserve">            2019</w:t>
      </w:r>
      <w:r w:rsidRPr="00501830">
        <w:rPr>
          <w:rFonts w:ascii="GHEA Grapalat" w:hAnsi="GHEA Grapalat"/>
          <w:lang w:val="fr-FR"/>
        </w:rPr>
        <w:t xml:space="preserve"> </w:t>
      </w:r>
      <w:r w:rsidRPr="00D42637">
        <w:rPr>
          <w:rFonts w:ascii="GHEA Grapalat" w:hAnsi="GHEA Grapalat" w:cs="Sylfaen"/>
        </w:rPr>
        <w:t>թ</w:t>
      </w:r>
      <w:r>
        <w:rPr>
          <w:rFonts w:ascii="GHEA Grapalat" w:hAnsi="GHEA Grapalat" w:cs="Arial Armenian"/>
          <w:lang w:val="fr-FR"/>
        </w:rPr>
        <w:t xml:space="preserve">. </w:t>
      </w:r>
      <w:proofErr w:type="spellStart"/>
      <w:proofErr w:type="gramStart"/>
      <w:r>
        <w:rPr>
          <w:rFonts w:ascii="GHEA Grapalat" w:hAnsi="GHEA Grapalat" w:cs="Arial Armenian"/>
          <w:lang w:val="fr-FR"/>
        </w:rPr>
        <w:t>մայիս</w:t>
      </w:r>
      <w:proofErr w:type="spellEnd"/>
      <w:r>
        <w:rPr>
          <w:rFonts w:ascii="GHEA Grapalat" w:hAnsi="GHEA Grapalat" w:cs="Sylfaen"/>
          <w:spacing w:val="-4"/>
          <w:lang w:val="pt-BR"/>
        </w:rPr>
        <w:t>ի</w:t>
      </w:r>
      <w:r w:rsidRPr="00D42637">
        <w:rPr>
          <w:rFonts w:ascii="GHEA Grapalat" w:hAnsi="GHEA Grapalat" w:cs="Sylfaen"/>
          <w:spacing w:val="-4"/>
          <w:lang w:val="pt-BR"/>
        </w:rPr>
        <w:t xml:space="preserve">  _</w:t>
      </w:r>
      <w:proofErr w:type="gramEnd"/>
    </w:p>
    <w:p w:rsidR="00176259" w:rsidRPr="00501830" w:rsidRDefault="00176259" w:rsidP="00176259">
      <w:pPr>
        <w:rPr>
          <w:rFonts w:ascii="GHEA Grapalat" w:hAnsi="GHEA Grapalat" w:cs="Tahoma"/>
          <w:lang w:val="fr-FR"/>
        </w:rPr>
      </w:pPr>
      <w:r w:rsidRPr="00501830">
        <w:rPr>
          <w:rFonts w:ascii="GHEA Grapalat" w:hAnsi="GHEA Grapalat" w:cs="Sylfaen"/>
          <w:lang w:val="fr-FR"/>
        </w:rPr>
        <w:t xml:space="preserve">                                </w:t>
      </w:r>
      <w:proofErr w:type="spellStart"/>
      <w:r w:rsidRPr="00D42637">
        <w:rPr>
          <w:rFonts w:ascii="GHEA Grapalat" w:hAnsi="GHEA Grapalat" w:cs="Sylfaen"/>
        </w:rPr>
        <w:t>Երևան</w:t>
      </w:r>
      <w:proofErr w:type="spellEnd"/>
    </w:p>
    <w:p w:rsidR="00352DF0" w:rsidRDefault="00352DF0" w:rsidP="00176259">
      <w:pPr>
        <w:spacing w:after="0" w:line="360" w:lineRule="auto"/>
        <w:ind w:left="1701" w:right="1138"/>
        <w:jc w:val="both"/>
        <w:rPr>
          <w:rFonts w:ascii="GHEA Grapalat" w:hAnsi="GHEA Grapalat" w:cs="Sylfaen"/>
          <w:spacing w:val="10"/>
          <w:lang w:val="af-ZA"/>
        </w:rPr>
      </w:pPr>
    </w:p>
    <w:p w:rsidR="00352DF0" w:rsidRDefault="00352DF0" w:rsidP="00176259">
      <w:pPr>
        <w:spacing w:after="0" w:line="360" w:lineRule="auto"/>
        <w:ind w:left="1701" w:right="1138"/>
        <w:jc w:val="both"/>
        <w:rPr>
          <w:rFonts w:ascii="GHEA Grapalat" w:hAnsi="GHEA Grapalat" w:cs="Sylfaen"/>
          <w:spacing w:val="10"/>
          <w:lang w:val="af-ZA"/>
        </w:rPr>
      </w:pPr>
    </w:p>
    <w:p w:rsidR="00176259" w:rsidRPr="00176259" w:rsidRDefault="00176259" w:rsidP="00B24803">
      <w:pPr>
        <w:spacing w:after="0" w:line="276" w:lineRule="auto"/>
        <w:ind w:left="1701" w:right="1138"/>
        <w:jc w:val="both"/>
        <w:rPr>
          <w:rFonts w:ascii="GHEA Grapalat" w:eastAsia="Times New Roman" w:hAnsi="GHEA Grapalat" w:cs="Times New Roman"/>
          <w:lang w:val="af-ZA"/>
        </w:rPr>
      </w:pPr>
      <w:r w:rsidRPr="00176259">
        <w:rPr>
          <w:rFonts w:ascii="GHEA Grapalat" w:hAnsi="GHEA Grapalat" w:cs="Sylfaen"/>
          <w:spacing w:val="10"/>
          <w:lang w:val="af-ZA"/>
        </w:rPr>
        <w:t>«ՀԱՅԱՍՏԱՆԻ ՀԱՆՐԱՊԵՏՈՒԹՅԱՆ ՎԱՐՉԱԿԱՆ ԴԱՏԱ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176259">
        <w:rPr>
          <w:rFonts w:ascii="GHEA Grapalat" w:hAnsi="GHEA Grapalat" w:cs="Sylfaen"/>
          <w:spacing w:val="10"/>
          <w:lang w:val="af-ZA"/>
        </w:rPr>
        <w:t>ՎԱ</w:t>
      </w:r>
      <w:r>
        <w:rPr>
          <w:rFonts w:ascii="GHEA Grapalat" w:hAnsi="GHEA Grapalat" w:cs="Sylfaen"/>
          <w:spacing w:val="10"/>
          <w:lang w:val="af-ZA"/>
        </w:rPr>
        <w:softHyphen/>
      </w:r>
      <w:r>
        <w:rPr>
          <w:rFonts w:ascii="GHEA Grapalat" w:hAnsi="GHEA Grapalat" w:cs="Sylfaen"/>
          <w:spacing w:val="10"/>
          <w:lang w:val="af-ZA"/>
        </w:rPr>
        <w:softHyphen/>
      </w:r>
      <w:r w:rsidRPr="00176259">
        <w:rPr>
          <w:rFonts w:ascii="GHEA Grapalat" w:hAnsi="GHEA Grapalat" w:cs="Sylfaen"/>
          <w:spacing w:val="10"/>
          <w:lang w:val="af-ZA"/>
        </w:rPr>
        <w:t>ՐՈՒԹՅԱՆ ՕՐԵՆՍԳՐՔՈՒՄ ՓՈՓՈԽՈՒԹՅՈՒՆՆԵՐ ԿԱ</w:t>
      </w:r>
      <w:r>
        <w:rPr>
          <w:rFonts w:ascii="GHEA Grapalat" w:hAnsi="GHEA Grapalat" w:cs="Sylfaen"/>
          <w:spacing w:val="10"/>
          <w:lang w:val="af-ZA"/>
        </w:rPr>
        <w:softHyphen/>
      </w:r>
      <w:r w:rsidRPr="00176259">
        <w:rPr>
          <w:rFonts w:ascii="GHEA Grapalat" w:hAnsi="GHEA Grapalat" w:cs="Sylfaen"/>
          <w:spacing w:val="10"/>
          <w:lang w:val="af-ZA"/>
        </w:rPr>
        <w:t xml:space="preserve">ՏԱՐԵԼՈՒ ՄԱՍԻՆ» </w:t>
      </w:r>
      <w:r w:rsidRPr="00B44245">
        <w:rPr>
          <w:rFonts w:ascii="GHEA Grapalat" w:hAnsi="GHEA Grapalat"/>
          <w:lang w:eastAsia="ru-RU"/>
        </w:rPr>
        <w:t>ՀԱՅԱՍՏԱՆԻ</w:t>
      </w:r>
      <w:r w:rsidRPr="00B44245">
        <w:rPr>
          <w:rFonts w:ascii="GHEA Grapalat" w:hAnsi="GHEA Grapalat"/>
          <w:lang w:val="af-ZA" w:eastAsia="ru-RU"/>
        </w:rPr>
        <w:t xml:space="preserve"> </w:t>
      </w:r>
      <w:r w:rsidRPr="00B44245">
        <w:rPr>
          <w:rFonts w:ascii="GHEA Grapalat" w:hAnsi="GHEA Grapalat"/>
          <w:lang w:eastAsia="ru-RU"/>
        </w:rPr>
        <w:t>ՀԱՆՐԱ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ՊԵ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ՏՈՒ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ԹՅԱՆ</w:t>
      </w:r>
      <w:r w:rsidRPr="00B44245">
        <w:rPr>
          <w:rFonts w:ascii="GHEA Grapalat" w:hAnsi="GHEA Grapalat"/>
          <w:lang w:val="af-ZA" w:eastAsia="ru-RU"/>
        </w:rPr>
        <w:t xml:space="preserve"> </w:t>
      </w:r>
      <w:r w:rsidRPr="00B44245">
        <w:rPr>
          <w:rFonts w:ascii="GHEA Grapalat" w:hAnsi="GHEA Grapalat"/>
          <w:lang w:eastAsia="ru-RU"/>
        </w:rPr>
        <w:t>ՕՐԵՆ</w:t>
      </w:r>
      <w:r w:rsidRPr="00176259">
        <w:rPr>
          <w:rFonts w:ascii="GHEA Grapalat" w:hAnsi="GHEA Grapalat"/>
          <w:lang w:val="fr-FR" w:eastAsia="ru-RU"/>
        </w:rPr>
        <w:softHyphen/>
      </w:r>
      <w:r w:rsidRPr="00B44245">
        <w:rPr>
          <w:rFonts w:ascii="GHEA Grapalat" w:hAnsi="GHEA Grapalat"/>
          <w:lang w:eastAsia="ru-RU"/>
        </w:rPr>
        <w:t>ՔԻ</w:t>
      </w:r>
      <w:r w:rsidRPr="00B44245">
        <w:rPr>
          <w:rFonts w:ascii="GHEA Grapalat" w:hAnsi="GHEA Grapalat"/>
          <w:lang w:val="af-ZA" w:eastAsia="ru-RU"/>
        </w:rPr>
        <w:t xml:space="preserve"> </w:t>
      </w:r>
      <w:r w:rsidRPr="00B44245">
        <w:rPr>
          <w:rFonts w:ascii="GHEA Grapalat" w:hAnsi="GHEA Grapalat"/>
          <w:lang w:eastAsia="ru-RU"/>
        </w:rPr>
        <w:t>ՆԱԽԱԳԾԻ</w:t>
      </w:r>
      <w:r w:rsidRPr="00B44245">
        <w:rPr>
          <w:rFonts w:ascii="GHEA Grapalat" w:hAnsi="GHEA Grapalat"/>
          <w:lang w:val="af-ZA" w:eastAsia="ru-RU"/>
        </w:rPr>
        <w:t xml:space="preserve"> (</w:t>
      </w:r>
      <w:r w:rsidRPr="007351E6">
        <w:rPr>
          <w:rFonts w:ascii="GHEA Grapalat" w:eastAsia="Times New Roman" w:hAnsi="GHEA Grapalat" w:cs="Times New Roman"/>
          <w:i/>
          <w:iCs/>
        </w:rPr>
        <w:t>Խ</w:t>
      </w:r>
      <w:r w:rsidRPr="00176259">
        <w:rPr>
          <w:rFonts w:ascii="GHEA Grapalat" w:eastAsia="Times New Roman" w:hAnsi="GHEA Grapalat" w:cs="Times New Roman"/>
          <w:i/>
          <w:iCs/>
          <w:lang w:val="af-ZA"/>
        </w:rPr>
        <w:t>-118-25.04.2019-</w:t>
      </w:r>
      <w:r w:rsidRPr="007351E6">
        <w:rPr>
          <w:rFonts w:ascii="GHEA Grapalat" w:eastAsia="Times New Roman" w:hAnsi="GHEA Grapalat" w:cs="Times New Roman"/>
          <w:i/>
          <w:iCs/>
        </w:rPr>
        <w:t>ՊԻ</w:t>
      </w:r>
      <w:r w:rsidRPr="00176259">
        <w:rPr>
          <w:rFonts w:ascii="GHEA Grapalat" w:eastAsia="Times New Roman" w:hAnsi="GHEA Grapalat" w:cs="Times New Roman"/>
          <w:i/>
          <w:iCs/>
          <w:lang w:val="af-ZA"/>
        </w:rPr>
        <w:t>-011/0</w:t>
      </w:r>
      <w:r w:rsidRPr="00B44245">
        <w:rPr>
          <w:rFonts w:ascii="GHEA Grapalat" w:hAnsi="GHEA Grapalat"/>
          <w:lang w:val="af-ZA" w:eastAsia="ru-RU"/>
        </w:rPr>
        <w:t xml:space="preserve">) </w:t>
      </w:r>
      <w:r w:rsidRPr="00B44245">
        <w:rPr>
          <w:rFonts w:ascii="GHEA Grapalat" w:hAnsi="GHEA Grapalat"/>
          <w:lang w:eastAsia="ru-RU"/>
        </w:rPr>
        <w:t>ՎԵՐԱ</w:t>
      </w:r>
      <w:r w:rsidRPr="00176259">
        <w:rPr>
          <w:rFonts w:ascii="GHEA Grapalat" w:hAnsi="GHEA Grapalat"/>
          <w:lang w:val="fr-FR" w:eastAsia="ru-RU"/>
        </w:rPr>
        <w:softHyphen/>
      </w:r>
      <w:r w:rsidRPr="00B44245">
        <w:rPr>
          <w:rFonts w:ascii="GHEA Grapalat" w:hAnsi="GHEA Grapalat"/>
          <w:lang w:eastAsia="ru-RU"/>
        </w:rPr>
        <w:t>ԲԵՐ</w:t>
      </w:r>
      <w:r w:rsidRPr="00176259">
        <w:rPr>
          <w:rFonts w:ascii="GHEA Grapalat" w:hAnsi="GHEA Grapalat"/>
          <w:lang w:val="fr-FR" w:eastAsia="ru-RU"/>
        </w:rPr>
        <w:softHyphen/>
      </w:r>
      <w:r w:rsidRPr="00B44245">
        <w:rPr>
          <w:rFonts w:ascii="GHEA Grapalat" w:hAnsi="GHEA Grapalat"/>
          <w:lang w:eastAsia="ru-RU"/>
        </w:rPr>
        <w:t>ՅԱԼ</w:t>
      </w:r>
      <w:r w:rsidRPr="00B44245">
        <w:rPr>
          <w:rFonts w:ascii="GHEA Grapalat" w:hAnsi="GHEA Grapalat"/>
          <w:lang w:val="af-ZA" w:eastAsia="ru-RU"/>
        </w:rPr>
        <w:t xml:space="preserve"> </w:t>
      </w:r>
      <w:r w:rsidRPr="00B44245">
        <w:rPr>
          <w:rFonts w:ascii="GHEA Grapalat" w:hAnsi="GHEA Grapalat"/>
          <w:lang w:eastAsia="ru-RU"/>
        </w:rPr>
        <w:t>ՀԱՅԱՍ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ՏԱ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ՆԻ</w:t>
      </w:r>
      <w:r w:rsidRPr="00B44245">
        <w:rPr>
          <w:rFonts w:ascii="GHEA Grapalat" w:hAnsi="GHEA Grapalat"/>
          <w:lang w:val="af-ZA" w:eastAsia="ru-RU"/>
        </w:rPr>
        <w:t xml:space="preserve"> </w:t>
      </w:r>
      <w:r w:rsidRPr="00B44245">
        <w:rPr>
          <w:rFonts w:ascii="GHEA Grapalat" w:hAnsi="GHEA Grapalat"/>
          <w:lang w:eastAsia="ru-RU"/>
        </w:rPr>
        <w:t>ՀԱՆ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ՐԱ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ՊԵ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ՏՈՒ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ԹՅԱՆ</w:t>
      </w:r>
      <w:r w:rsidRPr="00B44245">
        <w:rPr>
          <w:rFonts w:ascii="GHEA Grapalat" w:hAnsi="GHEA Grapalat"/>
          <w:lang w:val="af-ZA" w:eastAsia="ru-RU"/>
        </w:rPr>
        <w:t xml:space="preserve"> </w:t>
      </w:r>
      <w:r w:rsidRPr="00B44245">
        <w:rPr>
          <w:rFonts w:ascii="GHEA Grapalat" w:hAnsi="GHEA Grapalat"/>
          <w:lang w:eastAsia="ru-RU"/>
        </w:rPr>
        <w:t>ԿԱ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ՌԱ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ՎԱ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ՐՈՒ</w:t>
      </w:r>
      <w:r w:rsidRPr="00B44245">
        <w:rPr>
          <w:rFonts w:ascii="GHEA Grapalat" w:hAnsi="GHEA Grapalat"/>
          <w:lang w:val="af-ZA" w:eastAsia="ru-RU"/>
        </w:rPr>
        <w:softHyphen/>
      </w:r>
      <w:r w:rsidRPr="00B44245">
        <w:rPr>
          <w:rFonts w:ascii="GHEA Grapalat" w:hAnsi="GHEA Grapalat"/>
          <w:lang w:eastAsia="ru-RU"/>
        </w:rPr>
        <w:t>ԹՅԱՆ</w:t>
      </w:r>
      <w:r w:rsidRPr="00B44245">
        <w:rPr>
          <w:rFonts w:ascii="GHEA Grapalat" w:hAnsi="GHEA Grapalat"/>
          <w:lang w:val="af-ZA" w:eastAsia="ru-RU"/>
        </w:rPr>
        <w:t xml:space="preserve"> </w:t>
      </w:r>
      <w:r w:rsidRPr="00B44245">
        <w:rPr>
          <w:rFonts w:ascii="GHEA Grapalat" w:hAnsi="GHEA Grapalat"/>
          <w:lang w:eastAsia="ru-RU"/>
        </w:rPr>
        <w:t>ԱՌԱՋԱՐ</w:t>
      </w:r>
      <w:r w:rsidRPr="00B44245">
        <w:rPr>
          <w:rFonts w:ascii="GHEA Grapalat" w:hAnsi="GHEA Grapalat"/>
          <w:lang w:val="af-ZA" w:eastAsia="ru-RU"/>
        </w:rPr>
        <w:softHyphen/>
      </w:r>
      <w:r>
        <w:rPr>
          <w:rFonts w:ascii="GHEA Grapalat" w:hAnsi="GHEA Grapalat"/>
          <w:lang w:eastAsia="ru-RU"/>
        </w:rPr>
        <w:t>ԿՈՒԹՅՈՒՆ</w:t>
      </w:r>
      <w:r>
        <w:rPr>
          <w:rFonts w:ascii="GHEA Grapalat" w:hAnsi="GHEA Grapalat"/>
          <w:lang w:val="hy-AM" w:eastAsia="ru-RU"/>
        </w:rPr>
        <w:t>Ը</w:t>
      </w:r>
      <w:r w:rsidRPr="00B44245">
        <w:rPr>
          <w:rFonts w:ascii="GHEA Grapalat" w:hAnsi="GHEA Grapalat"/>
          <w:lang w:val="af-ZA" w:eastAsia="ru-RU"/>
        </w:rPr>
        <w:t xml:space="preserve"> </w:t>
      </w:r>
    </w:p>
    <w:p w:rsidR="00176259" w:rsidRPr="00176259" w:rsidRDefault="00176259" w:rsidP="00176259">
      <w:pPr>
        <w:ind w:left="1701" w:right="1138"/>
        <w:rPr>
          <w:rFonts w:ascii="GHEA Grapalat" w:hAnsi="GHEA Grapalat"/>
          <w:lang w:val="af-ZA"/>
        </w:rPr>
      </w:pPr>
    </w:p>
    <w:p w:rsidR="00176259" w:rsidRDefault="00176259" w:rsidP="0017625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176259" w:rsidRPr="008539A0" w:rsidRDefault="00176259" w:rsidP="0017625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539A0">
        <w:rPr>
          <w:rFonts w:ascii="GHEA Grapalat" w:hAnsi="GHEA Grapalat" w:cs="Sylfaen"/>
          <w:spacing w:val="10"/>
          <w:lang w:val="hy-AM"/>
        </w:rPr>
        <w:t xml:space="preserve">Հայաստանի Հանրապետության կառավարությունը </w:t>
      </w:r>
      <w:r w:rsidRPr="008539A0">
        <w:rPr>
          <w:rFonts w:ascii="GHEA Grapalat" w:hAnsi="GHEA Grapalat" w:cs="Sylfaen"/>
          <w:spacing w:val="10"/>
          <w:lang w:val="af-ZA"/>
        </w:rPr>
        <w:t>«</w:t>
      </w:r>
      <w:proofErr w:type="spellStart"/>
      <w:r w:rsidRPr="008539A0">
        <w:rPr>
          <w:rFonts w:ascii="GHEA Grapalat" w:hAnsi="GHEA Grapalat" w:cs="Sylfaen"/>
          <w:spacing w:val="10"/>
          <w:lang w:val="af-ZA"/>
        </w:rPr>
        <w:t>Հայաստանի</w:t>
      </w:r>
      <w:proofErr w:type="spellEnd"/>
      <w:r w:rsidRPr="008539A0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8539A0">
        <w:rPr>
          <w:rFonts w:ascii="GHEA Grapalat" w:hAnsi="GHEA Grapalat" w:cs="Sylfaen"/>
          <w:spacing w:val="10"/>
          <w:lang w:val="af-ZA"/>
        </w:rPr>
        <w:t>Հանրապե</w:t>
      </w:r>
      <w:r w:rsidRPr="008539A0">
        <w:rPr>
          <w:rFonts w:ascii="GHEA Grapalat" w:hAnsi="GHEA Grapalat" w:cs="Sylfaen"/>
          <w:spacing w:val="10"/>
          <w:lang w:val="af-ZA"/>
        </w:rPr>
        <w:softHyphen/>
        <w:t>տու</w:t>
      </w:r>
      <w:r w:rsidRPr="008539A0">
        <w:rPr>
          <w:rFonts w:ascii="GHEA Grapalat" w:hAnsi="GHEA Grapalat" w:cs="Sylfaen"/>
          <w:spacing w:val="10"/>
          <w:lang w:val="af-ZA"/>
        </w:rPr>
        <w:softHyphen/>
        <w:t>թյան</w:t>
      </w:r>
      <w:proofErr w:type="spellEnd"/>
      <w:r w:rsidRPr="008539A0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8539A0">
        <w:rPr>
          <w:rFonts w:ascii="GHEA Grapalat" w:hAnsi="GHEA Grapalat" w:cs="Sylfaen"/>
          <w:spacing w:val="10"/>
          <w:lang w:val="af-ZA"/>
        </w:rPr>
        <w:t>վարչական</w:t>
      </w:r>
      <w:proofErr w:type="spellEnd"/>
      <w:r w:rsidRPr="008539A0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8539A0">
        <w:rPr>
          <w:rFonts w:ascii="GHEA Grapalat" w:hAnsi="GHEA Grapalat" w:cs="Sylfaen"/>
          <w:spacing w:val="10"/>
          <w:lang w:val="af-ZA"/>
        </w:rPr>
        <w:t>դատա</w:t>
      </w:r>
      <w:r w:rsidRPr="008539A0">
        <w:rPr>
          <w:rFonts w:ascii="GHEA Grapalat" w:hAnsi="GHEA Grapalat" w:cs="Sylfaen"/>
          <w:spacing w:val="10"/>
          <w:lang w:val="af-ZA"/>
        </w:rPr>
        <w:softHyphen/>
        <w:t>վա</w:t>
      </w:r>
      <w:r w:rsidRPr="008539A0">
        <w:rPr>
          <w:rFonts w:ascii="GHEA Grapalat" w:hAnsi="GHEA Grapalat" w:cs="Sylfaen"/>
          <w:spacing w:val="10"/>
          <w:lang w:val="af-ZA"/>
        </w:rPr>
        <w:softHyphen/>
        <w:t>րության</w:t>
      </w:r>
      <w:proofErr w:type="spellEnd"/>
      <w:r w:rsidRPr="008539A0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8539A0">
        <w:rPr>
          <w:rFonts w:ascii="GHEA Grapalat" w:hAnsi="GHEA Grapalat" w:cs="Sylfaen"/>
          <w:spacing w:val="10"/>
          <w:lang w:val="af-ZA"/>
        </w:rPr>
        <w:t>օրենսգրքում</w:t>
      </w:r>
      <w:proofErr w:type="spellEnd"/>
      <w:r w:rsidRPr="008539A0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8539A0">
        <w:rPr>
          <w:rFonts w:ascii="GHEA Grapalat" w:hAnsi="GHEA Grapalat" w:cs="Sylfaen"/>
          <w:spacing w:val="10"/>
          <w:lang w:val="af-ZA"/>
        </w:rPr>
        <w:t>փոփոխություններ</w:t>
      </w:r>
      <w:proofErr w:type="spellEnd"/>
      <w:r w:rsidRPr="008539A0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8539A0">
        <w:rPr>
          <w:rFonts w:ascii="GHEA Grapalat" w:hAnsi="GHEA Grapalat" w:cs="Sylfaen"/>
          <w:spacing w:val="10"/>
          <w:lang w:val="af-ZA"/>
        </w:rPr>
        <w:t>կատարելու</w:t>
      </w:r>
      <w:proofErr w:type="spellEnd"/>
      <w:r w:rsidRPr="008539A0">
        <w:rPr>
          <w:rFonts w:ascii="GHEA Grapalat" w:hAnsi="GHEA Grapalat" w:cs="Sylfaen"/>
          <w:spacing w:val="10"/>
          <w:lang w:val="af-ZA"/>
        </w:rPr>
        <w:t xml:space="preserve"> </w:t>
      </w:r>
      <w:proofErr w:type="spellStart"/>
      <w:r w:rsidRPr="008539A0">
        <w:rPr>
          <w:rFonts w:ascii="GHEA Grapalat" w:hAnsi="GHEA Grapalat" w:cs="Sylfaen"/>
          <w:spacing w:val="10"/>
          <w:lang w:val="af-ZA"/>
        </w:rPr>
        <w:t>մասին</w:t>
      </w:r>
      <w:proofErr w:type="spellEnd"/>
      <w:r w:rsidRPr="008539A0">
        <w:rPr>
          <w:rFonts w:ascii="GHEA Grapalat" w:hAnsi="GHEA Grapalat" w:cs="Sylfaen"/>
          <w:spacing w:val="10"/>
          <w:lang w:val="af-ZA"/>
        </w:rPr>
        <w:t xml:space="preserve">» </w:t>
      </w:r>
      <w:r w:rsidRPr="008539A0">
        <w:rPr>
          <w:rFonts w:ascii="GHEA Grapalat" w:hAnsi="GHEA Grapalat"/>
          <w:lang w:val="hy-AM" w:eastAsia="ru-RU"/>
        </w:rPr>
        <w:t>Հայաստանի</w:t>
      </w:r>
      <w:r w:rsidRPr="008539A0">
        <w:rPr>
          <w:rFonts w:ascii="GHEA Grapalat" w:hAnsi="GHEA Grapalat"/>
          <w:lang w:val="af-ZA" w:eastAsia="ru-RU"/>
        </w:rPr>
        <w:t xml:space="preserve"> </w:t>
      </w:r>
      <w:proofErr w:type="spellStart"/>
      <w:r w:rsidRPr="008539A0">
        <w:rPr>
          <w:rFonts w:ascii="GHEA Grapalat" w:hAnsi="GHEA Grapalat"/>
          <w:lang w:val="hy-AM" w:eastAsia="ru-RU"/>
        </w:rPr>
        <w:t>Հանրա</w:t>
      </w:r>
      <w:proofErr w:type="spellEnd"/>
      <w:r w:rsidRPr="008539A0">
        <w:rPr>
          <w:rFonts w:ascii="GHEA Grapalat" w:hAnsi="GHEA Grapalat"/>
          <w:lang w:val="af-ZA" w:eastAsia="ru-RU"/>
        </w:rPr>
        <w:softHyphen/>
      </w:r>
      <w:r w:rsidRPr="008539A0">
        <w:rPr>
          <w:rFonts w:ascii="GHEA Grapalat" w:hAnsi="GHEA Grapalat"/>
          <w:lang w:val="af-ZA" w:eastAsia="ru-RU"/>
        </w:rPr>
        <w:softHyphen/>
      </w:r>
      <w:proofErr w:type="spellStart"/>
      <w:r w:rsidRPr="008539A0">
        <w:rPr>
          <w:rFonts w:ascii="GHEA Grapalat" w:hAnsi="GHEA Grapalat"/>
          <w:lang w:val="hy-AM" w:eastAsia="ru-RU"/>
        </w:rPr>
        <w:t>պե</w:t>
      </w:r>
      <w:proofErr w:type="spellEnd"/>
      <w:r w:rsidRPr="008539A0">
        <w:rPr>
          <w:rFonts w:ascii="GHEA Grapalat" w:hAnsi="GHEA Grapalat"/>
          <w:lang w:val="af-ZA" w:eastAsia="ru-RU"/>
        </w:rPr>
        <w:softHyphen/>
      </w:r>
      <w:proofErr w:type="spellStart"/>
      <w:r w:rsidRPr="008539A0">
        <w:rPr>
          <w:rFonts w:ascii="GHEA Grapalat" w:hAnsi="GHEA Grapalat"/>
          <w:lang w:val="hy-AM" w:eastAsia="ru-RU"/>
        </w:rPr>
        <w:t>տու</w:t>
      </w:r>
      <w:proofErr w:type="spellEnd"/>
      <w:r w:rsidRPr="008539A0">
        <w:rPr>
          <w:rFonts w:ascii="GHEA Grapalat" w:hAnsi="GHEA Grapalat"/>
          <w:lang w:val="af-ZA" w:eastAsia="ru-RU"/>
        </w:rPr>
        <w:softHyphen/>
      </w:r>
      <w:proofErr w:type="spellStart"/>
      <w:r w:rsidRPr="008539A0">
        <w:rPr>
          <w:rFonts w:ascii="GHEA Grapalat" w:hAnsi="GHEA Grapalat"/>
          <w:lang w:val="hy-AM" w:eastAsia="ru-RU"/>
        </w:rPr>
        <w:t>թյան</w:t>
      </w:r>
      <w:proofErr w:type="spellEnd"/>
      <w:r w:rsidRPr="008539A0">
        <w:rPr>
          <w:rFonts w:ascii="GHEA Grapalat" w:hAnsi="GHEA Grapalat"/>
          <w:lang w:val="af-ZA" w:eastAsia="ru-RU"/>
        </w:rPr>
        <w:t xml:space="preserve"> </w:t>
      </w:r>
      <w:r w:rsidRPr="008539A0">
        <w:rPr>
          <w:rFonts w:ascii="GHEA Grapalat" w:hAnsi="GHEA Grapalat"/>
          <w:lang w:val="hy-AM" w:eastAsia="ru-RU"/>
        </w:rPr>
        <w:t>օրենքի</w:t>
      </w:r>
      <w:r w:rsidRPr="008539A0">
        <w:rPr>
          <w:rFonts w:ascii="GHEA Grapalat" w:hAnsi="GHEA Grapalat"/>
          <w:lang w:val="af-ZA" w:eastAsia="ru-RU"/>
        </w:rPr>
        <w:t xml:space="preserve"> </w:t>
      </w:r>
      <w:r w:rsidRPr="008539A0">
        <w:rPr>
          <w:rFonts w:ascii="GHEA Grapalat" w:hAnsi="GHEA Grapalat"/>
          <w:lang w:val="hy-AM" w:eastAsia="ru-RU"/>
        </w:rPr>
        <w:t xml:space="preserve">նախագծի վերաբերյալ հայտնում է </w:t>
      </w:r>
      <w:proofErr w:type="spellStart"/>
      <w:r w:rsidRPr="008539A0">
        <w:rPr>
          <w:rFonts w:ascii="GHEA Grapalat" w:hAnsi="GHEA Grapalat"/>
          <w:lang w:val="hy-AM" w:eastAsia="ru-RU"/>
        </w:rPr>
        <w:t>հետևյալը</w:t>
      </w:r>
      <w:proofErr w:type="spellEnd"/>
      <w:r w:rsidRPr="008539A0">
        <w:rPr>
          <w:rFonts w:ascii="GHEA Grapalat" w:hAnsi="GHEA Grapalat"/>
          <w:lang w:val="hy-AM" w:eastAsia="ru-RU"/>
        </w:rPr>
        <w:t>.</w:t>
      </w:r>
    </w:p>
    <w:p w:rsidR="00176259" w:rsidRPr="008539A0" w:rsidRDefault="00176259" w:rsidP="0017625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539A0">
        <w:rPr>
          <w:rFonts w:ascii="GHEA Grapalat" w:hAnsi="GHEA Grapalat"/>
          <w:lang w:val="hy-AM"/>
        </w:rPr>
        <w:t xml:space="preserve">«Կառավարության կառուցվածքի և գործունեության մասին» </w:t>
      </w:r>
      <w:r w:rsidRPr="008539A0">
        <w:rPr>
          <w:rFonts w:ascii="GHEA Grapalat" w:hAnsi="GHEA Grapalat" w:cs="Sylfaen"/>
          <w:spacing w:val="10"/>
          <w:lang w:val="hy-AM"/>
        </w:rPr>
        <w:t>Հայաստանի Հան</w:t>
      </w:r>
      <w:r w:rsidRPr="008539A0">
        <w:rPr>
          <w:rFonts w:ascii="GHEA Grapalat" w:hAnsi="GHEA Grapalat" w:cs="Sylfaen"/>
          <w:spacing w:val="10"/>
          <w:lang w:val="hy-AM"/>
        </w:rPr>
        <w:softHyphen/>
        <w:t>րա</w:t>
      </w:r>
      <w:r w:rsidRPr="008539A0">
        <w:rPr>
          <w:rFonts w:ascii="GHEA Grapalat" w:hAnsi="GHEA Grapalat" w:cs="Sylfaen"/>
          <w:spacing w:val="10"/>
          <w:lang w:val="hy-AM"/>
        </w:rPr>
        <w:softHyphen/>
        <w:t>պետության</w:t>
      </w:r>
      <w:r w:rsidRPr="008539A0">
        <w:rPr>
          <w:rFonts w:ascii="GHEA Grapalat" w:hAnsi="GHEA Grapalat"/>
          <w:lang w:val="hy-AM"/>
        </w:rPr>
        <w:t xml:space="preserve"> օրենքի հավելվածի 17-րդ կետի համաձայն՝ </w:t>
      </w:r>
      <w:r w:rsidRPr="008539A0">
        <w:rPr>
          <w:rFonts w:ascii="GHEA Grapalat" w:hAnsi="GHEA Grapalat" w:cs="Sylfaen"/>
          <w:spacing w:val="10"/>
          <w:lang w:val="hy-AM"/>
        </w:rPr>
        <w:t>Հայաստանի Հանրապե</w:t>
      </w:r>
      <w:r w:rsidRPr="008539A0">
        <w:rPr>
          <w:rFonts w:ascii="GHEA Grapalat" w:hAnsi="GHEA Grapalat" w:cs="Sylfaen"/>
          <w:spacing w:val="10"/>
          <w:lang w:val="hy-AM"/>
        </w:rPr>
        <w:softHyphen/>
        <w:t>տու</w:t>
      </w:r>
      <w:r w:rsidRPr="008539A0">
        <w:rPr>
          <w:rFonts w:ascii="GHEA Grapalat" w:hAnsi="GHEA Grapalat" w:cs="Sylfaen"/>
          <w:spacing w:val="10"/>
          <w:lang w:val="hy-AM"/>
        </w:rPr>
        <w:softHyphen/>
        <w:t>թյան</w:t>
      </w:r>
      <w:r w:rsidRPr="008539A0">
        <w:rPr>
          <w:rFonts w:ascii="GHEA Grapalat" w:hAnsi="GHEA Grapalat"/>
          <w:lang w:val="hy-AM"/>
        </w:rPr>
        <w:t xml:space="preserve"> ֆինանսների նախարարությունը մշակում և իրականացնում է հարկա</w:t>
      </w:r>
      <w:r w:rsidRPr="008539A0">
        <w:rPr>
          <w:rFonts w:ascii="GHEA Grapalat" w:hAnsi="GHEA Grapalat"/>
          <w:lang w:val="hy-AM"/>
        </w:rPr>
        <w:softHyphen/>
        <w:t>բյու</w:t>
      </w:r>
      <w:r w:rsidRPr="008539A0">
        <w:rPr>
          <w:rFonts w:ascii="GHEA Grapalat" w:hAnsi="GHEA Grapalat"/>
          <w:lang w:val="hy-AM"/>
        </w:rPr>
        <w:softHyphen/>
        <w:t>ջե</w:t>
      </w:r>
      <w:r w:rsidRPr="008539A0">
        <w:rPr>
          <w:rFonts w:ascii="GHEA Grapalat" w:hAnsi="GHEA Grapalat"/>
          <w:lang w:val="hy-AM"/>
        </w:rPr>
        <w:softHyphen/>
        <w:t xml:space="preserve">տային՝ պետության եկամուտների </w:t>
      </w:r>
      <w:proofErr w:type="spellStart"/>
      <w:r w:rsidRPr="008539A0">
        <w:rPr>
          <w:rFonts w:ascii="GHEA Grapalat" w:hAnsi="GHEA Grapalat"/>
          <w:lang w:val="hy-AM"/>
        </w:rPr>
        <w:t>ձևավորման</w:t>
      </w:r>
      <w:proofErr w:type="spellEnd"/>
      <w:r w:rsidRPr="008539A0">
        <w:rPr>
          <w:rFonts w:ascii="GHEA Grapalat" w:hAnsi="GHEA Grapalat"/>
          <w:lang w:val="hy-AM"/>
        </w:rPr>
        <w:t xml:space="preserve"> և ծախսման, հանրային ֆինանսների կառավարման, (...) ոլորտներում Կառավարության քաղաքականությունը:</w:t>
      </w:r>
    </w:p>
    <w:p w:rsidR="00176259" w:rsidRPr="008539A0" w:rsidRDefault="00176259" w:rsidP="0017625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539A0">
        <w:rPr>
          <w:rFonts w:ascii="GHEA Grapalat" w:hAnsi="GHEA Grapalat" w:cs="Sylfaen"/>
          <w:spacing w:val="10"/>
          <w:lang w:val="hy-AM"/>
        </w:rPr>
        <w:t>Հայաստանի Հանրապետության</w:t>
      </w:r>
      <w:r w:rsidRPr="008539A0">
        <w:rPr>
          <w:rFonts w:ascii="GHEA Grapalat" w:hAnsi="GHEA Grapalat"/>
          <w:lang w:val="hy-AM"/>
        </w:rPr>
        <w:t xml:space="preserve"> վարչապետի 11.06.2018թ. թիվ 743-Լ որոշ</w:t>
      </w:r>
      <w:r w:rsidRPr="008539A0">
        <w:rPr>
          <w:rFonts w:ascii="GHEA Grapalat" w:hAnsi="GHEA Grapalat"/>
          <w:lang w:val="hy-AM"/>
        </w:rPr>
        <w:softHyphen/>
        <w:t xml:space="preserve">մամբ հաստատված </w:t>
      </w:r>
      <w:r w:rsidRPr="008539A0">
        <w:rPr>
          <w:rFonts w:ascii="GHEA Grapalat" w:hAnsi="GHEA Grapalat" w:cs="Sylfaen"/>
          <w:spacing w:val="10"/>
          <w:lang w:val="hy-AM"/>
        </w:rPr>
        <w:t>Հայաստանի Հանրապետության</w:t>
      </w:r>
      <w:r w:rsidRPr="008539A0">
        <w:rPr>
          <w:rFonts w:ascii="GHEA Grapalat" w:hAnsi="GHEA Grapalat"/>
          <w:lang w:val="hy-AM"/>
        </w:rPr>
        <w:t xml:space="preserve"> ֆինանսների նախարարության (այսուհետ՝ Նախարարություն) կանոնադրության 10-րդ կետի 9-րդ ենթակետի հա</w:t>
      </w:r>
      <w:r w:rsidRPr="008539A0">
        <w:rPr>
          <w:rFonts w:ascii="GHEA Grapalat" w:hAnsi="GHEA Grapalat"/>
          <w:lang w:val="hy-AM"/>
        </w:rPr>
        <w:softHyphen/>
        <w:t>մա</w:t>
      </w:r>
      <w:r w:rsidRPr="008539A0">
        <w:rPr>
          <w:rFonts w:ascii="GHEA Grapalat" w:hAnsi="GHEA Grapalat"/>
          <w:lang w:val="hy-AM"/>
        </w:rPr>
        <w:softHyphen/>
        <w:t>ձայն՝ Նախարարության խնդիրներից է պետության գույքային շահերի պաշտպա</w:t>
      </w:r>
      <w:r w:rsidRPr="008539A0">
        <w:rPr>
          <w:rFonts w:ascii="GHEA Grapalat" w:hAnsi="GHEA Grapalat"/>
          <w:lang w:val="hy-AM"/>
        </w:rPr>
        <w:softHyphen/>
        <w:t>նու</w:t>
      </w:r>
      <w:r w:rsidRPr="008539A0">
        <w:rPr>
          <w:rFonts w:ascii="GHEA Grapalat" w:hAnsi="GHEA Grapalat"/>
          <w:lang w:val="hy-AM"/>
        </w:rPr>
        <w:softHyphen/>
        <w:t xml:space="preserve">թյունը, իսկ 11-րդ կետի 15-րդ ենթակետի «բ», «գ» «դ» պարբերությունների համաձայն՝ Նախարարությունն իր նպատակների և խնդիրների կենսագործման նպատակով պետության գույքային շահերի պաշտպանության ոլորտում իրականացնում է </w:t>
      </w:r>
      <w:proofErr w:type="spellStart"/>
      <w:r w:rsidRPr="008539A0">
        <w:rPr>
          <w:rFonts w:ascii="GHEA Grapalat" w:hAnsi="GHEA Grapalat"/>
          <w:lang w:val="hy-AM"/>
        </w:rPr>
        <w:t>հետևյալ</w:t>
      </w:r>
      <w:proofErr w:type="spellEnd"/>
      <w:r w:rsidRPr="008539A0">
        <w:rPr>
          <w:rFonts w:ascii="GHEA Grapalat" w:hAnsi="GHEA Grapalat"/>
          <w:lang w:val="hy-AM"/>
        </w:rPr>
        <w:t xml:space="preserve"> գործառույթները`</w:t>
      </w:r>
    </w:p>
    <w:p w:rsidR="00176259" w:rsidRPr="008539A0" w:rsidRDefault="00176259" w:rsidP="0017625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539A0">
        <w:rPr>
          <w:rFonts w:ascii="GHEA Grapalat" w:hAnsi="GHEA Grapalat"/>
          <w:lang w:val="hy-AM"/>
        </w:rPr>
        <w:t>բ. պայմանագրային կամ այլ պարտավորությունների չկատարման կամ ոչ պատ</w:t>
      </w:r>
      <w:r w:rsidRPr="008539A0">
        <w:rPr>
          <w:rFonts w:ascii="GHEA Grapalat" w:hAnsi="GHEA Grapalat"/>
          <w:lang w:val="hy-AM"/>
        </w:rPr>
        <w:softHyphen/>
        <w:t>շաճ կատարման հիմքով Հայաստանի Հանրապետությունից գումարի բռնա</w:t>
      </w:r>
      <w:r w:rsidRPr="008539A0">
        <w:rPr>
          <w:rFonts w:ascii="GHEA Grapalat" w:hAnsi="GHEA Grapalat"/>
          <w:lang w:val="hy-AM"/>
        </w:rPr>
        <w:softHyphen/>
        <w:t>գանձ</w:t>
      </w:r>
      <w:r w:rsidRPr="008539A0">
        <w:rPr>
          <w:rFonts w:ascii="GHEA Grapalat" w:hAnsi="GHEA Grapalat"/>
          <w:lang w:val="hy-AM"/>
        </w:rPr>
        <w:softHyphen/>
        <w:t>ման պահանջով Նախարարության, այլ պետական մարմնի կամ հիմնարկների դեմ հայցերով դատարանում որպես պատասխանող կամ որպես երրորդ անձ ներ-գրավվելը, ինչպես նաև պետության այլ գույքային շահերի պաշտպանությունը,</w:t>
      </w:r>
    </w:p>
    <w:p w:rsidR="00176259" w:rsidRPr="008539A0" w:rsidRDefault="00176259" w:rsidP="0017625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539A0">
        <w:rPr>
          <w:rFonts w:ascii="GHEA Grapalat" w:hAnsi="GHEA Grapalat"/>
          <w:lang w:val="hy-AM"/>
        </w:rPr>
        <w:lastRenderedPageBreak/>
        <w:t>գ. պետական մարմինների, դրանց պաշտոնատար անձանց, հետաքննության, նախաքննության մարմինների, դատախազության կամ դատարանի գործողու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թյուն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 xml:space="preserve">ների </w:t>
      </w:r>
      <w:proofErr w:type="spellStart"/>
      <w:r w:rsidRPr="008539A0">
        <w:rPr>
          <w:rFonts w:ascii="GHEA Grapalat" w:hAnsi="GHEA Grapalat"/>
          <w:lang w:val="hy-AM"/>
        </w:rPr>
        <w:t>հետևանքով</w:t>
      </w:r>
      <w:proofErr w:type="spellEnd"/>
      <w:r w:rsidRPr="008539A0">
        <w:rPr>
          <w:rFonts w:ascii="GHEA Grapalat" w:hAnsi="GHEA Grapalat"/>
          <w:lang w:val="hy-AM"/>
        </w:rPr>
        <w:t xml:space="preserve"> քաղաքացիներին, իրավաբանական անձանց պատճառված վնասի հատուցման պահանջներով ընդդեմ պետությանը ներկայացված հայցերով </w:t>
      </w:r>
      <w:proofErr w:type="spellStart"/>
      <w:r w:rsidRPr="008539A0">
        <w:rPr>
          <w:rFonts w:ascii="GHEA Grapalat" w:hAnsi="GHEA Grapalat"/>
          <w:lang w:val="hy-AM"/>
        </w:rPr>
        <w:t>դատա</w:t>
      </w:r>
      <w:r w:rsidR="00313FC3" w:rsidRPr="008539A0">
        <w:rPr>
          <w:rFonts w:ascii="GHEA Grapalat" w:hAnsi="GHEA Grapalat"/>
          <w:lang w:val="hy-AM"/>
        </w:rPr>
        <w:t>-</w:t>
      </w:r>
      <w:r w:rsidRPr="008539A0">
        <w:rPr>
          <w:rFonts w:ascii="GHEA Grapalat" w:hAnsi="GHEA Grapalat"/>
          <w:lang w:val="hy-AM"/>
        </w:rPr>
        <w:t>րա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նում</w:t>
      </w:r>
      <w:proofErr w:type="spellEnd"/>
      <w:r w:rsidRPr="008539A0">
        <w:rPr>
          <w:rFonts w:ascii="GHEA Grapalat" w:hAnsi="GHEA Grapalat"/>
          <w:lang w:val="hy-AM"/>
        </w:rPr>
        <w:t xml:space="preserve"> որպես պատասխանող կամ որպես երրորդ անձ հանդես գալը, ինչպես նաև Հայաստանի Հանրապետության կողմից հատուցման դեպքում (ներառյալ դատական ծախսերը) պետության հետադարձ պահանջները գնահատելը և ներկայացնելը,</w:t>
      </w:r>
    </w:p>
    <w:p w:rsidR="00176259" w:rsidRPr="008539A0" w:rsidRDefault="00176259" w:rsidP="0017625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539A0">
        <w:rPr>
          <w:rFonts w:ascii="GHEA Grapalat" w:hAnsi="GHEA Grapalat"/>
          <w:lang w:val="hy-AM"/>
        </w:rPr>
        <w:t>դ. վարչական դատարան ներկայացվող՝ վարչական մարմինների դեմ հայ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ցա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դի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մումների հաշվառումը, ներկայացվող պահանջների ու վարչական մարմինների վիճարկվող վարքագծի վերլուծությունը և առաջարկներ ներկայացնելը:</w:t>
      </w:r>
    </w:p>
    <w:p w:rsidR="00176259" w:rsidRPr="008539A0" w:rsidRDefault="00176259" w:rsidP="0017625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539A0">
        <w:rPr>
          <w:rFonts w:ascii="GHEA Grapalat" w:hAnsi="GHEA Grapalat" w:cs="Sylfaen"/>
          <w:spacing w:val="10"/>
          <w:lang w:val="hy-AM"/>
        </w:rPr>
        <w:t>Հայաստանի Հանրապետության</w:t>
      </w:r>
      <w:r w:rsidRPr="008539A0">
        <w:rPr>
          <w:rFonts w:ascii="GHEA Grapalat" w:hAnsi="GHEA Grapalat"/>
          <w:lang w:val="hy-AM"/>
        </w:rPr>
        <w:t xml:space="preserve"> վարչական դատավարության 74-րդ հոդվածի 2-րդ մասի համաձայն՝ այն դեպքում, երբ գործով որպես պատասխանող հանդես է գա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լու վարչական մարմինը կամ պաշտոնատար անձը, հայցվորը հայցադիմումի և դրան կցվող փաստաթղթերի պատճենը ուղարկում է նաև պետական ֆինանսների կառավարման մարմին։</w:t>
      </w:r>
    </w:p>
    <w:p w:rsidR="00176259" w:rsidRPr="008539A0" w:rsidRDefault="00176259" w:rsidP="00176259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lang w:val="hy-AM"/>
        </w:rPr>
      </w:pPr>
      <w:r w:rsidRPr="008539A0">
        <w:rPr>
          <w:rFonts w:ascii="GHEA Grapalat" w:hAnsi="GHEA Grapalat"/>
          <w:color w:val="000000" w:themeColor="text1"/>
          <w:lang w:val="hy-AM"/>
        </w:rPr>
        <w:t xml:space="preserve">Վերոգրյալ նորմերի համակարգային վերլուծության արդյունքում ակնհայտ է դառնում, որ </w:t>
      </w:r>
      <w:r w:rsidRPr="008539A0">
        <w:rPr>
          <w:rFonts w:ascii="GHEA Grapalat" w:hAnsi="GHEA Grapalat" w:cs="Sylfaen"/>
          <w:spacing w:val="10"/>
          <w:lang w:val="hy-AM"/>
        </w:rPr>
        <w:t>Հայաստանի Հանրապետության</w:t>
      </w:r>
      <w:r w:rsidRPr="008539A0">
        <w:rPr>
          <w:rFonts w:ascii="GHEA Grapalat" w:hAnsi="GHEA Grapalat"/>
          <w:color w:val="000000" w:themeColor="text1"/>
          <w:lang w:val="hy-AM"/>
        </w:rPr>
        <w:t xml:space="preserve"> վարչական դատավարության 74-րդ հոդ</w:t>
      </w:r>
      <w:r w:rsidR="00313FC3" w:rsidRPr="008539A0">
        <w:rPr>
          <w:rFonts w:ascii="GHEA Grapalat" w:hAnsi="GHEA Grapalat"/>
          <w:color w:val="000000" w:themeColor="text1"/>
          <w:lang w:val="hy-AM"/>
        </w:rPr>
        <w:softHyphen/>
      </w:r>
      <w:r w:rsidRPr="008539A0">
        <w:rPr>
          <w:rFonts w:ascii="GHEA Grapalat" w:hAnsi="GHEA Grapalat"/>
          <w:color w:val="000000" w:themeColor="text1"/>
          <w:lang w:val="hy-AM"/>
        </w:rPr>
        <w:t>վածի 2-րդ մասը միտված է Նախարարության՝ պետության գույքային շահերի պաշտ</w:t>
      </w:r>
      <w:r w:rsidR="00313FC3" w:rsidRPr="008539A0">
        <w:rPr>
          <w:rFonts w:ascii="GHEA Grapalat" w:hAnsi="GHEA Grapalat"/>
          <w:color w:val="000000" w:themeColor="text1"/>
          <w:lang w:val="hy-AM"/>
        </w:rPr>
        <w:softHyphen/>
      </w:r>
      <w:r w:rsidRPr="008539A0">
        <w:rPr>
          <w:rFonts w:ascii="GHEA Grapalat" w:hAnsi="GHEA Grapalat"/>
          <w:color w:val="000000" w:themeColor="text1"/>
          <w:lang w:val="hy-AM"/>
        </w:rPr>
        <w:t xml:space="preserve">պանության խնդրի կենսագործման նպատակով համապատասխան </w:t>
      </w:r>
      <w:proofErr w:type="spellStart"/>
      <w:r w:rsidRPr="008539A0">
        <w:rPr>
          <w:rFonts w:ascii="GHEA Grapalat" w:hAnsi="GHEA Grapalat"/>
          <w:color w:val="000000" w:themeColor="text1"/>
          <w:lang w:val="hy-AM"/>
        </w:rPr>
        <w:t>գործիքա</w:t>
      </w:r>
      <w:r w:rsidR="00313FC3" w:rsidRPr="008539A0">
        <w:rPr>
          <w:rFonts w:ascii="GHEA Grapalat" w:hAnsi="GHEA Grapalat"/>
          <w:color w:val="000000" w:themeColor="text1"/>
          <w:lang w:val="hy-AM"/>
        </w:rPr>
        <w:softHyphen/>
      </w:r>
      <w:r w:rsidRPr="008539A0">
        <w:rPr>
          <w:rFonts w:ascii="GHEA Grapalat" w:hAnsi="GHEA Grapalat"/>
          <w:color w:val="000000" w:themeColor="text1"/>
          <w:lang w:val="hy-AM"/>
        </w:rPr>
        <w:t>կազ</w:t>
      </w:r>
      <w:r w:rsidR="00313FC3" w:rsidRPr="008539A0">
        <w:rPr>
          <w:rFonts w:ascii="GHEA Grapalat" w:hAnsi="GHEA Grapalat"/>
          <w:color w:val="000000" w:themeColor="text1"/>
          <w:lang w:val="hy-AM"/>
        </w:rPr>
        <w:softHyphen/>
      </w:r>
      <w:r w:rsidRPr="008539A0">
        <w:rPr>
          <w:rFonts w:ascii="GHEA Grapalat" w:hAnsi="GHEA Grapalat"/>
          <w:color w:val="000000" w:themeColor="text1"/>
          <w:lang w:val="hy-AM"/>
        </w:rPr>
        <w:t>մի</w:t>
      </w:r>
      <w:proofErr w:type="spellEnd"/>
      <w:r w:rsidRPr="008539A0">
        <w:rPr>
          <w:rFonts w:ascii="GHEA Grapalat" w:hAnsi="GHEA Grapalat"/>
          <w:color w:val="000000" w:themeColor="text1"/>
          <w:lang w:val="hy-AM"/>
        </w:rPr>
        <w:t xml:space="preserve"> ապահովմանը: Այնուամենայնիվ, ելնելով դատական պաշտպանության մատ</w:t>
      </w:r>
      <w:r w:rsidR="00313FC3" w:rsidRPr="008539A0">
        <w:rPr>
          <w:rFonts w:ascii="GHEA Grapalat" w:hAnsi="GHEA Grapalat"/>
          <w:color w:val="000000" w:themeColor="text1"/>
          <w:lang w:val="hy-AM"/>
        </w:rPr>
        <w:softHyphen/>
      </w:r>
      <w:r w:rsidRPr="008539A0">
        <w:rPr>
          <w:rFonts w:ascii="GHEA Grapalat" w:hAnsi="GHEA Grapalat"/>
          <w:color w:val="000000" w:themeColor="text1"/>
          <w:lang w:val="hy-AM"/>
        </w:rPr>
        <w:t>չե</w:t>
      </w:r>
      <w:r w:rsidR="00313FC3" w:rsidRPr="008539A0">
        <w:rPr>
          <w:rFonts w:ascii="GHEA Grapalat" w:hAnsi="GHEA Grapalat"/>
          <w:color w:val="000000" w:themeColor="text1"/>
          <w:lang w:val="hy-AM"/>
        </w:rPr>
        <w:softHyphen/>
      </w:r>
      <w:r w:rsidRPr="008539A0">
        <w:rPr>
          <w:rFonts w:ascii="GHEA Grapalat" w:hAnsi="GHEA Grapalat"/>
          <w:color w:val="000000" w:themeColor="text1"/>
          <w:lang w:val="hy-AM"/>
        </w:rPr>
        <w:t xml:space="preserve">լիության ապահովման անհրաժեշտությունից` նախագծի վերաբերյալ </w:t>
      </w:r>
      <w:proofErr w:type="spellStart"/>
      <w:r w:rsidRPr="008539A0">
        <w:rPr>
          <w:rFonts w:ascii="GHEA Grapalat" w:hAnsi="GHEA Grapalat"/>
          <w:color w:val="000000" w:themeColor="text1"/>
          <w:lang w:val="hy-AM"/>
        </w:rPr>
        <w:t>առարկու</w:t>
      </w:r>
      <w:proofErr w:type="spellEnd"/>
      <w:r w:rsidR="00313FC3" w:rsidRPr="008539A0">
        <w:rPr>
          <w:rFonts w:ascii="GHEA Grapalat" w:hAnsi="GHEA Grapalat"/>
          <w:color w:val="000000" w:themeColor="text1"/>
          <w:lang w:val="hy-AM"/>
        </w:rPr>
        <w:t>-</w:t>
      </w:r>
      <w:r w:rsidRPr="008539A0">
        <w:rPr>
          <w:rFonts w:ascii="GHEA Grapalat" w:hAnsi="GHEA Grapalat"/>
          <w:color w:val="000000" w:themeColor="text1"/>
          <w:lang w:val="hy-AM"/>
        </w:rPr>
        <w:t>թյուն</w:t>
      </w:r>
      <w:r w:rsidR="00313FC3" w:rsidRPr="008539A0">
        <w:rPr>
          <w:rFonts w:ascii="GHEA Grapalat" w:hAnsi="GHEA Grapalat"/>
          <w:color w:val="000000" w:themeColor="text1"/>
          <w:lang w:val="hy-AM"/>
        </w:rPr>
        <w:softHyphen/>
      </w:r>
      <w:r w:rsidRPr="008539A0">
        <w:rPr>
          <w:rFonts w:ascii="GHEA Grapalat" w:hAnsi="GHEA Grapalat"/>
          <w:color w:val="000000" w:themeColor="text1"/>
          <w:lang w:val="hy-AM"/>
        </w:rPr>
        <w:t xml:space="preserve">ներ չունենք: </w:t>
      </w:r>
    </w:p>
    <w:p w:rsidR="00C3256A" w:rsidRPr="008539A0" w:rsidRDefault="00176259" w:rsidP="00B24803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proofErr w:type="spellStart"/>
      <w:r w:rsidRPr="008539A0">
        <w:rPr>
          <w:rFonts w:ascii="GHEA Grapalat" w:hAnsi="GHEA Grapalat"/>
          <w:lang w:val="hy-AM"/>
        </w:rPr>
        <w:t>Միևնույն</w:t>
      </w:r>
      <w:proofErr w:type="spellEnd"/>
      <w:r w:rsidRPr="008539A0">
        <w:rPr>
          <w:rFonts w:ascii="GHEA Grapalat" w:hAnsi="GHEA Grapalat"/>
          <w:lang w:val="hy-AM"/>
        </w:rPr>
        <w:t xml:space="preserve"> ժամանակ հայտնում ենք, որ Նախարարությանը հասցեագրված </w:t>
      </w:r>
      <w:r w:rsidRPr="008539A0">
        <w:rPr>
          <w:rFonts w:ascii="GHEA Grapalat" w:hAnsi="GHEA Grapalat" w:cs="Sylfaen"/>
          <w:spacing w:val="10"/>
          <w:lang w:val="hy-AM"/>
        </w:rPr>
        <w:t>Հա</w:t>
      </w:r>
      <w:r w:rsidR="00313FC3" w:rsidRPr="008539A0">
        <w:rPr>
          <w:rFonts w:ascii="GHEA Grapalat" w:hAnsi="GHEA Grapalat" w:cs="Sylfaen"/>
          <w:spacing w:val="10"/>
          <w:lang w:val="hy-AM"/>
        </w:rPr>
        <w:softHyphen/>
      </w:r>
      <w:r w:rsidRPr="008539A0">
        <w:rPr>
          <w:rFonts w:ascii="GHEA Grapalat" w:hAnsi="GHEA Grapalat" w:cs="Sylfaen"/>
          <w:spacing w:val="10"/>
          <w:lang w:val="hy-AM"/>
        </w:rPr>
        <w:t>յաս</w:t>
      </w:r>
      <w:r w:rsidR="00313FC3" w:rsidRPr="008539A0">
        <w:rPr>
          <w:rFonts w:ascii="GHEA Grapalat" w:hAnsi="GHEA Grapalat" w:cs="Sylfaen"/>
          <w:spacing w:val="10"/>
          <w:lang w:val="hy-AM"/>
        </w:rPr>
        <w:softHyphen/>
      </w:r>
      <w:r w:rsidRPr="008539A0">
        <w:rPr>
          <w:rFonts w:ascii="GHEA Grapalat" w:hAnsi="GHEA Grapalat" w:cs="Sylfaen"/>
          <w:spacing w:val="10"/>
          <w:lang w:val="hy-AM"/>
        </w:rPr>
        <w:t>տանի Հանրապետության</w:t>
      </w:r>
      <w:r w:rsidRPr="008539A0">
        <w:rPr>
          <w:rFonts w:ascii="GHEA Grapalat" w:hAnsi="GHEA Grapalat"/>
          <w:lang w:val="hy-AM"/>
        </w:rPr>
        <w:t xml:space="preserve"> վարչական դատարան ներկայացվող հայցադիմումների օրինակ</w:t>
      </w:r>
      <w:r w:rsidR="00B24803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ների հաշվառման և ուսումնասիրության արդյունքում Նախարարությունը 2017-2019</w:t>
      </w:r>
      <w:r w:rsidR="00313FC3" w:rsidRPr="008539A0">
        <w:rPr>
          <w:rFonts w:ascii="GHEA Grapalat" w:hAnsi="GHEA Grapalat"/>
          <w:lang w:val="hy-AM"/>
        </w:rPr>
        <w:t xml:space="preserve"> թվա</w:t>
      </w:r>
      <w:r w:rsidR="00B24803">
        <w:rPr>
          <w:rFonts w:ascii="GHEA Grapalat" w:hAnsi="GHEA Grapalat"/>
          <w:lang w:val="hy-AM"/>
        </w:rPr>
        <w:softHyphen/>
      </w:r>
      <w:r w:rsidR="00313FC3" w:rsidRPr="008539A0">
        <w:rPr>
          <w:rFonts w:ascii="GHEA Grapalat" w:hAnsi="GHEA Grapalat"/>
          <w:lang w:val="hy-AM"/>
        </w:rPr>
        <w:t>կանների</w:t>
      </w:r>
      <w:r w:rsidRPr="008539A0">
        <w:rPr>
          <w:rFonts w:ascii="GHEA Grapalat" w:hAnsi="GHEA Grapalat"/>
          <w:lang w:val="hy-AM"/>
        </w:rPr>
        <w:t xml:space="preserve"> ժամանակահատվածում 191 վարչական գործով դատարան է ներկայացրել երրորդ անձ ներգրավվելու մասին դիմումներ, իսկ դատարան ներ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կա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յաց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վող հայցերի մեծամաս</w:t>
      </w:r>
      <w:r w:rsidR="00B24803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նու</w:t>
      </w:r>
      <w:r w:rsidR="00B24803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 xml:space="preserve">թյունը կազմող </w:t>
      </w:r>
      <w:r w:rsidRPr="008539A0">
        <w:rPr>
          <w:rFonts w:ascii="GHEA Grapalat" w:hAnsi="GHEA Grapalat" w:cs="Sylfaen"/>
          <w:spacing w:val="10"/>
          <w:lang w:val="hy-AM"/>
        </w:rPr>
        <w:t>Հայաստանի Հանրապետության</w:t>
      </w:r>
      <w:r w:rsidRPr="008539A0">
        <w:rPr>
          <w:rFonts w:ascii="GHEA Grapalat" w:hAnsi="GHEA Grapalat"/>
          <w:lang w:val="hy-AM"/>
        </w:rPr>
        <w:t xml:space="preserve"> ոստի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կա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նության «Ճանա</w:t>
      </w:r>
      <w:r w:rsidR="00B24803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պար</w:t>
      </w:r>
      <w:r w:rsidR="00B24803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հային ոստի</w:t>
      </w:r>
      <w:r w:rsidR="00B24803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կա</w:t>
      </w:r>
      <w:r w:rsidR="00B24803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 xml:space="preserve">նություն» ծառայության և </w:t>
      </w:r>
      <w:proofErr w:type="spellStart"/>
      <w:r w:rsidRPr="008539A0">
        <w:rPr>
          <w:rFonts w:ascii="GHEA Grapalat" w:hAnsi="GHEA Grapalat"/>
          <w:lang w:val="hy-AM"/>
        </w:rPr>
        <w:t>Երևան</w:t>
      </w:r>
      <w:proofErr w:type="spellEnd"/>
      <w:r w:rsidRPr="008539A0">
        <w:rPr>
          <w:rFonts w:ascii="GHEA Grapalat" w:hAnsi="GHEA Grapalat"/>
          <w:lang w:val="hy-AM"/>
        </w:rPr>
        <w:t xml:space="preserve"> համայնքի որո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շումների (կարմիր գծեր) անվավեր ճանա</w:t>
      </w:r>
      <w:r w:rsidR="00B24803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չելու պահանջներով գործերով Նախա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րա</w:t>
      </w:r>
      <w:r w:rsidR="00313FC3" w:rsidRPr="008539A0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րությունը չի ներգրավվում երրորդ անձ՝ տվյալ գոր</w:t>
      </w:r>
      <w:r w:rsidR="00B24803">
        <w:rPr>
          <w:rFonts w:ascii="GHEA Grapalat" w:hAnsi="GHEA Grapalat"/>
          <w:lang w:val="hy-AM"/>
        </w:rPr>
        <w:softHyphen/>
      </w:r>
      <w:r w:rsidRPr="008539A0">
        <w:rPr>
          <w:rFonts w:ascii="GHEA Grapalat" w:hAnsi="GHEA Grapalat"/>
          <w:lang w:val="hy-AM"/>
        </w:rPr>
        <w:t>ծերով կայացվելիք դատական ակտերը վերջինիս լիազորություններին չառնչվելու հիմքով:</w:t>
      </w:r>
      <w:r w:rsidR="00B24803" w:rsidRPr="008539A0">
        <w:rPr>
          <w:rFonts w:ascii="GHEA Grapalat" w:hAnsi="GHEA Grapalat"/>
          <w:lang w:val="hy-AM"/>
        </w:rPr>
        <w:t xml:space="preserve"> </w:t>
      </w:r>
    </w:p>
    <w:p w:rsidR="00C31F1F" w:rsidRPr="008539A0" w:rsidRDefault="00C31F1F">
      <w:pPr>
        <w:rPr>
          <w:rFonts w:ascii="GHEA Grapalat" w:hAnsi="GHEA Grapalat"/>
          <w:lang w:val="hy-AM"/>
        </w:rPr>
      </w:pPr>
    </w:p>
    <w:p w:rsidR="00C31F1F" w:rsidRPr="008539A0" w:rsidRDefault="00C31F1F">
      <w:pPr>
        <w:rPr>
          <w:rFonts w:ascii="GHEA Grapalat" w:hAnsi="GHEA Grapalat"/>
          <w:lang w:val="hy-AM"/>
        </w:rPr>
      </w:pPr>
    </w:p>
    <w:p w:rsidR="00C31F1F" w:rsidRDefault="00C31F1F">
      <w:pPr>
        <w:rPr>
          <w:rFonts w:ascii="GHEA Grapalat" w:hAnsi="GHEA Grapalat"/>
          <w:lang w:val="hy-AM"/>
        </w:rPr>
      </w:pPr>
    </w:p>
    <w:p w:rsidR="00C31F1F" w:rsidRDefault="00C31F1F">
      <w:pPr>
        <w:rPr>
          <w:rFonts w:ascii="GHEA Grapalat" w:hAnsi="GHEA Grapalat"/>
          <w:lang w:val="hy-AM"/>
        </w:rPr>
      </w:pPr>
    </w:p>
    <w:p w:rsidR="00C31F1F" w:rsidRPr="00C31F1F" w:rsidRDefault="00C31F1F" w:rsidP="00C31F1F">
      <w:pPr>
        <w:jc w:val="center"/>
        <w:rPr>
          <w:rFonts w:ascii="GHEA Grapalat" w:hAnsi="GHEA Grapalat"/>
          <w:b/>
          <w:bCs/>
          <w:iCs/>
          <w:lang w:val="de-AT"/>
        </w:rPr>
      </w:pPr>
      <w:r w:rsidRPr="00C31F1F">
        <w:rPr>
          <w:rFonts w:ascii="GHEA Grapalat" w:hAnsi="GHEA Grapalat"/>
          <w:b/>
          <w:bCs/>
          <w:iCs/>
          <w:lang w:val="de-AT"/>
        </w:rPr>
        <w:t>ԵԶՐԱԿԱՑՈՒԹՅՈՒՆ</w:t>
      </w:r>
    </w:p>
    <w:p w:rsidR="00C31F1F" w:rsidRPr="00C31F1F" w:rsidRDefault="00C31F1F" w:rsidP="00C31F1F">
      <w:pPr>
        <w:spacing w:before="120" w:line="360" w:lineRule="auto"/>
        <w:jc w:val="center"/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</w:pPr>
      <w:r w:rsidRPr="00C31F1F">
        <w:rPr>
          <w:rFonts w:ascii="GHEA Grapalat" w:hAnsi="GHEA Grapalat" w:cs="Calibri"/>
          <w:b/>
          <w:bCs/>
          <w:iCs/>
          <w:lang w:val="hy-AM"/>
        </w:rPr>
        <w:t>«Հայաստանի</w:t>
      </w:r>
      <w:r w:rsidRPr="00C31F1F">
        <w:rPr>
          <w:rFonts w:ascii="GHEA Grapalat" w:hAnsi="GHEA Grapalat" w:cs="Calibri"/>
          <w:b/>
          <w:bCs/>
          <w:iCs/>
          <w:lang w:val="de-AT"/>
        </w:rPr>
        <w:t xml:space="preserve"> </w:t>
      </w:r>
      <w:proofErr w:type="spellStart"/>
      <w:r w:rsidRPr="00C31F1F">
        <w:rPr>
          <w:rFonts w:ascii="GHEA Grapalat" w:hAnsi="GHEA Grapalat" w:cs="Calibri"/>
          <w:b/>
          <w:bCs/>
          <w:iCs/>
          <w:lang w:val="de-AT"/>
        </w:rPr>
        <w:t>Հանրապետության</w:t>
      </w:r>
      <w:proofErr w:type="spellEnd"/>
      <w:r w:rsidRPr="00C31F1F">
        <w:rPr>
          <w:rFonts w:ascii="GHEA Grapalat" w:hAnsi="GHEA Grapalat" w:cs="Calibri"/>
          <w:b/>
          <w:bCs/>
          <w:iCs/>
          <w:lang w:val="de-AT"/>
        </w:rPr>
        <w:t xml:space="preserve"> </w:t>
      </w:r>
      <w:proofErr w:type="spellStart"/>
      <w:r w:rsidRPr="00C31F1F">
        <w:rPr>
          <w:rFonts w:ascii="GHEA Grapalat" w:hAnsi="GHEA Grapalat" w:cs="Calibri"/>
          <w:b/>
          <w:bCs/>
          <w:iCs/>
          <w:lang w:val="de-AT"/>
        </w:rPr>
        <w:t>վարչական</w:t>
      </w:r>
      <w:proofErr w:type="spellEnd"/>
      <w:r w:rsidRPr="00C31F1F">
        <w:rPr>
          <w:rFonts w:ascii="GHEA Grapalat" w:hAnsi="GHEA Grapalat" w:cs="Calibri"/>
          <w:b/>
          <w:bCs/>
          <w:iCs/>
          <w:lang w:val="de-AT"/>
        </w:rPr>
        <w:t xml:space="preserve"> </w:t>
      </w:r>
      <w:proofErr w:type="spellStart"/>
      <w:r w:rsidRPr="00C31F1F">
        <w:rPr>
          <w:rFonts w:ascii="GHEA Grapalat" w:hAnsi="GHEA Grapalat" w:cs="Calibri"/>
          <w:b/>
          <w:bCs/>
          <w:iCs/>
          <w:lang w:val="de-AT"/>
        </w:rPr>
        <w:t>դատավարության</w:t>
      </w:r>
      <w:proofErr w:type="spellEnd"/>
      <w:r w:rsidRPr="00C31F1F">
        <w:rPr>
          <w:rFonts w:ascii="GHEA Grapalat" w:hAnsi="GHEA Grapalat" w:cs="Calibri"/>
          <w:b/>
          <w:bCs/>
          <w:iCs/>
          <w:lang w:val="de-AT"/>
        </w:rPr>
        <w:t xml:space="preserve"> </w:t>
      </w:r>
      <w:proofErr w:type="spellStart"/>
      <w:r w:rsidRPr="00C31F1F">
        <w:rPr>
          <w:rFonts w:ascii="GHEA Grapalat" w:hAnsi="GHEA Grapalat" w:cs="Calibri"/>
          <w:b/>
          <w:bCs/>
          <w:iCs/>
          <w:lang w:val="de-AT"/>
        </w:rPr>
        <w:t>օրենսգրքում</w:t>
      </w:r>
      <w:proofErr w:type="spellEnd"/>
      <w:r w:rsidRPr="00C31F1F">
        <w:rPr>
          <w:rFonts w:ascii="GHEA Grapalat" w:hAnsi="GHEA Grapalat" w:cs="Calibri"/>
          <w:b/>
          <w:bCs/>
          <w:iCs/>
          <w:lang w:val="de-AT"/>
        </w:rPr>
        <w:t xml:space="preserve"> </w:t>
      </w:r>
      <w:proofErr w:type="spellStart"/>
      <w:r w:rsidRPr="00C31F1F">
        <w:rPr>
          <w:rFonts w:ascii="GHEA Grapalat" w:hAnsi="GHEA Grapalat" w:cs="Calibri"/>
          <w:b/>
          <w:bCs/>
          <w:iCs/>
          <w:lang w:val="de-AT"/>
        </w:rPr>
        <w:t>փոփոխություններ</w:t>
      </w:r>
      <w:proofErr w:type="spellEnd"/>
      <w:r w:rsidRPr="00C31F1F">
        <w:rPr>
          <w:rFonts w:ascii="GHEA Grapalat" w:hAnsi="GHEA Grapalat" w:cs="Calibri"/>
          <w:b/>
          <w:bCs/>
          <w:iCs/>
          <w:lang w:val="de-AT"/>
        </w:rPr>
        <w:t xml:space="preserve"> </w:t>
      </w:r>
      <w:proofErr w:type="spellStart"/>
      <w:r w:rsidRPr="00C31F1F">
        <w:rPr>
          <w:rFonts w:ascii="GHEA Grapalat" w:hAnsi="GHEA Grapalat" w:cs="Calibri"/>
          <w:b/>
          <w:bCs/>
          <w:iCs/>
          <w:lang w:val="de-AT"/>
        </w:rPr>
        <w:t>կատարելու</w:t>
      </w:r>
      <w:proofErr w:type="spellEnd"/>
      <w:r w:rsidRPr="00C31F1F">
        <w:rPr>
          <w:rFonts w:ascii="GHEA Grapalat" w:hAnsi="GHEA Grapalat" w:cs="Calibri"/>
          <w:b/>
          <w:bCs/>
          <w:iCs/>
          <w:lang w:val="de-AT"/>
        </w:rPr>
        <w:t xml:space="preserve"> </w:t>
      </w:r>
      <w:proofErr w:type="spellStart"/>
      <w:r w:rsidRPr="00C31F1F">
        <w:rPr>
          <w:rFonts w:ascii="GHEA Grapalat" w:hAnsi="GHEA Grapalat" w:cs="Calibri"/>
          <w:b/>
          <w:bCs/>
          <w:iCs/>
          <w:lang w:val="de-AT"/>
        </w:rPr>
        <w:t>մասին</w:t>
      </w:r>
      <w:proofErr w:type="spellEnd"/>
      <w:r w:rsidRPr="00C31F1F">
        <w:rPr>
          <w:rFonts w:ascii="GHEA Grapalat" w:hAnsi="GHEA Grapalat" w:cs="Calibri"/>
          <w:b/>
          <w:bCs/>
          <w:iCs/>
          <w:lang w:val="hy-AM"/>
        </w:rPr>
        <w:t>» ՀՀ օրենքի նախագծի</w:t>
      </w:r>
      <w:r w:rsidRPr="00C31F1F">
        <w:rPr>
          <w:rFonts w:ascii="GHEA Grapalat" w:hAnsi="GHEA Grapalat"/>
          <w:b/>
          <w:bCs/>
          <w:iCs/>
          <w:color w:val="000000"/>
          <w:shd w:val="clear" w:color="auto" w:fill="FFFFFF"/>
          <w:lang w:val="hy-AM"/>
        </w:rPr>
        <w:t xml:space="preserve"> բյուջետային բնագավառում կարգավորման ազդեցության գնահատման վերաբերյալ</w:t>
      </w:r>
    </w:p>
    <w:p w:rsidR="00C31F1F" w:rsidRPr="00C31F1F" w:rsidRDefault="00C31F1F" w:rsidP="00C31F1F">
      <w:pPr>
        <w:ind w:firstLine="567"/>
        <w:jc w:val="center"/>
        <w:rPr>
          <w:rFonts w:ascii="GHEA Grapalat" w:hAnsi="GHEA Grapalat"/>
          <w:lang w:val="hy-AM"/>
        </w:rPr>
      </w:pPr>
    </w:p>
    <w:p w:rsidR="00C31F1F" w:rsidRPr="00C31F1F" w:rsidRDefault="00C31F1F" w:rsidP="00C31F1F">
      <w:pPr>
        <w:spacing w:after="0" w:line="360" w:lineRule="auto"/>
        <w:ind w:firstLine="567"/>
        <w:jc w:val="both"/>
        <w:rPr>
          <w:rFonts w:ascii="GHEA Grapalat" w:eastAsia="Times New Roman" w:hAnsi="GHEA Grapalat"/>
          <w:lang w:val="hy-AM" w:eastAsia="ru-RU"/>
        </w:rPr>
      </w:pPr>
      <w:r w:rsidRPr="00C31F1F">
        <w:rPr>
          <w:rFonts w:ascii="GHEA Grapalat" w:eastAsia="Times New Roman" w:hAnsi="GHEA Grapalat" w:cs="Sylfaen"/>
          <w:bCs/>
          <w:iCs/>
          <w:lang w:val="hy-AM"/>
        </w:rPr>
        <w:t xml:space="preserve">Նախագծով </w:t>
      </w:r>
      <w:r w:rsidRPr="00C31F1F">
        <w:rPr>
          <w:rFonts w:ascii="GHEA Grapalat" w:eastAsia="Times New Roman" w:hAnsi="GHEA Grapalat"/>
          <w:lang w:val="hy-AM" w:eastAsia="ru-RU"/>
        </w:rPr>
        <w:t>առաջարկվում է կարգավորել վարչական գործերի հայցադիմումների       ներ</w:t>
      </w:r>
      <w:r w:rsidRPr="00C31F1F">
        <w:rPr>
          <w:rFonts w:ascii="GHEA Grapalat" w:eastAsia="Times New Roman" w:hAnsi="GHEA Grapalat"/>
          <w:lang w:val="hy-AM" w:eastAsia="ru-RU"/>
        </w:rPr>
        <w:softHyphen/>
        <w:t>կա</w:t>
      </w:r>
      <w:r w:rsidRPr="00C31F1F">
        <w:rPr>
          <w:rFonts w:ascii="GHEA Grapalat" w:eastAsia="Times New Roman" w:hAnsi="GHEA Grapalat"/>
          <w:lang w:val="hy-AM" w:eastAsia="ru-RU"/>
        </w:rPr>
        <w:softHyphen/>
        <w:t>յացման հետ կապված որոշ հարաբերություններ։</w:t>
      </w:r>
    </w:p>
    <w:p w:rsidR="00C31F1F" w:rsidRPr="00C31F1F" w:rsidRDefault="00C31F1F" w:rsidP="00C31F1F">
      <w:pPr>
        <w:spacing w:after="0" w:line="360" w:lineRule="auto"/>
        <w:ind w:firstLine="576"/>
        <w:jc w:val="both"/>
        <w:rPr>
          <w:rFonts w:ascii="GHEA Grapalat" w:eastAsia="Times New Roman" w:hAnsi="GHEA Grapalat" w:cs="Sylfaen"/>
          <w:bCs/>
          <w:iCs/>
          <w:lang w:val="hy-AM"/>
        </w:rPr>
      </w:pPr>
      <w:r w:rsidRPr="00C31F1F">
        <w:rPr>
          <w:rFonts w:ascii="GHEA Grapalat" w:eastAsia="Times New Roman" w:hAnsi="GHEA Grapalat" w:cs="Sylfaen"/>
          <w:bCs/>
          <w:iCs/>
          <w:lang w:val="hy-AM"/>
        </w:rPr>
        <w:t xml:space="preserve">ՀՀ օրենքի վերոնշված նախագծի ընդունումը կամ </w:t>
      </w:r>
      <w:proofErr w:type="spellStart"/>
      <w:r w:rsidRPr="00C31F1F">
        <w:rPr>
          <w:rFonts w:ascii="GHEA Grapalat" w:eastAsia="Times New Roman" w:hAnsi="GHEA Grapalat" w:cs="Sylfaen"/>
          <w:bCs/>
          <w:iCs/>
          <w:lang w:val="hy-AM"/>
        </w:rPr>
        <w:t>չընդունումը</w:t>
      </w:r>
      <w:proofErr w:type="spellEnd"/>
      <w:r w:rsidRPr="00C31F1F">
        <w:rPr>
          <w:rFonts w:ascii="GHEA Grapalat" w:eastAsia="Times New Roman" w:hAnsi="GHEA Grapalat" w:cs="Sylfaen"/>
          <w:bCs/>
          <w:iCs/>
          <w:lang w:val="hy-AM"/>
        </w:rPr>
        <w:t xml:space="preserve"> չի հանգեցնի ՀՀ պետական բյուջեի եկամուտների էական նվազեցման կամ ծախսերի ավելացման: </w:t>
      </w:r>
    </w:p>
    <w:p w:rsidR="00C31F1F" w:rsidRDefault="00C31F1F">
      <w:pPr>
        <w:rPr>
          <w:rFonts w:ascii="GHEA Grapalat" w:hAnsi="GHEA Grapalat"/>
          <w:lang w:val="hy-AM"/>
        </w:rPr>
      </w:pPr>
    </w:p>
    <w:p w:rsidR="00C31F1F" w:rsidRPr="00176259" w:rsidRDefault="00C31F1F">
      <w:pPr>
        <w:rPr>
          <w:rFonts w:ascii="GHEA Grapalat" w:hAnsi="GHEA Grapalat"/>
          <w:lang w:val="hy-AM"/>
        </w:rPr>
      </w:pPr>
    </w:p>
    <w:p w:rsidR="007351E6" w:rsidRPr="007351E6" w:rsidRDefault="007351E6">
      <w:pPr>
        <w:rPr>
          <w:rFonts w:ascii="GHEA Grapalat" w:hAnsi="GHEA Grapalat"/>
        </w:rPr>
      </w:pPr>
      <w:r w:rsidRPr="007351E6">
        <w:rPr>
          <w:rFonts w:ascii="GHEA Grapalat" w:hAnsi="GHEA Grapalat"/>
          <w:noProof/>
        </w:rPr>
        <w:lastRenderedPageBreak/>
        <w:drawing>
          <wp:inline distT="0" distB="0" distL="0" distR="0">
            <wp:extent cx="6400800" cy="723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E6" w:rsidRPr="007351E6" w:rsidRDefault="007351E6">
      <w:pPr>
        <w:rPr>
          <w:rFonts w:ascii="GHEA Grapalat" w:hAnsi="GHEA Grapalat"/>
        </w:rPr>
      </w:pPr>
    </w:p>
    <w:p w:rsidR="007351E6" w:rsidRDefault="007351E6">
      <w:pPr>
        <w:rPr>
          <w:rFonts w:ascii="GHEA Grapalat" w:hAnsi="GHEA Grapalat"/>
        </w:rPr>
      </w:pPr>
    </w:p>
    <w:p w:rsidR="00352DF0" w:rsidRPr="007351E6" w:rsidRDefault="00352DF0">
      <w:pPr>
        <w:rPr>
          <w:rFonts w:ascii="GHEA Grapalat" w:hAnsi="GHEA Grapalat"/>
        </w:rPr>
      </w:pPr>
    </w:p>
    <w:p w:rsidR="007351E6" w:rsidRPr="007351E6" w:rsidRDefault="007351E6">
      <w:pPr>
        <w:rPr>
          <w:rFonts w:ascii="GHEA Grapalat" w:hAnsi="GHEA Grapalat"/>
        </w:rPr>
      </w:pPr>
    </w:p>
    <w:p w:rsidR="007351E6" w:rsidRDefault="007351E6">
      <w:pPr>
        <w:rPr>
          <w:rFonts w:ascii="GHEA Grapalat" w:hAnsi="GHEA Grapalat"/>
        </w:rPr>
      </w:pPr>
    </w:p>
    <w:p w:rsidR="00352DF0" w:rsidRDefault="00352DF0">
      <w:pPr>
        <w:rPr>
          <w:rFonts w:ascii="GHEA Grapalat" w:hAnsi="GHEA Grapalat"/>
        </w:rPr>
      </w:pPr>
    </w:p>
    <w:p w:rsidR="00352DF0" w:rsidRPr="007351E6" w:rsidRDefault="00352DF0">
      <w:pPr>
        <w:rPr>
          <w:rFonts w:ascii="GHEA Grapalat" w:hAnsi="GHEA Grapalat"/>
        </w:rPr>
      </w:pPr>
    </w:p>
    <w:p w:rsidR="007351E6" w:rsidRPr="007351E6" w:rsidRDefault="007351E6">
      <w:pPr>
        <w:rPr>
          <w:rFonts w:ascii="GHEA Grapalat" w:hAnsi="GHEA Grapalat"/>
        </w:rPr>
      </w:pP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0" w:right="4" w:firstLine="0"/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</w:pPr>
      <w:r w:rsidRPr="007351E6">
        <w:rPr>
          <w:rFonts w:ascii="GHEA Grapalat" w:hAnsi="GHEA Grapalat" w:cs="Sylfaen"/>
          <w:color w:val="auto"/>
          <w:spacing w:val="10"/>
          <w:sz w:val="22"/>
          <w:szCs w:val="22"/>
          <w:lang w:val="af-ZA"/>
        </w:rPr>
        <w:t>ՀԱՅԱՍՏԱՆԻ   ՀԱՆՐԱՊԵՏՈՒԹՅԱՆ   ԱԶԳԱՅԻՆ   ԺՈՂՈՎԻ   ՆԱԽԱԳԱՀ</w:t>
      </w: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-540" w:right="4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0"/>
          <w:sz w:val="22"/>
          <w:szCs w:val="22"/>
          <w:lang w:val="af-ZA"/>
        </w:rPr>
      </w:pP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0" w:right="4" w:firstLine="720"/>
        <w:jc w:val="righ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</w:pPr>
      <w:r w:rsidRPr="007351E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25 </w:t>
      </w:r>
      <w:proofErr w:type="spellStart"/>
      <w:proofErr w:type="gramStart"/>
      <w:r w:rsidRPr="007351E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>ապրիլի</w:t>
      </w:r>
      <w:proofErr w:type="spellEnd"/>
      <w:r w:rsidRPr="007351E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 xml:space="preserve">  2019</w:t>
      </w:r>
      <w:proofErr w:type="gramEnd"/>
      <w:r w:rsidRPr="007351E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af-ZA"/>
        </w:rPr>
        <w:t>թ.</w:t>
      </w: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  <w:r w:rsidRPr="007351E6"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  <w:t xml:space="preserve"> </w:t>
      </w: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0" w:right="4" w:firstLine="0"/>
        <w:jc w:val="left"/>
        <w:rPr>
          <w:rFonts w:ascii="GHEA Grapalat" w:hAnsi="GHEA Grapalat" w:cs="Sylfaen"/>
          <w:color w:val="auto"/>
          <w:spacing w:val="10"/>
          <w:sz w:val="22"/>
          <w:szCs w:val="22"/>
          <w:u w:val="none"/>
          <w:lang w:val="fr-FR"/>
        </w:rPr>
      </w:pP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fr-FR"/>
        </w:rPr>
      </w:pP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   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Ազգային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ժողովի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Լուսավոր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խմբակցության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կողմից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օրենսդրական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նախաձեռնության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կարգով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ներկայացված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«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Հայաստանի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Հանրապետության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վարչական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դատավարության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օրենսգրքում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փոփոխություններ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կատարելու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մասին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»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օրենքի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նախագծի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քննարկման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համար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գլխադասային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նշանակել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Պետական-իրավական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հարցերի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մշտական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  <w:proofErr w:type="spellStart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>հանձնաժողովը</w:t>
      </w:r>
      <w:proofErr w:type="spellEnd"/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: </w:t>
      </w: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</w:t>
      </w: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180" w:right="4" w:firstLine="540"/>
        <w:jc w:val="both"/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</w:pPr>
      <w:r w:rsidRPr="007351E6">
        <w:rPr>
          <w:rFonts w:ascii="GHEA Grapalat" w:hAnsi="GHEA Grapalat"/>
          <w:sz w:val="22"/>
          <w:szCs w:val="22"/>
          <w:lang w:val="af-ZA"/>
        </w:rPr>
        <w:t xml:space="preserve">  </w:t>
      </w:r>
    </w:p>
    <w:p w:rsidR="007351E6" w:rsidRPr="007351E6" w:rsidRDefault="007351E6" w:rsidP="007351E6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7351E6" w:rsidRPr="007351E6" w:rsidRDefault="007351E6" w:rsidP="007351E6">
      <w:pPr>
        <w:spacing w:line="360" w:lineRule="auto"/>
        <w:jc w:val="both"/>
        <w:rPr>
          <w:rFonts w:ascii="GHEA Grapalat" w:hAnsi="GHEA Grapalat" w:cs="Sylfaen"/>
          <w:color w:val="000000"/>
          <w:spacing w:val="10"/>
          <w:lang w:val="af-ZA"/>
        </w:rPr>
      </w:pPr>
    </w:p>
    <w:p w:rsidR="007351E6" w:rsidRPr="007351E6" w:rsidRDefault="007351E6" w:rsidP="007351E6">
      <w:pPr>
        <w:pStyle w:val="Title"/>
        <w:tabs>
          <w:tab w:val="left" w:pos="10080"/>
        </w:tabs>
        <w:spacing w:line="360" w:lineRule="auto"/>
        <w:ind w:left="0" w:right="4" w:firstLine="0"/>
        <w:jc w:val="both"/>
        <w:rPr>
          <w:rFonts w:ascii="GHEA Grapalat" w:hAnsi="GHEA Grapalat"/>
          <w:sz w:val="22"/>
          <w:szCs w:val="22"/>
          <w:u w:val="none"/>
          <w:lang w:val="af-ZA"/>
        </w:rPr>
      </w:pPr>
      <w:r w:rsidRPr="007351E6">
        <w:rPr>
          <w:rFonts w:ascii="GHEA Grapalat" w:hAnsi="GHEA Grapalat" w:cs="Sylfaen"/>
          <w:spacing w:val="10"/>
          <w:sz w:val="22"/>
          <w:szCs w:val="22"/>
          <w:u w:val="none"/>
          <w:lang w:val="af-ZA"/>
        </w:rPr>
        <w:t xml:space="preserve">                                                           ԱՐԱՐԱՏ ՄԻՐԶՈՅԱՆ </w:t>
      </w:r>
      <w:r w:rsidRPr="007351E6">
        <w:rPr>
          <w:rFonts w:ascii="GHEA Grapalat" w:hAnsi="GHEA Grapalat"/>
          <w:sz w:val="22"/>
          <w:szCs w:val="22"/>
          <w:u w:val="none"/>
          <w:lang w:val="af-ZA"/>
        </w:rPr>
        <w:t xml:space="preserve"> </w:t>
      </w:r>
    </w:p>
    <w:p w:rsidR="007351E6" w:rsidRPr="00C31F1F" w:rsidRDefault="007351E6">
      <w:pPr>
        <w:rPr>
          <w:rFonts w:ascii="GHEA Grapalat" w:hAnsi="GHEA Grapalat"/>
          <w:lang w:val="af-ZA"/>
        </w:rPr>
      </w:pPr>
    </w:p>
    <w:p w:rsidR="007351E6" w:rsidRPr="00C31F1F" w:rsidRDefault="007351E6">
      <w:pPr>
        <w:rPr>
          <w:rFonts w:ascii="GHEA Grapalat" w:hAnsi="GHEA Grapalat"/>
          <w:lang w:val="af-ZA"/>
        </w:rPr>
      </w:pPr>
    </w:p>
    <w:p w:rsidR="007351E6" w:rsidRPr="00C31F1F" w:rsidRDefault="007351E6">
      <w:pPr>
        <w:rPr>
          <w:rFonts w:ascii="GHEA Grapalat" w:hAnsi="GHEA Grapalat"/>
          <w:lang w:val="af-ZA"/>
        </w:rPr>
      </w:pPr>
    </w:p>
    <w:p w:rsidR="007351E6" w:rsidRPr="00C31F1F" w:rsidRDefault="007351E6">
      <w:pPr>
        <w:rPr>
          <w:rFonts w:ascii="GHEA Grapalat" w:hAnsi="GHEA Grapalat"/>
          <w:lang w:val="af-ZA"/>
        </w:rPr>
      </w:pPr>
    </w:p>
    <w:p w:rsidR="007351E6" w:rsidRPr="00C31F1F" w:rsidRDefault="007351E6">
      <w:pPr>
        <w:rPr>
          <w:rFonts w:ascii="GHEA Grapalat" w:hAnsi="GHEA Grapalat"/>
          <w:lang w:val="af-ZA"/>
        </w:rPr>
      </w:pPr>
    </w:p>
    <w:p w:rsidR="007351E6" w:rsidRPr="00C31F1F" w:rsidRDefault="007351E6">
      <w:pPr>
        <w:rPr>
          <w:rFonts w:ascii="GHEA Grapalat" w:hAnsi="GHEA Grapalat"/>
          <w:lang w:val="af-ZA"/>
        </w:rPr>
      </w:pPr>
      <w:bookmarkStart w:id="0" w:name="_GoBack"/>
      <w:bookmarkEnd w:id="0"/>
    </w:p>
    <w:p w:rsidR="007351E6" w:rsidRPr="00C31F1F" w:rsidRDefault="007351E6">
      <w:pPr>
        <w:rPr>
          <w:rFonts w:ascii="GHEA Grapalat" w:hAnsi="GHEA Grapalat"/>
          <w:lang w:val="af-ZA"/>
        </w:rPr>
      </w:pPr>
    </w:p>
    <w:p w:rsidR="00764E83" w:rsidRPr="00C31F1F" w:rsidRDefault="00764E83" w:rsidP="00764E83">
      <w:pPr>
        <w:spacing w:after="0" w:line="240" w:lineRule="auto"/>
        <w:jc w:val="right"/>
        <w:rPr>
          <w:rFonts w:ascii="GHEA Grapalat" w:eastAsia="Times New Roman" w:hAnsi="GHEA Grapalat" w:cs="Times New Roman"/>
          <w:lang w:val="af-ZA"/>
        </w:rPr>
      </w:pPr>
      <w:r w:rsidRPr="007351E6">
        <w:rPr>
          <w:rFonts w:ascii="GHEA Grapalat" w:eastAsia="Times New Roman" w:hAnsi="GHEA Grapalat" w:cs="Times New Roman"/>
          <w:i/>
          <w:iCs/>
        </w:rPr>
        <w:t>ՆԱԽԱԳԻԾ</w:t>
      </w:r>
    </w:p>
    <w:p w:rsidR="00764E83" w:rsidRPr="00C31F1F" w:rsidRDefault="00764E83" w:rsidP="00764E83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r w:rsidRPr="007351E6">
        <w:rPr>
          <w:rFonts w:ascii="GHEA Grapalat" w:eastAsia="Times New Roman" w:hAnsi="GHEA Grapalat" w:cs="Times New Roman"/>
          <w:i/>
          <w:iCs/>
        </w:rPr>
        <w:t>Խ</w:t>
      </w:r>
      <w:r w:rsidRPr="00C31F1F">
        <w:rPr>
          <w:rFonts w:ascii="GHEA Grapalat" w:eastAsia="Times New Roman" w:hAnsi="GHEA Grapalat" w:cs="Times New Roman"/>
          <w:i/>
          <w:iCs/>
          <w:lang w:val="af-ZA"/>
        </w:rPr>
        <w:t>-118-25.04.2019-</w:t>
      </w:r>
      <w:r w:rsidRPr="007351E6">
        <w:rPr>
          <w:rFonts w:ascii="GHEA Grapalat" w:eastAsia="Times New Roman" w:hAnsi="GHEA Grapalat" w:cs="Times New Roman"/>
          <w:i/>
          <w:iCs/>
        </w:rPr>
        <w:t>ՊԻ</w:t>
      </w:r>
      <w:r w:rsidRPr="00C31F1F">
        <w:rPr>
          <w:rFonts w:ascii="GHEA Grapalat" w:eastAsia="Times New Roman" w:hAnsi="GHEA Grapalat" w:cs="Times New Roman"/>
          <w:i/>
          <w:iCs/>
          <w:lang w:val="af-ZA"/>
        </w:rPr>
        <w:t>-011/0</w:t>
      </w:r>
    </w:p>
    <w:p w:rsidR="00764E83" w:rsidRPr="00C31F1F" w:rsidRDefault="00764E83" w:rsidP="00764E83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val="af-ZA"/>
        </w:rPr>
      </w:pPr>
      <w:r w:rsidRPr="007351E6">
        <w:rPr>
          <w:rFonts w:ascii="GHEA Grapalat" w:eastAsia="Times New Roman" w:hAnsi="GHEA Grapalat" w:cs="Times New Roman"/>
          <w:b/>
          <w:bCs/>
        </w:rPr>
        <w:t>ՀԱՅԱՍՏԱՆԻ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ՀԱՆՐԱՊԵՏՈՒԹՅԱՆ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br/>
      </w:r>
      <w:r w:rsidRPr="007351E6">
        <w:rPr>
          <w:rFonts w:ascii="GHEA Grapalat" w:eastAsia="Times New Roman" w:hAnsi="GHEA Grapalat" w:cs="Times New Roman"/>
          <w:b/>
          <w:bCs/>
        </w:rPr>
        <w:t>ՕՐԵՆՔԸ</w:t>
      </w:r>
    </w:p>
    <w:p w:rsidR="00764E83" w:rsidRPr="00C31F1F" w:rsidRDefault="00764E83" w:rsidP="00764E83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val="af-ZA"/>
        </w:rPr>
      </w:pPr>
      <w:r w:rsidRPr="007351E6">
        <w:rPr>
          <w:rFonts w:ascii="GHEA Grapalat" w:eastAsia="Times New Roman" w:hAnsi="GHEA Grapalat" w:cs="Times New Roman"/>
          <w:b/>
          <w:bCs/>
        </w:rPr>
        <w:t>ՀԱՅԱՍՏԱՆԻ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ՀԱՆՐԱՊԵՏՈՒԹՅԱՆ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ՎԱՐՉԱԿԱՆ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ԴԱՏԱՎԱՐՈՒԹՅԱՆ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ՕՐԵՆՍԳՐՔՈՒՄ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ՓՈՓՈԽՈՒԹՅՈՒՆՆԵՐ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ԿԱՏԱՐԵԼՈՒ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ՄԱՍԻՆ</w:t>
      </w:r>
    </w:p>
    <w:p w:rsidR="00764E83" w:rsidRPr="00C31F1F" w:rsidRDefault="00764E83" w:rsidP="00764E83">
      <w:pPr>
        <w:spacing w:after="0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C31F1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1.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C31F1F">
        <w:rPr>
          <w:rFonts w:ascii="GHEA Grapalat" w:eastAsia="Times New Roman" w:hAnsi="GHEA Grapalat" w:cs="Times New Roman"/>
          <w:lang w:val="af-ZA"/>
        </w:rPr>
        <w:t xml:space="preserve">1) </w:t>
      </w:r>
      <w:proofErr w:type="spellStart"/>
      <w:r w:rsidRPr="007351E6">
        <w:rPr>
          <w:rFonts w:ascii="GHEA Grapalat" w:eastAsia="Times New Roman" w:hAnsi="GHEA Grapalat" w:cs="Times New Roman"/>
        </w:rPr>
        <w:t>Հայաստանի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վարչական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դատավարության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2013 </w:t>
      </w:r>
      <w:proofErr w:type="spellStart"/>
      <w:r w:rsidRPr="007351E6">
        <w:rPr>
          <w:rFonts w:ascii="GHEA Grapalat" w:eastAsia="Times New Roman" w:hAnsi="GHEA Grapalat" w:cs="Times New Roman"/>
        </w:rPr>
        <w:t>թվականի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դեկտեմբերի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05-</w:t>
      </w:r>
      <w:r w:rsidRPr="007351E6">
        <w:rPr>
          <w:rFonts w:ascii="GHEA Grapalat" w:eastAsia="Times New Roman" w:hAnsi="GHEA Grapalat" w:cs="Times New Roman"/>
        </w:rPr>
        <w:t>ի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օրենսգրքի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74-</w:t>
      </w:r>
      <w:proofErr w:type="spellStart"/>
      <w:r w:rsidRPr="007351E6">
        <w:rPr>
          <w:rFonts w:ascii="GHEA Grapalat" w:eastAsia="Times New Roman" w:hAnsi="GHEA Grapalat" w:cs="Times New Roman"/>
        </w:rPr>
        <w:t>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հոդվածի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7351E6">
        <w:rPr>
          <w:rFonts w:ascii="GHEA Grapalat" w:eastAsia="Times New Roman" w:hAnsi="GHEA Grapalat" w:cs="Times New Roman"/>
        </w:rPr>
        <w:t>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մասի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7-</w:t>
      </w:r>
      <w:proofErr w:type="spellStart"/>
      <w:r w:rsidRPr="007351E6">
        <w:rPr>
          <w:rFonts w:ascii="GHEA Grapalat" w:eastAsia="Times New Roman" w:hAnsi="GHEA Grapalat" w:cs="Times New Roman"/>
        </w:rPr>
        <w:t>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կետը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2-</w:t>
      </w:r>
      <w:proofErr w:type="spellStart"/>
      <w:r w:rsidRPr="007351E6">
        <w:rPr>
          <w:rFonts w:ascii="GHEA Grapalat" w:eastAsia="Times New Roman" w:hAnsi="GHEA Grapalat" w:cs="Times New Roman"/>
        </w:rPr>
        <w:t>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մասն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ուժը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կորցրած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ճանաչել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r w:rsidRPr="00C31F1F">
        <w:rPr>
          <w:rFonts w:ascii="GHEA Grapalat" w:eastAsia="Times New Roman" w:hAnsi="GHEA Grapalat" w:cs="Times New Roman"/>
          <w:lang w:val="af-ZA"/>
        </w:rPr>
        <w:t xml:space="preserve">2) </w:t>
      </w:r>
      <w:proofErr w:type="spellStart"/>
      <w:r w:rsidRPr="007351E6">
        <w:rPr>
          <w:rFonts w:ascii="GHEA Grapalat" w:eastAsia="Times New Roman" w:hAnsi="GHEA Grapalat" w:cs="Times New Roman"/>
        </w:rPr>
        <w:t>Նույն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հոդվածի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7351E6">
        <w:rPr>
          <w:rFonts w:ascii="GHEA Grapalat" w:eastAsia="Times New Roman" w:hAnsi="GHEA Grapalat" w:cs="Times New Roman"/>
        </w:rPr>
        <w:t>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մասի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6-</w:t>
      </w:r>
      <w:proofErr w:type="spellStart"/>
      <w:r w:rsidRPr="007351E6">
        <w:rPr>
          <w:rFonts w:ascii="GHEA Grapalat" w:eastAsia="Times New Roman" w:hAnsi="GHEA Grapalat" w:cs="Times New Roman"/>
        </w:rPr>
        <w:t>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կետի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միջակետը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փոխարինել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վերջակետով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C31F1F">
        <w:rPr>
          <w:rFonts w:ascii="GHEA Grapalat" w:eastAsia="Times New Roman" w:hAnsi="GHEA Grapalat" w:cs="Times New Roman"/>
          <w:b/>
          <w:bCs/>
          <w:i/>
          <w:iCs/>
          <w:lang w:val="af-ZA"/>
        </w:rPr>
        <w:t xml:space="preserve"> 2.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</w:rPr>
        <w:t>Սույն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օրենքն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ուժի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մեջ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մտնում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պաշտոնական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հրապարակման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օրվան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հաջորդող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351E6" w:rsidRPr="00C31F1F" w:rsidRDefault="007351E6" w:rsidP="00764E8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val="af-ZA"/>
        </w:rPr>
      </w:pPr>
    </w:p>
    <w:p w:rsidR="00764E83" w:rsidRPr="00C31F1F" w:rsidRDefault="00764E83" w:rsidP="00764E8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ՀԻՄՆԱՎՈՐՈւՄ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val="af-ZA"/>
        </w:rPr>
      </w:pPr>
      <w:r w:rsidRPr="007351E6">
        <w:rPr>
          <w:rFonts w:ascii="GHEA Grapalat" w:eastAsia="Times New Roman" w:hAnsi="GHEA Grapalat" w:cs="Times New Roman"/>
          <w:b/>
          <w:bCs/>
        </w:rPr>
        <w:t>ՀԱՅԱՍՏԱՆԻ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ՎԱՐՉԱԿԱՆ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ԴԱՏԱՎԱՐՈւԹՅԱՆ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ՕՐԵՆՍԳՐՔՈւՄ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ՓՈՓՈԽՈւԹՅՈւՆՆԵՐ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ՄԱՍԻՆ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ՀԱՅԱՍՏԱՆԻ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ՕՐԵՆՔԻ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  <w:b/>
          <w:bCs/>
        </w:rPr>
        <w:t>ՆԱԽԱԳԾԻ</w:t>
      </w:r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ԸՆԴՈւՆՄԱՆ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Կարգավորման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հարաբերությունների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ներկա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վիճակը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եւ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խնդիրները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>.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</w:rPr>
        <w:t>Խնդրո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առարկա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իրավակարգավորումը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գոյություն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ունի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Հայաստանի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վարչական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դատավարության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օրենսգրքի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7351E6">
        <w:rPr>
          <w:rFonts w:ascii="GHEA Grapalat" w:eastAsia="Times New Roman" w:hAnsi="GHEA Grapalat" w:cs="Times New Roman"/>
        </w:rPr>
        <w:t>այսուհետ</w:t>
      </w:r>
      <w:proofErr w:type="spellEnd"/>
      <w:r w:rsidRPr="007351E6">
        <w:rPr>
          <w:rFonts w:ascii="GHEA Grapalat" w:eastAsia="Times New Roman" w:hAnsi="GHEA Grapalat" w:cs="Times New Roman"/>
        </w:rPr>
        <w:t>՝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Օրենսգիրք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) </w:t>
      </w:r>
      <w:proofErr w:type="spellStart"/>
      <w:r w:rsidRPr="007351E6">
        <w:rPr>
          <w:rFonts w:ascii="GHEA Grapalat" w:eastAsia="Times New Roman" w:hAnsi="GHEA Grapalat" w:cs="Times New Roman"/>
        </w:rPr>
        <w:t>ընդունման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պահից</w:t>
      </w:r>
      <w:proofErr w:type="spellEnd"/>
      <w:r w:rsidRPr="007351E6">
        <w:rPr>
          <w:rFonts w:ascii="GHEA Grapalat" w:eastAsia="Times New Roman" w:hAnsi="GHEA Grapalat" w:cs="Times New Roman"/>
        </w:rPr>
        <w:t>՝</w:t>
      </w:r>
      <w:r w:rsidRPr="00C31F1F">
        <w:rPr>
          <w:rFonts w:ascii="GHEA Grapalat" w:eastAsia="Times New Roman" w:hAnsi="GHEA Grapalat" w:cs="Times New Roman"/>
          <w:lang w:val="af-ZA"/>
        </w:rPr>
        <w:t xml:space="preserve"> 2013 </w:t>
      </w:r>
      <w:proofErr w:type="spellStart"/>
      <w:r w:rsidRPr="007351E6">
        <w:rPr>
          <w:rFonts w:ascii="GHEA Grapalat" w:eastAsia="Times New Roman" w:hAnsi="GHEA Grapalat" w:cs="Times New Roman"/>
        </w:rPr>
        <w:t>թվականի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դեկտեմբերից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</w:rPr>
        <w:t>Այդ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ժամանակվանից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ի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վեր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վարչական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դատավարության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կարգով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քննվել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տասնյակ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հազարավոր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գործեր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7351E6">
        <w:rPr>
          <w:rFonts w:ascii="GHEA Grapalat" w:eastAsia="Times New Roman" w:hAnsi="GHEA Grapalat" w:cs="Times New Roman"/>
        </w:rPr>
        <w:t>Այն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վարչական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գործերում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որտեղ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որպես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պատասխանող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կողմ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հանդես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եկել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վարչական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մարմինը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պաշտոնատար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անձը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հայցադիմումի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պատճենն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ուղարկվել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նաեւ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Հայաստանի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ֆինանսների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նախարարություն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7351E6">
        <w:rPr>
          <w:rFonts w:ascii="GHEA Grapalat" w:eastAsia="Times New Roman" w:hAnsi="GHEA Grapalat" w:cs="Times New Roman"/>
        </w:rPr>
        <w:t>այսուհետ</w:t>
      </w:r>
      <w:proofErr w:type="spellEnd"/>
      <w:r w:rsidRPr="007351E6">
        <w:rPr>
          <w:rFonts w:ascii="GHEA Grapalat" w:eastAsia="Times New Roman" w:hAnsi="GHEA Grapalat" w:cs="Times New Roman"/>
        </w:rPr>
        <w:t>՝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Ֆինանսների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նախարարություն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): </w:t>
      </w:r>
      <w:proofErr w:type="spellStart"/>
      <w:r w:rsidRPr="007351E6">
        <w:rPr>
          <w:rFonts w:ascii="GHEA Grapalat" w:eastAsia="Times New Roman" w:hAnsi="GHEA Grapalat" w:cs="Times New Roman"/>
        </w:rPr>
        <w:t>Ընդ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որում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քննվող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վարչական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գործերի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մեծ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մասում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պատասխանող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կողմը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հենց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վարչական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մարմինն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պաշտոնատար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անձը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7351E6">
        <w:rPr>
          <w:rFonts w:ascii="GHEA Grapalat" w:eastAsia="Times New Roman" w:hAnsi="GHEA Grapalat" w:cs="Times New Roman"/>
        </w:rPr>
        <w:lastRenderedPageBreak/>
        <w:t>Ուստի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մեծաքանակ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հայցադիմումի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պատճեններ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ուղարկվում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Ֆինանսների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նախարարություն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</w:rPr>
        <w:t>Չնայած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հատուկ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վիճակագրության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վարում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այս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մասով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չի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վարվել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ինչի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մասին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հայտնում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Հայաստանի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դատական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դեպարտամենտը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ընթացքում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կուտակված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փորձը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ցույց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տալիս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որ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գրեթե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ոչ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գործով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Ֆինանսների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նախարարությունը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չի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ներգրավվում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շատ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հազվադեպ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ներգրավվում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քննվող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գործերում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որպես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երրորդ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անձ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բացառությամբ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այն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դեպքերի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երբ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հենց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Ֆինանսների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նախարարությունն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հանդես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գալիս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պատասխանողի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դերում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7351E6">
        <w:rPr>
          <w:rFonts w:ascii="GHEA Grapalat" w:eastAsia="Times New Roman" w:hAnsi="GHEA Grapalat" w:cs="Times New Roman"/>
        </w:rPr>
        <w:t>Արդյունքում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ունենք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իրավիճակ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որտեղ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վարչական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գործով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հայցվորին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ուղղված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օրենսդրական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պահանջը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նա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այդ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պահանջը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կատարում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քանի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հակառակ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պարագայում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դատարանի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կողմից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հայցադիմումը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կարող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հետ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վերադարձվել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սակայն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նրան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ուղղված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այդ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պահանջը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համաչափ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չէ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օրենսդրի</w:t>
      </w:r>
      <w:proofErr w:type="spellEnd"/>
      <w:r w:rsidRPr="007351E6">
        <w:rPr>
          <w:rFonts w:ascii="GHEA Grapalat" w:eastAsia="Times New Roman" w:hAnsi="GHEA Grapalat" w:cs="Times New Roman"/>
        </w:rPr>
        <w:t>՝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Ֆինանսների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նախարարության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տեղեկացված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լինելու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նպատակին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  <w:proofErr w:type="spellStart"/>
      <w:r w:rsidRPr="007351E6">
        <w:rPr>
          <w:rFonts w:ascii="GHEA Grapalat" w:eastAsia="Times New Roman" w:hAnsi="GHEA Grapalat" w:cs="Times New Roman"/>
        </w:rPr>
        <w:t>Արդյունքում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Ֆինանսների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նախարարությունում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ավելանում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փաստաթղթաշրջանառությունը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իսկ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հայցվորը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կրում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հավելյալ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դժվարություն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ոչ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համաչափ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ծանրաբեռնվածություն</w:t>
      </w:r>
      <w:proofErr w:type="spellEnd"/>
      <w:r w:rsidRPr="007351E6">
        <w:rPr>
          <w:rFonts w:ascii="GHEA Grapalat" w:eastAsia="Times New Roman" w:hAnsi="GHEA Grapalat" w:cs="Times New Roman"/>
        </w:rPr>
        <w:t>՝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լրացուցիչ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խոչընդոտներ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հաղթահարելով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դատական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պաշտպանության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իր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իրավունքից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օգտվելու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համար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</w:rPr>
        <w:t>Ավելին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հայցվորի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համար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պետության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տարբեր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գերատեսչություններին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միեւնույն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փաստաթուղթ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ուղարկելը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ենթադրում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գործողության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կրկնօրինակում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հակասում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մեկ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սուբյեկտ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համարվող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պետությանը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մեկ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անգամ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ծանուցելու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դիմելու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տրամաբանությանը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</w:rPr>
        <w:t>Ուստի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հաշվի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առնելով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վերոգրյալը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անհրաժեշտ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ենք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համարում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Օրենսգրքում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կատարել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համապատասխան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փոփոխություններ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ազատել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հայցվորին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հայցադիմումի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օրինակը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Ֆինանսների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նախարարություն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ուղարկելու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պարտականությունից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Առկա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խնդիրների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առաջարկվող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  <w:b/>
          <w:bCs/>
        </w:rPr>
        <w:t>լուծումները</w:t>
      </w:r>
      <w:proofErr w:type="spellEnd"/>
      <w:r w:rsidRPr="00C31F1F">
        <w:rPr>
          <w:rFonts w:ascii="GHEA Grapalat" w:eastAsia="Times New Roman" w:hAnsi="GHEA Grapalat" w:cs="Times New Roman"/>
          <w:b/>
          <w:bCs/>
          <w:lang w:val="af-ZA"/>
        </w:rPr>
        <w:t>.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</w:rPr>
        <w:t>Առաջարկվում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ուժը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կորցրած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ճանաչել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Օրենսգրքի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74-</w:t>
      </w:r>
      <w:proofErr w:type="spellStart"/>
      <w:r w:rsidRPr="007351E6">
        <w:rPr>
          <w:rFonts w:ascii="GHEA Grapalat" w:eastAsia="Times New Roman" w:hAnsi="GHEA Grapalat" w:cs="Times New Roman"/>
        </w:rPr>
        <w:t>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հոդվածի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1-</w:t>
      </w:r>
      <w:proofErr w:type="spellStart"/>
      <w:r w:rsidRPr="007351E6">
        <w:rPr>
          <w:rFonts w:ascii="GHEA Grapalat" w:eastAsia="Times New Roman" w:hAnsi="GHEA Grapalat" w:cs="Times New Roman"/>
        </w:rPr>
        <w:t>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մասի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7-</w:t>
      </w:r>
      <w:proofErr w:type="spellStart"/>
      <w:r w:rsidRPr="007351E6">
        <w:rPr>
          <w:rFonts w:ascii="GHEA Grapalat" w:eastAsia="Times New Roman" w:hAnsi="GHEA Grapalat" w:cs="Times New Roman"/>
        </w:rPr>
        <w:t>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կետը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նույն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հոդվածի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2-</w:t>
      </w:r>
      <w:proofErr w:type="spellStart"/>
      <w:r w:rsidRPr="007351E6">
        <w:rPr>
          <w:rFonts w:ascii="GHEA Grapalat" w:eastAsia="Times New Roman" w:hAnsi="GHEA Grapalat" w:cs="Times New Roman"/>
        </w:rPr>
        <w:t>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մասը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ինչի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արդյունքում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հայցվորն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անհարկի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չի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ծանրաբեռնվի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միեւնույն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փաստաթուղթը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մեկ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այլ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գերատեսչություն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ուղարկելու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պահանջով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կազատվի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անհարկի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ֆինանսական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ժամանակային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ծախսից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64E83" w:rsidRPr="00C31F1F" w:rsidRDefault="00764E83" w:rsidP="00764E83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</w:rPr>
        <w:t>Ֆինանսների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նախարարությանն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անհրաժեշտության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դեպքում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տեղեկացնելու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հարցը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կարելի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լուծել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ներգերատեսչական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հարաբերությունների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շրջանակում</w:t>
      </w:r>
      <w:proofErr w:type="spellEnd"/>
      <w:r w:rsidRPr="007351E6">
        <w:rPr>
          <w:rFonts w:ascii="GHEA Grapalat" w:eastAsia="Times New Roman" w:hAnsi="GHEA Grapalat" w:cs="Times New Roman"/>
        </w:rPr>
        <w:t>՝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թողնելով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այն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ոչ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թե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հայցվորի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այլ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պետական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գերատեսչության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վրա</w:t>
      </w:r>
      <w:proofErr w:type="spellEnd"/>
      <w:r w:rsidRPr="007351E6">
        <w:rPr>
          <w:rFonts w:ascii="GHEA Grapalat" w:eastAsia="Times New Roman" w:hAnsi="GHEA Grapalat" w:cs="Times New Roman"/>
        </w:rPr>
        <w:t>՝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նպատակին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հասնելու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առավել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համաչափ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միջոց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օգտագործելով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</w:p>
    <w:p w:rsidR="00764E83" w:rsidRPr="00C31F1F" w:rsidRDefault="00764E83" w:rsidP="00764E83">
      <w:pPr>
        <w:spacing w:before="100" w:beforeAutospacing="1" w:after="240" w:line="240" w:lineRule="auto"/>
        <w:rPr>
          <w:rFonts w:ascii="GHEA Grapalat" w:eastAsia="Times New Roman" w:hAnsi="GHEA Grapalat" w:cs="Times New Roman"/>
          <w:lang w:val="af-ZA"/>
        </w:rPr>
      </w:pPr>
      <w:proofErr w:type="spellStart"/>
      <w:r w:rsidRPr="007351E6">
        <w:rPr>
          <w:rFonts w:ascii="GHEA Grapalat" w:eastAsia="Times New Roman" w:hAnsi="GHEA Grapalat" w:cs="Times New Roman"/>
        </w:rPr>
        <w:t>Ավելին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, </w:t>
      </w:r>
      <w:proofErr w:type="spellStart"/>
      <w:r w:rsidRPr="007351E6">
        <w:rPr>
          <w:rFonts w:ascii="GHEA Grapalat" w:eastAsia="Times New Roman" w:hAnsi="GHEA Grapalat" w:cs="Times New Roman"/>
        </w:rPr>
        <w:t>դատարանն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ինքը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կարող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r w:rsidRPr="007351E6">
        <w:rPr>
          <w:rFonts w:ascii="GHEA Grapalat" w:eastAsia="Times New Roman" w:hAnsi="GHEA Grapalat" w:cs="Times New Roman"/>
        </w:rPr>
        <w:t>է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ներգրավել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Ֆինանսների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նախարարությանը</w:t>
      </w:r>
      <w:proofErr w:type="spellEnd"/>
      <w:r w:rsidRPr="007351E6">
        <w:rPr>
          <w:rFonts w:ascii="GHEA Grapalat" w:eastAsia="Times New Roman" w:hAnsi="GHEA Grapalat" w:cs="Times New Roman"/>
        </w:rPr>
        <w:t>՝</w:t>
      </w:r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որպես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երրորդ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անձ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(</w:t>
      </w:r>
      <w:proofErr w:type="spellStart"/>
      <w:r w:rsidRPr="007351E6">
        <w:rPr>
          <w:rFonts w:ascii="GHEA Grapalat" w:eastAsia="Times New Roman" w:hAnsi="GHEA Grapalat" w:cs="Times New Roman"/>
        </w:rPr>
        <w:t>Օրենսգրքի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19-</w:t>
      </w:r>
      <w:proofErr w:type="spellStart"/>
      <w:r w:rsidRPr="007351E6">
        <w:rPr>
          <w:rFonts w:ascii="GHEA Grapalat" w:eastAsia="Times New Roman" w:hAnsi="GHEA Grapalat" w:cs="Times New Roman"/>
        </w:rPr>
        <w:t>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հոդվածի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3-</w:t>
      </w:r>
      <w:proofErr w:type="spellStart"/>
      <w:r w:rsidRPr="007351E6">
        <w:rPr>
          <w:rFonts w:ascii="GHEA Grapalat" w:eastAsia="Times New Roman" w:hAnsi="GHEA Grapalat" w:cs="Times New Roman"/>
        </w:rPr>
        <w:t>րդ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մաս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), </w:t>
      </w:r>
      <w:proofErr w:type="spellStart"/>
      <w:r w:rsidRPr="007351E6">
        <w:rPr>
          <w:rFonts w:ascii="GHEA Grapalat" w:eastAsia="Times New Roman" w:hAnsi="GHEA Grapalat" w:cs="Times New Roman"/>
        </w:rPr>
        <w:t>եթե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նման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անհրաժեշտություն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 </w:t>
      </w:r>
      <w:proofErr w:type="spellStart"/>
      <w:r w:rsidRPr="007351E6">
        <w:rPr>
          <w:rFonts w:ascii="GHEA Grapalat" w:eastAsia="Times New Roman" w:hAnsi="GHEA Grapalat" w:cs="Times New Roman"/>
        </w:rPr>
        <w:t>առաջանա</w:t>
      </w:r>
      <w:proofErr w:type="spellEnd"/>
      <w:r w:rsidRPr="00C31F1F">
        <w:rPr>
          <w:rFonts w:ascii="GHEA Grapalat" w:eastAsia="Times New Roman" w:hAnsi="GHEA Grapalat" w:cs="Times New Roman"/>
          <w:lang w:val="af-ZA"/>
        </w:rPr>
        <w:t xml:space="preserve">: </w:t>
      </w:r>
      <w:r w:rsidRPr="00C31F1F">
        <w:rPr>
          <w:rFonts w:ascii="GHEA Grapalat" w:eastAsia="Times New Roman" w:hAnsi="GHEA Grapalat" w:cs="Times New Roman"/>
          <w:lang w:val="af-ZA"/>
        </w:rPr>
        <w:br/>
      </w:r>
    </w:p>
    <w:p w:rsidR="00764E83" w:rsidRPr="007351E6" w:rsidRDefault="007351E6" w:rsidP="007351E6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7351E6">
        <w:rPr>
          <w:rFonts w:ascii="GHEA Grapalat" w:hAnsi="GHEA Grapalat"/>
          <w:noProof/>
        </w:rPr>
        <w:lastRenderedPageBreak/>
        <w:drawing>
          <wp:inline distT="0" distB="0" distL="0" distR="0">
            <wp:extent cx="6333620" cy="8105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318" cy="8118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E83" w:rsidRPr="007351E6" w:rsidSect="00433B84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00"/>
    <w:rsid w:val="00176259"/>
    <w:rsid w:val="00313FC3"/>
    <w:rsid w:val="00352DF0"/>
    <w:rsid w:val="004227CB"/>
    <w:rsid w:val="00433B84"/>
    <w:rsid w:val="005A6E00"/>
    <w:rsid w:val="007351E6"/>
    <w:rsid w:val="00764E83"/>
    <w:rsid w:val="008539A0"/>
    <w:rsid w:val="00B24803"/>
    <w:rsid w:val="00C31F1F"/>
    <w:rsid w:val="00C3256A"/>
    <w:rsid w:val="00F3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6003E"/>
  <w15:chartTrackingRefBased/>
  <w15:docId w15:val="{02CB0672-5505-4D3E-81F0-98ADE3DB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64E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64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64E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64E8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764E83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764E8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4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351E6"/>
    <w:pPr>
      <w:spacing w:after="0" w:line="240" w:lineRule="auto"/>
      <w:ind w:left="-1134" w:firstLine="1134"/>
      <w:jc w:val="center"/>
    </w:pPr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character" w:customStyle="1" w:styleId="TitleChar">
    <w:name w:val="Title Char"/>
    <w:basedOn w:val="DefaultParagraphFont"/>
    <w:link w:val="Title"/>
    <w:rsid w:val="007351E6"/>
    <w:rPr>
      <w:rFonts w:ascii="Times Armenian" w:eastAsia="Times New Roman" w:hAnsi="Times Armenian" w:cs="Times New Roman"/>
      <w:color w:val="000000"/>
      <w:spacing w:val="14"/>
      <w:sz w:val="26"/>
      <w:szCs w:val="20"/>
      <w:u w:val="single"/>
      <w:lang w:val="ru-RU" w:eastAsia="ru-RU"/>
    </w:rPr>
  </w:style>
  <w:style w:type="paragraph" w:customStyle="1" w:styleId="norm">
    <w:name w:val="norm"/>
    <w:basedOn w:val="Normal"/>
    <w:link w:val="normChar"/>
    <w:rsid w:val="0017625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176259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17625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7625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Petros Qatsakhyan</dc:creator>
  <cp:keywords>https://mul2.gov.am/tasks/67211/oneclick/7.Arajarkutyunner_X-118.docx?token=d9936ae29cd4963c44aeac826ea4742d</cp:keywords>
  <dc:description/>
  <cp:lastModifiedBy>Petros Qatsakhyan</cp:lastModifiedBy>
  <cp:revision>12</cp:revision>
  <cp:lastPrinted>2019-05-12T14:40:00Z</cp:lastPrinted>
  <dcterms:created xsi:type="dcterms:W3CDTF">2019-05-12T14:08:00Z</dcterms:created>
  <dcterms:modified xsi:type="dcterms:W3CDTF">2019-05-13T05:34:00Z</dcterms:modified>
</cp:coreProperties>
</file>