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9A1" w:rsidRDefault="002E351E" w:rsidP="00E51A65">
      <w:pPr>
        <w:pStyle w:val="a0"/>
        <w:shd w:val="clear" w:color="auto" w:fill="auto"/>
        <w:spacing w:after="160"/>
        <w:ind w:firstLine="0"/>
        <w:jc w:val="right"/>
        <w:rPr>
          <w:rFonts w:ascii="GHEA Grapalat" w:hAnsi="GHEA Grapalat"/>
          <w:sz w:val="24"/>
          <w:szCs w:val="24"/>
          <w:lang w:val="en-US"/>
        </w:rPr>
      </w:pPr>
      <w:bookmarkStart w:id="0" w:name="_GoBack"/>
      <w:bookmarkEnd w:id="0"/>
      <w:r w:rsidRPr="00E51A65">
        <w:rPr>
          <w:rFonts w:ascii="GHEA Grapalat" w:hAnsi="GHEA Grapalat"/>
          <w:sz w:val="24"/>
          <w:szCs w:val="24"/>
        </w:rPr>
        <w:t>Նախագիծ</w:t>
      </w:r>
    </w:p>
    <w:p w:rsidR="00E51A65" w:rsidRPr="00E51A65" w:rsidRDefault="00E51A65" w:rsidP="00E51A65">
      <w:pPr>
        <w:pStyle w:val="a0"/>
        <w:shd w:val="clear" w:color="auto" w:fill="auto"/>
        <w:spacing w:after="160"/>
        <w:ind w:firstLine="0"/>
        <w:jc w:val="right"/>
        <w:rPr>
          <w:rFonts w:ascii="GHEA Grapalat" w:hAnsi="GHEA Grapalat" w:cs="Sylfaen"/>
          <w:sz w:val="24"/>
          <w:szCs w:val="24"/>
          <w:lang w:val="en-US"/>
        </w:rPr>
      </w:pPr>
    </w:p>
    <w:p w:rsidR="005569A1" w:rsidRPr="00E51A65" w:rsidRDefault="002E351E" w:rsidP="00E51A65">
      <w:pPr>
        <w:pStyle w:val="a0"/>
        <w:shd w:val="clear" w:color="auto" w:fill="auto"/>
        <w:spacing w:after="160" w:line="346" w:lineRule="auto"/>
        <w:ind w:left="567" w:right="559" w:firstLine="0"/>
        <w:jc w:val="center"/>
        <w:rPr>
          <w:rFonts w:ascii="GHEA Grapalat" w:hAnsi="GHEA Grapalat" w:cs="Sylfaen"/>
          <w:sz w:val="24"/>
          <w:szCs w:val="24"/>
        </w:rPr>
      </w:pPr>
      <w:r w:rsidRPr="00E51A65">
        <w:rPr>
          <w:rFonts w:ascii="GHEA Grapalat" w:hAnsi="GHEA Grapalat"/>
          <w:b/>
          <w:sz w:val="24"/>
          <w:szCs w:val="24"/>
        </w:rPr>
        <w:t>ՀԱՄԱՁԱՅՆԱԳԻՐ</w:t>
      </w:r>
    </w:p>
    <w:p w:rsidR="005569A1" w:rsidRPr="00E51A65" w:rsidRDefault="002E351E" w:rsidP="00E51A65">
      <w:pPr>
        <w:pStyle w:val="a0"/>
        <w:shd w:val="clear" w:color="auto" w:fill="auto"/>
        <w:spacing w:after="160" w:line="346" w:lineRule="auto"/>
        <w:ind w:left="567" w:right="559" w:firstLine="0"/>
        <w:jc w:val="center"/>
        <w:rPr>
          <w:rFonts w:ascii="GHEA Grapalat" w:hAnsi="GHEA Grapalat" w:cs="Sylfaen"/>
          <w:b/>
          <w:bCs/>
          <w:sz w:val="24"/>
          <w:szCs w:val="24"/>
        </w:rPr>
      </w:pPr>
      <w:r w:rsidRPr="00E51A65">
        <w:rPr>
          <w:rFonts w:ascii="GHEA Grapalat" w:hAnsi="GHEA Grapalat"/>
          <w:b/>
          <w:sz w:val="24"/>
          <w:szCs w:val="24"/>
        </w:rPr>
        <w:t>Եվրասիական տնտեսական միության մաքսային տարածք ներմուծված ապրանքների հետագծելիության մեխանիզմի մասին</w:t>
      </w:r>
    </w:p>
    <w:p w:rsidR="00C07F03" w:rsidRPr="00E51A65" w:rsidRDefault="00C07F03" w:rsidP="00E51A65">
      <w:pPr>
        <w:pStyle w:val="a0"/>
        <w:shd w:val="clear" w:color="auto" w:fill="auto"/>
        <w:spacing w:after="160" w:line="346" w:lineRule="auto"/>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line="346" w:lineRule="auto"/>
        <w:ind w:firstLine="567"/>
        <w:jc w:val="both"/>
        <w:rPr>
          <w:rFonts w:ascii="GHEA Grapalat" w:hAnsi="GHEA Grapalat" w:cs="Sylfaen"/>
          <w:sz w:val="24"/>
          <w:szCs w:val="24"/>
        </w:rPr>
      </w:pPr>
      <w:r w:rsidRPr="00E51A65">
        <w:rPr>
          <w:rFonts w:ascii="GHEA Grapalat" w:hAnsi="GHEA Grapalat"/>
          <w:sz w:val="24"/>
          <w:szCs w:val="24"/>
        </w:rPr>
        <w:t>Եվրասիական տնտեսական միության անդամ պետությունները, այսուհետ՝ անդամ պետություններ,</w:t>
      </w:r>
    </w:p>
    <w:p w:rsidR="005569A1" w:rsidRPr="00E51A65" w:rsidRDefault="002E351E" w:rsidP="00E51A65">
      <w:pPr>
        <w:pStyle w:val="a0"/>
        <w:shd w:val="clear" w:color="auto" w:fill="auto"/>
        <w:spacing w:after="160" w:line="346" w:lineRule="auto"/>
        <w:ind w:firstLine="567"/>
        <w:jc w:val="both"/>
        <w:rPr>
          <w:rFonts w:ascii="GHEA Grapalat" w:hAnsi="GHEA Grapalat" w:cs="Sylfaen"/>
          <w:sz w:val="24"/>
          <w:szCs w:val="24"/>
        </w:rPr>
      </w:pPr>
      <w:r w:rsidRPr="00E51A65">
        <w:rPr>
          <w:rFonts w:ascii="GHEA Grapalat" w:hAnsi="GHEA Grapalat"/>
          <w:sz w:val="24"/>
          <w:szCs w:val="24"/>
        </w:rPr>
        <w:t>ձգտելով ստեղծել մաքսային եւ հարկային վճարների վճարումից խուսափելու տարբեր սխեմաների օգտագործումը բացառող պայմաններ,</w:t>
      </w:r>
    </w:p>
    <w:p w:rsidR="005569A1" w:rsidRPr="00E51A65" w:rsidRDefault="002E351E" w:rsidP="00E51A65">
      <w:pPr>
        <w:pStyle w:val="a0"/>
        <w:shd w:val="clear" w:color="auto" w:fill="auto"/>
        <w:spacing w:after="160" w:line="346" w:lineRule="auto"/>
        <w:ind w:firstLine="567"/>
        <w:jc w:val="both"/>
        <w:rPr>
          <w:rFonts w:ascii="GHEA Grapalat" w:hAnsi="GHEA Grapalat" w:cs="Sylfaen"/>
          <w:sz w:val="24"/>
          <w:szCs w:val="24"/>
        </w:rPr>
      </w:pPr>
      <w:r w:rsidRPr="00E51A65">
        <w:rPr>
          <w:rFonts w:ascii="GHEA Grapalat" w:hAnsi="GHEA Grapalat"/>
          <w:sz w:val="24"/>
          <w:szCs w:val="24"/>
        </w:rPr>
        <w:t>նպատակ ունենալով հաստատել ապրանքների շրջանառության օրինականությունը՝ դրանք մեկ անդամ պետության տարածքից այլ անդամ պետության տարածք տեղափոխելիս,</w:t>
      </w:r>
    </w:p>
    <w:p w:rsidR="005569A1" w:rsidRPr="00E51A65" w:rsidRDefault="002E351E" w:rsidP="00E51A65">
      <w:pPr>
        <w:pStyle w:val="a0"/>
        <w:shd w:val="clear" w:color="auto" w:fill="auto"/>
        <w:spacing w:after="160" w:line="346" w:lineRule="auto"/>
        <w:ind w:firstLine="567"/>
        <w:jc w:val="both"/>
        <w:rPr>
          <w:rFonts w:ascii="GHEA Grapalat" w:hAnsi="GHEA Grapalat" w:cs="Sylfaen"/>
          <w:sz w:val="24"/>
          <w:szCs w:val="24"/>
        </w:rPr>
      </w:pPr>
      <w:r w:rsidRPr="00E51A65">
        <w:rPr>
          <w:rFonts w:ascii="GHEA Grapalat" w:hAnsi="GHEA Grapalat"/>
          <w:sz w:val="24"/>
          <w:szCs w:val="24"/>
        </w:rPr>
        <w:t>ցանկանալով ապահովել ապրանքների շրջանառության հետ կապված գործառնությունների նկատմամբ հսկողությունը,</w:t>
      </w:r>
    </w:p>
    <w:p w:rsidR="005569A1" w:rsidRPr="00E51A65" w:rsidRDefault="002E351E" w:rsidP="00E51A65">
      <w:pPr>
        <w:pStyle w:val="a0"/>
        <w:shd w:val="clear" w:color="auto" w:fill="auto"/>
        <w:spacing w:after="160" w:line="346" w:lineRule="auto"/>
        <w:ind w:firstLine="567"/>
        <w:jc w:val="both"/>
        <w:rPr>
          <w:rFonts w:ascii="GHEA Grapalat" w:hAnsi="GHEA Grapalat" w:cs="Sylfaen"/>
          <w:sz w:val="24"/>
          <w:szCs w:val="24"/>
        </w:rPr>
      </w:pPr>
      <w:r w:rsidRPr="00E51A65">
        <w:rPr>
          <w:rFonts w:ascii="GHEA Grapalat" w:hAnsi="GHEA Grapalat"/>
          <w:sz w:val="24"/>
          <w:szCs w:val="24"/>
        </w:rPr>
        <w:t>համաձայնեցին հետեւյալի մասին՝</w:t>
      </w:r>
    </w:p>
    <w:p w:rsidR="00C07F03" w:rsidRPr="00E51A65" w:rsidRDefault="00C07F03" w:rsidP="00E51A65">
      <w:pPr>
        <w:pStyle w:val="a0"/>
        <w:shd w:val="clear" w:color="auto" w:fill="auto"/>
        <w:spacing w:after="160" w:line="346" w:lineRule="auto"/>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line="346" w:lineRule="auto"/>
        <w:ind w:firstLine="0"/>
        <w:jc w:val="center"/>
        <w:rPr>
          <w:rFonts w:ascii="GHEA Grapalat" w:hAnsi="GHEA Grapalat" w:cs="Sylfaen"/>
          <w:sz w:val="24"/>
          <w:szCs w:val="24"/>
        </w:rPr>
      </w:pPr>
      <w:r w:rsidRPr="00E51A65">
        <w:rPr>
          <w:rFonts w:ascii="GHEA Grapalat" w:hAnsi="GHEA Grapalat"/>
          <w:sz w:val="24"/>
          <w:szCs w:val="24"/>
        </w:rPr>
        <w:t>Հոդված 1</w:t>
      </w:r>
    </w:p>
    <w:p w:rsidR="005569A1" w:rsidRPr="00E51A65" w:rsidRDefault="002E351E" w:rsidP="00E51A65">
      <w:pPr>
        <w:pStyle w:val="a0"/>
        <w:shd w:val="clear" w:color="auto" w:fill="auto"/>
        <w:spacing w:after="160" w:line="346" w:lineRule="auto"/>
        <w:ind w:firstLine="567"/>
        <w:jc w:val="both"/>
        <w:rPr>
          <w:rFonts w:ascii="GHEA Grapalat" w:hAnsi="GHEA Grapalat" w:cs="Sylfaen"/>
          <w:sz w:val="24"/>
          <w:szCs w:val="24"/>
        </w:rPr>
      </w:pPr>
      <w:r w:rsidRPr="00E51A65">
        <w:rPr>
          <w:rFonts w:ascii="GHEA Grapalat" w:hAnsi="GHEA Grapalat"/>
          <w:sz w:val="24"/>
          <w:szCs w:val="24"/>
        </w:rPr>
        <w:t>Սույն համաձայնագրի նպատակներով օգտագործվում են հասկացություններ, որոնք ունեն հետեւյալ իմաստը՝</w:t>
      </w:r>
    </w:p>
    <w:p w:rsidR="005569A1" w:rsidRPr="00E51A65" w:rsidRDefault="002E351E" w:rsidP="00E51A65">
      <w:pPr>
        <w:pStyle w:val="a0"/>
        <w:shd w:val="clear" w:color="auto" w:fill="auto"/>
        <w:spacing w:after="160" w:line="346" w:lineRule="auto"/>
        <w:ind w:firstLine="567"/>
        <w:jc w:val="both"/>
        <w:rPr>
          <w:rFonts w:ascii="GHEA Grapalat" w:hAnsi="GHEA Grapalat" w:cs="Sylfaen"/>
          <w:sz w:val="24"/>
          <w:szCs w:val="24"/>
        </w:rPr>
      </w:pPr>
      <w:r w:rsidRPr="00E51A65">
        <w:rPr>
          <w:rFonts w:ascii="GHEA Grapalat" w:hAnsi="GHEA Grapalat"/>
          <w:sz w:val="24"/>
          <w:szCs w:val="24"/>
        </w:rPr>
        <w:t>անձ՝ ֆիզիկական անձ, այդ թվում՝ որպես անհատ ձեռնարկատեր գրանցված ֆիզիկական անձ, իրավաբանական անձ, ինչպես նաեւ իրավաբանական անձ չհանդիսացող կազմակերպություն.</w:t>
      </w:r>
    </w:p>
    <w:p w:rsidR="005569A1" w:rsidRPr="00E51A65" w:rsidRDefault="002E351E" w:rsidP="00E51A65">
      <w:pPr>
        <w:pStyle w:val="a0"/>
        <w:shd w:val="clear" w:color="auto" w:fill="auto"/>
        <w:spacing w:after="160" w:line="346" w:lineRule="auto"/>
        <w:ind w:firstLine="567"/>
        <w:jc w:val="both"/>
        <w:rPr>
          <w:rFonts w:ascii="GHEA Grapalat" w:hAnsi="GHEA Grapalat" w:cs="Sylfaen"/>
          <w:sz w:val="24"/>
          <w:szCs w:val="24"/>
        </w:rPr>
      </w:pPr>
      <w:r w:rsidRPr="00E51A65">
        <w:rPr>
          <w:rFonts w:ascii="GHEA Grapalat" w:hAnsi="GHEA Grapalat"/>
          <w:sz w:val="24"/>
          <w:szCs w:val="24"/>
        </w:rPr>
        <w:t xml:space="preserve">հետագծելիության մեխանիզմ՝ հետագծելիության ազգային համակարգերից տեղեկությունների փոխանակման հիման վրա գործող եւ ապրանքների </w:t>
      </w:r>
      <w:r w:rsidRPr="00E51A65">
        <w:rPr>
          <w:rFonts w:ascii="GHEA Grapalat" w:hAnsi="GHEA Grapalat"/>
          <w:sz w:val="24"/>
          <w:szCs w:val="24"/>
        </w:rPr>
        <w:lastRenderedPageBreak/>
        <w:t>շրջանառության նկատմամբ հսկողության նպատակներով հետագծելիությունն ապահովող համակարգ.</w:t>
      </w:r>
    </w:p>
    <w:p w:rsidR="005569A1" w:rsidRPr="00E51A65" w:rsidRDefault="002E351E" w:rsidP="00E51A65">
      <w:pPr>
        <w:pStyle w:val="a0"/>
        <w:shd w:val="clear" w:color="auto" w:fill="auto"/>
        <w:spacing w:after="160"/>
        <w:ind w:firstLine="567"/>
        <w:jc w:val="both"/>
        <w:rPr>
          <w:rFonts w:ascii="GHEA Grapalat" w:hAnsi="GHEA Grapalat" w:cs="Sylfaen"/>
          <w:spacing w:val="-6"/>
          <w:sz w:val="24"/>
          <w:szCs w:val="24"/>
        </w:rPr>
      </w:pPr>
      <w:r w:rsidRPr="00E51A65">
        <w:rPr>
          <w:rFonts w:ascii="GHEA Grapalat" w:hAnsi="GHEA Grapalat"/>
          <w:spacing w:val="-6"/>
          <w:sz w:val="24"/>
          <w:szCs w:val="24"/>
        </w:rPr>
        <w:t>հետագծելիության ազգային համակարգ՝ անդամ պետության տեղեկատվական համակարգ, որն ապահովում է հետագծելիության ենթակա ապրանքների եւ այդ ապրանքների շրջանառության հետ կապված գործառնությունների մասին տեղեկությունների հավաքումը, հաշվառումը եւ պահպանումը.</w:t>
      </w:r>
    </w:p>
    <w:p w:rsidR="005569A1" w:rsidRPr="00E51A65" w:rsidRDefault="002E351E" w:rsidP="00E51A65">
      <w:pPr>
        <w:pStyle w:val="a0"/>
        <w:shd w:val="clear" w:color="auto" w:fill="auto"/>
        <w:spacing w:after="160"/>
        <w:ind w:firstLine="567"/>
        <w:jc w:val="both"/>
        <w:rPr>
          <w:rFonts w:ascii="GHEA Grapalat" w:hAnsi="GHEA Grapalat" w:cs="Sylfaen"/>
          <w:spacing w:val="-6"/>
          <w:sz w:val="24"/>
          <w:szCs w:val="24"/>
        </w:rPr>
      </w:pPr>
      <w:r w:rsidRPr="00E51A65">
        <w:rPr>
          <w:rFonts w:ascii="GHEA Grapalat" w:hAnsi="GHEA Grapalat"/>
          <w:sz w:val="24"/>
          <w:szCs w:val="24"/>
        </w:rPr>
        <w:t xml:space="preserve">ապրանքների շրջանառություն՝ հետագծելիության ենթակա ապրանքների բացթողում՝ «ներքին սպառման համար բացթողում» մաքսային ընթացակարգին </w:t>
      </w:r>
      <w:r w:rsidRPr="00E51A65">
        <w:rPr>
          <w:rFonts w:ascii="GHEA Grapalat" w:hAnsi="GHEA Grapalat"/>
          <w:spacing w:val="-6"/>
          <w:sz w:val="24"/>
          <w:szCs w:val="24"/>
        </w:rPr>
        <w:t>համապատասխան, Եվրասիական տնտեսական միության մաքսային տարածքում հետագծելիության ենթակա ապրանքների իրացում, մեկ անդամ պետության տարածքից այլ անդամ պետության տարածք դրանց տեղափոխում</w:t>
      </w:r>
      <w:r w:rsidR="009C78A6" w:rsidRPr="00E51A65">
        <w:rPr>
          <w:rFonts w:ascii="GHEA Grapalat" w:hAnsi="GHEA Grapalat"/>
          <w:spacing w:val="-6"/>
          <w:sz w:val="24"/>
          <w:szCs w:val="24"/>
        </w:rPr>
        <w:t>՝</w:t>
      </w:r>
      <w:r w:rsidRPr="00E51A65">
        <w:rPr>
          <w:rFonts w:ascii="GHEA Grapalat" w:hAnsi="GHEA Grapalat"/>
          <w:spacing w:val="-6"/>
          <w:sz w:val="24"/>
          <w:szCs w:val="24"/>
        </w:rPr>
        <w:t xml:space="preserve"> </w:t>
      </w:r>
      <w:r w:rsidR="009C78A6" w:rsidRPr="00E51A65">
        <w:rPr>
          <w:rFonts w:ascii="GHEA Grapalat" w:hAnsi="GHEA Grapalat"/>
          <w:spacing w:val="-6"/>
          <w:sz w:val="24"/>
          <w:szCs w:val="24"/>
        </w:rPr>
        <w:t xml:space="preserve">իրացման հետ կապված </w:t>
      </w:r>
      <w:r w:rsidRPr="00E51A65">
        <w:rPr>
          <w:rFonts w:ascii="GHEA Grapalat" w:hAnsi="GHEA Grapalat"/>
          <w:spacing w:val="-6"/>
          <w:sz w:val="24"/>
          <w:szCs w:val="24"/>
        </w:rPr>
        <w:t>եւ սույն համաձայնագրի 4-րդ հոդվածի 4-րդ կետին համապատասխան Եվրասիական տնտեսական հանձնաժողովի կողմից սահմանված դեպքերում.</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հետագծելիություն՝ </w:t>
      </w:r>
      <w:r w:rsidR="009C78A6" w:rsidRPr="00E51A65">
        <w:rPr>
          <w:rFonts w:ascii="GHEA Grapalat" w:hAnsi="GHEA Grapalat"/>
          <w:sz w:val="24"/>
          <w:szCs w:val="24"/>
        </w:rPr>
        <w:t xml:space="preserve">սույն համաձայնագրի իրագործման նպատակներով </w:t>
      </w:r>
      <w:r w:rsidRPr="00E51A65">
        <w:rPr>
          <w:rFonts w:ascii="GHEA Grapalat" w:hAnsi="GHEA Grapalat"/>
          <w:sz w:val="24"/>
          <w:szCs w:val="24"/>
        </w:rPr>
        <w:t>հետագծելիության ենթակա ապրանքների եւ այդ ապրանքների շրջանառության հետ կապված գործառնությունների հաշվառման կազմակերպում՝ հետագծելիության ազգային համակարգերի օգտագործմամբ.</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ապրանքների իրացում՝ </w:t>
      </w:r>
      <w:r w:rsidR="00371E7F" w:rsidRPr="00E51A65">
        <w:rPr>
          <w:rFonts w:ascii="GHEA Grapalat" w:hAnsi="GHEA Grapalat"/>
          <w:sz w:val="24"/>
          <w:szCs w:val="24"/>
        </w:rPr>
        <w:t>ապրանքներ</w:t>
      </w:r>
      <w:r w:rsidR="005B4E91" w:rsidRPr="00E51A65">
        <w:rPr>
          <w:rFonts w:ascii="GHEA Grapalat" w:hAnsi="GHEA Grapalat"/>
          <w:sz w:val="24"/>
          <w:szCs w:val="24"/>
        </w:rPr>
        <w:t>ի</w:t>
      </w:r>
      <w:r w:rsidR="00371E7F" w:rsidRPr="00E51A65">
        <w:rPr>
          <w:rFonts w:ascii="GHEA Grapalat" w:hAnsi="GHEA Grapalat"/>
          <w:sz w:val="24"/>
          <w:szCs w:val="24"/>
        </w:rPr>
        <w:t xml:space="preserve"> տիրապետ</w:t>
      </w:r>
      <w:r w:rsidR="005B4E91" w:rsidRPr="00E51A65">
        <w:rPr>
          <w:rFonts w:ascii="GHEA Grapalat" w:hAnsi="GHEA Grapalat"/>
          <w:sz w:val="24"/>
          <w:szCs w:val="24"/>
        </w:rPr>
        <w:t>ման</w:t>
      </w:r>
      <w:r w:rsidRPr="00E51A65">
        <w:rPr>
          <w:rFonts w:ascii="GHEA Grapalat" w:hAnsi="GHEA Grapalat"/>
          <w:sz w:val="24"/>
          <w:szCs w:val="24"/>
        </w:rPr>
        <w:t>, օգտագործ</w:t>
      </w:r>
      <w:r w:rsidR="005B4E91" w:rsidRPr="00E51A65">
        <w:rPr>
          <w:rFonts w:ascii="GHEA Grapalat" w:hAnsi="GHEA Grapalat"/>
          <w:sz w:val="24"/>
          <w:szCs w:val="24"/>
        </w:rPr>
        <w:t>ման</w:t>
      </w:r>
      <w:r w:rsidRPr="00E51A65">
        <w:rPr>
          <w:rFonts w:ascii="GHEA Grapalat" w:hAnsi="GHEA Grapalat"/>
          <w:sz w:val="24"/>
          <w:szCs w:val="24"/>
        </w:rPr>
        <w:t xml:space="preserve"> եւ տնօրին</w:t>
      </w:r>
      <w:r w:rsidR="005B4E91" w:rsidRPr="00E51A65">
        <w:rPr>
          <w:rFonts w:ascii="GHEA Grapalat" w:hAnsi="GHEA Grapalat"/>
          <w:sz w:val="24"/>
          <w:szCs w:val="24"/>
        </w:rPr>
        <w:t>ման</w:t>
      </w:r>
      <w:r w:rsidRPr="00E51A65">
        <w:rPr>
          <w:rFonts w:ascii="GHEA Grapalat" w:hAnsi="GHEA Grapalat"/>
          <w:sz w:val="24"/>
          <w:szCs w:val="24"/>
        </w:rPr>
        <w:t xml:space="preserve"> իրավունք</w:t>
      </w:r>
      <w:r w:rsidR="009C78A6" w:rsidRPr="00E51A65">
        <w:rPr>
          <w:rFonts w:ascii="GHEA Grapalat" w:hAnsi="GHEA Grapalat"/>
          <w:sz w:val="24"/>
          <w:szCs w:val="24"/>
        </w:rPr>
        <w:t xml:space="preserve">ի փոխանցում մեկ </w:t>
      </w:r>
      <w:r w:rsidRPr="00E51A65">
        <w:rPr>
          <w:rFonts w:ascii="GHEA Grapalat" w:hAnsi="GHEA Grapalat"/>
          <w:sz w:val="24"/>
          <w:szCs w:val="24"/>
        </w:rPr>
        <w:t>անձի կողմից այլ անձի՝ անդամ պետությունների օրենսդրությամբ նախատեսված ցանկացած եղանակով.</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մանրածախ առեւտուր՝ առեւտրային գործունեության տեսակ, որը կապված է ապրանքների ձեռքբերման եւ վաճառքի հետ՝ դրանք անձնական, ընտանեկան, կենցաղային նպատակներով եւ ձեռնարկատիրական գործունեության իրականացման հետ կապ չունեցող այլ նպատակներով օգտագործելու համար.</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ուղեկցող փաստաթուղթ՝ հաշիվ-ապրանքագիր կամ անդամ պետության օրենսդրությամբ սահմանված այլ փաստաթուղթ, որից վերցված </w:t>
      </w:r>
      <w:r w:rsidRPr="00E51A65">
        <w:rPr>
          <w:rFonts w:ascii="GHEA Grapalat" w:hAnsi="GHEA Grapalat"/>
          <w:sz w:val="24"/>
          <w:szCs w:val="24"/>
        </w:rPr>
        <w:lastRenderedPageBreak/>
        <w:t>տեղեկությունները ներառվում են հետագծելիության ազգային համակարգում.</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ապրանքներ՝ ապրանքներ, որոնց նկատմամբ սույն համաձայնագրի 2-րդ հոդվածի 2-րդ կետին համապատասխան հետագծելիություն է իրականացվում։</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pacing w:val="-6"/>
          <w:sz w:val="24"/>
          <w:szCs w:val="24"/>
        </w:rPr>
        <w:t>Սույն համաձայնագրում օգտագործվող մյուս հասկացությունները կիրառվում են «Եվրասիական տնտեսական</w:t>
      </w:r>
      <w:r w:rsidRPr="00E51A65">
        <w:rPr>
          <w:rFonts w:ascii="GHEA Grapalat" w:hAnsi="GHEA Grapalat"/>
          <w:sz w:val="24"/>
          <w:szCs w:val="24"/>
        </w:rPr>
        <w:t xml:space="preserve"> միության մասին» 2014 թվականի մայիսի 29-ի պայմանագրով եւ Եվրասիական տնտեսական միության (այսուհետ՝ Միություն) շրջանակներում կնքված միջազգային պայմանագրերով սահմանված իմաստներով։</w:t>
      </w:r>
    </w:p>
    <w:p w:rsidR="00C07F03" w:rsidRPr="00E51A65" w:rsidRDefault="00C07F03"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2</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E51A65" w:rsidRPr="00E51A65">
        <w:rPr>
          <w:rFonts w:ascii="GHEA Grapalat" w:hAnsi="GHEA Grapalat"/>
          <w:sz w:val="24"/>
          <w:szCs w:val="24"/>
        </w:rPr>
        <w:tab/>
      </w:r>
      <w:r w:rsidRPr="00E51A65">
        <w:rPr>
          <w:rFonts w:ascii="GHEA Grapalat" w:hAnsi="GHEA Grapalat"/>
          <w:sz w:val="24"/>
          <w:szCs w:val="24"/>
        </w:rPr>
        <w:t>Սույն համաձայնագրով սահմանվում է հետագծելիության մեխանիզմի գործունեության կարգը։</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E51A65" w:rsidRPr="00E51A65">
        <w:rPr>
          <w:rFonts w:ascii="GHEA Grapalat" w:hAnsi="GHEA Grapalat"/>
          <w:sz w:val="24"/>
          <w:szCs w:val="24"/>
        </w:rPr>
        <w:tab/>
      </w:r>
      <w:r w:rsidRPr="00E51A65">
        <w:rPr>
          <w:rFonts w:ascii="GHEA Grapalat" w:hAnsi="GHEA Grapalat"/>
          <w:sz w:val="24"/>
          <w:szCs w:val="24"/>
        </w:rPr>
        <w:t>Սույն համաձայնագրին համապատասխան՝ հետագծելիությունն իրականացվում է Եվրասիական տնտեսական հանձնաժողովի կողմից հաստատվող ցանկում (այսուհետ՝ համապատասխանաբար՝ Հանձնաժողով, ցանկ) ընդգրկված, Միության մաքսային տարածք ներմուծված հետեւյալ ապրանքների նկատմամբ՝</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E51A65" w:rsidRPr="00E51A65">
        <w:rPr>
          <w:rFonts w:ascii="GHEA Grapalat" w:hAnsi="GHEA Grapalat"/>
          <w:sz w:val="24"/>
          <w:szCs w:val="24"/>
        </w:rPr>
        <w:tab/>
      </w:r>
      <w:r w:rsidRPr="00E51A65">
        <w:rPr>
          <w:rFonts w:ascii="GHEA Grapalat" w:hAnsi="GHEA Grapalat"/>
          <w:sz w:val="24"/>
          <w:szCs w:val="24"/>
        </w:rPr>
        <w:t>«ներքին սպառման համար բացթողում» մաքսային ընթացակարգով ձեւակերպված ապրանքներ,</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E51A65" w:rsidRPr="00E51A65">
        <w:rPr>
          <w:rFonts w:ascii="GHEA Grapalat" w:hAnsi="GHEA Grapalat"/>
          <w:sz w:val="24"/>
          <w:szCs w:val="24"/>
        </w:rPr>
        <w:tab/>
      </w:r>
      <w:r w:rsidRPr="00E51A65">
        <w:rPr>
          <w:rFonts w:ascii="GHEA Grapalat" w:hAnsi="GHEA Grapalat"/>
          <w:sz w:val="24"/>
          <w:szCs w:val="24"/>
        </w:rPr>
        <w:t>«ներքին սպառման համար բացթողում» մաքսային ընթացակարգով չձեւակերպված ապրանքներ, որոնք բռնագրավվել կամ այլ ձեւով պետության սեփականությունն (եկամուտն) են դարձ</w:t>
      </w:r>
      <w:r w:rsidR="008129D2" w:rsidRPr="00E51A65">
        <w:rPr>
          <w:rFonts w:ascii="GHEA Grapalat" w:hAnsi="GHEA Grapalat"/>
          <w:sz w:val="24"/>
          <w:szCs w:val="24"/>
        </w:rPr>
        <w:t>վ</w:t>
      </w:r>
      <w:r w:rsidRPr="00E51A65">
        <w:rPr>
          <w:rFonts w:ascii="GHEA Grapalat" w:hAnsi="GHEA Grapalat"/>
          <w:sz w:val="24"/>
          <w:szCs w:val="24"/>
        </w:rPr>
        <w:t>ել,</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E51A65" w:rsidRPr="00E51A65">
        <w:rPr>
          <w:rFonts w:ascii="GHEA Grapalat" w:hAnsi="GHEA Grapalat"/>
          <w:sz w:val="24"/>
          <w:szCs w:val="24"/>
        </w:rPr>
        <w:tab/>
      </w:r>
      <w:r w:rsidRPr="00E51A65">
        <w:rPr>
          <w:rFonts w:ascii="GHEA Grapalat" w:hAnsi="GHEA Grapalat"/>
          <w:sz w:val="24"/>
          <w:szCs w:val="24"/>
        </w:rPr>
        <w:t xml:space="preserve">«ներքին սպառման համար բացթողում» մաքսային ընթացակարգով չձեւակերպված ապրանքներ, որոնց վրա դատարանի որոշմամբ բռնագանձում է </w:t>
      </w:r>
      <w:r w:rsidRPr="00E51A65">
        <w:rPr>
          <w:rFonts w:ascii="GHEA Grapalat" w:hAnsi="GHEA Grapalat"/>
          <w:sz w:val="24"/>
          <w:szCs w:val="24"/>
        </w:rPr>
        <w:lastRenderedPageBreak/>
        <w:t>տարածվել մաքսատուրքերի, հարկերի, հատուկ, հակագնագցման, փոխհատուցման տուրքերի վճարման դիմաց,</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E51A65" w:rsidRPr="00E51A65">
        <w:rPr>
          <w:rFonts w:ascii="GHEA Grapalat" w:hAnsi="GHEA Grapalat"/>
          <w:sz w:val="24"/>
          <w:szCs w:val="24"/>
        </w:rPr>
        <w:tab/>
      </w:r>
      <w:r w:rsidRPr="00E51A65">
        <w:rPr>
          <w:rFonts w:ascii="GHEA Grapalat" w:hAnsi="GHEA Grapalat"/>
          <w:sz w:val="24"/>
          <w:szCs w:val="24"/>
        </w:rPr>
        <w:t>Եվրասիական տնտեսական միության մաքսային օրենսգրքի 51-րդ գլխին համապատասխան</w:t>
      </w:r>
      <w:r w:rsidR="00745158" w:rsidRPr="00E51A65">
        <w:rPr>
          <w:rFonts w:ascii="GHEA Grapalat" w:hAnsi="GHEA Grapalat"/>
          <w:sz w:val="24"/>
          <w:szCs w:val="24"/>
        </w:rPr>
        <w:t>`</w:t>
      </w:r>
      <w:r w:rsidRPr="00E51A65">
        <w:rPr>
          <w:rFonts w:ascii="GHEA Grapalat" w:hAnsi="GHEA Grapalat"/>
          <w:sz w:val="24"/>
          <w:szCs w:val="24"/>
        </w:rPr>
        <w:t xml:space="preserve"> մաքսային մարմինների կողմից արգելանքի վերցված եւ այդ ապրանքների նկատմամբ լիազորություններ ունեցող անձանց կողմից սահմանված ժամկետներում չպահանջված ապրանքներ։</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pacing w:val="6"/>
          <w:sz w:val="24"/>
          <w:szCs w:val="24"/>
        </w:rPr>
        <w:t>3.</w:t>
      </w:r>
      <w:r w:rsidR="00E51A65" w:rsidRPr="00E51A65">
        <w:rPr>
          <w:rFonts w:ascii="GHEA Grapalat" w:hAnsi="GHEA Grapalat"/>
          <w:spacing w:val="6"/>
          <w:sz w:val="24"/>
          <w:szCs w:val="24"/>
        </w:rPr>
        <w:tab/>
      </w:r>
      <w:r w:rsidR="00637BF3" w:rsidRPr="00E51A65">
        <w:rPr>
          <w:rFonts w:ascii="GHEA Grapalat" w:hAnsi="GHEA Grapalat"/>
          <w:spacing w:val="6"/>
          <w:sz w:val="24"/>
          <w:szCs w:val="24"/>
        </w:rPr>
        <w:t>Այն հ</w:t>
      </w:r>
      <w:r w:rsidRPr="00E51A65">
        <w:rPr>
          <w:rFonts w:ascii="GHEA Grapalat" w:hAnsi="GHEA Grapalat"/>
          <w:spacing w:val="6"/>
          <w:sz w:val="24"/>
          <w:szCs w:val="24"/>
        </w:rPr>
        <w:t>անգամանքներ</w:t>
      </w:r>
      <w:r w:rsidR="00637BF3" w:rsidRPr="00E51A65">
        <w:rPr>
          <w:rFonts w:ascii="GHEA Grapalat" w:hAnsi="GHEA Grapalat"/>
          <w:spacing w:val="6"/>
          <w:sz w:val="24"/>
          <w:szCs w:val="24"/>
        </w:rPr>
        <w:t>ը</w:t>
      </w:r>
      <w:r w:rsidRPr="00E51A65">
        <w:rPr>
          <w:rFonts w:ascii="GHEA Grapalat" w:hAnsi="GHEA Grapalat"/>
          <w:spacing w:val="6"/>
          <w:sz w:val="24"/>
          <w:szCs w:val="24"/>
        </w:rPr>
        <w:t>, որոնց ի հայտ գալու դեպքում սույն հոդվածի 2-րդ կետի 2-4-րդ</w:t>
      </w:r>
      <w:r w:rsidRPr="00E51A65">
        <w:rPr>
          <w:rFonts w:ascii="GHEA Grapalat" w:hAnsi="GHEA Grapalat"/>
          <w:sz w:val="24"/>
          <w:szCs w:val="24"/>
        </w:rPr>
        <w:t xml:space="preserve"> ենթակետ</w:t>
      </w:r>
      <w:r w:rsidR="006972F4" w:rsidRPr="00E51A65">
        <w:rPr>
          <w:rFonts w:ascii="GHEA Grapalat" w:hAnsi="GHEA Grapalat"/>
          <w:sz w:val="24"/>
          <w:szCs w:val="24"/>
        </w:rPr>
        <w:t>եր</w:t>
      </w:r>
      <w:r w:rsidRPr="00E51A65">
        <w:rPr>
          <w:rFonts w:ascii="GHEA Grapalat" w:hAnsi="GHEA Grapalat"/>
          <w:sz w:val="24"/>
          <w:szCs w:val="24"/>
        </w:rPr>
        <w:t>ում նշված ապրանքները ենթակա են հետագծելիության, որոշվում են անդամ պետությունների օրենսդրությամբ։</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E51A65" w:rsidRPr="00E51A65">
        <w:rPr>
          <w:rFonts w:ascii="GHEA Grapalat" w:hAnsi="GHEA Grapalat"/>
          <w:sz w:val="24"/>
          <w:szCs w:val="24"/>
        </w:rPr>
        <w:tab/>
      </w:r>
      <w:r w:rsidRPr="00E51A65">
        <w:rPr>
          <w:rFonts w:ascii="GHEA Grapalat" w:hAnsi="GHEA Grapalat"/>
          <w:sz w:val="24"/>
          <w:szCs w:val="24"/>
        </w:rPr>
        <w:t>Ցանկը պետք է պարունակի ապրանքի անվանումը, 10-նիշ ծածկագիրը՝ Եվրասիական տնտեսական միության արտաքին տնտեսական գործունեության միասնական ապրանքային անվանացանկին համապատասխան, ինչպես նաեւ հետագծելիություն իրականացնելու նպատակներով օգտագործվող ապրանքի քանակական չափման միավորը։</w:t>
      </w:r>
    </w:p>
    <w:p w:rsidR="005569A1" w:rsidRPr="00E51A65" w:rsidRDefault="002E351E" w:rsidP="00E51A65">
      <w:pPr>
        <w:pStyle w:val="a0"/>
        <w:shd w:val="clear" w:color="auto" w:fill="auto"/>
        <w:spacing w:after="160" w:line="341" w:lineRule="auto"/>
        <w:ind w:firstLine="567"/>
        <w:jc w:val="both"/>
        <w:rPr>
          <w:rFonts w:ascii="GHEA Grapalat" w:hAnsi="GHEA Grapalat" w:cs="Sylfaen"/>
          <w:sz w:val="24"/>
          <w:szCs w:val="24"/>
        </w:rPr>
      </w:pPr>
      <w:r w:rsidRPr="00E51A65">
        <w:rPr>
          <w:rFonts w:ascii="GHEA Grapalat" w:hAnsi="GHEA Grapalat"/>
          <w:sz w:val="24"/>
          <w:szCs w:val="24"/>
        </w:rPr>
        <w:t xml:space="preserve">Ցանկը հաստատելու կամ </w:t>
      </w:r>
      <w:r w:rsidR="006972F4" w:rsidRPr="00E51A65">
        <w:rPr>
          <w:rFonts w:ascii="GHEA Grapalat" w:hAnsi="GHEA Grapalat"/>
          <w:sz w:val="24"/>
          <w:szCs w:val="24"/>
        </w:rPr>
        <w:t xml:space="preserve">դրանում </w:t>
      </w:r>
      <w:r w:rsidRPr="00E51A65">
        <w:rPr>
          <w:rFonts w:ascii="GHEA Grapalat" w:hAnsi="GHEA Grapalat"/>
          <w:sz w:val="24"/>
          <w:szCs w:val="24"/>
        </w:rPr>
        <w:t xml:space="preserve">փոփոխություններ (բացի ապրանքը ցանկից հանելու հետ կապված փոփոխություններից) կատարելու մասին </w:t>
      </w:r>
      <w:r w:rsidR="00A77E02" w:rsidRPr="00E51A65">
        <w:rPr>
          <w:rFonts w:ascii="GHEA Grapalat" w:hAnsi="GHEA Grapalat"/>
          <w:sz w:val="24"/>
          <w:szCs w:val="24"/>
        </w:rPr>
        <w:t>Հ</w:t>
      </w:r>
      <w:r w:rsidRPr="00E51A65">
        <w:rPr>
          <w:rFonts w:ascii="GHEA Grapalat" w:hAnsi="GHEA Grapalat"/>
          <w:sz w:val="24"/>
          <w:szCs w:val="24"/>
        </w:rPr>
        <w:t xml:space="preserve">անձնաժողովի որոշումն ուժի մեջ է մտնում դրա պաշտոնական հրապարակման օրվանից 90 օրացուցային օրը լրանալուց </w:t>
      </w:r>
      <w:r w:rsidR="00A77E02" w:rsidRPr="00E51A65">
        <w:rPr>
          <w:rFonts w:ascii="GHEA Grapalat" w:hAnsi="GHEA Grapalat"/>
          <w:sz w:val="24"/>
          <w:szCs w:val="24"/>
        </w:rPr>
        <w:t>ոչ շուտ</w:t>
      </w:r>
      <w:r w:rsidRPr="00E51A65">
        <w:rPr>
          <w:rFonts w:ascii="GHEA Grapalat" w:hAnsi="GHEA Grapalat"/>
          <w:sz w:val="24"/>
          <w:szCs w:val="24"/>
        </w:rPr>
        <w:t>։</w:t>
      </w:r>
    </w:p>
    <w:p w:rsidR="005569A1" w:rsidRPr="00E51A65" w:rsidRDefault="002E351E" w:rsidP="00E51A65">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5.</w:t>
      </w:r>
      <w:r w:rsidR="00E51A65" w:rsidRPr="00E51A65">
        <w:rPr>
          <w:rFonts w:ascii="GHEA Grapalat" w:hAnsi="GHEA Grapalat"/>
          <w:sz w:val="24"/>
          <w:szCs w:val="24"/>
        </w:rPr>
        <w:tab/>
      </w:r>
      <w:r w:rsidRPr="00E51A65">
        <w:rPr>
          <w:rFonts w:ascii="GHEA Grapalat" w:hAnsi="GHEA Grapalat"/>
          <w:sz w:val="24"/>
          <w:szCs w:val="24"/>
        </w:rPr>
        <w:t>Սույն համաձայնագրի գործողությունը չի տարածվում՝</w:t>
      </w:r>
    </w:p>
    <w:p w:rsidR="005569A1" w:rsidRPr="00E51A65" w:rsidRDefault="002E351E" w:rsidP="00E51A65">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1)</w:t>
      </w:r>
      <w:r w:rsidR="00E51A65" w:rsidRPr="00E51A65">
        <w:rPr>
          <w:rFonts w:ascii="GHEA Grapalat" w:hAnsi="GHEA Grapalat"/>
          <w:sz w:val="24"/>
          <w:szCs w:val="24"/>
        </w:rPr>
        <w:tab/>
      </w:r>
      <w:r w:rsidRPr="00E51A65">
        <w:rPr>
          <w:rFonts w:ascii="GHEA Grapalat" w:hAnsi="GHEA Grapalat"/>
          <w:sz w:val="24"/>
          <w:szCs w:val="24"/>
        </w:rPr>
        <w:t xml:space="preserve">Միության մաքսային տարածքում վերամշակման գործողությունների կամ ներքին սպառման համար վերամշակման գործողությունների արդյունքում </w:t>
      </w:r>
      <w:r w:rsidRPr="00E51A65">
        <w:rPr>
          <w:rFonts w:ascii="GHEA Grapalat" w:hAnsi="GHEA Grapalat"/>
          <w:spacing w:val="-4"/>
          <w:sz w:val="24"/>
          <w:szCs w:val="24"/>
        </w:rPr>
        <w:t>ստացված (գոյացած) (վերամշակման արդյունքներ, թափոններ եւ մնացորդներ) եւ «ներքին սպառման համար բացթողում» մաքսային ընթացակարգով ձեւակերպված</w:t>
      </w:r>
      <w:r w:rsidRPr="00E51A65">
        <w:rPr>
          <w:rFonts w:ascii="GHEA Grapalat" w:hAnsi="GHEA Grapalat"/>
          <w:sz w:val="24"/>
          <w:szCs w:val="24"/>
        </w:rPr>
        <w:t xml:space="preserve"> ապրանքների վրա.</w:t>
      </w:r>
    </w:p>
    <w:p w:rsidR="005569A1" w:rsidRPr="00E51A65" w:rsidRDefault="002E351E" w:rsidP="00E51A65">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2)</w:t>
      </w:r>
      <w:r w:rsidR="00E51A65" w:rsidRPr="00E51A65">
        <w:rPr>
          <w:rFonts w:ascii="GHEA Grapalat" w:hAnsi="GHEA Grapalat"/>
          <w:sz w:val="24"/>
          <w:szCs w:val="24"/>
        </w:rPr>
        <w:tab/>
      </w:r>
      <w:r w:rsidRPr="00E51A65">
        <w:rPr>
          <w:rFonts w:ascii="GHEA Grapalat" w:hAnsi="GHEA Grapalat"/>
          <w:sz w:val="24"/>
          <w:szCs w:val="24"/>
        </w:rPr>
        <w:t xml:space="preserve">«ազատ մաքսային գոտի» մաքսային ընթացակարգով ձեւակերպված օտարերկրյա ապրանքներից պատրաստված (ստացված) ապրանքների, «ազատ մաքսային գոտի» մաքսային ընթացակարգով ձեւակերպված օտարերկրյա </w:t>
      </w:r>
      <w:r w:rsidRPr="00E51A65">
        <w:rPr>
          <w:rFonts w:ascii="GHEA Grapalat" w:hAnsi="GHEA Grapalat"/>
          <w:sz w:val="24"/>
          <w:szCs w:val="24"/>
        </w:rPr>
        <w:lastRenderedPageBreak/>
        <w:t>ապրանքներից եւ Միության ապրանքներից պատրաստված (ստացված) եւ «ներքին սպառման համար բացթողում» մաքսային ընթացակարգով ձեւակերպված ապրանքների վրա.</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Pr="00E51A65">
        <w:rPr>
          <w:rFonts w:ascii="GHEA Grapalat" w:hAnsi="GHEA Grapalat"/>
          <w:sz w:val="24"/>
          <w:szCs w:val="24"/>
        </w:rPr>
        <w:tab/>
        <w:t>«ազատ պահեստ» մաքսային ընթացակարգով ձեւակերպված օտարերկրյա ապրանքներից պատրաստված (ստացված) ապրանքների, «ազատ պահեստ» մաքսային ընթացակարգով ձեւակերպված օտարերկրյա ապրանքներից եւ Միության ապրանքներից պատրաստված (ստացված) ապրանքների եւ «ներքին սպառման համար բացթողում» մաքսային ընթացակարգով ձեւակերպված ապրանքների վրա.</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E51A65" w:rsidRPr="00E51A65">
        <w:rPr>
          <w:rFonts w:ascii="GHEA Grapalat" w:hAnsi="GHEA Grapalat"/>
          <w:sz w:val="24"/>
          <w:szCs w:val="24"/>
        </w:rPr>
        <w:tab/>
      </w:r>
      <w:r w:rsidRPr="00E51A65">
        <w:rPr>
          <w:rFonts w:ascii="GHEA Grapalat" w:hAnsi="GHEA Grapalat"/>
          <w:sz w:val="24"/>
          <w:szCs w:val="24"/>
        </w:rPr>
        <w:t>այն ապրանքների վրա, որոնց ներմուծումը, ձեռքբերումը, փոխանցումը կամ օտարումն ֆիզիկական անձանց կողմից</w:t>
      </w:r>
      <w:r w:rsidR="0052201C" w:rsidRPr="00E51A65">
        <w:rPr>
          <w:rFonts w:ascii="GHEA Grapalat" w:hAnsi="GHEA Grapalat"/>
          <w:sz w:val="24"/>
          <w:szCs w:val="24"/>
        </w:rPr>
        <w:t xml:space="preserve"> իրականացվում է </w:t>
      </w:r>
      <w:r w:rsidRPr="00E51A65">
        <w:rPr>
          <w:rFonts w:ascii="GHEA Grapalat" w:hAnsi="GHEA Grapalat"/>
          <w:sz w:val="24"/>
          <w:szCs w:val="24"/>
        </w:rPr>
        <w:t>անձնական, ընտանեկան</w:t>
      </w:r>
      <w:r w:rsidR="0052201C" w:rsidRPr="00E51A65">
        <w:rPr>
          <w:rFonts w:ascii="GHEA Grapalat" w:hAnsi="GHEA Grapalat"/>
          <w:sz w:val="24"/>
          <w:szCs w:val="24"/>
        </w:rPr>
        <w:t xml:space="preserve"> նպատակներով</w:t>
      </w:r>
      <w:r w:rsidRPr="00E51A65">
        <w:rPr>
          <w:rFonts w:ascii="GHEA Grapalat" w:hAnsi="GHEA Grapalat"/>
          <w:sz w:val="24"/>
          <w:szCs w:val="24"/>
        </w:rPr>
        <w:t>, ձեռնարկատիրական գործունեության իրականացման հետ կապ չունեցող այլ նպատակներով.</w:t>
      </w:r>
    </w:p>
    <w:p w:rsidR="005569A1" w:rsidRPr="00E51A65" w:rsidRDefault="002F1273"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5)</w:t>
      </w:r>
      <w:r w:rsidR="00E51A65" w:rsidRPr="00E51A65">
        <w:rPr>
          <w:rFonts w:ascii="GHEA Grapalat" w:hAnsi="GHEA Grapalat"/>
          <w:sz w:val="24"/>
          <w:szCs w:val="24"/>
        </w:rPr>
        <w:tab/>
      </w:r>
      <w:r w:rsidRPr="00E51A65">
        <w:rPr>
          <w:rFonts w:ascii="GHEA Grapalat" w:hAnsi="GHEA Grapalat"/>
          <w:sz w:val="24"/>
          <w:szCs w:val="24"/>
        </w:rPr>
        <w:t>այն ապրանքների վրա, որոնք նախատեսված են երրորդ կողմի հետ անդամ պետությունների միջազգային պայմանագրերին եւ անդամ պետությունների միջեւ կնքված միջազգային պայմանագրերին համապատասխան արտոնություններից եւ (կամ) անձեռնմխելիությունից օգտվող դիվանագիտական ներկայացուցչությունների եւ հյուպատոսական հիմնարկների, պետությունների՝ միջազգային կազմակերպություններին առընթեր ներկայացուցչությունների, միջազգային կազմակերպությունների կամ դրանց ներկայացուցչությունների, այլ կազմակերպությունների կամ Միության մաքսային տարածքում գտնվող դրանց ներկայացուցչությունների կողմից պաշտոնական օգտագործման համար։</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6.</w:t>
      </w:r>
      <w:r w:rsidR="00E51A65" w:rsidRPr="00E51A65">
        <w:rPr>
          <w:rFonts w:ascii="GHEA Grapalat" w:hAnsi="GHEA Grapalat"/>
          <w:sz w:val="24"/>
          <w:szCs w:val="24"/>
        </w:rPr>
        <w:tab/>
      </w:r>
      <w:r w:rsidRPr="00E51A65">
        <w:rPr>
          <w:rFonts w:ascii="GHEA Grapalat" w:hAnsi="GHEA Grapalat"/>
          <w:sz w:val="24"/>
          <w:szCs w:val="24"/>
        </w:rPr>
        <w:t>Հետագծելիություն</w:t>
      </w:r>
      <w:r w:rsidR="00745158" w:rsidRPr="00E51A65">
        <w:rPr>
          <w:rFonts w:ascii="GHEA Grapalat" w:hAnsi="GHEA Grapalat"/>
          <w:sz w:val="24"/>
          <w:szCs w:val="24"/>
        </w:rPr>
        <w:t xml:space="preserve"> </w:t>
      </w:r>
      <w:r w:rsidR="002771AB" w:rsidRPr="00E51A65">
        <w:rPr>
          <w:rFonts w:ascii="GHEA Grapalat" w:hAnsi="GHEA Grapalat"/>
          <w:sz w:val="24"/>
          <w:szCs w:val="24"/>
        </w:rPr>
        <w:t xml:space="preserve">չի </w:t>
      </w:r>
      <w:r w:rsidRPr="00E51A65">
        <w:rPr>
          <w:rFonts w:ascii="GHEA Grapalat" w:hAnsi="GHEA Grapalat"/>
          <w:sz w:val="24"/>
          <w:szCs w:val="24"/>
        </w:rPr>
        <w:t>իրականացվում՝</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E51A65" w:rsidRPr="00E51A65">
        <w:rPr>
          <w:rFonts w:ascii="GHEA Grapalat" w:hAnsi="GHEA Grapalat"/>
          <w:sz w:val="24"/>
          <w:szCs w:val="24"/>
        </w:rPr>
        <w:tab/>
      </w:r>
      <w:r w:rsidRPr="00E51A65">
        <w:rPr>
          <w:rFonts w:ascii="GHEA Grapalat" w:hAnsi="GHEA Grapalat"/>
          <w:sz w:val="24"/>
          <w:szCs w:val="24"/>
        </w:rPr>
        <w:t>մանրածախ առեւտրում իրացված՝ հետագծելիության ենթակա ապրանքներ</w:t>
      </w:r>
      <w:r w:rsidR="002771AB" w:rsidRPr="00E51A65">
        <w:rPr>
          <w:rFonts w:ascii="GHEA Grapalat" w:hAnsi="GHEA Grapalat"/>
          <w:sz w:val="24"/>
          <w:szCs w:val="24"/>
        </w:rPr>
        <w:t>ի նկատմամբ</w:t>
      </w:r>
      <w:r w:rsidRPr="00E51A65">
        <w:rPr>
          <w:rFonts w:ascii="GHEA Grapalat" w:hAnsi="GHEA Grapalat"/>
          <w:sz w:val="24"/>
          <w:szCs w:val="24"/>
        </w:rPr>
        <w:t>.</w:t>
      </w:r>
    </w:p>
    <w:p w:rsidR="005569A1" w:rsidRPr="00E51A65" w:rsidRDefault="002E351E" w:rsidP="00E51A65">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lastRenderedPageBreak/>
        <w:t>2)</w:t>
      </w:r>
      <w:r w:rsidR="00E51A65" w:rsidRPr="00E51A65">
        <w:rPr>
          <w:rFonts w:ascii="GHEA Grapalat" w:hAnsi="GHEA Grapalat"/>
          <w:sz w:val="24"/>
          <w:szCs w:val="24"/>
        </w:rPr>
        <w:tab/>
      </w:r>
      <w:r w:rsidRPr="00E51A65">
        <w:rPr>
          <w:rFonts w:ascii="GHEA Grapalat" w:hAnsi="GHEA Grapalat"/>
          <w:sz w:val="24"/>
          <w:szCs w:val="24"/>
        </w:rPr>
        <w:t xml:space="preserve">հետագծելիության ենթակա </w:t>
      </w:r>
      <w:r w:rsidR="00B774DF" w:rsidRPr="00E51A65">
        <w:rPr>
          <w:rFonts w:ascii="GHEA Grapalat" w:hAnsi="GHEA Grapalat"/>
          <w:sz w:val="24"/>
          <w:szCs w:val="24"/>
        </w:rPr>
        <w:t xml:space="preserve">այն </w:t>
      </w:r>
      <w:r w:rsidRPr="00E51A65">
        <w:rPr>
          <w:rFonts w:ascii="GHEA Grapalat" w:hAnsi="GHEA Grapalat"/>
          <w:sz w:val="24"/>
          <w:szCs w:val="24"/>
        </w:rPr>
        <w:t>ապրանքներ</w:t>
      </w:r>
      <w:r w:rsidR="00B774DF" w:rsidRPr="00E51A65">
        <w:rPr>
          <w:rFonts w:ascii="GHEA Grapalat" w:hAnsi="GHEA Grapalat"/>
          <w:sz w:val="24"/>
          <w:szCs w:val="24"/>
        </w:rPr>
        <w:t>ի նկատմամբ</w:t>
      </w:r>
      <w:r w:rsidRPr="00E51A65">
        <w:rPr>
          <w:rFonts w:ascii="GHEA Grapalat" w:hAnsi="GHEA Grapalat"/>
          <w:sz w:val="24"/>
          <w:szCs w:val="24"/>
        </w:rPr>
        <w:t>, որոնց մասին տեղեկությունները պարունակում են</w:t>
      </w:r>
      <w:r w:rsidR="00B774DF" w:rsidRPr="00E51A65">
        <w:rPr>
          <w:rFonts w:ascii="GHEA Grapalat" w:hAnsi="GHEA Grapalat"/>
          <w:sz w:val="24"/>
          <w:szCs w:val="24"/>
        </w:rPr>
        <w:t xml:space="preserve"> </w:t>
      </w:r>
      <w:r w:rsidRPr="00E51A65">
        <w:rPr>
          <w:rFonts w:ascii="GHEA Grapalat" w:hAnsi="GHEA Grapalat"/>
          <w:sz w:val="24"/>
          <w:szCs w:val="24"/>
        </w:rPr>
        <w:t>անդամ պետությունների օրենսդրությանը համապատասխան պետական գաղտնիքի (պետական գաղտնիքների) շարքին</w:t>
      </w:r>
      <w:r w:rsidR="00B774DF" w:rsidRPr="00E51A65">
        <w:rPr>
          <w:rFonts w:ascii="GHEA Grapalat" w:hAnsi="GHEA Grapalat"/>
          <w:sz w:val="24"/>
          <w:szCs w:val="24"/>
        </w:rPr>
        <w:t xml:space="preserve"> դասվող տեղեկատվություն</w:t>
      </w:r>
      <w:r w:rsidRPr="00E51A65">
        <w:rPr>
          <w:rFonts w:ascii="GHEA Grapalat" w:hAnsi="GHEA Grapalat"/>
          <w:sz w:val="24"/>
          <w:szCs w:val="24"/>
        </w:rPr>
        <w:t>.</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w:t>
      </w:r>
      <w:r w:rsidR="00B774DF" w:rsidRPr="00E51A65">
        <w:rPr>
          <w:rFonts w:ascii="GHEA Grapalat" w:hAnsi="GHEA Grapalat"/>
          <w:sz w:val="24"/>
          <w:szCs w:val="24"/>
        </w:rPr>
        <w:t>ի նկատմամբ՝</w:t>
      </w:r>
      <w:r w:rsidRPr="00E51A65">
        <w:rPr>
          <w:rFonts w:ascii="GHEA Grapalat" w:hAnsi="GHEA Grapalat"/>
          <w:sz w:val="24"/>
          <w:szCs w:val="24"/>
        </w:rPr>
        <w:t xml:space="preserve"> Հանձնաժողովի կողմից սահմանվող դեպքերում:</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7.</w:t>
      </w:r>
      <w:r w:rsidR="00A712BD" w:rsidRPr="00A712BD">
        <w:rPr>
          <w:rFonts w:ascii="GHEA Grapalat" w:hAnsi="GHEA Grapalat"/>
          <w:sz w:val="24"/>
          <w:szCs w:val="24"/>
        </w:rPr>
        <w:tab/>
      </w:r>
      <w:r w:rsidRPr="00E51A65">
        <w:rPr>
          <w:rFonts w:ascii="GHEA Grapalat" w:hAnsi="GHEA Grapalat"/>
          <w:sz w:val="24"/>
          <w:szCs w:val="24"/>
        </w:rPr>
        <w:t xml:space="preserve">Անդամ պետությունների օրենսդրությամբ կարող են սահմանվել անձինք եւ (կամ) </w:t>
      </w:r>
      <w:r w:rsidR="00371E7F" w:rsidRPr="00E51A65">
        <w:rPr>
          <w:rFonts w:ascii="GHEA Grapalat" w:hAnsi="GHEA Grapalat"/>
          <w:sz w:val="24"/>
          <w:szCs w:val="24"/>
        </w:rPr>
        <w:t>այն դեպ</w:t>
      </w:r>
      <w:r w:rsidRPr="00E51A65">
        <w:rPr>
          <w:rFonts w:ascii="GHEA Grapalat" w:hAnsi="GHEA Grapalat"/>
          <w:sz w:val="24"/>
          <w:szCs w:val="24"/>
        </w:rPr>
        <w:t>քեր</w:t>
      </w:r>
      <w:r w:rsidR="0091584B" w:rsidRPr="00E51A65">
        <w:rPr>
          <w:rFonts w:ascii="GHEA Grapalat" w:hAnsi="GHEA Grapalat"/>
          <w:sz w:val="24"/>
          <w:szCs w:val="24"/>
        </w:rPr>
        <w:t>ը</w:t>
      </w:r>
      <w:r w:rsidRPr="00E51A65">
        <w:rPr>
          <w:rFonts w:ascii="GHEA Grapalat" w:hAnsi="GHEA Grapalat"/>
          <w:sz w:val="24"/>
          <w:szCs w:val="24"/>
        </w:rPr>
        <w:t xml:space="preserve">, երբ անձինք իրավունք ունեն հետագծելիության ազգային համակարգում </w:t>
      </w:r>
      <w:r w:rsidR="00B774DF" w:rsidRPr="00E51A65">
        <w:rPr>
          <w:rFonts w:ascii="GHEA Grapalat" w:hAnsi="GHEA Grapalat"/>
          <w:sz w:val="24"/>
          <w:szCs w:val="24"/>
        </w:rPr>
        <w:t xml:space="preserve">չներառելու </w:t>
      </w:r>
      <w:r w:rsidRPr="00E51A65">
        <w:rPr>
          <w:rFonts w:ascii="GHEA Grapalat" w:hAnsi="GHEA Grapalat"/>
          <w:sz w:val="24"/>
          <w:szCs w:val="24"/>
        </w:rPr>
        <w:t xml:space="preserve">հետագծելիության ենթակա ապրանքների շրջանառության հետ կապված գործառնությունների մասին տեղեկությունները՝ </w:t>
      </w:r>
      <w:r w:rsidR="00B774DF" w:rsidRPr="00E51A65">
        <w:rPr>
          <w:rFonts w:ascii="GHEA Grapalat" w:hAnsi="GHEA Grapalat"/>
          <w:sz w:val="24"/>
          <w:szCs w:val="24"/>
        </w:rPr>
        <w:t>այդպիսի ապրանքներ</w:t>
      </w:r>
      <w:r w:rsidR="00745158" w:rsidRPr="00E51A65">
        <w:rPr>
          <w:rFonts w:ascii="GHEA Grapalat" w:hAnsi="GHEA Grapalat"/>
          <w:sz w:val="24"/>
          <w:szCs w:val="24"/>
        </w:rPr>
        <w:t>ն</w:t>
      </w:r>
      <w:r w:rsidR="00B774DF" w:rsidRPr="00E51A65">
        <w:rPr>
          <w:rFonts w:ascii="GHEA Grapalat" w:hAnsi="GHEA Grapalat"/>
          <w:sz w:val="24"/>
          <w:szCs w:val="24"/>
        </w:rPr>
        <w:t xml:space="preserve"> </w:t>
      </w:r>
      <w:r w:rsidRPr="00E51A65">
        <w:rPr>
          <w:rFonts w:ascii="GHEA Grapalat" w:hAnsi="GHEA Grapalat"/>
          <w:sz w:val="24"/>
          <w:szCs w:val="24"/>
        </w:rPr>
        <w:t>այդ անձանց եւ (կամ) դեպքերը սահմանող անդամ պետության տարածքում իրացնելու եւ (կամ) օգտագործելու պայմանով։</w:t>
      </w:r>
    </w:p>
    <w:p w:rsidR="00C07F03" w:rsidRPr="00E51A65" w:rsidRDefault="00C07F03"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3</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Հետագծելիության մեխանիզմի շրջանակներում անդամ պետություններն ապահովում են հետագծելիության ազգային համակարգերից տեղեկությունների փոխանակումը՝ սույն համաձայնագրին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Հետագծելիության ազգային համակարգերում պարունակվող՝ հետագծելիության ենթակա ապրանքների եւ այդ ապրանքների շրջանառության հետ կապված՝ տարբեր անդամ պետությունների անձանց միջեւ կատարվող գործառնությունների մասին տեղեկությունների փոխանակում</w:t>
      </w:r>
      <w:r w:rsidR="007715D2" w:rsidRPr="00E51A65">
        <w:rPr>
          <w:rFonts w:ascii="GHEA Grapalat" w:hAnsi="GHEA Grapalat"/>
          <w:sz w:val="24"/>
          <w:szCs w:val="24"/>
        </w:rPr>
        <w:t>ը</w:t>
      </w:r>
      <w:r w:rsidRPr="00E51A65">
        <w:rPr>
          <w:rFonts w:ascii="GHEA Grapalat" w:hAnsi="GHEA Grapalat"/>
          <w:sz w:val="24"/>
          <w:szCs w:val="24"/>
        </w:rPr>
        <w:t xml:space="preserve"> </w:t>
      </w:r>
      <w:r w:rsidR="007715D2" w:rsidRPr="00E51A65">
        <w:rPr>
          <w:rFonts w:ascii="GHEA Grapalat" w:hAnsi="GHEA Grapalat"/>
          <w:sz w:val="24"/>
          <w:szCs w:val="24"/>
        </w:rPr>
        <w:t xml:space="preserve">կանոնավոր է </w:t>
      </w:r>
      <w:r w:rsidRPr="00E51A65">
        <w:rPr>
          <w:rFonts w:ascii="GHEA Grapalat" w:hAnsi="GHEA Grapalat"/>
          <w:sz w:val="24"/>
          <w:szCs w:val="24"/>
        </w:rPr>
        <w:t>իրականացվում՝ սույն համաձայնագրի 8-րդ հոդվածին համապատասխան։</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Հետագծելիության ազգային համակարգերում պարունակվող՝ հետագծելիության ենթակա ապրանքների շրջանառության հետ կապված այն գործառնությունների մասին տեղեկությունների փոխանակումը, որոնք նախորդում են մեկ անդամ պետության տարածքից այլ անդամ պետության </w:t>
      </w:r>
      <w:r w:rsidRPr="00E51A65">
        <w:rPr>
          <w:rFonts w:ascii="GHEA Grapalat" w:hAnsi="GHEA Grapalat"/>
          <w:sz w:val="24"/>
          <w:szCs w:val="24"/>
        </w:rPr>
        <w:lastRenderedPageBreak/>
        <w:t>տարածք այդ ապրանքների տեղափոխմանը, իրականացվում է սույն համաձայնագրի 9-րդ հոդվածին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Հետագծելիության ազգային համակարգերից տեղեկությունների փոխանակումն ապահովվում է Միության ինտեգրված տեղեկատվական համակարգի օգտագործմամբ։</w:t>
      </w: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4</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 xml:space="preserve">Հետագծելիության ազգային համակարգերի ստեղծումն ու դրանց </w:t>
      </w:r>
      <w:r w:rsidRPr="00A712BD">
        <w:rPr>
          <w:rFonts w:ascii="GHEA Grapalat" w:hAnsi="GHEA Grapalat"/>
          <w:spacing w:val="-6"/>
          <w:sz w:val="24"/>
          <w:szCs w:val="24"/>
        </w:rPr>
        <w:t>գործունեության ապահովումն անդամ պետությունների կողմից</w:t>
      </w:r>
      <w:r w:rsidR="004335E3" w:rsidRPr="00A712BD">
        <w:rPr>
          <w:rFonts w:ascii="GHEA Grapalat" w:hAnsi="GHEA Grapalat"/>
          <w:spacing w:val="-6"/>
          <w:sz w:val="24"/>
          <w:szCs w:val="24"/>
        </w:rPr>
        <w:t xml:space="preserve"> իրականացվում են</w:t>
      </w:r>
      <w:r w:rsidRPr="00A712BD">
        <w:rPr>
          <w:rFonts w:ascii="GHEA Grapalat" w:hAnsi="GHEA Grapalat"/>
          <w:spacing w:val="-6"/>
          <w:sz w:val="24"/>
          <w:szCs w:val="24"/>
        </w:rPr>
        <w:t xml:space="preserve"> սույն</w:t>
      </w:r>
      <w:r w:rsidRPr="00E51A65">
        <w:rPr>
          <w:rFonts w:ascii="GHEA Grapalat" w:hAnsi="GHEA Grapalat"/>
          <w:sz w:val="24"/>
          <w:szCs w:val="24"/>
        </w:rPr>
        <w:t xml:space="preserve"> համաձայնագրին եւ անդամ պետությունների օրենսդրությանը համապատասխան՝ էլեկտրոնային տեսքով</w:t>
      </w:r>
      <w:r w:rsidR="004335E3" w:rsidRPr="00E51A65">
        <w:rPr>
          <w:rFonts w:ascii="GHEA Grapalat" w:hAnsi="GHEA Grapalat"/>
          <w:sz w:val="24"/>
          <w:szCs w:val="24"/>
        </w:rPr>
        <w:t>,</w:t>
      </w:r>
      <w:r w:rsidRPr="00E51A65">
        <w:rPr>
          <w:rFonts w:ascii="GHEA Grapalat" w:hAnsi="GHEA Grapalat"/>
          <w:sz w:val="24"/>
          <w:szCs w:val="24"/>
        </w:rPr>
        <w:t xml:space="preserve"> տեղեկատվական տեխնոլոգիաների օգտագործմամբ։</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Հետագծելիության ազգային համակարգերում ներառվում են հետագծելիության ենթակա ապրանքների եւ այդ ապրանքների շրջանառության հետ կապված գործառնությունների մասին տեղեկություններ։</w:t>
      </w:r>
    </w:p>
    <w:p w:rsidR="005569A1" w:rsidRPr="00E51A65" w:rsidRDefault="002E351E" w:rsidP="00A712BD">
      <w:pPr>
        <w:pStyle w:val="a0"/>
        <w:shd w:val="clear" w:color="auto" w:fill="auto"/>
        <w:tabs>
          <w:tab w:val="left" w:pos="1134"/>
        </w:tabs>
        <w:spacing w:after="160" w:line="350" w:lineRule="auto"/>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Ցանկը հաստատելու (ցանկում փոփոխություններ կատարելու) մասին Հա</w:t>
      </w:r>
      <w:r w:rsidR="00592C64" w:rsidRPr="00E51A65">
        <w:rPr>
          <w:rFonts w:ascii="GHEA Grapalat" w:hAnsi="GHEA Grapalat"/>
          <w:sz w:val="24"/>
          <w:szCs w:val="24"/>
        </w:rPr>
        <w:t>ն</w:t>
      </w:r>
      <w:r w:rsidRPr="00E51A65">
        <w:rPr>
          <w:rFonts w:ascii="GHEA Grapalat" w:hAnsi="GHEA Grapalat"/>
          <w:sz w:val="24"/>
          <w:szCs w:val="24"/>
        </w:rPr>
        <w:t>ձնաժողովի որոշումն ուժի մեջ մտնելու օրվա դրությամբ Միության մաքսային տարածքում փաստացի գտնվող՝ հետագծելիության ենթակա ապրանքների եւ այդ ապրանքների շրջանառության հետ կապված գործառնությունների մասին տեղեկությունները ենթակա են հետագծելիության ազգային համակարգերում ներառման՝ Հանձնաժողովի նշված որոշմամբ սահմանվող ժամկետներում եւ կարգով։</w:t>
      </w:r>
    </w:p>
    <w:p w:rsidR="005569A1" w:rsidRPr="00E51A65" w:rsidRDefault="002E351E" w:rsidP="00A712BD">
      <w:pPr>
        <w:pStyle w:val="a0"/>
        <w:shd w:val="clear" w:color="auto" w:fill="auto"/>
        <w:tabs>
          <w:tab w:val="left" w:pos="1134"/>
        </w:tabs>
        <w:spacing w:after="160" w:line="350" w:lineRule="auto"/>
        <w:ind w:firstLine="567"/>
        <w:jc w:val="both"/>
        <w:rPr>
          <w:rFonts w:ascii="GHEA Grapalat" w:hAnsi="GHEA Grapalat" w:cs="Sylfaen"/>
          <w:sz w:val="24"/>
          <w:szCs w:val="24"/>
        </w:rPr>
      </w:pPr>
      <w:r w:rsidRPr="00E51A65">
        <w:rPr>
          <w:rFonts w:ascii="GHEA Grapalat" w:hAnsi="GHEA Grapalat"/>
          <w:sz w:val="24"/>
          <w:szCs w:val="24"/>
        </w:rPr>
        <w:t>4.</w:t>
      </w:r>
      <w:r w:rsidR="00A712BD" w:rsidRPr="00A712BD">
        <w:rPr>
          <w:rFonts w:ascii="GHEA Grapalat" w:hAnsi="GHEA Grapalat"/>
          <w:sz w:val="24"/>
          <w:szCs w:val="24"/>
        </w:rPr>
        <w:tab/>
      </w:r>
      <w:r w:rsidRPr="00E51A65">
        <w:rPr>
          <w:rFonts w:ascii="GHEA Grapalat" w:hAnsi="GHEA Grapalat"/>
          <w:sz w:val="24"/>
          <w:szCs w:val="24"/>
        </w:rPr>
        <w:t>Մեկ անդամ պետության տարածքից այլ անդամ պետության տարածք հետագծելիության ենթակա ապրանքների՝ այդ ապրանքների իրացման հետ կապ չունեցող տեղափոխման մասին տեղեկությունները հետագծելիության ազգային համակարգում ներառելու դեպքերը սահմանվում են Հանձնաժողովի կողմից։ Հանձնաժողովի կողմից կարող է սահմանվել նշված տեղեկությունները հետագծելիության ազգային համակարգում ներառելու կարգ։</w:t>
      </w:r>
    </w:p>
    <w:p w:rsidR="005569A1" w:rsidRPr="00E51A65" w:rsidRDefault="002E351E" w:rsidP="00A712BD">
      <w:pPr>
        <w:pStyle w:val="a0"/>
        <w:shd w:val="clear" w:color="auto" w:fill="auto"/>
        <w:tabs>
          <w:tab w:val="left" w:pos="1134"/>
        </w:tabs>
        <w:spacing w:after="160" w:line="350" w:lineRule="auto"/>
        <w:ind w:firstLine="567"/>
        <w:jc w:val="both"/>
        <w:rPr>
          <w:rFonts w:ascii="GHEA Grapalat" w:hAnsi="GHEA Grapalat" w:cs="Sylfaen"/>
          <w:sz w:val="24"/>
          <w:szCs w:val="24"/>
        </w:rPr>
      </w:pPr>
      <w:r w:rsidRPr="00E51A65">
        <w:rPr>
          <w:rFonts w:ascii="GHEA Grapalat" w:hAnsi="GHEA Grapalat"/>
          <w:sz w:val="24"/>
          <w:szCs w:val="24"/>
        </w:rPr>
        <w:lastRenderedPageBreak/>
        <w:t>5.</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եւ այդ ապրանքների շրջանառության հետ կապված գործառնությունների մասին տեղեկությունները ներառվում են հետագծելիության ազգային համակարգում առնվազն այն ծավալով, որն անհրաժեշտ է սույն համաձայնագրի 8-րդ եւ 9-րդ հոդվածներին համապատասխան հետագծելիության ազգային համակարգերից տեղեկությունների փոխանակման համար։</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6.</w:t>
      </w:r>
      <w:r w:rsidR="00A712BD" w:rsidRPr="00A712BD">
        <w:rPr>
          <w:rFonts w:ascii="GHEA Grapalat" w:hAnsi="GHEA Grapalat"/>
          <w:sz w:val="24"/>
          <w:szCs w:val="24"/>
        </w:rPr>
        <w:tab/>
      </w:r>
      <w:r w:rsidRPr="00E51A65">
        <w:rPr>
          <w:rFonts w:ascii="GHEA Grapalat" w:hAnsi="GHEA Grapalat"/>
          <w:sz w:val="24"/>
          <w:szCs w:val="24"/>
        </w:rPr>
        <w:t>Հետագծելիության ազգային համակարգը պետք է համապատասխանի հետեւյալ պահանջներին՝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 xml:space="preserve">հետագծելիության ենթակա ապրանքների եւ այդ ապրանքների շրջանառության հետ կապված գործառնությունների մասին տեղեկությունների </w:t>
      </w:r>
      <w:r w:rsidR="00371E7F" w:rsidRPr="00E51A65">
        <w:rPr>
          <w:rFonts w:ascii="GHEA Grapalat" w:hAnsi="GHEA Grapalat"/>
          <w:sz w:val="24"/>
          <w:szCs w:val="24"/>
        </w:rPr>
        <w:t>լրիվություն</w:t>
      </w:r>
      <w:r w:rsidRPr="00E51A65">
        <w:rPr>
          <w:rFonts w:ascii="GHEA Grapalat" w:hAnsi="GHEA Grapalat"/>
          <w:sz w:val="24"/>
          <w:szCs w:val="24"/>
        </w:rPr>
        <w:t>.</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հաշվառում՝ ցանկով նախատեսված չափման քանակական միավորների օգտագործմամբ.</w:t>
      </w:r>
    </w:p>
    <w:p w:rsidR="005569A1" w:rsidRPr="00E51A65" w:rsidRDefault="002E351E" w:rsidP="00A712BD">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 xml:space="preserve">ուղեկցող փաստաթղթի եւ այն փաստաթղթի միջեւ փոխկապվածության </w:t>
      </w:r>
      <w:r w:rsidRPr="00A712BD">
        <w:rPr>
          <w:rFonts w:ascii="GHEA Grapalat" w:hAnsi="GHEA Grapalat"/>
          <w:spacing w:val="-4"/>
          <w:sz w:val="24"/>
          <w:szCs w:val="24"/>
        </w:rPr>
        <w:t>ապահովում, որի հիման վրա ապրանքների մասին տեղեկությունները ներառվ</w:t>
      </w:r>
      <w:r w:rsidR="00D550D8" w:rsidRPr="00A712BD">
        <w:rPr>
          <w:rFonts w:ascii="GHEA Grapalat" w:hAnsi="GHEA Grapalat"/>
          <w:spacing w:val="-4"/>
          <w:sz w:val="24"/>
          <w:szCs w:val="24"/>
        </w:rPr>
        <w:t>ել</w:t>
      </w:r>
      <w:r w:rsidRPr="00A712BD">
        <w:rPr>
          <w:rFonts w:ascii="GHEA Grapalat" w:hAnsi="GHEA Grapalat"/>
          <w:spacing w:val="-4"/>
          <w:sz w:val="24"/>
          <w:szCs w:val="24"/>
        </w:rPr>
        <w:t xml:space="preserve"> են հետագծելիության ազգային համակարգում (ապրանքների հայտարարագ</w:t>
      </w:r>
      <w:r w:rsidR="00D550D8" w:rsidRPr="00A712BD">
        <w:rPr>
          <w:rFonts w:ascii="GHEA Grapalat" w:hAnsi="GHEA Grapalat"/>
          <w:spacing w:val="-4"/>
          <w:sz w:val="24"/>
          <w:szCs w:val="24"/>
        </w:rPr>
        <w:t>իր</w:t>
      </w:r>
      <w:r w:rsidRPr="00A712BD">
        <w:rPr>
          <w:rFonts w:ascii="GHEA Grapalat" w:hAnsi="GHEA Grapalat"/>
          <w:spacing w:val="-4"/>
          <w:sz w:val="24"/>
          <w:szCs w:val="24"/>
        </w:rPr>
        <w:t>, մինչեւ ապրանքների</w:t>
      </w:r>
      <w:r w:rsidRPr="00E51A65">
        <w:rPr>
          <w:rFonts w:ascii="GHEA Grapalat" w:hAnsi="GHEA Grapalat"/>
          <w:sz w:val="24"/>
          <w:szCs w:val="24"/>
        </w:rPr>
        <w:t xml:space="preserve"> հայտարարագիրը ներկայացնելը ապրանքների բացթողման մասին դիմում, սույն համաձայնագրի 5-րդ հոդվածի 1-ին կետի 2-րդ ենթակետում նշված փաստաթղթեր).</w:t>
      </w:r>
    </w:p>
    <w:p w:rsidR="005569A1" w:rsidRPr="00E51A65" w:rsidRDefault="002E351E" w:rsidP="00A712BD">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4)</w:t>
      </w:r>
      <w:r w:rsidR="00A712BD" w:rsidRPr="00A712BD">
        <w:rPr>
          <w:rFonts w:ascii="GHEA Grapalat" w:hAnsi="GHEA Grapalat"/>
          <w:sz w:val="24"/>
          <w:szCs w:val="24"/>
        </w:rPr>
        <w:tab/>
      </w:r>
      <w:r w:rsidR="00371E7F" w:rsidRPr="00E51A65">
        <w:rPr>
          <w:rFonts w:ascii="GHEA Grapalat" w:hAnsi="GHEA Grapalat"/>
          <w:sz w:val="24"/>
          <w:szCs w:val="24"/>
        </w:rPr>
        <w:t>հաջորդ ուղեկցող</w:t>
      </w:r>
      <w:r w:rsidRPr="00E51A65">
        <w:rPr>
          <w:rFonts w:ascii="GHEA Grapalat" w:hAnsi="GHEA Grapalat"/>
          <w:sz w:val="24"/>
          <w:szCs w:val="24"/>
        </w:rPr>
        <w:t xml:space="preserve"> փաստաթղթի</w:t>
      </w:r>
      <w:r w:rsidR="000D0DF7" w:rsidRPr="00E51A65">
        <w:rPr>
          <w:rFonts w:ascii="GHEA Grapalat" w:hAnsi="GHEA Grapalat"/>
          <w:sz w:val="24"/>
          <w:szCs w:val="24"/>
        </w:rPr>
        <w:t xml:space="preserve"> փոխկապվածության ապահովումը</w:t>
      </w:r>
      <w:r w:rsidRPr="00E51A65">
        <w:rPr>
          <w:rFonts w:ascii="GHEA Grapalat" w:hAnsi="GHEA Grapalat"/>
          <w:sz w:val="24"/>
          <w:szCs w:val="24"/>
        </w:rPr>
        <w:t xml:space="preserve"> նախորդ ուղեկցող փաստաթղթի հետ.</w:t>
      </w:r>
    </w:p>
    <w:p w:rsidR="005569A1" w:rsidRPr="00E51A65" w:rsidRDefault="002E351E" w:rsidP="00A712BD">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5)</w:t>
      </w:r>
      <w:r w:rsidR="00A712BD" w:rsidRPr="00A712BD">
        <w:rPr>
          <w:rFonts w:ascii="GHEA Grapalat" w:hAnsi="GHEA Grapalat"/>
          <w:sz w:val="24"/>
          <w:szCs w:val="24"/>
        </w:rPr>
        <w:tab/>
      </w:r>
      <w:r w:rsidRPr="00E51A65">
        <w:rPr>
          <w:rFonts w:ascii="GHEA Grapalat" w:hAnsi="GHEA Grapalat"/>
          <w:sz w:val="24"/>
          <w:szCs w:val="24"/>
        </w:rPr>
        <w:t>հետագծելիության ազգային համակարգում պարունակվող տեղեկությունների ամբողջականություն եւ հավաստիություն.</w:t>
      </w:r>
    </w:p>
    <w:p w:rsidR="005569A1" w:rsidRPr="00E51A65" w:rsidRDefault="002E351E" w:rsidP="00A712BD">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6)</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(ապրանքների խմբաքանակի) համընդգրկուն փաստաթղթային նույնականացման ապահովում՝ անդամ պետությունների օրենսդրությանը համապատասխան դրանց շրջանառության ժամանակ։</w:t>
      </w:r>
    </w:p>
    <w:p w:rsidR="00C07F03" w:rsidRPr="00E51A65" w:rsidRDefault="00C07F03" w:rsidP="00A712BD">
      <w:pPr>
        <w:pStyle w:val="a0"/>
        <w:shd w:val="clear" w:color="auto" w:fill="auto"/>
        <w:spacing w:after="160" w:line="341" w:lineRule="auto"/>
        <w:ind w:firstLine="0"/>
        <w:jc w:val="center"/>
        <w:rPr>
          <w:rFonts w:ascii="GHEA Grapalat" w:hAnsi="GHEA Grapalat" w:cs="Sylfaen"/>
          <w:sz w:val="24"/>
          <w:szCs w:val="24"/>
        </w:rPr>
      </w:pPr>
    </w:p>
    <w:p w:rsidR="005569A1" w:rsidRPr="00E51A65" w:rsidRDefault="002E351E" w:rsidP="00A712BD">
      <w:pPr>
        <w:pStyle w:val="a0"/>
        <w:shd w:val="clear" w:color="auto" w:fill="auto"/>
        <w:spacing w:after="160" w:line="341" w:lineRule="auto"/>
        <w:ind w:firstLine="0"/>
        <w:jc w:val="center"/>
        <w:rPr>
          <w:rFonts w:ascii="GHEA Grapalat" w:hAnsi="GHEA Grapalat" w:cs="Sylfaen"/>
          <w:sz w:val="24"/>
          <w:szCs w:val="24"/>
        </w:rPr>
      </w:pPr>
      <w:r w:rsidRPr="00E51A65">
        <w:rPr>
          <w:rFonts w:ascii="GHEA Grapalat" w:hAnsi="GHEA Grapalat"/>
          <w:sz w:val="24"/>
          <w:szCs w:val="24"/>
        </w:rPr>
        <w:t>Հոդված 5</w:t>
      </w:r>
    </w:p>
    <w:p w:rsidR="005569A1" w:rsidRPr="00E51A65" w:rsidRDefault="002E351E" w:rsidP="00A712BD">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Հետագծելիության ազգային համակարգում ներառվում են տեղեկություններ՝</w:t>
      </w:r>
    </w:p>
    <w:p w:rsidR="005569A1" w:rsidRPr="00E51A65" w:rsidRDefault="002E351E" w:rsidP="00A712BD">
      <w:pPr>
        <w:pStyle w:val="a0"/>
        <w:shd w:val="clear" w:color="auto" w:fill="auto"/>
        <w:tabs>
          <w:tab w:val="left" w:pos="1134"/>
        </w:tabs>
        <w:spacing w:after="160" w:line="341" w:lineRule="auto"/>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 xml:space="preserve">ապրանքների հայտարարագրից, ապրանքների հայտարարագրերի ճշգրտումներից, մինչեւ ապրանքների հայտարարագիրը ներկայացնելն ապրանքների բացթողման մասին դիմումից (սույն համաձայնագրի 2-րդ հոդվածի 2-րդ կետի 1-ին ենթակետում նշված ապրանքների </w:t>
      </w:r>
      <w:r w:rsidR="00035D3F" w:rsidRPr="00E51A65">
        <w:rPr>
          <w:rFonts w:ascii="GHEA Grapalat" w:hAnsi="GHEA Grapalat"/>
          <w:sz w:val="24"/>
          <w:szCs w:val="24"/>
        </w:rPr>
        <w:t>մասով</w:t>
      </w:r>
      <w:r w:rsidRPr="00E51A65">
        <w:rPr>
          <w:rFonts w:ascii="GHEA Grapalat" w:hAnsi="GHEA Grapalat"/>
          <w:sz w:val="24"/>
          <w:szCs w:val="24"/>
        </w:rPr>
        <w:t>).</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 xml:space="preserve">փաստաթղթերից, որոնց հիման վրա </w:t>
      </w:r>
      <w:r w:rsidR="00035D3F" w:rsidRPr="00E51A65">
        <w:rPr>
          <w:rFonts w:ascii="GHEA Grapalat" w:hAnsi="GHEA Grapalat"/>
          <w:sz w:val="24"/>
          <w:szCs w:val="24"/>
        </w:rPr>
        <w:t xml:space="preserve">սույն համաձայնագրի 2-րդ հոդվածի 2-րդ կետի 2-4-րդ ենթակետերում նշված՝ հետագծելիության ենթակա ապրանքներն </w:t>
      </w:r>
      <w:r w:rsidRPr="00E51A65">
        <w:rPr>
          <w:rFonts w:ascii="GHEA Grapalat" w:hAnsi="GHEA Grapalat"/>
          <w:sz w:val="24"/>
          <w:szCs w:val="24"/>
        </w:rPr>
        <w:t>անդամ պետությունների օրենսդրությանը համապատասխան</w:t>
      </w:r>
      <w:r w:rsidR="00390496" w:rsidRPr="00E51A65">
        <w:rPr>
          <w:rFonts w:ascii="GHEA Grapalat" w:hAnsi="GHEA Grapalat"/>
          <w:sz w:val="24"/>
          <w:szCs w:val="24"/>
        </w:rPr>
        <w:t>,</w:t>
      </w:r>
      <w:r w:rsidRPr="00E51A65">
        <w:rPr>
          <w:rFonts w:ascii="GHEA Grapalat" w:hAnsi="GHEA Grapalat"/>
          <w:sz w:val="24"/>
          <w:szCs w:val="24"/>
        </w:rPr>
        <w:t xml:space="preserve"> ներառվում են հետագծելիության ազգային համակարգում.</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ուղեկցող փաստաթղթերից, այդ թվում՝ ճշգրտված ուղեկցող փաստաթղթերից.</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A712BD" w:rsidRPr="00A712BD">
        <w:rPr>
          <w:rFonts w:ascii="GHEA Grapalat" w:hAnsi="GHEA Grapalat"/>
          <w:sz w:val="24"/>
          <w:szCs w:val="24"/>
        </w:rPr>
        <w:tab/>
      </w:r>
      <w:r w:rsidRPr="00E51A65">
        <w:rPr>
          <w:rFonts w:ascii="GHEA Grapalat" w:hAnsi="GHEA Grapalat"/>
          <w:sz w:val="24"/>
          <w:szCs w:val="24"/>
        </w:rPr>
        <w:t>հետագծելիության վերսկսումը հաստատող փաստաթղթերից՝ սույն համաձայնագրի 6-րդ հոդվածի 5-րդ կետին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5)</w:t>
      </w:r>
      <w:r w:rsidR="00A712BD" w:rsidRPr="00A712BD">
        <w:rPr>
          <w:rFonts w:ascii="GHEA Grapalat" w:hAnsi="GHEA Grapalat"/>
          <w:sz w:val="24"/>
          <w:szCs w:val="24"/>
        </w:rPr>
        <w:tab/>
      </w:r>
      <w:r w:rsidRPr="00E51A65">
        <w:rPr>
          <w:rFonts w:ascii="GHEA Grapalat" w:hAnsi="GHEA Grapalat"/>
          <w:sz w:val="24"/>
          <w:szCs w:val="24"/>
        </w:rPr>
        <w:t>անդամ պետությունների օրենսդրությամբ եւ (կամ) Միության իրավունքի մաս կազմող միջազգային պայմանագրերով եւ ակտերով նախատեսված այլ փաստաթղթերից.</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6)</w:t>
      </w:r>
      <w:r w:rsidR="00A712BD" w:rsidRPr="00A712BD">
        <w:rPr>
          <w:rFonts w:ascii="GHEA Grapalat" w:hAnsi="GHEA Grapalat"/>
          <w:sz w:val="24"/>
          <w:szCs w:val="24"/>
        </w:rPr>
        <w:tab/>
      </w:r>
      <w:r w:rsidRPr="00E51A65">
        <w:rPr>
          <w:rFonts w:ascii="GHEA Grapalat" w:hAnsi="GHEA Grapalat"/>
          <w:sz w:val="24"/>
          <w:szCs w:val="24"/>
        </w:rPr>
        <w:t>այլ անդամ պետությունների հետագծելիության ազգային համակարգերից։</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Սույն հոդվածի 1-ին կետի 2-4</w:t>
      </w:r>
      <w:r w:rsidR="004E7F8A" w:rsidRPr="004E7F8A">
        <w:rPr>
          <w:rFonts w:ascii="GHEA Grapalat" w:hAnsi="GHEA Grapalat"/>
          <w:sz w:val="24"/>
          <w:szCs w:val="24"/>
        </w:rPr>
        <w:t>-</w:t>
      </w:r>
      <w:r w:rsidRPr="00E51A65">
        <w:rPr>
          <w:rFonts w:ascii="GHEA Grapalat" w:hAnsi="GHEA Grapalat"/>
          <w:sz w:val="24"/>
          <w:szCs w:val="24"/>
        </w:rPr>
        <w:t>րդ ենթակետերում նշված փաստաթղթերը սահմանվում են անդամ պետությունների օրենսդրությամբ։</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Անդամ պետությունների օրենսդրությամբ կարող է նախատեսվել հետագծելիության ազգային համակարգում սույն համաձայնագրի 6-րդ հոդվածի </w:t>
      </w:r>
      <w:r w:rsidRPr="00E51A65">
        <w:rPr>
          <w:rFonts w:ascii="GHEA Grapalat" w:hAnsi="GHEA Grapalat"/>
          <w:sz w:val="24"/>
          <w:szCs w:val="24"/>
        </w:rPr>
        <w:lastRenderedPageBreak/>
        <w:t>5-րդ կետում նշված դեպքերի նույնականացման հատկանիշների կիրառման մեխանիզմների սահմանման եւ էլեկտրոնային ձեւով ապրանքների կարգավիճակի փոփոխման հնարավորությունը</w:t>
      </w:r>
      <w:r w:rsidR="00035D3F" w:rsidRPr="00E51A65">
        <w:rPr>
          <w:rFonts w:ascii="GHEA Grapalat" w:hAnsi="GHEA Grapalat"/>
          <w:sz w:val="24"/>
          <w:szCs w:val="24"/>
        </w:rPr>
        <w:t>՝ առանց նշված դեպքերի համար փաստաթղթերի առանձին տեսակներ հաստատելու</w:t>
      </w:r>
      <w:r w:rsidRPr="00E51A65">
        <w:rPr>
          <w:rFonts w:ascii="GHEA Grapalat" w:hAnsi="GHEA Grapalat"/>
          <w:sz w:val="24"/>
          <w:szCs w:val="24"/>
        </w:rPr>
        <w:t>։</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Սույն հոդվածի 1-ին կետի 1-5</w:t>
      </w:r>
      <w:r w:rsidR="004E7F8A" w:rsidRPr="004E7F8A">
        <w:rPr>
          <w:rFonts w:ascii="GHEA Grapalat" w:hAnsi="GHEA Grapalat"/>
          <w:sz w:val="24"/>
          <w:szCs w:val="24"/>
        </w:rPr>
        <w:t>-</w:t>
      </w:r>
      <w:r w:rsidRPr="00E51A65">
        <w:rPr>
          <w:rFonts w:ascii="GHEA Grapalat" w:hAnsi="GHEA Grapalat"/>
          <w:sz w:val="24"/>
          <w:szCs w:val="24"/>
        </w:rPr>
        <w:t>րդ ենթակետերում նշված փաստաթղթերից տեղեկությունները հետագծելիության ազգային համակարգում ներառվում են այն ժամկետներում, որոնք սահմանվում են՝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00900974" w:rsidRPr="00E51A65">
        <w:rPr>
          <w:rFonts w:ascii="GHEA Grapalat" w:hAnsi="GHEA Grapalat"/>
          <w:sz w:val="24"/>
          <w:szCs w:val="24"/>
        </w:rPr>
        <w:t>Հանձնաժողովի կողմից՝ սույն հոդվածի 1-ին կետի 1-ին եւ 3-րդ ենթակետերում նշված փաստաթղթերից տեղեկությունների առնչությամբ</w:t>
      </w:r>
      <w:r w:rsidRPr="00E51A65">
        <w:rPr>
          <w:rFonts w:ascii="GHEA Grapalat" w:hAnsi="GHEA Grapalat"/>
          <w:sz w:val="24"/>
          <w:szCs w:val="24"/>
        </w:rPr>
        <w:t>.</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A712BD">
        <w:rPr>
          <w:rFonts w:ascii="GHEA Grapalat" w:hAnsi="GHEA Grapalat"/>
          <w:spacing w:val="-4"/>
          <w:sz w:val="24"/>
          <w:szCs w:val="24"/>
        </w:rPr>
        <w:t>2)</w:t>
      </w:r>
      <w:r w:rsidR="00A712BD" w:rsidRPr="00A712BD">
        <w:rPr>
          <w:rFonts w:ascii="GHEA Grapalat" w:hAnsi="GHEA Grapalat"/>
          <w:spacing w:val="-4"/>
          <w:sz w:val="24"/>
          <w:szCs w:val="24"/>
        </w:rPr>
        <w:tab/>
      </w:r>
      <w:r w:rsidRPr="00A712BD">
        <w:rPr>
          <w:rFonts w:ascii="GHEA Grapalat" w:hAnsi="GHEA Grapalat"/>
          <w:spacing w:val="-4"/>
          <w:sz w:val="24"/>
          <w:szCs w:val="24"/>
        </w:rPr>
        <w:t xml:space="preserve">անդամ </w:t>
      </w:r>
      <w:r w:rsidR="00900974" w:rsidRPr="00A712BD">
        <w:rPr>
          <w:rFonts w:ascii="GHEA Grapalat" w:hAnsi="GHEA Grapalat"/>
          <w:spacing w:val="-4"/>
          <w:sz w:val="24"/>
          <w:szCs w:val="24"/>
        </w:rPr>
        <w:t>պետությունների օրենսդրությամբ</w:t>
      </w:r>
      <w:r w:rsidRPr="00A712BD">
        <w:rPr>
          <w:rFonts w:ascii="GHEA Grapalat" w:hAnsi="GHEA Grapalat"/>
          <w:spacing w:val="-4"/>
          <w:sz w:val="24"/>
          <w:szCs w:val="24"/>
        </w:rPr>
        <w:t>՝ սույն հոդվածի 1-ին կետի 2-րդ եւ 4-րդ</w:t>
      </w:r>
      <w:r w:rsidRPr="00E51A65">
        <w:rPr>
          <w:rFonts w:ascii="GHEA Grapalat" w:hAnsi="GHEA Grapalat"/>
          <w:sz w:val="24"/>
          <w:szCs w:val="24"/>
        </w:rPr>
        <w:t xml:space="preserve"> ենթակետերում նշված փաստաթղթերից տեղեկությունների առնչությամբ.</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անդամ պետությունների օրենսդրությամբ եւ (կամ) Միության իրավունքի մաս կազմող միջազգային պայմանագրերով եւ ակտերով՝ սույն հոդվածի 1-ին կետի 5-րդ ենթակետում նշված փաստաթղթերից տեղեկությունների առնչությամբ։</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A712BD" w:rsidRPr="00A712BD">
        <w:rPr>
          <w:rFonts w:ascii="GHEA Grapalat" w:hAnsi="GHEA Grapalat"/>
          <w:sz w:val="24"/>
          <w:szCs w:val="24"/>
        </w:rPr>
        <w:tab/>
      </w:r>
      <w:r w:rsidRPr="00E51A65">
        <w:rPr>
          <w:rFonts w:ascii="GHEA Grapalat" w:hAnsi="GHEA Grapalat"/>
          <w:sz w:val="24"/>
          <w:szCs w:val="24"/>
        </w:rPr>
        <w:t>Այլ անդամ պետությունների հետագծելիության ազգային համակարգերից տեղեկություններն անդամ պետության հետագծելիության ազգային համակարգում ներառվում են Հանձնաժողովի կողմից սահմանվող ժամկետներում։</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5.</w:t>
      </w:r>
      <w:r w:rsidR="00A712BD" w:rsidRPr="00A712BD">
        <w:rPr>
          <w:rFonts w:ascii="GHEA Grapalat" w:hAnsi="GHEA Grapalat"/>
          <w:sz w:val="24"/>
          <w:szCs w:val="24"/>
        </w:rPr>
        <w:tab/>
      </w:r>
      <w:r w:rsidRPr="00E51A65">
        <w:rPr>
          <w:rFonts w:ascii="GHEA Grapalat" w:hAnsi="GHEA Grapalat"/>
          <w:sz w:val="24"/>
          <w:szCs w:val="24"/>
        </w:rPr>
        <w:t>Տեղեկությունները հետագծելիության ազգային համակարգ մուտքագրելու համար պատասխանատու անձինք սահմանվում են անդամ պետության օրենսդրությամբ։</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6.</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եւ այդ ապրանքների շրջանառության հետ կապված գործառնությունների մասին տեղեկությունները հետագծելիության ազգային համակարգերում պահելու ժամկետը սահմանվում է Հանձնաժողովի կողմից։</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lastRenderedPageBreak/>
        <w:t>7.</w:t>
      </w:r>
      <w:r w:rsidR="00A712BD" w:rsidRPr="00A712BD">
        <w:rPr>
          <w:rFonts w:ascii="GHEA Grapalat" w:hAnsi="GHEA Grapalat"/>
          <w:sz w:val="24"/>
          <w:szCs w:val="24"/>
        </w:rPr>
        <w:tab/>
      </w:r>
      <w:r w:rsidRPr="00E51A65">
        <w:rPr>
          <w:rFonts w:ascii="GHEA Grapalat" w:hAnsi="GHEA Grapalat"/>
          <w:sz w:val="24"/>
          <w:szCs w:val="24"/>
        </w:rPr>
        <w:t xml:space="preserve">Սույն համաձայնագրին </w:t>
      </w:r>
      <w:r w:rsidR="00371E7F" w:rsidRPr="00E51A65">
        <w:rPr>
          <w:rFonts w:ascii="GHEA Grapalat" w:hAnsi="GHEA Grapalat"/>
          <w:sz w:val="24"/>
          <w:szCs w:val="24"/>
        </w:rPr>
        <w:t>համապատասխան հետագծելիությունն</w:t>
      </w:r>
      <w:r w:rsidRPr="00E51A65">
        <w:rPr>
          <w:rFonts w:ascii="GHEA Grapalat" w:hAnsi="GHEA Grapalat"/>
          <w:sz w:val="24"/>
          <w:szCs w:val="24"/>
        </w:rPr>
        <w:t xml:space="preserve"> ապահովելու նպատակներով օգտագործվում են տեղեկություններ, այդ թվում՝ այն ապրանքների հայտարարագրերից, որոնց փոխանակումն իրականացվում է Միության իրավունքի մաս կազմող միջազգային պայմանագրերին եւ ակտերին համապատասխան։</w:t>
      </w:r>
    </w:p>
    <w:p w:rsidR="00C07F03" w:rsidRPr="00A11A7B" w:rsidRDefault="00C07F03" w:rsidP="00E51A65">
      <w:pPr>
        <w:pStyle w:val="a0"/>
        <w:shd w:val="clear" w:color="auto" w:fill="auto"/>
        <w:spacing w:after="160"/>
        <w:ind w:firstLine="0"/>
        <w:jc w:val="center"/>
        <w:rPr>
          <w:rFonts w:ascii="GHEA Grapalat" w:hAnsi="GHEA Grapalat" w:cs="Sylfaen"/>
          <w:sz w:val="24"/>
          <w:szCs w:val="24"/>
        </w:rPr>
      </w:pPr>
    </w:p>
    <w:p w:rsidR="00A712BD" w:rsidRPr="00A11A7B" w:rsidRDefault="00A712BD"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6</w:t>
      </w:r>
    </w:p>
    <w:p w:rsidR="005569A1" w:rsidRPr="00A712BD" w:rsidRDefault="002E351E" w:rsidP="00A712BD">
      <w:pPr>
        <w:pStyle w:val="a0"/>
        <w:shd w:val="clear" w:color="auto" w:fill="auto"/>
        <w:tabs>
          <w:tab w:val="left" w:pos="1134"/>
        </w:tabs>
        <w:spacing w:after="160"/>
        <w:ind w:firstLine="567"/>
        <w:jc w:val="both"/>
        <w:rPr>
          <w:rFonts w:ascii="GHEA Grapalat" w:hAnsi="GHEA Grapalat" w:cs="Sylfaen"/>
          <w:spacing w:val="-6"/>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Հետագծելիությունը դադարում է հետագծելիության ենթակա ապրանքների շրջանառության հետ կապված վերջին գործառնության մասին տեղեկությունները հետագծելիության ազգային համակարգում ներառելու օրվանից 5 տարին լրանալուց հետո, իսկ եթե այդպիսի գործառնություններ չեն</w:t>
      </w:r>
      <w:r w:rsidR="00A712BD" w:rsidRPr="00A712BD">
        <w:rPr>
          <w:rFonts w:ascii="Courier New" w:hAnsi="Courier New" w:cs="Courier New"/>
          <w:sz w:val="24"/>
          <w:szCs w:val="24"/>
        </w:rPr>
        <w:t> </w:t>
      </w:r>
      <w:r w:rsidRPr="00E51A65">
        <w:rPr>
          <w:rFonts w:ascii="GHEA Grapalat" w:hAnsi="GHEA Grapalat"/>
          <w:sz w:val="24"/>
          <w:szCs w:val="24"/>
        </w:rPr>
        <w:t>իրականացվել</w:t>
      </w:r>
      <w:r w:rsidR="00D76A90" w:rsidRPr="00E51A65">
        <w:rPr>
          <w:rFonts w:ascii="GHEA Grapalat" w:hAnsi="GHEA Grapalat"/>
          <w:sz w:val="24"/>
          <w:szCs w:val="24"/>
        </w:rPr>
        <w:t>, ապա</w:t>
      </w:r>
      <w:r w:rsidRPr="00E51A65">
        <w:rPr>
          <w:rFonts w:ascii="GHEA Grapalat" w:hAnsi="GHEA Grapalat"/>
          <w:sz w:val="24"/>
          <w:szCs w:val="24"/>
        </w:rPr>
        <w:t xml:space="preserve"> </w:t>
      </w:r>
      <w:r w:rsidR="00D76A90" w:rsidRPr="00E51A65">
        <w:rPr>
          <w:rFonts w:ascii="GHEA Grapalat" w:hAnsi="GHEA Grapalat"/>
          <w:sz w:val="24"/>
          <w:szCs w:val="24"/>
        </w:rPr>
        <w:t xml:space="preserve">հետագծելիության ազգային համակարգում այն տեղեկությունների մուտքագրման օրվանից 5 տարին լրանալուց հետո, որոնք մուտքագրվել են </w:t>
      </w:r>
      <w:r w:rsidRPr="00E51A65">
        <w:rPr>
          <w:rFonts w:ascii="GHEA Grapalat" w:hAnsi="GHEA Grapalat"/>
          <w:sz w:val="24"/>
          <w:szCs w:val="24"/>
        </w:rPr>
        <w:t>ապրանքների այն հայտարարագրից կամ ապրանքների հայտարարագիրը ներկայացնելուց առաջ ապրանքների բացթողման մասին դիմումից, որոնց</w:t>
      </w:r>
      <w:r w:rsidR="00D76A90" w:rsidRPr="00E51A65">
        <w:rPr>
          <w:rFonts w:ascii="GHEA Grapalat" w:hAnsi="GHEA Grapalat"/>
          <w:sz w:val="24"/>
          <w:szCs w:val="24"/>
        </w:rPr>
        <w:t>ով</w:t>
      </w:r>
      <w:r w:rsidRPr="00E51A65">
        <w:rPr>
          <w:rFonts w:ascii="GHEA Grapalat" w:hAnsi="GHEA Grapalat"/>
          <w:sz w:val="24"/>
          <w:szCs w:val="24"/>
        </w:rPr>
        <w:t xml:space="preserve"> այդ ապրանքները ձեւակերպվել էին «ներքին սպառման համար բացթողում» մաքսային ընթացակարգով, կամ սույն համաձայնագրի 5-րդ </w:t>
      </w:r>
      <w:r w:rsidRPr="00A712BD">
        <w:rPr>
          <w:rFonts w:ascii="GHEA Grapalat" w:hAnsi="GHEA Grapalat"/>
          <w:spacing w:val="-6"/>
          <w:sz w:val="24"/>
          <w:szCs w:val="24"/>
        </w:rPr>
        <w:t>հոդվածի 1-ին կետի 2-րդ ենթակետում նշված փաստաթղթից</w:t>
      </w:r>
      <w:r w:rsidR="00D76A90" w:rsidRPr="00A712BD">
        <w:rPr>
          <w:rFonts w:ascii="GHEA Grapalat" w:hAnsi="GHEA Grapalat"/>
          <w:spacing w:val="-6"/>
          <w:sz w:val="24"/>
          <w:szCs w:val="24"/>
        </w:rPr>
        <w:t>,</w:t>
      </w:r>
      <w:r w:rsidRPr="00A712BD">
        <w:rPr>
          <w:rFonts w:ascii="GHEA Grapalat" w:hAnsi="GHEA Grapalat"/>
          <w:spacing w:val="-6"/>
          <w:sz w:val="24"/>
          <w:szCs w:val="24"/>
        </w:rPr>
        <w:t xml:space="preserve"> կամ հետագծելիության ենթակա ապրանքների առանձին կատեգորիաների առնչությամբ Հանձնաժողովի կողմից սահմանվող այլ՝ պակաս տեւողությամբ </w:t>
      </w:r>
      <w:r w:rsidR="00371E7F" w:rsidRPr="00A712BD">
        <w:rPr>
          <w:rFonts w:ascii="GHEA Grapalat" w:hAnsi="GHEA Grapalat"/>
          <w:spacing w:val="-6"/>
          <w:sz w:val="24"/>
          <w:szCs w:val="24"/>
        </w:rPr>
        <w:t>ժամկետ լրանալուց</w:t>
      </w:r>
      <w:r w:rsidRPr="00A712BD">
        <w:rPr>
          <w:rFonts w:ascii="GHEA Grapalat" w:hAnsi="GHEA Grapalat"/>
          <w:spacing w:val="-6"/>
          <w:sz w:val="24"/>
          <w:szCs w:val="24"/>
        </w:rPr>
        <w:t xml:space="preserve"> հետո։</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Մինչեւ սույն հոդվածի 1-ին կետում նշված կամ սույն հոդվածի 1-ին կետին համապատասխան</w:t>
      </w:r>
      <w:r w:rsidR="00745158" w:rsidRPr="00E51A65">
        <w:rPr>
          <w:rFonts w:ascii="GHEA Grapalat" w:hAnsi="GHEA Grapalat"/>
          <w:sz w:val="24"/>
          <w:szCs w:val="24"/>
        </w:rPr>
        <w:t>`</w:t>
      </w:r>
      <w:r w:rsidRPr="00E51A65">
        <w:rPr>
          <w:rFonts w:ascii="GHEA Grapalat" w:hAnsi="GHEA Grapalat"/>
          <w:sz w:val="24"/>
          <w:szCs w:val="24"/>
        </w:rPr>
        <w:t xml:space="preserve"> Հանձնաժողովի կողմից սահմանված ժամկետը լրանալը</w:t>
      </w:r>
      <w:r w:rsidR="00745158" w:rsidRPr="00E51A65">
        <w:rPr>
          <w:rFonts w:ascii="GHEA Grapalat" w:hAnsi="GHEA Grapalat"/>
          <w:sz w:val="24"/>
          <w:szCs w:val="24"/>
        </w:rPr>
        <w:t>,</w:t>
      </w:r>
      <w:r w:rsidRPr="00E51A65">
        <w:rPr>
          <w:rFonts w:ascii="GHEA Grapalat" w:hAnsi="GHEA Grapalat"/>
          <w:sz w:val="24"/>
          <w:szCs w:val="24"/>
        </w:rPr>
        <w:t xml:space="preserve"> հետագծելիությունը դադարում է, եթե հետագծելիության ենթակա ապրանքները հանվ</w:t>
      </w:r>
      <w:r w:rsidR="00D76A90" w:rsidRPr="00E51A65">
        <w:rPr>
          <w:rFonts w:ascii="GHEA Grapalat" w:hAnsi="GHEA Grapalat"/>
          <w:sz w:val="24"/>
          <w:szCs w:val="24"/>
        </w:rPr>
        <w:t xml:space="preserve">ել </w:t>
      </w:r>
      <w:r w:rsidRPr="00E51A65">
        <w:rPr>
          <w:rFonts w:ascii="GHEA Grapalat" w:hAnsi="GHEA Grapalat"/>
          <w:sz w:val="24"/>
          <w:szCs w:val="24"/>
        </w:rPr>
        <w:t>են ցանկից։</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 xml:space="preserve">Հանձնաժողովի կողմից կարող են սահմանվել </w:t>
      </w:r>
      <w:r w:rsidR="00EC3C1D" w:rsidRPr="00E51A65">
        <w:rPr>
          <w:rFonts w:ascii="GHEA Grapalat" w:hAnsi="GHEA Grapalat"/>
          <w:sz w:val="24"/>
          <w:szCs w:val="24"/>
        </w:rPr>
        <w:t xml:space="preserve">այն </w:t>
      </w:r>
      <w:r w:rsidR="00371E7F" w:rsidRPr="00E51A65">
        <w:rPr>
          <w:rFonts w:ascii="GHEA Grapalat" w:hAnsi="GHEA Grapalat"/>
          <w:sz w:val="24"/>
          <w:szCs w:val="24"/>
        </w:rPr>
        <w:t>դեպքեր</w:t>
      </w:r>
      <w:r w:rsidR="00EC3C1D" w:rsidRPr="00E51A65">
        <w:rPr>
          <w:rFonts w:ascii="GHEA Grapalat" w:hAnsi="GHEA Grapalat"/>
          <w:sz w:val="24"/>
          <w:szCs w:val="24"/>
        </w:rPr>
        <w:t>ը</w:t>
      </w:r>
      <w:r w:rsidRPr="00E51A65">
        <w:rPr>
          <w:rFonts w:ascii="GHEA Grapalat" w:hAnsi="GHEA Grapalat"/>
          <w:sz w:val="24"/>
          <w:szCs w:val="24"/>
        </w:rPr>
        <w:t xml:space="preserve">, երբ </w:t>
      </w:r>
      <w:r w:rsidR="005046D2" w:rsidRPr="00E51A65">
        <w:rPr>
          <w:rFonts w:ascii="GHEA Grapalat" w:hAnsi="GHEA Grapalat"/>
          <w:sz w:val="24"/>
          <w:szCs w:val="24"/>
        </w:rPr>
        <w:lastRenderedPageBreak/>
        <w:t>հետագծելիությունը դադարում է</w:t>
      </w:r>
      <w:r w:rsidR="00745158" w:rsidRPr="00E51A65">
        <w:rPr>
          <w:rFonts w:ascii="GHEA Grapalat" w:hAnsi="GHEA Grapalat"/>
          <w:sz w:val="24"/>
          <w:szCs w:val="24"/>
        </w:rPr>
        <w:t>`</w:t>
      </w:r>
      <w:r w:rsidR="005046D2" w:rsidRPr="00E51A65">
        <w:rPr>
          <w:rFonts w:ascii="GHEA Grapalat" w:hAnsi="GHEA Grapalat"/>
          <w:sz w:val="24"/>
          <w:szCs w:val="24"/>
        </w:rPr>
        <w:t xml:space="preserve"> </w:t>
      </w:r>
      <w:r w:rsidRPr="00E51A65">
        <w:rPr>
          <w:rFonts w:ascii="GHEA Grapalat" w:hAnsi="GHEA Grapalat"/>
          <w:sz w:val="24"/>
          <w:szCs w:val="24"/>
        </w:rPr>
        <w:t>մինչեւ սույն հոդվածի 1-ին կետում նշված կամ սույն հոդվածի 1-ին կետին համապատասխան</w:t>
      </w:r>
      <w:r w:rsidR="00745158" w:rsidRPr="00E51A65">
        <w:rPr>
          <w:rFonts w:ascii="GHEA Grapalat" w:hAnsi="GHEA Grapalat"/>
          <w:sz w:val="24"/>
          <w:szCs w:val="24"/>
        </w:rPr>
        <w:t>`</w:t>
      </w:r>
      <w:r w:rsidRPr="00E51A65">
        <w:rPr>
          <w:rFonts w:ascii="GHEA Grapalat" w:hAnsi="GHEA Grapalat"/>
          <w:sz w:val="24"/>
          <w:szCs w:val="24"/>
        </w:rPr>
        <w:t xml:space="preserve"> Հանձնաժողովի կողմից սահմանված ժամկետը լրանալը, եւ </w:t>
      </w:r>
      <w:r w:rsidR="005046D2" w:rsidRPr="00E51A65">
        <w:rPr>
          <w:rFonts w:ascii="GHEA Grapalat" w:hAnsi="GHEA Grapalat"/>
          <w:sz w:val="24"/>
          <w:szCs w:val="24"/>
        </w:rPr>
        <w:t xml:space="preserve">այդ </w:t>
      </w:r>
      <w:r w:rsidR="00371E7F" w:rsidRPr="00E51A65">
        <w:rPr>
          <w:rFonts w:ascii="GHEA Grapalat" w:hAnsi="GHEA Grapalat"/>
          <w:sz w:val="24"/>
          <w:szCs w:val="24"/>
        </w:rPr>
        <w:t>դեպքերում</w:t>
      </w:r>
      <w:r w:rsidR="00D85AC7" w:rsidRPr="00E51A65">
        <w:rPr>
          <w:rFonts w:ascii="GHEA Grapalat" w:hAnsi="GHEA Grapalat"/>
          <w:sz w:val="24"/>
          <w:szCs w:val="24"/>
        </w:rPr>
        <w:t>՝</w:t>
      </w:r>
      <w:r w:rsidR="00371E7F" w:rsidRPr="00E51A65">
        <w:rPr>
          <w:rFonts w:ascii="GHEA Grapalat" w:hAnsi="GHEA Grapalat"/>
          <w:sz w:val="24"/>
          <w:szCs w:val="24"/>
        </w:rPr>
        <w:t xml:space="preserve"> հետագծելիության դադարման ժամկետները։</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A712BD" w:rsidRPr="00A712BD">
        <w:rPr>
          <w:rFonts w:ascii="GHEA Grapalat" w:hAnsi="GHEA Grapalat"/>
          <w:sz w:val="24"/>
          <w:szCs w:val="24"/>
        </w:rPr>
        <w:tab/>
      </w:r>
      <w:r w:rsidRPr="00E51A65">
        <w:rPr>
          <w:rFonts w:ascii="GHEA Grapalat" w:hAnsi="GHEA Grapalat"/>
          <w:sz w:val="24"/>
          <w:szCs w:val="24"/>
        </w:rPr>
        <w:t xml:space="preserve">Անդամ պետությունների օրենսդրությամբ կարող են սահմանվել հետագծելիության դադարման կարգ եւ ժամկետներ՝ </w:t>
      </w:r>
      <w:r w:rsidR="005046D2" w:rsidRPr="00E51A65">
        <w:rPr>
          <w:rFonts w:ascii="GHEA Grapalat" w:hAnsi="GHEA Grapalat"/>
          <w:sz w:val="24"/>
          <w:szCs w:val="24"/>
        </w:rPr>
        <w:t xml:space="preserve">մինչեւ </w:t>
      </w:r>
      <w:r w:rsidRPr="00E51A65">
        <w:rPr>
          <w:rFonts w:ascii="GHEA Grapalat" w:hAnsi="GHEA Grapalat"/>
          <w:sz w:val="24"/>
          <w:szCs w:val="24"/>
        </w:rPr>
        <w:t>սույն հոդվածի 1-ին կետում նշված կամ սույն հոդվածի 1-ին կետին համապատասխան</w:t>
      </w:r>
      <w:r w:rsidR="00325760" w:rsidRPr="00E51A65">
        <w:rPr>
          <w:rFonts w:ascii="GHEA Grapalat" w:hAnsi="GHEA Grapalat"/>
          <w:sz w:val="24"/>
          <w:szCs w:val="24"/>
        </w:rPr>
        <w:t>՝</w:t>
      </w:r>
      <w:r w:rsidRPr="00E51A65">
        <w:rPr>
          <w:rFonts w:ascii="GHEA Grapalat" w:hAnsi="GHEA Grapalat"/>
          <w:sz w:val="24"/>
          <w:szCs w:val="24"/>
        </w:rPr>
        <w:t xml:space="preserve"> Հանձնաժողովի կողմից սահմանված ժամկետ</w:t>
      </w:r>
      <w:r w:rsidR="005046D2" w:rsidRPr="00E51A65">
        <w:rPr>
          <w:rFonts w:ascii="GHEA Grapalat" w:hAnsi="GHEA Grapalat"/>
          <w:sz w:val="24"/>
          <w:szCs w:val="24"/>
        </w:rPr>
        <w:t>ը</w:t>
      </w:r>
      <w:r w:rsidRPr="00E51A65">
        <w:rPr>
          <w:rFonts w:ascii="GHEA Grapalat" w:hAnsi="GHEA Grapalat"/>
          <w:sz w:val="24"/>
          <w:szCs w:val="24"/>
        </w:rPr>
        <w:t xml:space="preserve"> լրանալը՝ հետեւյալ դեպքերում՝</w:t>
      </w:r>
    </w:p>
    <w:p w:rsidR="005569A1" w:rsidRPr="00E51A65" w:rsidRDefault="00FC6A71"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օգտագործում արտադրության, այդ թվում՝ վերամշակման մեջ՝ անդամ պետության տարածքում,</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թաղում, վնասազերծում, ուտիլիզացում կամ ոչնչացում՝ անդամ</w:t>
      </w:r>
      <w:r w:rsidR="00E51A65">
        <w:rPr>
          <w:rFonts w:ascii="GHEA Grapalat" w:hAnsi="GHEA Grapalat"/>
          <w:sz w:val="24"/>
          <w:szCs w:val="24"/>
        </w:rPr>
        <w:t xml:space="preserve"> </w:t>
      </w:r>
      <w:r w:rsidRPr="00E51A65">
        <w:rPr>
          <w:rFonts w:ascii="GHEA Grapalat" w:hAnsi="GHEA Grapalat"/>
          <w:sz w:val="24"/>
          <w:szCs w:val="24"/>
        </w:rPr>
        <w:t>պետությունների օրենսդրությանը համապատասխան այլ եղանակով,</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ոչնչացում եւ (կամ) անվերադարձ կորուստ</w:t>
      </w:r>
      <w:r w:rsidR="00325760" w:rsidRPr="00E51A65">
        <w:rPr>
          <w:rFonts w:ascii="GHEA Grapalat" w:hAnsi="GHEA Grapalat"/>
          <w:sz w:val="24"/>
          <w:szCs w:val="24"/>
        </w:rPr>
        <w:t>՝</w:t>
      </w:r>
      <w:r w:rsidRPr="00E51A65">
        <w:rPr>
          <w:rFonts w:ascii="GHEA Grapalat" w:hAnsi="GHEA Grapalat"/>
          <w:sz w:val="24"/>
          <w:szCs w:val="24"/>
        </w:rPr>
        <w:t xml:space="preserve"> անհաղթահարելի ուժի ազդեցության հետեւանքով,</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փոխանցում</w:t>
      </w:r>
      <w:r w:rsidR="00866D51" w:rsidRPr="00E51A65">
        <w:rPr>
          <w:rFonts w:ascii="GHEA Grapalat" w:hAnsi="GHEA Grapalat"/>
          <w:sz w:val="24"/>
          <w:szCs w:val="24"/>
        </w:rPr>
        <w:t>՝</w:t>
      </w:r>
      <w:r w:rsidRPr="00E51A65">
        <w:rPr>
          <w:rFonts w:ascii="GHEA Grapalat" w:hAnsi="GHEA Grapalat"/>
          <w:sz w:val="24"/>
          <w:szCs w:val="24"/>
        </w:rPr>
        <w:t xml:space="preserve"> մանրածախ առեւտրի նպատակով կամ </w:t>
      </w:r>
      <w:r w:rsidR="00D85AC7" w:rsidRPr="00E51A65">
        <w:rPr>
          <w:rFonts w:ascii="GHEA Grapalat" w:hAnsi="GHEA Grapalat"/>
          <w:sz w:val="24"/>
          <w:szCs w:val="24"/>
        </w:rPr>
        <w:t xml:space="preserve">մանրածախ առեւտրում </w:t>
      </w:r>
      <w:r w:rsidRPr="00E51A65">
        <w:rPr>
          <w:rFonts w:ascii="GHEA Grapalat" w:hAnsi="GHEA Grapalat"/>
          <w:sz w:val="24"/>
          <w:szCs w:val="24"/>
        </w:rPr>
        <w:t>հետագծելիության ենթակա ապրանքների իրացում</w:t>
      </w:r>
      <w:r w:rsidR="00371E7F" w:rsidRPr="00E51A65">
        <w:rPr>
          <w:rFonts w:ascii="GHEA Grapalat" w:hAnsi="GHEA Grapalat"/>
          <w:sz w:val="24"/>
          <w:szCs w:val="24"/>
        </w:rPr>
        <w:t>,</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5)</w:t>
      </w:r>
      <w:r w:rsidR="00A712BD" w:rsidRPr="00A712BD">
        <w:rPr>
          <w:rFonts w:ascii="GHEA Grapalat" w:hAnsi="GHEA Grapalat"/>
          <w:sz w:val="24"/>
          <w:szCs w:val="24"/>
        </w:rPr>
        <w:tab/>
      </w:r>
      <w:r w:rsidRPr="00E51A65">
        <w:rPr>
          <w:rFonts w:ascii="GHEA Grapalat" w:hAnsi="GHEA Grapalat"/>
          <w:sz w:val="24"/>
          <w:szCs w:val="24"/>
        </w:rPr>
        <w:t>Միության մաքսային տարածքից հետագծելիության ենթակա ապրանքների փաստացի արտահանում՝ «արտահանում» մաքսային ընթացակարգին կամ «վերաարտահանում» մաքսային ընթացակարգին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5.</w:t>
      </w:r>
      <w:r w:rsidR="00A712BD" w:rsidRPr="00A712BD">
        <w:rPr>
          <w:rFonts w:ascii="GHEA Grapalat" w:hAnsi="GHEA Grapalat"/>
          <w:sz w:val="24"/>
          <w:szCs w:val="24"/>
        </w:rPr>
        <w:tab/>
      </w:r>
      <w:r w:rsidRPr="00E51A65">
        <w:rPr>
          <w:rFonts w:ascii="GHEA Grapalat" w:hAnsi="GHEA Grapalat"/>
          <w:sz w:val="24"/>
          <w:szCs w:val="24"/>
        </w:rPr>
        <w:t>Սույն հոդվածի 1-ին կետում նշված կամ սույն հոդվածի 1-ին կետին համապատասխան</w:t>
      </w:r>
      <w:r w:rsidR="00866D51" w:rsidRPr="00E51A65">
        <w:rPr>
          <w:rFonts w:ascii="GHEA Grapalat" w:hAnsi="GHEA Grapalat"/>
          <w:sz w:val="24"/>
          <w:szCs w:val="24"/>
        </w:rPr>
        <w:t>՝</w:t>
      </w:r>
      <w:r w:rsidRPr="00E51A65">
        <w:rPr>
          <w:rFonts w:ascii="GHEA Grapalat" w:hAnsi="GHEA Grapalat"/>
          <w:sz w:val="24"/>
          <w:szCs w:val="24"/>
        </w:rPr>
        <w:t xml:space="preserve"> Հանձնաժողովի կողմից սահմանված ժամկետը լրանալուց հետո, կամ հետագծելիության ենթակա ապրանքները մանրածախ առեւտրի նպատակով փոխանցելու դեպքում հետագծելիության դադարումից հետո եւ (կամ) </w:t>
      </w:r>
      <w:r w:rsidRPr="00E51A65">
        <w:rPr>
          <w:rFonts w:ascii="GHEA Grapalat" w:hAnsi="GHEA Grapalat"/>
          <w:sz w:val="24"/>
          <w:szCs w:val="24"/>
        </w:rPr>
        <w:lastRenderedPageBreak/>
        <w:t>սույն հոդվածի 3-րդ կետին համապատասխան</w:t>
      </w:r>
      <w:r w:rsidR="00866D51" w:rsidRPr="00E51A65">
        <w:rPr>
          <w:rFonts w:ascii="GHEA Grapalat" w:hAnsi="GHEA Grapalat"/>
          <w:sz w:val="24"/>
          <w:szCs w:val="24"/>
        </w:rPr>
        <w:t>՝</w:t>
      </w:r>
      <w:r w:rsidRPr="00E51A65">
        <w:rPr>
          <w:rFonts w:ascii="GHEA Grapalat" w:hAnsi="GHEA Grapalat"/>
          <w:sz w:val="24"/>
          <w:szCs w:val="24"/>
        </w:rPr>
        <w:t xml:space="preserve"> Հանձնաժողովի կողմից սահմանված դեպքերում հետագծելիության ենթակա ապրանքների շրջանառության հետ կապված գործառնություններ կատարելու դեպքում հետագծելիությունը վերսկսվում է։</w:t>
      </w:r>
    </w:p>
    <w:p w:rsidR="00C07F03" w:rsidRPr="00E51A65" w:rsidRDefault="00C07F03"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7</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ապրանքների շրջանառություն իրականացնող անձինք պարտավոր են՝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Pr="00E51A65">
        <w:rPr>
          <w:rFonts w:ascii="GHEA Grapalat" w:hAnsi="GHEA Grapalat"/>
          <w:sz w:val="24"/>
          <w:szCs w:val="24"/>
        </w:rPr>
        <w:t>ձեւակերպել ուղեկցող փաստաթղթերը էլեկտրոնային փաստաթղթերի տեսքով՝ անդամ պետությունների օրենսդրությանը համապատասխան, բացառությամբ այն դեպքի, երբ էլեկտրոնային փաստաթղթերի տեսքով ձեւակերպումն անհնար է տեխնիկական խափանումների, կապի միջոցների (հեռահաղորդակցական ցանցերի եւ «Ինտերնետ» տեղեկատվական</w:t>
      </w:r>
      <w:r w:rsidRPr="00E51A65">
        <w:rPr>
          <w:rFonts w:ascii="GHEA Grapalat" w:hAnsi="GHEA Grapalat"/>
          <w:sz w:val="24"/>
          <w:szCs w:val="24"/>
        </w:rPr>
        <w:softHyphen/>
        <w:t>հեռահաղորդակցական ցանցի) աշխատանքի ընդհատումների, էլեկտրաէներգիայի անջատման հետեւանքով տեղեկատվական համակարգերի անսարքության պատճառով, ինչպես նաեւ Հանձնաժողովի կողմից սահմանվող այլ դեպքերում.</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ներկայացնել հետագծելիության ազգային համակարգում ներառման ենթակա լրիվ եւ հավաստի տեղեկություններ անդամ պետությունների օրենսդրությամբ սահմանված կարգով։</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 xml:space="preserve">Սույն հոդվածի 1-ին կետով նախատեսված պարտականությունները չկատարելու կամ ոչ պատշաճ կատարելու համար հետագծելիության ենթակա </w:t>
      </w:r>
      <w:r w:rsidRPr="00A712BD">
        <w:rPr>
          <w:rFonts w:ascii="GHEA Grapalat" w:hAnsi="GHEA Grapalat"/>
          <w:spacing w:val="-6"/>
          <w:sz w:val="24"/>
          <w:szCs w:val="24"/>
        </w:rPr>
        <w:t>ապրանքների շրջանառությունն իրականացնող անձինք պատասխանատվություն են կրում անդամ</w:t>
      </w:r>
      <w:r w:rsidRPr="00E51A65">
        <w:rPr>
          <w:rFonts w:ascii="GHEA Grapalat" w:hAnsi="GHEA Grapalat"/>
          <w:sz w:val="24"/>
          <w:szCs w:val="24"/>
        </w:rPr>
        <w:t xml:space="preserve"> պետությունների օրենսդրությանը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 xml:space="preserve">Անդամ պետությունների օրենսդրությամբ պատասխանատվություն է սահմանվում սույն հոդվածի 1-ին կետով նախատեսված պարտականությունները </w:t>
      </w:r>
      <w:r w:rsidRPr="00E51A65">
        <w:rPr>
          <w:rFonts w:ascii="GHEA Grapalat" w:hAnsi="GHEA Grapalat"/>
          <w:sz w:val="24"/>
          <w:szCs w:val="24"/>
        </w:rPr>
        <w:lastRenderedPageBreak/>
        <w:t>չկատարելու կամ ոչ պատշաճ կատարելու համար։</w:t>
      </w:r>
    </w:p>
    <w:p w:rsidR="005569A1" w:rsidRPr="00A712BD" w:rsidRDefault="002E351E" w:rsidP="00A712BD">
      <w:pPr>
        <w:pStyle w:val="a0"/>
        <w:shd w:val="clear" w:color="auto" w:fill="auto"/>
        <w:tabs>
          <w:tab w:val="left" w:pos="1134"/>
        </w:tabs>
        <w:spacing w:after="160"/>
        <w:ind w:firstLine="567"/>
        <w:jc w:val="both"/>
        <w:rPr>
          <w:rFonts w:ascii="GHEA Grapalat" w:hAnsi="GHEA Grapalat" w:cs="Sylfaen"/>
          <w:spacing w:val="-6"/>
          <w:sz w:val="24"/>
          <w:szCs w:val="24"/>
        </w:rPr>
      </w:pPr>
      <w:r w:rsidRPr="00A712BD">
        <w:rPr>
          <w:rFonts w:ascii="GHEA Grapalat" w:hAnsi="GHEA Grapalat"/>
          <w:spacing w:val="-6"/>
          <w:sz w:val="24"/>
          <w:szCs w:val="24"/>
        </w:rPr>
        <w:t>4.</w:t>
      </w:r>
      <w:r w:rsidR="00A712BD" w:rsidRPr="00A712BD">
        <w:rPr>
          <w:rFonts w:ascii="GHEA Grapalat" w:hAnsi="GHEA Grapalat"/>
          <w:spacing w:val="-6"/>
          <w:sz w:val="24"/>
          <w:szCs w:val="24"/>
        </w:rPr>
        <w:tab/>
      </w:r>
      <w:r w:rsidRPr="00A712BD">
        <w:rPr>
          <w:rFonts w:ascii="GHEA Grapalat" w:hAnsi="GHEA Grapalat"/>
          <w:spacing w:val="-6"/>
          <w:sz w:val="24"/>
          <w:szCs w:val="24"/>
        </w:rPr>
        <w:t>Սույն հոդվածի 1-ին կետում նշված անձանց շարքին չեն դասվում այն անձինք, որոնք իրականացնում են հետագծելիության ենթակա ապրանքների փոխադրում՝ փոխադրման (տրանսպորտային առաքման) պայմանագրի հիման վրա։</w:t>
      </w:r>
    </w:p>
    <w:p w:rsidR="00C07F03" w:rsidRPr="00E51A65" w:rsidRDefault="00C07F03"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8</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A712BD" w:rsidRPr="00A712BD">
        <w:rPr>
          <w:rFonts w:ascii="GHEA Grapalat" w:hAnsi="GHEA Grapalat"/>
          <w:sz w:val="24"/>
          <w:szCs w:val="24"/>
        </w:rPr>
        <w:tab/>
      </w:r>
      <w:r w:rsidR="00371E7F" w:rsidRPr="00E51A65">
        <w:rPr>
          <w:rFonts w:ascii="GHEA Grapalat" w:hAnsi="GHEA Grapalat"/>
          <w:sz w:val="24"/>
          <w:szCs w:val="24"/>
        </w:rPr>
        <w:t>Ա</w:t>
      </w:r>
      <w:r w:rsidR="00FB206A" w:rsidRPr="00E51A65">
        <w:rPr>
          <w:rFonts w:ascii="GHEA Grapalat" w:hAnsi="GHEA Grapalat"/>
          <w:sz w:val="24"/>
          <w:szCs w:val="24"/>
        </w:rPr>
        <w:t>յ</w:t>
      </w:r>
      <w:r w:rsidR="00371E7F" w:rsidRPr="00E51A65">
        <w:rPr>
          <w:rFonts w:ascii="GHEA Grapalat" w:hAnsi="GHEA Grapalat"/>
          <w:sz w:val="24"/>
          <w:szCs w:val="24"/>
        </w:rPr>
        <w:t>ն</w:t>
      </w:r>
      <w:r w:rsidR="00FB206A" w:rsidRPr="00E51A65">
        <w:rPr>
          <w:rFonts w:ascii="GHEA Grapalat" w:hAnsi="GHEA Grapalat"/>
          <w:sz w:val="24"/>
          <w:szCs w:val="24"/>
        </w:rPr>
        <w:t xml:space="preserve"> ան</w:t>
      </w:r>
      <w:r w:rsidR="00371E7F" w:rsidRPr="00E51A65">
        <w:rPr>
          <w:rFonts w:ascii="GHEA Grapalat" w:hAnsi="GHEA Grapalat"/>
          <w:sz w:val="24"/>
          <w:szCs w:val="24"/>
        </w:rPr>
        <w:t>դամ պետությունը</w:t>
      </w:r>
      <w:r w:rsidRPr="00E51A65">
        <w:rPr>
          <w:rFonts w:ascii="GHEA Grapalat" w:hAnsi="GHEA Grapalat"/>
          <w:sz w:val="24"/>
          <w:szCs w:val="24"/>
        </w:rPr>
        <w:t xml:space="preserve">, որի տարածքից տեղափոխվում են հետագծելիության ենթակա ապրանքները, ապահովում է </w:t>
      </w:r>
      <w:r w:rsidR="00D21E5F" w:rsidRPr="00E51A65">
        <w:rPr>
          <w:rFonts w:ascii="GHEA Grapalat" w:hAnsi="GHEA Grapalat"/>
          <w:sz w:val="24"/>
          <w:szCs w:val="24"/>
        </w:rPr>
        <w:t xml:space="preserve">իր </w:t>
      </w:r>
      <w:r w:rsidRPr="00E51A65">
        <w:rPr>
          <w:rFonts w:ascii="GHEA Grapalat" w:hAnsi="GHEA Grapalat"/>
          <w:sz w:val="24"/>
          <w:szCs w:val="24"/>
        </w:rPr>
        <w:t>հետագծելիության ազգային համակարգում պարունակվող՝ հետագծելիության ենթակա ապրանքների եւ այդ ապրանքների շրջանառության հետ կապված՝ տարբեր անդամ պետությունների անձանց միջեւ իրականացվող գործառնությունների վերաբերյալ տեղեկությունների ուղարկումն այն անդամ պետություն, որի տարածք են տեղափոխվում այդ ապրանքները, եւ անդամ պետություններ, որոնց տարածքներով ենթադրվում է իրականացնել հետագծելիության ենթակա ապրանքների փոխադրումը, ինչպես նաեւ՝ այլ անդամ պետություններ, եթե դա նախատեսված է այն անդամ պետության օրենսդրությամբ, որի տարածքից տեղափոխվում են հետագծելիության ենթակա ապրանքները:</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A712BD" w:rsidRPr="00A712BD">
        <w:rPr>
          <w:rFonts w:ascii="GHEA Grapalat" w:hAnsi="GHEA Grapalat"/>
          <w:sz w:val="24"/>
          <w:szCs w:val="24"/>
        </w:rPr>
        <w:tab/>
      </w:r>
      <w:r w:rsidRPr="00E51A65">
        <w:rPr>
          <w:rFonts w:ascii="GHEA Grapalat" w:hAnsi="GHEA Grapalat"/>
          <w:sz w:val="24"/>
          <w:szCs w:val="24"/>
        </w:rPr>
        <w:t xml:space="preserve">Սույն հոդվածի 1-ին կետում նշված տեղեկություններն ուղարկվում են </w:t>
      </w:r>
      <w:r w:rsidR="005678C1" w:rsidRPr="00E51A65">
        <w:rPr>
          <w:rFonts w:ascii="GHEA Grapalat" w:hAnsi="GHEA Grapalat"/>
          <w:sz w:val="24"/>
          <w:szCs w:val="24"/>
        </w:rPr>
        <w:t xml:space="preserve">այդ տեղեկություններն </w:t>
      </w:r>
      <w:r w:rsidR="0076588C" w:rsidRPr="00E51A65">
        <w:rPr>
          <w:rFonts w:ascii="GHEA Grapalat" w:hAnsi="GHEA Grapalat"/>
          <w:sz w:val="24"/>
          <w:szCs w:val="24"/>
        </w:rPr>
        <w:t xml:space="preserve">այն </w:t>
      </w:r>
      <w:r w:rsidRPr="00E51A65">
        <w:rPr>
          <w:rFonts w:ascii="GHEA Grapalat" w:hAnsi="GHEA Grapalat"/>
          <w:sz w:val="24"/>
          <w:szCs w:val="24"/>
        </w:rPr>
        <w:t xml:space="preserve">անդամ </w:t>
      </w:r>
      <w:r w:rsidR="00371E7F" w:rsidRPr="00E51A65">
        <w:rPr>
          <w:rFonts w:ascii="GHEA Grapalat" w:hAnsi="GHEA Grapalat"/>
          <w:sz w:val="24"/>
          <w:szCs w:val="24"/>
        </w:rPr>
        <w:t>պետության հետագծելիության ազգային համակարգում մուտքագր</w:t>
      </w:r>
      <w:r w:rsidR="0076588C" w:rsidRPr="00E51A65">
        <w:rPr>
          <w:rFonts w:ascii="GHEA Grapalat" w:hAnsi="GHEA Grapalat"/>
          <w:sz w:val="24"/>
          <w:szCs w:val="24"/>
        </w:rPr>
        <w:t>վելու</w:t>
      </w:r>
      <w:r w:rsidR="00371E7F" w:rsidRPr="00E51A65">
        <w:rPr>
          <w:rFonts w:ascii="GHEA Grapalat" w:hAnsi="GHEA Grapalat"/>
          <w:sz w:val="24"/>
          <w:szCs w:val="24"/>
        </w:rPr>
        <w:t xml:space="preserve"> օրվանից ոչ ուշ, որի տարածքից տեղափոխվում են հետագծելիության ենթակա ապրանքները</w:t>
      </w:r>
      <w:r w:rsidRPr="00E51A65">
        <w:rPr>
          <w:rFonts w:ascii="GHEA Grapalat" w:hAnsi="GHEA Grapalat"/>
          <w:sz w:val="24"/>
          <w:szCs w:val="24"/>
        </w:rPr>
        <w:t>:</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Սույն հոդվածի 1-ին կետում նշված տեղեկություններն ուղարկվում են էլեկտրոնային տեսքով հետեւյալ կազմով (եթե այլ բան սահմանված չէ Հանձնաժողովի կողմից)՝</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Pr="00A712BD">
        <w:rPr>
          <w:rFonts w:ascii="GHEA Grapalat" w:hAnsi="GHEA Grapalat"/>
          <w:spacing w:val="-6"/>
          <w:sz w:val="24"/>
          <w:szCs w:val="24"/>
        </w:rPr>
        <w:t>)</w:t>
      </w:r>
      <w:r w:rsidR="00A712BD" w:rsidRPr="00A712BD">
        <w:rPr>
          <w:rFonts w:ascii="GHEA Grapalat" w:hAnsi="GHEA Grapalat"/>
          <w:spacing w:val="-6"/>
          <w:sz w:val="24"/>
          <w:szCs w:val="24"/>
        </w:rPr>
        <w:tab/>
      </w:r>
      <w:r w:rsidRPr="00A712BD">
        <w:rPr>
          <w:rFonts w:ascii="GHEA Grapalat" w:hAnsi="GHEA Grapalat"/>
          <w:spacing w:val="-6"/>
          <w:sz w:val="24"/>
          <w:szCs w:val="24"/>
        </w:rPr>
        <w:t>այն անդամ պետության ծածկագիրը, որի տարածքից տեղափոխվում են հետագծելիության</w:t>
      </w:r>
      <w:r w:rsidRPr="00E51A65">
        <w:rPr>
          <w:rFonts w:ascii="GHEA Grapalat" w:hAnsi="GHEA Grapalat"/>
          <w:sz w:val="24"/>
          <w:szCs w:val="24"/>
        </w:rPr>
        <w:t xml:space="preserve"> ենթակա ապրանքները.</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lastRenderedPageBreak/>
        <w:t>2)</w:t>
      </w:r>
      <w:r w:rsidR="00A712BD" w:rsidRPr="00A712BD">
        <w:rPr>
          <w:rFonts w:ascii="GHEA Grapalat" w:hAnsi="GHEA Grapalat"/>
          <w:sz w:val="24"/>
          <w:szCs w:val="24"/>
        </w:rPr>
        <w:tab/>
      </w:r>
      <w:r w:rsidRPr="00E51A65">
        <w:rPr>
          <w:rFonts w:ascii="GHEA Grapalat" w:hAnsi="GHEA Grapalat"/>
          <w:sz w:val="24"/>
          <w:szCs w:val="24"/>
        </w:rPr>
        <w:t>տեղեկություններ այն անձի մասին, որն այլ անձի է փոխանցում ապրանքներ</w:t>
      </w:r>
      <w:r w:rsidR="008D604D" w:rsidRPr="00E51A65">
        <w:rPr>
          <w:rFonts w:ascii="GHEA Grapalat" w:hAnsi="GHEA Grapalat"/>
          <w:sz w:val="24"/>
          <w:szCs w:val="24"/>
        </w:rPr>
        <w:t>ի</w:t>
      </w:r>
      <w:r w:rsidRPr="00E51A65">
        <w:rPr>
          <w:rFonts w:ascii="GHEA Grapalat" w:hAnsi="GHEA Grapalat"/>
          <w:sz w:val="24"/>
          <w:szCs w:val="24"/>
        </w:rPr>
        <w:t xml:space="preserve"> տիրապետ</w:t>
      </w:r>
      <w:r w:rsidR="008D604D" w:rsidRPr="00E51A65">
        <w:rPr>
          <w:rFonts w:ascii="GHEA Grapalat" w:hAnsi="GHEA Grapalat"/>
          <w:sz w:val="24"/>
          <w:szCs w:val="24"/>
        </w:rPr>
        <w:t>ման</w:t>
      </w:r>
      <w:r w:rsidRPr="00E51A65">
        <w:rPr>
          <w:rFonts w:ascii="GHEA Grapalat" w:hAnsi="GHEA Grapalat"/>
          <w:sz w:val="24"/>
          <w:szCs w:val="24"/>
        </w:rPr>
        <w:t>, օգտագործ</w:t>
      </w:r>
      <w:r w:rsidR="008D604D" w:rsidRPr="00E51A65">
        <w:rPr>
          <w:rFonts w:ascii="GHEA Grapalat" w:hAnsi="GHEA Grapalat"/>
          <w:sz w:val="24"/>
          <w:szCs w:val="24"/>
        </w:rPr>
        <w:t>ման</w:t>
      </w:r>
      <w:r w:rsidRPr="00E51A65">
        <w:rPr>
          <w:rFonts w:ascii="GHEA Grapalat" w:hAnsi="GHEA Grapalat"/>
          <w:sz w:val="24"/>
          <w:szCs w:val="24"/>
        </w:rPr>
        <w:t xml:space="preserve"> եւ տնօրին</w:t>
      </w:r>
      <w:r w:rsidR="008D604D" w:rsidRPr="00E51A65">
        <w:rPr>
          <w:rFonts w:ascii="GHEA Grapalat" w:hAnsi="GHEA Grapalat"/>
          <w:sz w:val="24"/>
          <w:szCs w:val="24"/>
        </w:rPr>
        <w:t>ման</w:t>
      </w:r>
      <w:r w:rsidRPr="00E51A65">
        <w:rPr>
          <w:rFonts w:ascii="GHEA Grapalat" w:hAnsi="GHEA Grapalat"/>
          <w:sz w:val="24"/>
          <w:szCs w:val="24"/>
        </w:rPr>
        <w:t xml:space="preserve"> իր իրավունքը, կամ այն անձի մասին, որն իրականացնում է այդ ապրանքների իրացման հետ կապ չունեցող՝ այդ ապրանքների տեղափոխում</w:t>
      </w:r>
      <w:r w:rsidR="00D21E5F" w:rsidRPr="00E51A65">
        <w:rPr>
          <w:rFonts w:ascii="GHEA Grapalat" w:hAnsi="GHEA Grapalat"/>
          <w:sz w:val="24"/>
          <w:szCs w:val="24"/>
        </w:rPr>
        <w:t>ը</w:t>
      </w:r>
      <w:r w:rsidRPr="00E51A65">
        <w:rPr>
          <w:rFonts w:ascii="GHEA Grapalat" w:hAnsi="GHEA Grapalat"/>
          <w:sz w:val="24"/>
          <w:szCs w:val="24"/>
        </w:rPr>
        <w:t xml:space="preserve"> մեկ անդամ պետության տարածքից այլ անդամ պետության տարածք</w:t>
      </w:r>
      <w:r w:rsidR="00D21E5F" w:rsidRPr="00E51A65">
        <w:rPr>
          <w:rFonts w:ascii="GHEA Grapalat" w:hAnsi="GHEA Grapalat"/>
          <w:sz w:val="24"/>
          <w:szCs w:val="24"/>
        </w:rPr>
        <w:t>՝</w:t>
      </w:r>
      <w:r w:rsidRPr="00E51A65">
        <w:rPr>
          <w:rFonts w:ascii="GHEA Grapalat" w:hAnsi="GHEA Grapalat"/>
          <w:sz w:val="24"/>
          <w:szCs w:val="24"/>
        </w:rPr>
        <w:t xml:space="preserve"> սույն համաձայնագրի 4-րդ հոդվածի 4-րդ կետին համապատասխան</w:t>
      </w:r>
      <w:r w:rsidR="00B767A7" w:rsidRPr="00E51A65">
        <w:rPr>
          <w:rFonts w:ascii="GHEA Grapalat" w:hAnsi="GHEA Grapalat"/>
          <w:sz w:val="24"/>
          <w:szCs w:val="24"/>
        </w:rPr>
        <w:t>՝</w:t>
      </w:r>
      <w:r w:rsidR="00D21E5F" w:rsidRPr="00E51A65">
        <w:rPr>
          <w:rFonts w:ascii="GHEA Grapalat" w:hAnsi="GHEA Grapalat"/>
          <w:sz w:val="24"/>
          <w:szCs w:val="24"/>
        </w:rPr>
        <w:t xml:space="preserve"> Հանձնաժողովի կողմից սահմանվող դեպքերում</w:t>
      </w:r>
      <w:r w:rsidR="00B767A7" w:rsidRPr="00E51A65">
        <w:rPr>
          <w:rFonts w:ascii="GHEA Grapalat" w:hAnsi="GHEA Grapalat"/>
          <w:sz w:val="24"/>
          <w:szCs w:val="24"/>
        </w:rPr>
        <w:t>.</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անվանում կամ ազգանուն, անուն, հայրանուն (առկայության դեպքում).</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նույնականացման ծածկագիրը (համարը)՝ Հայաստանի Հանրապետության դեպքում՝ հարկ վճարողի հաշվառման համարը, Բելառուսի Հանրապետության դեպքում՝ վճարողի հաշվառման համարը, Ղազախստանի Հանրապետության դեպքում՝ անհատական նույնականացման համարը կամ բիզնես-նույնականացման համարը, Ղրղզստանի Հանրապետության եւ Ռուսաստանի Դաշնության դեպքում՝ հարկ վճարողի նույնականացման համարը.</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A712BD" w:rsidRPr="00A712BD">
        <w:rPr>
          <w:rFonts w:ascii="GHEA Grapalat" w:hAnsi="GHEA Grapalat"/>
          <w:sz w:val="24"/>
          <w:szCs w:val="24"/>
        </w:rPr>
        <w:tab/>
      </w:r>
      <w:r w:rsidRPr="00E51A65">
        <w:rPr>
          <w:rFonts w:ascii="GHEA Grapalat" w:hAnsi="GHEA Grapalat"/>
          <w:sz w:val="24"/>
          <w:szCs w:val="24"/>
        </w:rPr>
        <w:t>այն անդամ պետության ծածկագիրը, որի տարածք են տեղափոխվում հետագծելիության ենթակա ապրանքները.</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A712BD" w:rsidRPr="00A712BD">
        <w:rPr>
          <w:rFonts w:ascii="GHEA Grapalat" w:hAnsi="GHEA Grapalat"/>
          <w:sz w:val="24"/>
          <w:szCs w:val="24"/>
        </w:rPr>
        <w:tab/>
      </w:r>
      <w:r w:rsidRPr="00E51A65">
        <w:rPr>
          <w:rFonts w:ascii="GHEA Grapalat" w:hAnsi="GHEA Grapalat"/>
          <w:sz w:val="24"/>
          <w:szCs w:val="24"/>
        </w:rPr>
        <w:t>տեղեկություններ այն անձի մասին, ո</w:t>
      </w:r>
      <w:r w:rsidR="005E43E2" w:rsidRPr="00E51A65">
        <w:rPr>
          <w:rFonts w:ascii="GHEA Grapalat" w:hAnsi="GHEA Grapalat"/>
          <w:sz w:val="24"/>
          <w:szCs w:val="24"/>
        </w:rPr>
        <w:t>րին</w:t>
      </w:r>
      <w:r w:rsidRPr="00E51A65">
        <w:rPr>
          <w:rFonts w:ascii="GHEA Grapalat" w:hAnsi="GHEA Grapalat"/>
          <w:sz w:val="24"/>
          <w:szCs w:val="24"/>
        </w:rPr>
        <w:t xml:space="preserve"> սույն կետի 2-րդ ենթակետում նշված անձի կողմից փոխանցվել է ապրանքներ</w:t>
      </w:r>
      <w:r w:rsidR="008D604D" w:rsidRPr="00E51A65">
        <w:rPr>
          <w:rFonts w:ascii="GHEA Grapalat" w:hAnsi="GHEA Grapalat"/>
          <w:sz w:val="24"/>
          <w:szCs w:val="24"/>
        </w:rPr>
        <w:t>ի</w:t>
      </w:r>
      <w:r w:rsidRPr="00E51A65">
        <w:rPr>
          <w:rFonts w:ascii="GHEA Grapalat" w:hAnsi="GHEA Grapalat"/>
          <w:sz w:val="24"/>
          <w:szCs w:val="24"/>
        </w:rPr>
        <w:t xml:space="preserve"> տիրապետ</w:t>
      </w:r>
      <w:r w:rsidR="008D604D" w:rsidRPr="00E51A65">
        <w:rPr>
          <w:rFonts w:ascii="GHEA Grapalat" w:hAnsi="GHEA Grapalat"/>
          <w:sz w:val="24"/>
          <w:szCs w:val="24"/>
        </w:rPr>
        <w:t>ման</w:t>
      </w:r>
      <w:r w:rsidRPr="00E51A65">
        <w:rPr>
          <w:rFonts w:ascii="GHEA Grapalat" w:hAnsi="GHEA Grapalat"/>
          <w:sz w:val="24"/>
          <w:szCs w:val="24"/>
        </w:rPr>
        <w:t>, օգտագործ</w:t>
      </w:r>
      <w:r w:rsidR="008D604D" w:rsidRPr="00E51A65">
        <w:rPr>
          <w:rFonts w:ascii="GHEA Grapalat" w:hAnsi="GHEA Grapalat"/>
          <w:sz w:val="24"/>
          <w:szCs w:val="24"/>
        </w:rPr>
        <w:t>ման</w:t>
      </w:r>
      <w:r w:rsidRPr="00E51A65">
        <w:rPr>
          <w:rFonts w:ascii="GHEA Grapalat" w:hAnsi="GHEA Grapalat"/>
          <w:sz w:val="24"/>
          <w:szCs w:val="24"/>
        </w:rPr>
        <w:t xml:space="preserve"> եւ տնօրին</w:t>
      </w:r>
      <w:r w:rsidR="008D604D" w:rsidRPr="00E51A65">
        <w:rPr>
          <w:rFonts w:ascii="GHEA Grapalat" w:hAnsi="GHEA Grapalat"/>
          <w:sz w:val="24"/>
          <w:szCs w:val="24"/>
        </w:rPr>
        <w:t>ման</w:t>
      </w:r>
      <w:r w:rsidRPr="00E51A65">
        <w:rPr>
          <w:rFonts w:ascii="GHEA Grapalat" w:hAnsi="GHEA Grapalat"/>
          <w:sz w:val="24"/>
          <w:szCs w:val="24"/>
        </w:rPr>
        <w:t xml:space="preserve"> իրավունքը.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անվանում կամ ազգանուն, անուն, հայրանուն (առկայության դեպքում).</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գտնվելու վայրը (բնակության վայրը).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նույնականացման ծածկագիրը (համարը)՝ Հայաստանի Հանրապետության դեպքում՝ հարկ վճարողի հաշվառման համարը, Բելառուսի Հանրապետության դեպքում՝ վճարողի հաշվառման համարը, Ղազախստանի Հանրապետության դեպքում՝ անհատական նույնականացման համարը կամ բիզնես-նույնականացման համարը, Ղրղզստանի Հանրապետության եւ Ռուսաստանի Դաշնության դեպքում՝ հարկ վճարողի նույնականացման համարը.</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lastRenderedPageBreak/>
        <w:t>5)</w:t>
      </w:r>
      <w:r w:rsidR="00A712BD" w:rsidRPr="00A712BD">
        <w:rPr>
          <w:rFonts w:ascii="GHEA Grapalat" w:hAnsi="GHEA Grapalat"/>
          <w:sz w:val="24"/>
          <w:szCs w:val="24"/>
        </w:rPr>
        <w:tab/>
      </w:r>
      <w:r w:rsidRPr="00E51A65">
        <w:rPr>
          <w:rFonts w:ascii="GHEA Grapalat" w:hAnsi="GHEA Grapalat"/>
          <w:sz w:val="24"/>
          <w:szCs w:val="24"/>
        </w:rPr>
        <w:t>ուղեկցող փաստաթղթի գրանցման համարը եւ ամսաթիվը.</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6)</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ապրանքի հերթական համարը՝ ուղեկցող փաստաթղթին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7)</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ապրանքի անվանումը՝ ուղեկցող փաստաթղթին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8)</w:t>
      </w:r>
      <w:r w:rsidR="00A712BD" w:rsidRPr="00A712BD">
        <w:rPr>
          <w:rFonts w:ascii="GHEA Grapalat" w:hAnsi="GHEA Grapalat"/>
          <w:sz w:val="24"/>
          <w:szCs w:val="24"/>
        </w:rPr>
        <w:tab/>
      </w:r>
      <w:r w:rsidRPr="00E51A65">
        <w:rPr>
          <w:rFonts w:ascii="GHEA Grapalat" w:hAnsi="GHEA Grapalat"/>
          <w:sz w:val="24"/>
          <w:szCs w:val="24"/>
        </w:rPr>
        <w:t>չափման միավորը, որ</w:t>
      </w:r>
      <w:r w:rsidR="00D21E5F" w:rsidRPr="00E51A65">
        <w:rPr>
          <w:rFonts w:ascii="GHEA Grapalat" w:hAnsi="GHEA Grapalat"/>
          <w:sz w:val="24"/>
          <w:szCs w:val="24"/>
        </w:rPr>
        <w:t xml:space="preserve">ը գործածվում </w:t>
      </w:r>
      <w:r w:rsidRPr="00E51A65">
        <w:rPr>
          <w:rFonts w:ascii="GHEA Grapalat" w:hAnsi="GHEA Grapalat"/>
          <w:sz w:val="24"/>
          <w:szCs w:val="24"/>
        </w:rPr>
        <w:t xml:space="preserve">է ուղեկցող փաստաթղթում հետագծելիության ենթակա ապրանքի </w:t>
      </w:r>
      <w:r w:rsidR="00D21E5F" w:rsidRPr="00E51A65">
        <w:rPr>
          <w:rFonts w:ascii="GHEA Grapalat" w:hAnsi="GHEA Grapalat"/>
          <w:sz w:val="24"/>
          <w:szCs w:val="24"/>
        </w:rPr>
        <w:t xml:space="preserve">համար </w:t>
      </w:r>
      <w:r w:rsidRPr="00E51A65">
        <w:rPr>
          <w:rFonts w:ascii="GHEA Grapalat" w:hAnsi="GHEA Grapalat"/>
          <w:sz w:val="24"/>
          <w:szCs w:val="24"/>
        </w:rPr>
        <w:t xml:space="preserve">(կարող է չուղարկվել, եթե այդ չափման միավորը համընկնում է ապրանքի այն չափման միավորի հետ, </w:t>
      </w:r>
      <w:r w:rsidR="00D21E5F" w:rsidRPr="00E51A65">
        <w:rPr>
          <w:rFonts w:ascii="GHEA Grapalat" w:hAnsi="GHEA Grapalat"/>
          <w:sz w:val="24"/>
          <w:szCs w:val="24"/>
        </w:rPr>
        <w:t xml:space="preserve">որը գործածվում </w:t>
      </w:r>
      <w:r w:rsidRPr="00E51A65">
        <w:rPr>
          <w:rFonts w:ascii="GHEA Grapalat" w:hAnsi="GHEA Grapalat"/>
          <w:sz w:val="24"/>
          <w:szCs w:val="24"/>
        </w:rPr>
        <w:t>է հետագծելիության իրականացման նպատակներով՝ ցանկին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9)</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ապրանքի</w:t>
      </w:r>
      <w:r w:rsidR="00D21E5F" w:rsidRPr="00E51A65">
        <w:rPr>
          <w:rFonts w:ascii="GHEA Grapalat" w:hAnsi="GHEA Grapalat"/>
          <w:sz w:val="24"/>
          <w:szCs w:val="24"/>
        </w:rPr>
        <w:t xml:space="preserve">՝ ուղեկցող փաստաթղթում նշված </w:t>
      </w:r>
      <w:r w:rsidRPr="00E51A65">
        <w:rPr>
          <w:rFonts w:ascii="GHEA Grapalat" w:hAnsi="GHEA Grapalat"/>
          <w:sz w:val="24"/>
          <w:szCs w:val="24"/>
        </w:rPr>
        <w:t>քանակություն</w:t>
      </w:r>
      <w:r w:rsidR="00D21E5F" w:rsidRPr="00E51A65">
        <w:rPr>
          <w:rFonts w:ascii="GHEA Grapalat" w:hAnsi="GHEA Grapalat"/>
          <w:sz w:val="24"/>
          <w:szCs w:val="24"/>
        </w:rPr>
        <w:t xml:space="preserve">ն </w:t>
      </w:r>
      <w:r w:rsidRPr="00E51A65">
        <w:rPr>
          <w:rFonts w:ascii="GHEA Grapalat" w:hAnsi="GHEA Grapalat"/>
          <w:sz w:val="24"/>
          <w:szCs w:val="24"/>
        </w:rPr>
        <w:t>այն չափման միավորով, որ</w:t>
      </w:r>
      <w:r w:rsidR="00D21E5F" w:rsidRPr="00E51A65">
        <w:rPr>
          <w:rFonts w:ascii="GHEA Grapalat" w:hAnsi="GHEA Grapalat"/>
          <w:sz w:val="24"/>
          <w:szCs w:val="24"/>
        </w:rPr>
        <w:t xml:space="preserve">ը գործածվում </w:t>
      </w:r>
      <w:r w:rsidRPr="00E51A65">
        <w:rPr>
          <w:rFonts w:ascii="GHEA Grapalat" w:hAnsi="GHEA Grapalat"/>
          <w:sz w:val="24"/>
          <w:szCs w:val="24"/>
        </w:rPr>
        <w:t xml:space="preserve">է ուղեկցող փաստաթղթում (կարող է չուղարկվել, եթե ապրանքի քանակությունը նշված է հետագծելիության իրականացման նպատակներով </w:t>
      </w:r>
      <w:r w:rsidR="00930312" w:rsidRPr="00E51A65">
        <w:rPr>
          <w:rFonts w:ascii="GHEA Grapalat" w:hAnsi="GHEA Grapalat"/>
          <w:sz w:val="24"/>
          <w:szCs w:val="24"/>
        </w:rPr>
        <w:t>գործածվող</w:t>
      </w:r>
      <w:r w:rsidRPr="00E51A65">
        <w:rPr>
          <w:rFonts w:ascii="GHEA Grapalat" w:hAnsi="GHEA Grapalat"/>
          <w:sz w:val="24"/>
          <w:szCs w:val="24"/>
        </w:rPr>
        <w:t>՝ ապրանքի քանակական չափման միավորով).</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10)</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ապրանքի չափման՝ հետագծելիությ</w:t>
      </w:r>
      <w:r w:rsidR="006020D4" w:rsidRPr="00E51A65">
        <w:rPr>
          <w:rFonts w:ascii="GHEA Grapalat" w:hAnsi="GHEA Grapalat"/>
          <w:sz w:val="24"/>
          <w:szCs w:val="24"/>
        </w:rPr>
        <w:t>ա</w:t>
      </w:r>
      <w:r w:rsidRPr="00E51A65">
        <w:rPr>
          <w:rFonts w:ascii="GHEA Grapalat" w:hAnsi="GHEA Grapalat"/>
          <w:sz w:val="24"/>
          <w:szCs w:val="24"/>
        </w:rPr>
        <w:t>ն իրականաց</w:t>
      </w:r>
      <w:r w:rsidR="006020D4" w:rsidRPr="00E51A65">
        <w:rPr>
          <w:rFonts w:ascii="GHEA Grapalat" w:hAnsi="GHEA Grapalat"/>
          <w:sz w:val="24"/>
          <w:szCs w:val="24"/>
        </w:rPr>
        <w:t>ման</w:t>
      </w:r>
      <w:r w:rsidRPr="00E51A65">
        <w:rPr>
          <w:rFonts w:ascii="GHEA Grapalat" w:hAnsi="GHEA Grapalat"/>
          <w:sz w:val="24"/>
          <w:szCs w:val="24"/>
        </w:rPr>
        <w:t xml:space="preserve"> նպատակներով </w:t>
      </w:r>
      <w:r w:rsidR="006020D4" w:rsidRPr="00E51A65">
        <w:rPr>
          <w:rFonts w:ascii="GHEA Grapalat" w:hAnsi="GHEA Grapalat"/>
          <w:sz w:val="24"/>
          <w:szCs w:val="24"/>
        </w:rPr>
        <w:t xml:space="preserve">գործածվող </w:t>
      </w:r>
      <w:r w:rsidRPr="00E51A65">
        <w:rPr>
          <w:rFonts w:ascii="GHEA Grapalat" w:hAnsi="GHEA Grapalat"/>
          <w:sz w:val="24"/>
          <w:szCs w:val="24"/>
        </w:rPr>
        <w:t>քանակական միավորը՝ ցանկին համապատասխան.</w:t>
      </w:r>
    </w:p>
    <w:p w:rsidR="005569A1" w:rsidRPr="00E51A65" w:rsidRDefault="002E351E" w:rsidP="00A712BD">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11)</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ապրանքի</w:t>
      </w:r>
      <w:r w:rsidR="00C22A00" w:rsidRPr="00E51A65">
        <w:rPr>
          <w:rFonts w:ascii="GHEA Grapalat" w:hAnsi="GHEA Grapalat"/>
          <w:sz w:val="24"/>
          <w:szCs w:val="24"/>
        </w:rPr>
        <w:t>՝</w:t>
      </w:r>
      <w:r w:rsidRPr="00E51A65">
        <w:rPr>
          <w:rFonts w:ascii="GHEA Grapalat" w:hAnsi="GHEA Grapalat"/>
          <w:sz w:val="24"/>
          <w:szCs w:val="24"/>
        </w:rPr>
        <w:t xml:space="preserve"> </w:t>
      </w:r>
      <w:r w:rsidR="00C22A00" w:rsidRPr="00E51A65">
        <w:rPr>
          <w:rFonts w:ascii="GHEA Grapalat" w:hAnsi="GHEA Grapalat"/>
          <w:sz w:val="24"/>
          <w:szCs w:val="24"/>
        </w:rPr>
        <w:t xml:space="preserve">ուղեկցող փաստաթղթում նշված </w:t>
      </w:r>
      <w:r w:rsidRPr="00E51A65">
        <w:rPr>
          <w:rFonts w:ascii="GHEA Grapalat" w:hAnsi="GHEA Grapalat"/>
          <w:sz w:val="24"/>
          <w:szCs w:val="24"/>
        </w:rPr>
        <w:t xml:space="preserve">քանակը՝ ապրանքի չափման՝ </w:t>
      </w:r>
      <w:r w:rsidR="00DC3A09" w:rsidRPr="00E51A65">
        <w:rPr>
          <w:rFonts w:ascii="GHEA Grapalat" w:hAnsi="GHEA Grapalat"/>
          <w:sz w:val="24"/>
          <w:szCs w:val="24"/>
        </w:rPr>
        <w:t xml:space="preserve">հետագծելիության իրականացման </w:t>
      </w:r>
      <w:r w:rsidRPr="00E51A65">
        <w:rPr>
          <w:rFonts w:ascii="GHEA Grapalat" w:hAnsi="GHEA Grapalat"/>
          <w:sz w:val="24"/>
          <w:szCs w:val="24"/>
        </w:rPr>
        <w:t xml:space="preserve">նպատակով </w:t>
      </w:r>
      <w:r w:rsidR="00DC3A09" w:rsidRPr="00E51A65">
        <w:rPr>
          <w:rFonts w:ascii="GHEA Grapalat" w:hAnsi="GHEA Grapalat"/>
          <w:sz w:val="24"/>
          <w:szCs w:val="24"/>
        </w:rPr>
        <w:t xml:space="preserve">գործածվող </w:t>
      </w:r>
      <w:r w:rsidRPr="00E51A65">
        <w:rPr>
          <w:rFonts w:ascii="GHEA Grapalat" w:hAnsi="GHEA Grapalat"/>
          <w:sz w:val="24"/>
          <w:szCs w:val="24"/>
        </w:rPr>
        <w:t>քանակական միավորով.</w:t>
      </w:r>
    </w:p>
    <w:p w:rsidR="005569A1" w:rsidRPr="00E51A65" w:rsidRDefault="002E351E" w:rsidP="00620E7A">
      <w:pPr>
        <w:pStyle w:val="a0"/>
        <w:shd w:val="clear" w:color="auto" w:fill="auto"/>
        <w:tabs>
          <w:tab w:val="left" w:pos="1134"/>
        </w:tabs>
        <w:spacing w:after="160" w:line="346" w:lineRule="auto"/>
        <w:ind w:firstLine="567"/>
        <w:jc w:val="both"/>
        <w:rPr>
          <w:rFonts w:ascii="GHEA Grapalat" w:hAnsi="GHEA Grapalat" w:cs="Sylfaen"/>
          <w:sz w:val="24"/>
          <w:szCs w:val="24"/>
        </w:rPr>
      </w:pPr>
      <w:r w:rsidRPr="00E51A65">
        <w:rPr>
          <w:rFonts w:ascii="GHEA Grapalat" w:hAnsi="GHEA Grapalat"/>
          <w:sz w:val="24"/>
          <w:szCs w:val="24"/>
        </w:rPr>
        <w:t>12)</w:t>
      </w:r>
      <w:r w:rsidR="00A712BD" w:rsidRPr="00A712BD">
        <w:rPr>
          <w:rFonts w:ascii="GHEA Grapalat" w:hAnsi="GHEA Grapalat"/>
          <w:sz w:val="24"/>
          <w:szCs w:val="24"/>
        </w:rPr>
        <w:tab/>
      </w:r>
      <w:r w:rsidRPr="00E51A65">
        <w:rPr>
          <w:rFonts w:ascii="GHEA Grapalat" w:hAnsi="GHEA Grapalat"/>
          <w:sz w:val="24"/>
          <w:szCs w:val="24"/>
        </w:rPr>
        <w:t xml:space="preserve">ապրանքների հայտարարագրի գրանցման համարը, որին </w:t>
      </w:r>
      <w:r w:rsidR="00371E7F" w:rsidRPr="00E51A65">
        <w:rPr>
          <w:rFonts w:ascii="GHEA Grapalat" w:hAnsi="GHEA Grapalat"/>
          <w:sz w:val="24"/>
          <w:szCs w:val="24"/>
        </w:rPr>
        <w:t>համապատասխան հետագծելիության</w:t>
      </w:r>
      <w:r w:rsidRPr="00E51A65">
        <w:rPr>
          <w:rFonts w:ascii="GHEA Grapalat" w:hAnsi="GHEA Grapalat"/>
          <w:sz w:val="24"/>
          <w:szCs w:val="24"/>
        </w:rPr>
        <w:t xml:space="preserve"> ենթակա ապրանքները </w:t>
      </w:r>
      <w:r w:rsidR="00DC3A09" w:rsidRPr="00E51A65">
        <w:rPr>
          <w:rFonts w:ascii="GHEA Grapalat" w:hAnsi="GHEA Grapalat"/>
          <w:sz w:val="24"/>
          <w:szCs w:val="24"/>
        </w:rPr>
        <w:t xml:space="preserve">ձեւակերպվել </w:t>
      </w:r>
      <w:r w:rsidRPr="00E51A65">
        <w:rPr>
          <w:rFonts w:ascii="GHEA Grapalat" w:hAnsi="GHEA Grapalat"/>
          <w:sz w:val="24"/>
          <w:szCs w:val="24"/>
        </w:rPr>
        <w:t xml:space="preserve">են «ներքին սպառման համար բացթողում» մաքսային ընթացակարգով (հետագծելիության ենթակա այն ապրանքների </w:t>
      </w:r>
      <w:r w:rsidR="00DC3A09" w:rsidRPr="00E51A65">
        <w:rPr>
          <w:rFonts w:ascii="GHEA Grapalat" w:hAnsi="GHEA Grapalat"/>
          <w:sz w:val="24"/>
          <w:szCs w:val="24"/>
        </w:rPr>
        <w:t>համար</w:t>
      </w:r>
      <w:r w:rsidRPr="00E51A65">
        <w:rPr>
          <w:rFonts w:ascii="GHEA Grapalat" w:hAnsi="GHEA Grapalat"/>
          <w:sz w:val="24"/>
          <w:szCs w:val="24"/>
        </w:rPr>
        <w:t>, որոնք նշված են սույն համաձայնագրի 2-րդ հոդվածի 2-րդ կետի 1-ին ենթակետում).</w:t>
      </w:r>
    </w:p>
    <w:p w:rsidR="005569A1" w:rsidRPr="00E51A65" w:rsidRDefault="002E351E" w:rsidP="00620E7A">
      <w:pPr>
        <w:pStyle w:val="a0"/>
        <w:shd w:val="clear" w:color="auto" w:fill="auto"/>
        <w:tabs>
          <w:tab w:val="left" w:pos="1134"/>
        </w:tabs>
        <w:spacing w:after="160" w:line="346" w:lineRule="auto"/>
        <w:ind w:firstLine="567"/>
        <w:jc w:val="both"/>
        <w:rPr>
          <w:rFonts w:ascii="GHEA Grapalat" w:hAnsi="GHEA Grapalat" w:cs="Sylfaen"/>
          <w:sz w:val="24"/>
          <w:szCs w:val="24"/>
        </w:rPr>
      </w:pPr>
      <w:r w:rsidRPr="00E51A65">
        <w:rPr>
          <w:rFonts w:ascii="GHEA Grapalat" w:hAnsi="GHEA Grapalat"/>
          <w:sz w:val="24"/>
          <w:szCs w:val="24"/>
        </w:rPr>
        <w:lastRenderedPageBreak/>
        <w:t>13)</w:t>
      </w:r>
      <w:r w:rsidR="00A712BD" w:rsidRPr="00A712BD">
        <w:rPr>
          <w:rFonts w:ascii="GHEA Grapalat" w:hAnsi="GHEA Grapalat"/>
          <w:sz w:val="24"/>
          <w:szCs w:val="24"/>
        </w:rPr>
        <w:tab/>
      </w:r>
      <w:r w:rsidRPr="00E51A65">
        <w:rPr>
          <w:rFonts w:ascii="GHEA Grapalat" w:hAnsi="GHEA Grapalat"/>
          <w:sz w:val="24"/>
          <w:szCs w:val="24"/>
        </w:rPr>
        <w:t>հետագծելիության ենթակա ապրանքի հերթական համարը</w:t>
      </w:r>
      <w:r w:rsidR="00DF267A" w:rsidRPr="00E51A65">
        <w:rPr>
          <w:rFonts w:ascii="GHEA Grapalat" w:hAnsi="GHEA Grapalat"/>
          <w:sz w:val="24"/>
          <w:szCs w:val="24"/>
        </w:rPr>
        <w:t>՝</w:t>
      </w:r>
      <w:r w:rsidRPr="00E51A65">
        <w:rPr>
          <w:rFonts w:ascii="GHEA Grapalat" w:hAnsi="GHEA Grapalat"/>
          <w:sz w:val="24"/>
          <w:szCs w:val="24"/>
        </w:rPr>
        <w:t xml:space="preserve"> ապրանքների հայտարարագրին համապատասխան (հետագծելիության ենթակա այն ապրանքների </w:t>
      </w:r>
      <w:r w:rsidR="00DC3A09" w:rsidRPr="00E51A65">
        <w:rPr>
          <w:rFonts w:ascii="GHEA Grapalat" w:hAnsi="GHEA Grapalat"/>
          <w:sz w:val="24"/>
          <w:szCs w:val="24"/>
        </w:rPr>
        <w:t>համար</w:t>
      </w:r>
      <w:r w:rsidRPr="00E51A65">
        <w:rPr>
          <w:rFonts w:ascii="GHEA Grapalat" w:hAnsi="GHEA Grapalat"/>
          <w:sz w:val="24"/>
          <w:szCs w:val="24"/>
        </w:rPr>
        <w:t>, որոնք նշված են սույն համաձայնագրի 2-րդ հոդվածի 2-րդ կետի 1-ին ենթակետում).</w:t>
      </w:r>
    </w:p>
    <w:p w:rsidR="005569A1" w:rsidRPr="00E51A65" w:rsidRDefault="002E351E" w:rsidP="00620E7A">
      <w:pPr>
        <w:pStyle w:val="a0"/>
        <w:shd w:val="clear" w:color="auto" w:fill="auto"/>
        <w:tabs>
          <w:tab w:val="left" w:pos="1134"/>
        </w:tabs>
        <w:spacing w:after="160" w:line="346" w:lineRule="auto"/>
        <w:ind w:firstLine="567"/>
        <w:jc w:val="both"/>
        <w:rPr>
          <w:rFonts w:ascii="GHEA Grapalat" w:hAnsi="GHEA Grapalat" w:cs="Sylfaen"/>
          <w:sz w:val="24"/>
          <w:szCs w:val="24"/>
        </w:rPr>
      </w:pPr>
      <w:r w:rsidRPr="00E51A65">
        <w:rPr>
          <w:rFonts w:ascii="GHEA Grapalat" w:hAnsi="GHEA Grapalat"/>
          <w:sz w:val="24"/>
          <w:szCs w:val="24"/>
        </w:rPr>
        <w:t>14)</w:t>
      </w:r>
      <w:r w:rsidR="00A712BD" w:rsidRPr="00A712BD">
        <w:rPr>
          <w:rFonts w:ascii="GHEA Grapalat" w:hAnsi="GHEA Grapalat"/>
          <w:sz w:val="24"/>
          <w:szCs w:val="24"/>
        </w:rPr>
        <w:tab/>
      </w:r>
      <w:r w:rsidRPr="00E51A65">
        <w:rPr>
          <w:rFonts w:ascii="GHEA Grapalat" w:hAnsi="GHEA Grapalat"/>
          <w:sz w:val="24"/>
          <w:szCs w:val="24"/>
        </w:rPr>
        <w:t>մինչեւ ապրանքների հայտարարագիրը ներկայացնելը</w:t>
      </w:r>
      <w:r w:rsidR="00916D92" w:rsidRPr="00E51A65">
        <w:rPr>
          <w:rFonts w:ascii="GHEA Grapalat" w:hAnsi="GHEA Grapalat"/>
          <w:sz w:val="24"/>
          <w:szCs w:val="24"/>
        </w:rPr>
        <w:t>՝</w:t>
      </w:r>
      <w:r w:rsidRPr="00E51A65">
        <w:rPr>
          <w:rFonts w:ascii="GHEA Grapalat" w:hAnsi="GHEA Grapalat"/>
          <w:sz w:val="24"/>
          <w:szCs w:val="24"/>
        </w:rPr>
        <w:t xml:space="preserve"> ապրանքների բացթողման մասին դիմումից տեղեկությունները, </w:t>
      </w:r>
      <w:r w:rsidR="00DC3A09" w:rsidRPr="00E51A65">
        <w:rPr>
          <w:rFonts w:ascii="GHEA Grapalat" w:hAnsi="GHEA Grapalat"/>
          <w:sz w:val="24"/>
          <w:szCs w:val="24"/>
        </w:rPr>
        <w:t xml:space="preserve">որին </w:t>
      </w:r>
      <w:r w:rsidRPr="00E51A65">
        <w:rPr>
          <w:rFonts w:ascii="GHEA Grapalat" w:hAnsi="GHEA Grapalat"/>
          <w:sz w:val="24"/>
          <w:szCs w:val="24"/>
        </w:rPr>
        <w:t>հա</w:t>
      </w:r>
      <w:r w:rsidR="00371E7F" w:rsidRPr="00E51A65">
        <w:rPr>
          <w:rFonts w:ascii="GHEA Grapalat" w:hAnsi="GHEA Grapalat"/>
          <w:sz w:val="24"/>
          <w:szCs w:val="24"/>
        </w:rPr>
        <w:t>մապատասխան</w:t>
      </w:r>
      <w:r w:rsidRPr="00E51A65">
        <w:rPr>
          <w:rFonts w:ascii="GHEA Grapalat" w:hAnsi="GHEA Grapalat"/>
          <w:sz w:val="24"/>
          <w:szCs w:val="24"/>
        </w:rPr>
        <w:t xml:space="preserve"> հետագծելիության ենթակա ապրանքները ձեւակերպվ</w:t>
      </w:r>
      <w:r w:rsidR="00DC3A09" w:rsidRPr="00E51A65">
        <w:rPr>
          <w:rFonts w:ascii="GHEA Grapalat" w:hAnsi="GHEA Grapalat"/>
          <w:sz w:val="24"/>
          <w:szCs w:val="24"/>
        </w:rPr>
        <w:t>ել</w:t>
      </w:r>
      <w:r w:rsidRPr="00E51A65">
        <w:rPr>
          <w:rFonts w:ascii="GHEA Grapalat" w:hAnsi="GHEA Grapalat"/>
          <w:sz w:val="24"/>
          <w:szCs w:val="24"/>
        </w:rPr>
        <w:t xml:space="preserve"> են «ներքին սպառման համար բացթողում» մաքսային ընթացակարգով (հետագծելիության ենթակա այն ապրանքների </w:t>
      </w:r>
      <w:r w:rsidR="00DC3A09" w:rsidRPr="00E51A65">
        <w:rPr>
          <w:rFonts w:ascii="GHEA Grapalat" w:hAnsi="GHEA Grapalat"/>
          <w:sz w:val="24"/>
          <w:szCs w:val="24"/>
        </w:rPr>
        <w:t>համար</w:t>
      </w:r>
      <w:r w:rsidRPr="00E51A65">
        <w:rPr>
          <w:rFonts w:ascii="GHEA Grapalat" w:hAnsi="GHEA Grapalat"/>
          <w:sz w:val="24"/>
          <w:szCs w:val="24"/>
        </w:rPr>
        <w:t>, որոնք նշված են սույն համաձայնագրի 2-րդ հոդվածի 2-րդ կետի 1-ին ենթակետում, եւ եթե ուղեկցող փաստաթուղթը փոխկապակցված է մինչեւ ապրանքների հայտարարագիրը ներկայացնելը ապրանքների բացթողման մասին այդ դիմումի հետ).</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գրանցման համարը.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ապրանքի հերթական համարը.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ուղարկ</w:t>
      </w:r>
      <w:r w:rsidR="00DC3A09" w:rsidRPr="00E51A65">
        <w:rPr>
          <w:rFonts w:ascii="GHEA Grapalat" w:hAnsi="GHEA Grapalat"/>
          <w:sz w:val="24"/>
          <w:szCs w:val="24"/>
        </w:rPr>
        <w:t>ող</w:t>
      </w:r>
      <w:r w:rsidRPr="00E51A65">
        <w:rPr>
          <w:rFonts w:ascii="GHEA Grapalat" w:hAnsi="GHEA Grapalat"/>
          <w:sz w:val="24"/>
          <w:szCs w:val="24"/>
        </w:rPr>
        <w:t xml:space="preserve"> երկիրը.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նշանակման երկիրը.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արժույթը.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ապրանքի արժեքը.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ապրանքի անվանումը եւ նկարագրությունը.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ապրանքի ծածկագիրը՝ Եվրասիական տնտեսական միության արտաքին տնտեսական գործունեության միասնական ապրանքային անվանացանկին համապատասխան, որը նշված է մինչեւ ապրանքների հայտարարագիրը ներկայացնելը ապրանքների բացթողման մասին դիմում</w:t>
      </w:r>
      <w:r w:rsidR="00DC37C9" w:rsidRPr="00E51A65">
        <w:rPr>
          <w:rFonts w:ascii="GHEA Grapalat" w:hAnsi="GHEA Grapalat"/>
          <w:sz w:val="24"/>
          <w:szCs w:val="24"/>
        </w:rPr>
        <w:t xml:space="preserve">ի </w:t>
      </w:r>
      <w:r w:rsidRPr="00E51A65">
        <w:rPr>
          <w:rFonts w:ascii="GHEA Grapalat" w:hAnsi="GHEA Grapalat"/>
          <w:sz w:val="24"/>
          <w:szCs w:val="24"/>
        </w:rPr>
        <w:t>մ</w:t>
      </w:r>
      <w:r w:rsidR="00DC37C9" w:rsidRPr="00E51A65">
        <w:rPr>
          <w:rFonts w:ascii="GHEA Grapalat" w:hAnsi="GHEA Grapalat"/>
          <w:sz w:val="24"/>
          <w:szCs w:val="24"/>
        </w:rPr>
        <w:t>եջ</w:t>
      </w:r>
      <w:r w:rsidRPr="00E51A65">
        <w:rPr>
          <w:rFonts w:ascii="GHEA Grapalat" w:hAnsi="GHEA Grapalat"/>
          <w:sz w:val="24"/>
          <w:szCs w:val="24"/>
        </w:rPr>
        <w:t>.</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հետագծելիության ենթակա ապրանքի չափման միավորը, որը նշված է </w:t>
      </w:r>
      <w:r w:rsidRPr="00E51A65">
        <w:rPr>
          <w:rFonts w:ascii="GHEA Grapalat" w:hAnsi="GHEA Grapalat"/>
          <w:sz w:val="24"/>
          <w:szCs w:val="24"/>
        </w:rPr>
        <w:lastRenderedPageBreak/>
        <w:t xml:space="preserve">մինչեւ ապրանքների հայտարարագիրը ներկայացնելը ապրանքների բացթողման </w:t>
      </w:r>
      <w:r w:rsidRPr="00620E7A">
        <w:rPr>
          <w:rFonts w:ascii="GHEA Grapalat" w:hAnsi="GHEA Grapalat"/>
          <w:spacing w:val="-4"/>
          <w:sz w:val="24"/>
          <w:szCs w:val="24"/>
        </w:rPr>
        <w:t>մասին դիմում</w:t>
      </w:r>
      <w:r w:rsidR="00DC37C9" w:rsidRPr="00620E7A">
        <w:rPr>
          <w:rFonts w:ascii="GHEA Grapalat" w:hAnsi="GHEA Grapalat"/>
          <w:spacing w:val="-4"/>
          <w:sz w:val="24"/>
          <w:szCs w:val="24"/>
        </w:rPr>
        <w:t xml:space="preserve">ի </w:t>
      </w:r>
      <w:r w:rsidRPr="00620E7A">
        <w:rPr>
          <w:rFonts w:ascii="GHEA Grapalat" w:hAnsi="GHEA Grapalat"/>
          <w:spacing w:val="-4"/>
          <w:sz w:val="24"/>
          <w:szCs w:val="24"/>
        </w:rPr>
        <w:t>մ</w:t>
      </w:r>
      <w:r w:rsidR="00DC37C9" w:rsidRPr="00620E7A">
        <w:rPr>
          <w:rFonts w:ascii="GHEA Grapalat" w:hAnsi="GHEA Grapalat"/>
          <w:spacing w:val="-4"/>
          <w:sz w:val="24"/>
          <w:szCs w:val="24"/>
        </w:rPr>
        <w:t>եջ</w:t>
      </w:r>
      <w:r w:rsidRPr="00620E7A">
        <w:rPr>
          <w:rFonts w:ascii="GHEA Grapalat" w:hAnsi="GHEA Grapalat"/>
          <w:spacing w:val="-4"/>
          <w:sz w:val="24"/>
          <w:szCs w:val="24"/>
        </w:rPr>
        <w:t xml:space="preserve"> (կարող է չուղարկվել, եթե այդ չափման միավորը համընկնում է ապրանքի</w:t>
      </w:r>
      <w:r w:rsidRPr="00E51A65">
        <w:rPr>
          <w:rFonts w:ascii="GHEA Grapalat" w:hAnsi="GHEA Grapalat"/>
          <w:sz w:val="24"/>
          <w:szCs w:val="24"/>
        </w:rPr>
        <w:t xml:space="preserve"> այն չափման միավորի հետ, որ</w:t>
      </w:r>
      <w:r w:rsidR="00DC3A09" w:rsidRPr="00E51A65">
        <w:rPr>
          <w:rFonts w:ascii="GHEA Grapalat" w:hAnsi="GHEA Grapalat"/>
          <w:sz w:val="24"/>
          <w:szCs w:val="24"/>
        </w:rPr>
        <w:t>ը</w:t>
      </w:r>
      <w:r w:rsidRPr="00E51A65">
        <w:rPr>
          <w:rFonts w:ascii="GHEA Grapalat" w:hAnsi="GHEA Grapalat"/>
          <w:sz w:val="24"/>
          <w:szCs w:val="24"/>
        </w:rPr>
        <w:t xml:space="preserve"> </w:t>
      </w:r>
      <w:r w:rsidR="00DC3A09" w:rsidRPr="00E51A65">
        <w:rPr>
          <w:rFonts w:ascii="GHEA Grapalat" w:hAnsi="GHEA Grapalat"/>
          <w:sz w:val="24"/>
          <w:szCs w:val="24"/>
        </w:rPr>
        <w:t xml:space="preserve">գործածվում </w:t>
      </w:r>
      <w:r w:rsidRPr="00E51A65">
        <w:rPr>
          <w:rFonts w:ascii="GHEA Grapalat" w:hAnsi="GHEA Grapalat"/>
          <w:sz w:val="24"/>
          <w:szCs w:val="24"/>
        </w:rPr>
        <w:t>է հետագծելիության իրականացման նպատակներով՝ ցանկին համապատասխան).</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ապրանքի քանակությունը</w:t>
      </w:r>
      <w:r w:rsidR="003223A6" w:rsidRPr="00E51A65">
        <w:rPr>
          <w:rFonts w:ascii="GHEA Grapalat" w:hAnsi="GHEA Grapalat"/>
          <w:sz w:val="24"/>
          <w:szCs w:val="24"/>
        </w:rPr>
        <w:t>՝</w:t>
      </w:r>
      <w:r w:rsidRPr="00E51A65">
        <w:rPr>
          <w:rFonts w:ascii="GHEA Grapalat" w:hAnsi="GHEA Grapalat"/>
          <w:sz w:val="24"/>
          <w:szCs w:val="24"/>
        </w:rPr>
        <w:t xml:space="preserve"> մինչեւ ապրանքների հայտարարագիրը ներկայացնելն ապրանքների բացթողման մասին դիմում</w:t>
      </w:r>
      <w:r w:rsidR="008B67FD" w:rsidRPr="00E51A65">
        <w:rPr>
          <w:rFonts w:ascii="GHEA Grapalat" w:hAnsi="GHEA Grapalat"/>
          <w:sz w:val="24"/>
          <w:szCs w:val="24"/>
        </w:rPr>
        <w:t xml:space="preserve">ի </w:t>
      </w:r>
      <w:r w:rsidRPr="00E51A65">
        <w:rPr>
          <w:rFonts w:ascii="GHEA Grapalat" w:hAnsi="GHEA Grapalat"/>
          <w:sz w:val="24"/>
          <w:szCs w:val="24"/>
        </w:rPr>
        <w:t>մ</w:t>
      </w:r>
      <w:r w:rsidR="008B67FD" w:rsidRPr="00E51A65">
        <w:rPr>
          <w:rFonts w:ascii="GHEA Grapalat" w:hAnsi="GHEA Grapalat"/>
          <w:sz w:val="24"/>
          <w:szCs w:val="24"/>
        </w:rPr>
        <w:t>եջ</w:t>
      </w:r>
      <w:r w:rsidRPr="00E51A65">
        <w:rPr>
          <w:rFonts w:ascii="GHEA Grapalat" w:hAnsi="GHEA Grapalat"/>
          <w:sz w:val="24"/>
          <w:szCs w:val="24"/>
        </w:rPr>
        <w:t xml:space="preserve"> նշված չափման միավոր</w:t>
      </w:r>
      <w:r w:rsidR="00DC3A09" w:rsidRPr="00E51A65">
        <w:rPr>
          <w:rFonts w:ascii="GHEA Grapalat" w:hAnsi="GHEA Grapalat"/>
          <w:sz w:val="24"/>
          <w:szCs w:val="24"/>
        </w:rPr>
        <w:t>ներ</w:t>
      </w:r>
      <w:r w:rsidRPr="00E51A65">
        <w:rPr>
          <w:rFonts w:ascii="GHEA Grapalat" w:hAnsi="GHEA Grapalat"/>
          <w:sz w:val="24"/>
          <w:szCs w:val="24"/>
        </w:rPr>
        <w:t xml:space="preserve">ով (կարող է չուղարկվել, եթե ապրանքի քանակությունը նշված է հետագծելիության իրականացման նպատակներով </w:t>
      </w:r>
      <w:r w:rsidR="00DC3A09" w:rsidRPr="00E51A65">
        <w:rPr>
          <w:rFonts w:ascii="GHEA Grapalat" w:hAnsi="GHEA Grapalat"/>
          <w:sz w:val="24"/>
          <w:szCs w:val="24"/>
        </w:rPr>
        <w:t>գործածվող</w:t>
      </w:r>
      <w:r w:rsidRPr="00E51A65">
        <w:rPr>
          <w:rFonts w:ascii="GHEA Grapalat" w:hAnsi="GHEA Grapalat"/>
          <w:sz w:val="24"/>
          <w:szCs w:val="24"/>
        </w:rPr>
        <w:t>՝ ապրանքի քանակական չափման միավորով).</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ապրանքի չափման՝ հետագծելիությ</w:t>
      </w:r>
      <w:r w:rsidR="00AD2CE9" w:rsidRPr="00E51A65">
        <w:rPr>
          <w:rFonts w:ascii="GHEA Grapalat" w:hAnsi="GHEA Grapalat"/>
          <w:sz w:val="24"/>
          <w:szCs w:val="24"/>
        </w:rPr>
        <w:t>ա</w:t>
      </w:r>
      <w:r w:rsidRPr="00E51A65">
        <w:rPr>
          <w:rFonts w:ascii="GHEA Grapalat" w:hAnsi="GHEA Grapalat"/>
          <w:sz w:val="24"/>
          <w:szCs w:val="24"/>
        </w:rPr>
        <w:t>ն իրականաց</w:t>
      </w:r>
      <w:r w:rsidR="00AD2CE9" w:rsidRPr="00E51A65">
        <w:rPr>
          <w:rFonts w:ascii="GHEA Grapalat" w:hAnsi="GHEA Grapalat"/>
          <w:sz w:val="24"/>
          <w:szCs w:val="24"/>
        </w:rPr>
        <w:t>ման</w:t>
      </w:r>
      <w:r w:rsidRPr="00E51A65">
        <w:rPr>
          <w:rFonts w:ascii="GHEA Grapalat" w:hAnsi="GHEA Grapalat"/>
          <w:sz w:val="24"/>
          <w:szCs w:val="24"/>
        </w:rPr>
        <w:t xml:space="preserve"> նպատակներով </w:t>
      </w:r>
      <w:r w:rsidR="00AD2CE9" w:rsidRPr="00E51A65">
        <w:rPr>
          <w:rFonts w:ascii="GHEA Grapalat" w:hAnsi="GHEA Grapalat"/>
          <w:sz w:val="24"/>
          <w:szCs w:val="24"/>
        </w:rPr>
        <w:t xml:space="preserve">գործածվող </w:t>
      </w:r>
      <w:r w:rsidRPr="00E51A65">
        <w:rPr>
          <w:rFonts w:ascii="GHEA Grapalat" w:hAnsi="GHEA Grapalat"/>
          <w:sz w:val="24"/>
          <w:szCs w:val="24"/>
        </w:rPr>
        <w:t>քանակական միավորը՝ ցանկին համապատասխան.</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հետագծելիության ենթակա ապրանքի քանակը՝ ապրանքի չափման՝ </w:t>
      </w:r>
      <w:r w:rsidR="00C22A00" w:rsidRPr="00E51A65">
        <w:rPr>
          <w:rFonts w:ascii="GHEA Grapalat" w:hAnsi="GHEA Grapalat"/>
          <w:sz w:val="24"/>
          <w:szCs w:val="24"/>
        </w:rPr>
        <w:t xml:space="preserve">հետագծելիության իրականացման </w:t>
      </w:r>
      <w:r w:rsidRPr="00E51A65">
        <w:rPr>
          <w:rFonts w:ascii="GHEA Grapalat" w:hAnsi="GHEA Grapalat"/>
          <w:sz w:val="24"/>
          <w:szCs w:val="24"/>
        </w:rPr>
        <w:t xml:space="preserve">նպատակով </w:t>
      </w:r>
      <w:r w:rsidR="00AD2CE9" w:rsidRPr="00E51A65">
        <w:rPr>
          <w:rFonts w:ascii="GHEA Grapalat" w:hAnsi="GHEA Grapalat"/>
          <w:sz w:val="24"/>
          <w:szCs w:val="24"/>
        </w:rPr>
        <w:t xml:space="preserve">գործածվող </w:t>
      </w:r>
      <w:r w:rsidRPr="00E51A65">
        <w:rPr>
          <w:rFonts w:ascii="GHEA Grapalat" w:hAnsi="GHEA Grapalat"/>
          <w:sz w:val="24"/>
          <w:szCs w:val="24"/>
        </w:rPr>
        <w:t>քանակական միավորով.</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ապրանքի համաքաշը.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ենթակա ապրանքի ծագման երկիրը.</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15)</w:t>
      </w:r>
      <w:r w:rsidR="00620E7A" w:rsidRPr="00620E7A">
        <w:rPr>
          <w:rFonts w:ascii="GHEA Grapalat" w:hAnsi="GHEA Grapalat"/>
          <w:sz w:val="24"/>
          <w:szCs w:val="24"/>
        </w:rPr>
        <w:tab/>
      </w:r>
      <w:r w:rsidRPr="00E51A65">
        <w:rPr>
          <w:rFonts w:ascii="GHEA Grapalat" w:hAnsi="GHEA Grapalat"/>
          <w:sz w:val="24"/>
          <w:szCs w:val="24"/>
        </w:rPr>
        <w:t>այն փաստաթղթի անվանումը, գրանցման համարը եւ ամսաթիվը, որի հիման վրա</w:t>
      </w:r>
      <w:r w:rsidR="003223A6" w:rsidRPr="00E51A65">
        <w:rPr>
          <w:rFonts w:ascii="GHEA Grapalat" w:hAnsi="GHEA Grapalat"/>
          <w:sz w:val="24"/>
          <w:szCs w:val="24"/>
        </w:rPr>
        <w:t>,</w:t>
      </w:r>
      <w:r w:rsidRPr="00E51A65">
        <w:rPr>
          <w:rFonts w:ascii="GHEA Grapalat" w:hAnsi="GHEA Grapalat"/>
          <w:sz w:val="24"/>
          <w:szCs w:val="24"/>
        </w:rPr>
        <w:t xml:space="preserve"> անդամ պետությունների օրենսդրությանը համապատասխան</w:t>
      </w:r>
      <w:r w:rsidR="003223A6" w:rsidRPr="00E51A65">
        <w:rPr>
          <w:rFonts w:ascii="GHEA Grapalat" w:hAnsi="GHEA Grapalat"/>
          <w:sz w:val="24"/>
          <w:szCs w:val="24"/>
        </w:rPr>
        <w:t>,</w:t>
      </w:r>
      <w:r w:rsidRPr="00E51A65">
        <w:rPr>
          <w:rFonts w:ascii="GHEA Grapalat" w:hAnsi="GHEA Grapalat"/>
          <w:sz w:val="24"/>
          <w:szCs w:val="24"/>
        </w:rPr>
        <w:t xml:space="preserve"> սույն համաձայնագրի 2-րդ հոդվածի 2-րդ կետի 2-4-րդ ենթակետերում</w:t>
      </w:r>
      <w:r w:rsidR="00DD5468" w:rsidRPr="00E51A65">
        <w:rPr>
          <w:rFonts w:ascii="GHEA Grapalat" w:hAnsi="GHEA Grapalat"/>
          <w:sz w:val="24"/>
          <w:szCs w:val="24"/>
        </w:rPr>
        <w:t xml:space="preserve"> նշված</w:t>
      </w:r>
      <w:r w:rsidRPr="00E51A65">
        <w:rPr>
          <w:rFonts w:ascii="GHEA Grapalat" w:hAnsi="GHEA Grapalat"/>
          <w:sz w:val="24"/>
          <w:szCs w:val="24"/>
        </w:rPr>
        <w:t xml:space="preserve"> </w:t>
      </w:r>
      <w:r w:rsidR="00DD5468" w:rsidRPr="00E51A65">
        <w:rPr>
          <w:rFonts w:ascii="GHEA Grapalat" w:hAnsi="GHEA Grapalat"/>
          <w:sz w:val="24"/>
          <w:szCs w:val="24"/>
        </w:rPr>
        <w:t xml:space="preserve">ապրանքները </w:t>
      </w:r>
      <w:r w:rsidRPr="00E51A65">
        <w:rPr>
          <w:rFonts w:ascii="GHEA Grapalat" w:hAnsi="GHEA Grapalat"/>
          <w:sz w:val="24"/>
          <w:szCs w:val="24"/>
        </w:rPr>
        <w:t>ներառված են հետագծելիության ազգային համակարգում.</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16)</w:t>
      </w:r>
      <w:r w:rsidR="00620E7A" w:rsidRPr="00620E7A">
        <w:rPr>
          <w:rFonts w:ascii="GHEA Grapalat" w:hAnsi="GHEA Grapalat"/>
          <w:sz w:val="24"/>
          <w:szCs w:val="24"/>
        </w:rPr>
        <w:tab/>
      </w:r>
      <w:r w:rsidRPr="00E51A65">
        <w:rPr>
          <w:rFonts w:ascii="GHEA Grapalat" w:hAnsi="GHEA Grapalat"/>
          <w:sz w:val="24"/>
          <w:szCs w:val="24"/>
        </w:rPr>
        <w:t>հետագծելիության ենթակա ապրանքի նշանակման (առաքման, բեռնաթափման) կետերի մասին տեղեկությունները՝ ուղեկցող փաստաթղթերին համապատասխան (առկայության դեպքում).</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17)</w:t>
      </w:r>
      <w:r w:rsidR="00620E7A" w:rsidRPr="00620E7A">
        <w:rPr>
          <w:rFonts w:ascii="GHEA Grapalat" w:hAnsi="GHEA Grapalat"/>
          <w:sz w:val="24"/>
          <w:szCs w:val="24"/>
        </w:rPr>
        <w:tab/>
      </w:r>
      <w:r w:rsidRPr="00E51A65">
        <w:rPr>
          <w:rFonts w:ascii="GHEA Grapalat" w:hAnsi="GHEA Grapalat"/>
          <w:sz w:val="24"/>
          <w:szCs w:val="24"/>
        </w:rPr>
        <w:t xml:space="preserve">գույքագրման ակտի </w:t>
      </w:r>
      <w:r w:rsidR="00DD5468" w:rsidRPr="00E51A65">
        <w:rPr>
          <w:rFonts w:ascii="GHEA Grapalat" w:hAnsi="GHEA Grapalat"/>
          <w:sz w:val="24"/>
          <w:szCs w:val="24"/>
        </w:rPr>
        <w:t xml:space="preserve">(առկայության դեպքում) </w:t>
      </w:r>
      <w:r w:rsidRPr="00E51A65">
        <w:rPr>
          <w:rFonts w:ascii="GHEA Grapalat" w:hAnsi="GHEA Grapalat"/>
          <w:sz w:val="24"/>
          <w:szCs w:val="24"/>
        </w:rPr>
        <w:t>ամսաթիվը եւ գրանցման համարը.</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lastRenderedPageBreak/>
        <w:t>18)</w:t>
      </w:r>
      <w:r w:rsidR="00620E7A" w:rsidRPr="00620E7A">
        <w:rPr>
          <w:rFonts w:ascii="GHEA Grapalat" w:hAnsi="GHEA Grapalat"/>
          <w:sz w:val="24"/>
          <w:szCs w:val="24"/>
        </w:rPr>
        <w:tab/>
      </w:r>
      <w:r w:rsidRPr="00E51A65">
        <w:rPr>
          <w:rFonts w:ascii="GHEA Grapalat" w:hAnsi="GHEA Grapalat"/>
          <w:sz w:val="24"/>
          <w:szCs w:val="24"/>
        </w:rPr>
        <w:t xml:space="preserve">հետագծելիության ենթակա ապրանքի հերթական համարը՝ գույքագրման ակտին համապատասխան </w:t>
      </w:r>
      <w:r w:rsidR="00371E7F" w:rsidRPr="00E51A65">
        <w:rPr>
          <w:rFonts w:ascii="GHEA Grapalat" w:hAnsi="GHEA Grapalat"/>
          <w:sz w:val="24"/>
          <w:szCs w:val="24"/>
        </w:rPr>
        <w:t>(առկայության դեպքում).</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19)</w:t>
      </w:r>
      <w:r w:rsidR="00620E7A" w:rsidRPr="00620E7A">
        <w:rPr>
          <w:rFonts w:ascii="GHEA Grapalat" w:hAnsi="GHEA Grapalat"/>
          <w:sz w:val="24"/>
          <w:szCs w:val="24"/>
        </w:rPr>
        <w:tab/>
      </w:r>
      <w:r w:rsidRPr="00E51A65">
        <w:rPr>
          <w:rFonts w:ascii="GHEA Grapalat" w:hAnsi="GHEA Grapalat"/>
          <w:sz w:val="24"/>
          <w:szCs w:val="24"/>
        </w:rPr>
        <w:t>հետագծելիության ենթակա ապրանքային միավորի վրա զետեղված նույնականացման համարը (հետագծելիության ազգային համակարգում դրա առկայության դեպքում).</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20)</w:t>
      </w:r>
      <w:r w:rsidR="00620E7A" w:rsidRPr="00620E7A">
        <w:rPr>
          <w:rFonts w:ascii="GHEA Grapalat" w:hAnsi="GHEA Grapalat"/>
          <w:sz w:val="24"/>
          <w:szCs w:val="24"/>
        </w:rPr>
        <w:tab/>
      </w:r>
      <w:r w:rsidRPr="00E51A65">
        <w:rPr>
          <w:rFonts w:ascii="GHEA Grapalat" w:hAnsi="GHEA Grapalat"/>
          <w:sz w:val="24"/>
          <w:szCs w:val="24"/>
        </w:rPr>
        <w:t>հետագծելիության ենթակա ապրանքի ծածկագիրը՝ Եվրասիական տնտեսական միության արտաքին տնտեսական գործունեության միասնական ապրանքային անվանացանկին համապատասխան.</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620E7A" w:rsidRPr="00620E7A">
        <w:rPr>
          <w:rFonts w:ascii="GHEA Grapalat" w:hAnsi="GHEA Grapalat"/>
          <w:sz w:val="24"/>
          <w:szCs w:val="24"/>
        </w:rPr>
        <w:tab/>
      </w:r>
      <w:r w:rsidRPr="00E51A65">
        <w:rPr>
          <w:rFonts w:ascii="GHEA Grapalat" w:hAnsi="GHEA Grapalat"/>
          <w:sz w:val="24"/>
          <w:szCs w:val="24"/>
        </w:rPr>
        <w:t>Սույն հոդվածի 3-րդ կետի 2-րդ ենթակետում նշված անձանց շարքին չեն դասվում այն անձինք, որոնք իրականացնում են հետագծելիության ենթակա ապրանքների փոխադրում՝ փոխադրման (տրանսպորտային առաքման) պայմանագրի հիման վրա։</w:t>
      </w: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9</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00371E7F" w:rsidRPr="00E51A65">
        <w:rPr>
          <w:rFonts w:ascii="GHEA Grapalat" w:hAnsi="GHEA Grapalat"/>
          <w:sz w:val="24"/>
          <w:szCs w:val="24"/>
        </w:rPr>
        <w:t>Ա</w:t>
      </w:r>
      <w:r w:rsidR="00FB206A" w:rsidRPr="00E51A65">
        <w:rPr>
          <w:rFonts w:ascii="GHEA Grapalat" w:hAnsi="GHEA Grapalat"/>
          <w:sz w:val="24"/>
          <w:szCs w:val="24"/>
        </w:rPr>
        <w:t>յ</w:t>
      </w:r>
      <w:r w:rsidR="00371E7F" w:rsidRPr="00E51A65">
        <w:rPr>
          <w:rFonts w:ascii="GHEA Grapalat" w:hAnsi="GHEA Grapalat"/>
          <w:sz w:val="24"/>
          <w:szCs w:val="24"/>
        </w:rPr>
        <w:t>ն</w:t>
      </w:r>
      <w:r w:rsidR="00FB206A" w:rsidRPr="00E51A65">
        <w:rPr>
          <w:rFonts w:ascii="GHEA Grapalat" w:hAnsi="GHEA Grapalat"/>
          <w:sz w:val="24"/>
          <w:szCs w:val="24"/>
        </w:rPr>
        <w:t xml:space="preserve"> ան</w:t>
      </w:r>
      <w:r w:rsidR="00371E7F" w:rsidRPr="00E51A65">
        <w:rPr>
          <w:rFonts w:ascii="GHEA Grapalat" w:hAnsi="GHEA Grapalat"/>
          <w:sz w:val="24"/>
          <w:szCs w:val="24"/>
        </w:rPr>
        <w:t>դամ պետությունը</w:t>
      </w:r>
      <w:r w:rsidRPr="00E51A65">
        <w:rPr>
          <w:rFonts w:ascii="GHEA Grapalat" w:hAnsi="GHEA Grapalat"/>
          <w:sz w:val="24"/>
          <w:szCs w:val="24"/>
        </w:rPr>
        <w:t>, որի տարածքից տեղափոխվում են (տեղափոխվել են) հետագծելիության ենթակա ապրանքները, այն անդամ պետության լիազորված մարմնի հարցման հիման վրա, որի տարածք են տեղափոխվում (տեղափոխվել) այդ ապրանքները, ապահովում է այդ անդամ պետության հետագծելիության ազգային համակարգում առկա՝ հետագծելիության ենթակա ապրանքների շրջանառության հետ կապված</w:t>
      </w:r>
      <w:r w:rsidR="00B63832" w:rsidRPr="00E51A65">
        <w:rPr>
          <w:rFonts w:ascii="GHEA Grapalat" w:hAnsi="GHEA Grapalat"/>
          <w:sz w:val="24"/>
          <w:szCs w:val="24"/>
        </w:rPr>
        <w:t>՝</w:t>
      </w:r>
      <w:r w:rsidRPr="00E51A65">
        <w:rPr>
          <w:rFonts w:ascii="GHEA Grapalat" w:hAnsi="GHEA Grapalat"/>
          <w:sz w:val="24"/>
          <w:szCs w:val="24"/>
        </w:rPr>
        <w:t xml:space="preserve"> մեկ անդամ պետության տարածքից այլ անդամ պետության տարածք </w:t>
      </w:r>
      <w:r w:rsidR="00B63832" w:rsidRPr="00E51A65">
        <w:rPr>
          <w:rFonts w:ascii="GHEA Grapalat" w:hAnsi="GHEA Grapalat"/>
          <w:sz w:val="24"/>
          <w:szCs w:val="24"/>
        </w:rPr>
        <w:t xml:space="preserve">այդպիսի </w:t>
      </w:r>
      <w:r w:rsidRPr="00E51A65">
        <w:rPr>
          <w:rFonts w:ascii="GHEA Grapalat" w:hAnsi="GHEA Grapalat"/>
          <w:sz w:val="24"/>
          <w:szCs w:val="24"/>
        </w:rPr>
        <w:t>ապրանքների տեղափոխմանը նախորդող գործառնությունների մասին տեղեկությունների տրամադրումը:</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Pr="00E51A65">
        <w:rPr>
          <w:rFonts w:ascii="GHEA Grapalat" w:hAnsi="GHEA Grapalat"/>
          <w:sz w:val="24"/>
          <w:szCs w:val="24"/>
        </w:rPr>
        <w:t xml:space="preserve">Հետագծելիության ազգային համակարգերում պարունակվող՝ </w:t>
      </w:r>
      <w:r w:rsidR="00B63832" w:rsidRPr="00E51A65">
        <w:rPr>
          <w:rFonts w:ascii="GHEA Grapalat" w:hAnsi="GHEA Grapalat"/>
          <w:sz w:val="24"/>
          <w:szCs w:val="24"/>
        </w:rPr>
        <w:t xml:space="preserve">հետագծելիության ենթակա ապրանքների շրջանառության հետ կապված՝ </w:t>
      </w:r>
      <w:r w:rsidRPr="00E51A65">
        <w:rPr>
          <w:rFonts w:ascii="GHEA Grapalat" w:hAnsi="GHEA Grapalat"/>
          <w:sz w:val="24"/>
          <w:szCs w:val="24"/>
        </w:rPr>
        <w:t>մեկ</w:t>
      </w:r>
      <w:r w:rsidR="00620E7A" w:rsidRPr="00620E7A">
        <w:rPr>
          <w:rFonts w:ascii="Courier New" w:hAnsi="Courier New" w:cs="Courier New"/>
          <w:sz w:val="24"/>
          <w:szCs w:val="24"/>
        </w:rPr>
        <w:t> </w:t>
      </w:r>
      <w:r w:rsidRPr="00E51A65">
        <w:rPr>
          <w:rFonts w:ascii="GHEA Grapalat" w:hAnsi="GHEA Grapalat"/>
          <w:sz w:val="24"/>
          <w:szCs w:val="24"/>
        </w:rPr>
        <w:t xml:space="preserve">անդամ պետության տարածքից այլ անդամ պետության տարածք ապրանքների տեղափոխմանը նախորդող գործառնությունների մասին </w:t>
      </w:r>
      <w:r w:rsidRPr="00E51A65">
        <w:rPr>
          <w:rFonts w:ascii="GHEA Grapalat" w:hAnsi="GHEA Grapalat"/>
          <w:sz w:val="24"/>
          <w:szCs w:val="24"/>
        </w:rPr>
        <w:lastRenderedPageBreak/>
        <w:t xml:space="preserve">տեղեկությունների տրամադրման մասին </w:t>
      </w:r>
      <w:r w:rsidR="00B63832" w:rsidRPr="00E51A65">
        <w:rPr>
          <w:rFonts w:ascii="GHEA Grapalat" w:hAnsi="GHEA Grapalat"/>
          <w:sz w:val="24"/>
          <w:szCs w:val="24"/>
        </w:rPr>
        <w:t xml:space="preserve">հարցումների </w:t>
      </w:r>
      <w:r w:rsidRPr="00E51A65">
        <w:rPr>
          <w:rFonts w:ascii="GHEA Grapalat" w:hAnsi="GHEA Grapalat"/>
          <w:sz w:val="24"/>
          <w:szCs w:val="24"/>
        </w:rPr>
        <w:t xml:space="preserve">ուղարկման եւ կատարման կարգը, ինչպես նաեւ տրամադրվող տեղեկությունների </w:t>
      </w:r>
      <w:r w:rsidR="00B63832" w:rsidRPr="00E51A65">
        <w:rPr>
          <w:rFonts w:ascii="GHEA Grapalat" w:hAnsi="GHEA Grapalat"/>
          <w:sz w:val="24"/>
          <w:szCs w:val="24"/>
        </w:rPr>
        <w:t xml:space="preserve">կազմը </w:t>
      </w:r>
      <w:r w:rsidRPr="00E51A65">
        <w:rPr>
          <w:rFonts w:ascii="GHEA Grapalat" w:hAnsi="GHEA Grapalat"/>
          <w:sz w:val="24"/>
          <w:szCs w:val="24"/>
        </w:rPr>
        <w:t>եւ դրանց տրամադրման ժամկետներ</w:t>
      </w:r>
      <w:r w:rsidR="00B63832" w:rsidRPr="00E51A65">
        <w:rPr>
          <w:rFonts w:ascii="GHEA Grapalat" w:hAnsi="GHEA Grapalat"/>
          <w:sz w:val="24"/>
          <w:szCs w:val="24"/>
        </w:rPr>
        <w:t>ը</w:t>
      </w:r>
      <w:r w:rsidRPr="00E51A65">
        <w:rPr>
          <w:rFonts w:ascii="GHEA Grapalat" w:hAnsi="GHEA Grapalat"/>
          <w:sz w:val="24"/>
          <w:szCs w:val="24"/>
        </w:rPr>
        <w:t xml:space="preserve"> սահմանվում են Հանձնաժողովի կողմից։</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620E7A" w:rsidRPr="00620E7A">
        <w:rPr>
          <w:rFonts w:ascii="GHEA Grapalat" w:hAnsi="GHEA Grapalat"/>
          <w:sz w:val="24"/>
          <w:szCs w:val="24"/>
        </w:rPr>
        <w:tab/>
      </w:r>
      <w:r w:rsidRPr="00E51A65">
        <w:rPr>
          <w:rFonts w:ascii="GHEA Grapalat" w:hAnsi="GHEA Grapalat"/>
          <w:sz w:val="24"/>
          <w:szCs w:val="24"/>
        </w:rPr>
        <w:t>Սույն հոդվածի 1</w:t>
      </w:r>
      <w:r w:rsidR="00C138B3" w:rsidRPr="00E51A65">
        <w:rPr>
          <w:rFonts w:ascii="GHEA Grapalat" w:hAnsi="GHEA Grapalat"/>
          <w:sz w:val="24"/>
          <w:szCs w:val="24"/>
        </w:rPr>
        <w:t>-ին</w:t>
      </w:r>
      <w:r w:rsidRPr="00E51A65">
        <w:rPr>
          <w:rFonts w:ascii="GHEA Grapalat" w:hAnsi="GHEA Grapalat"/>
          <w:sz w:val="24"/>
          <w:szCs w:val="24"/>
        </w:rPr>
        <w:t xml:space="preserve"> կետին համապատասխան հա</w:t>
      </w:r>
      <w:r w:rsidR="00C7786C" w:rsidRPr="00E51A65">
        <w:rPr>
          <w:rFonts w:ascii="GHEA Grapalat" w:hAnsi="GHEA Grapalat"/>
          <w:sz w:val="24"/>
          <w:szCs w:val="24"/>
        </w:rPr>
        <w:t>ր</w:t>
      </w:r>
      <w:r w:rsidRPr="00E51A65">
        <w:rPr>
          <w:rFonts w:ascii="GHEA Grapalat" w:hAnsi="GHEA Grapalat"/>
          <w:sz w:val="24"/>
          <w:szCs w:val="24"/>
        </w:rPr>
        <w:t>ցված տեղեկությունները տրամադրվում են հետագծելիության ազգային համակարգերում տեղեկությունների պահպանման՝ սույն համաձայնագրի 5-րդ հոդվածի 6-րդ կետին համապատասխան</w:t>
      </w:r>
      <w:r w:rsidR="004F5078" w:rsidRPr="00E51A65">
        <w:rPr>
          <w:rFonts w:ascii="GHEA Grapalat" w:hAnsi="GHEA Grapalat"/>
          <w:sz w:val="24"/>
          <w:szCs w:val="24"/>
        </w:rPr>
        <w:t>՝</w:t>
      </w:r>
      <w:r w:rsidRPr="00E51A65">
        <w:rPr>
          <w:rFonts w:ascii="GHEA Grapalat" w:hAnsi="GHEA Grapalat"/>
          <w:sz w:val="24"/>
          <w:szCs w:val="24"/>
        </w:rPr>
        <w:t xml:space="preserve"> Հանձնաժողովի կողմից սահմանվող ժամկետը </w:t>
      </w:r>
      <w:r w:rsidRPr="004E7F8A">
        <w:rPr>
          <w:rFonts w:ascii="GHEA Grapalat" w:hAnsi="GHEA Grapalat"/>
          <w:sz w:val="24"/>
          <w:szCs w:val="24"/>
        </w:rPr>
        <w:t xml:space="preserve">չգերազանցող </w:t>
      </w:r>
      <w:r w:rsidR="00745158" w:rsidRPr="004E7F8A">
        <w:rPr>
          <w:rFonts w:ascii="GHEA Grapalat" w:hAnsi="GHEA Grapalat"/>
          <w:sz w:val="24"/>
          <w:szCs w:val="24"/>
        </w:rPr>
        <w:t>ժամանակահատվածի համար</w:t>
      </w:r>
      <w:r w:rsidRPr="004E7F8A">
        <w:rPr>
          <w:rFonts w:ascii="GHEA Grapalat" w:hAnsi="GHEA Grapalat"/>
          <w:sz w:val="24"/>
          <w:szCs w:val="24"/>
        </w:rPr>
        <w:t>:</w:t>
      </w:r>
    </w:p>
    <w:p w:rsidR="00C07F03" w:rsidRPr="00E51A65" w:rsidRDefault="00C07F03"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10</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Pr="00E51A65">
        <w:rPr>
          <w:rFonts w:ascii="GHEA Grapalat" w:hAnsi="GHEA Grapalat"/>
          <w:sz w:val="24"/>
          <w:szCs w:val="24"/>
        </w:rPr>
        <w:t>Սույն համաձայնագրի իրագործման նպատակով՝ ապրանքների հայտարարագրում եւ ապրանքների հայտարարագիրը ներկայացնելուց առաջ ապրանքի բացթողման մասին դիմում</w:t>
      </w:r>
      <w:r w:rsidR="00A17C76" w:rsidRPr="00E51A65">
        <w:rPr>
          <w:rFonts w:ascii="GHEA Grapalat" w:hAnsi="GHEA Grapalat"/>
          <w:sz w:val="24"/>
          <w:szCs w:val="24"/>
        </w:rPr>
        <w:t xml:space="preserve">ի </w:t>
      </w:r>
      <w:r w:rsidRPr="00E51A65">
        <w:rPr>
          <w:rFonts w:ascii="GHEA Grapalat" w:hAnsi="GHEA Grapalat"/>
          <w:sz w:val="24"/>
          <w:szCs w:val="24"/>
        </w:rPr>
        <w:t>մ</w:t>
      </w:r>
      <w:r w:rsidR="00A17C76" w:rsidRPr="00E51A65">
        <w:rPr>
          <w:rFonts w:ascii="GHEA Grapalat" w:hAnsi="GHEA Grapalat"/>
          <w:sz w:val="24"/>
          <w:szCs w:val="24"/>
        </w:rPr>
        <w:t>եջ</w:t>
      </w:r>
      <w:r w:rsidRPr="00E51A65">
        <w:rPr>
          <w:rFonts w:ascii="GHEA Grapalat" w:hAnsi="GHEA Grapalat"/>
          <w:sz w:val="24"/>
          <w:szCs w:val="24"/>
        </w:rPr>
        <w:t>, որոնց համ</w:t>
      </w:r>
      <w:r w:rsidR="00371E7F" w:rsidRPr="00E51A65">
        <w:rPr>
          <w:rFonts w:ascii="GHEA Grapalat" w:hAnsi="GHEA Grapalat"/>
          <w:sz w:val="24"/>
          <w:szCs w:val="24"/>
        </w:rPr>
        <w:t>ապատասխան</w:t>
      </w:r>
      <w:r w:rsidRPr="00E51A65">
        <w:rPr>
          <w:rFonts w:ascii="GHEA Grapalat" w:hAnsi="GHEA Grapalat"/>
          <w:sz w:val="24"/>
          <w:szCs w:val="24"/>
        </w:rPr>
        <w:t xml:space="preserve"> հետագծելիության ենթակա ապրանքները ձեւակերպվում են «ներքին սպառման համար բացթողում» մաքսային ընթացակարգով, սույն համաձայնագրի 5-րդ հոդվածի 1-ին կետի 2-րդ ենթակետում նշված փաստաթղթերում, ինչպես նաեւ ուղեկցող փաստաթղթերում </w:t>
      </w:r>
      <w:r w:rsidR="00C7786C" w:rsidRPr="00E51A65">
        <w:rPr>
          <w:rFonts w:ascii="GHEA Grapalat" w:hAnsi="GHEA Grapalat"/>
          <w:sz w:val="24"/>
          <w:szCs w:val="24"/>
        </w:rPr>
        <w:t xml:space="preserve">պետք է </w:t>
      </w:r>
      <w:r w:rsidRPr="00E51A65">
        <w:rPr>
          <w:rFonts w:ascii="GHEA Grapalat" w:hAnsi="GHEA Grapalat"/>
          <w:sz w:val="24"/>
          <w:szCs w:val="24"/>
        </w:rPr>
        <w:t>նշ</w:t>
      </w:r>
      <w:r w:rsidR="00C7786C" w:rsidRPr="00E51A65">
        <w:rPr>
          <w:rFonts w:ascii="GHEA Grapalat" w:hAnsi="GHEA Grapalat"/>
          <w:sz w:val="24"/>
          <w:szCs w:val="24"/>
        </w:rPr>
        <w:t xml:space="preserve">վեն տեղեկություններ </w:t>
      </w:r>
      <w:r w:rsidRPr="00E51A65">
        <w:rPr>
          <w:rFonts w:ascii="GHEA Grapalat" w:hAnsi="GHEA Grapalat"/>
          <w:sz w:val="24"/>
          <w:szCs w:val="24"/>
        </w:rPr>
        <w:t xml:space="preserve">հետագծելիության իրականացման նպատակով </w:t>
      </w:r>
      <w:r w:rsidR="00C7786C" w:rsidRPr="00E51A65">
        <w:rPr>
          <w:rFonts w:ascii="GHEA Grapalat" w:hAnsi="GHEA Grapalat"/>
          <w:sz w:val="24"/>
          <w:szCs w:val="24"/>
        </w:rPr>
        <w:t xml:space="preserve">գործածվող </w:t>
      </w:r>
      <w:r w:rsidRPr="00E51A65">
        <w:rPr>
          <w:rFonts w:ascii="GHEA Grapalat" w:hAnsi="GHEA Grapalat"/>
          <w:sz w:val="24"/>
          <w:szCs w:val="24"/>
        </w:rPr>
        <w:t>ապրանքների չափման քանակական միավորների եւ հետագծելիության ենթակա ապրանքների՝ այդ միավորներով արտահայտված քանակության մասին: Այդ տեղեկությունները նշվում են ապրանքների հայտարարագրերում եւ մինչեւ ապրանքների հայտարարագիրը ներկայացնելը ապրանքների բացթողման մասին դիմում</w:t>
      </w:r>
      <w:r w:rsidR="0048440B" w:rsidRPr="00E51A65">
        <w:rPr>
          <w:rFonts w:ascii="GHEA Grapalat" w:hAnsi="GHEA Grapalat"/>
          <w:sz w:val="24"/>
          <w:szCs w:val="24"/>
        </w:rPr>
        <w:t xml:space="preserve">ի </w:t>
      </w:r>
      <w:r w:rsidRPr="00E51A65">
        <w:rPr>
          <w:rFonts w:ascii="GHEA Grapalat" w:hAnsi="GHEA Grapalat"/>
          <w:sz w:val="24"/>
          <w:szCs w:val="24"/>
        </w:rPr>
        <w:t>մ</w:t>
      </w:r>
      <w:r w:rsidR="0048440B" w:rsidRPr="00E51A65">
        <w:rPr>
          <w:rFonts w:ascii="GHEA Grapalat" w:hAnsi="GHEA Grapalat"/>
          <w:sz w:val="24"/>
          <w:szCs w:val="24"/>
        </w:rPr>
        <w:t>եջ</w:t>
      </w:r>
      <w:r w:rsidRPr="00E51A65">
        <w:rPr>
          <w:rFonts w:ascii="GHEA Grapalat" w:hAnsi="GHEA Grapalat"/>
          <w:sz w:val="24"/>
          <w:szCs w:val="24"/>
        </w:rPr>
        <w:t xml:space="preserve">՝ Հանձնաժողովի կողմից ապրանքների հայտարարագրի եւ մինչեւ ապրանքների հայտարարագիրը ներկայացնելը ապրանքների բացթողման մասին դիմումի </w:t>
      </w:r>
      <w:r w:rsidR="00C7786C" w:rsidRPr="00E51A65">
        <w:rPr>
          <w:rFonts w:ascii="GHEA Grapalat" w:hAnsi="GHEA Grapalat"/>
          <w:sz w:val="24"/>
          <w:szCs w:val="24"/>
        </w:rPr>
        <w:t xml:space="preserve">լրացման </w:t>
      </w:r>
      <w:r w:rsidRPr="00E51A65">
        <w:rPr>
          <w:rFonts w:ascii="GHEA Grapalat" w:hAnsi="GHEA Grapalat"/>
          <w:sz w:val="24"/>
          <w:szCs w:val="24"/>
        </w:rPr>
        <w:t>համար սահմանված կարգով, իսկ սույն համաձայնագրի 5-րդ հոդվածի 1-ին կետի 2-րդ ենթակետում նշված փաստաթղթերում եւ ուղեկցող փաստաթղթերում՝ անդամ պետությունների օրենսդրությանը համապատասխան սահմանված կարգով։</w:t>
      </w:r>
      <w:r w:rsidR="00C7786C" w:rsidRPr="00E51A65">
        <w:rPr>
          <w:rFonts w:ascii="GHEA Grapalat" w:hAnsi="GHEA Grapalat"/>
          <w:sz w:val="24"/>
          <w:szCs w:val="24"/>
        </w:rPr>
        <w:t xml:space="preserve"> </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lastRenderedPageBreak/>
        <w:t>2.</w:t>
      </w:r>
      <w:r w:rsidR="00620E7A" w:rsidRPr="00620E7A">
        <w:rPr>
          <w:rFonts w:ascii="GHEA Grapalat" w:hAnsi="GHEA Grapalat"/>
          <w:sz w:val="24"/>
          <w:szCs w:val="24"/>
        </w:rPr>
        <w:tab/>
      </w:r>
      <w:r w:rsidRPr="00E51A65">
        <w:rPr>
          <w:rFonts w:ascii="GHEA Grapalat" w:hAnsi="GHEA Grapalat"/>
          <w:sz w:val="24"/>
          <w:szCs w:val="24"/>
        </w:rPr>
        <w:t xml:space="preserve">Հանձնաժողովի կողմից կարող են սահմանվել հետագծելիության եւ (կամ) հետագծելիության մեխանիզմի գործունեության առանձնահատկություններ այն դեպքերի համար, երբ հետագծելիության ենթակա ապրանքների մաքսային հայտարարագրումն իրականացվում էր Եվրասիական տնտեսական միության մաքսային օրենսգրքով եւ (կամ) Հանձնաժողովի կողմից եւ անդամ պետությունների օրենսդրությամբ՝ Եվրասիական տնտեսական միության մաքսային օրենսգրքին համապատասխան </w:t>
      </w:r>
      <w:r w:rsidR="005C6ABC" w:rsidRPr="00E51A65">
        <w:rPr>
          <w:rFonts w:ascii="GHEA Grapalat" w:hAnsi="GHEA Grapalat"/>
          <w:sz w:val="24"/>
          <w:szCs w:val="24"/>
        </w:rPr>
        <w:t xml:space="preserve">սահմանված առանձնահատկություններով </w:t>
      </w:r>
      <w:r w:rsidRPr="00E51A65">
        <w:rPr>
          <w:rFonts w:ascii="GHEA Grapalat" w:hAnsi="GHEA Grapalat"/>
          <w:sz w:val="24"/>
          <w:szCs w:val="24"/>
        </w:rPr>
        <w:t>կամ այդ ապրանքները բաց էին թողնվում մինչեւ ապրանքների հայտարարագ</w:t>
      </w:r>
      <w:r w:rsidR="005C6ABC" w:rsidRPr="00E51A65">
        <w:rPr>
          <w:rFonts w:ascii="GHEA Grapalat" w:hAnsi="GHEA Grapalat"/>
          <w:sz w:val="24"/>
          <w:szCs w:val="24"/>
        </w:rPr>
        <w:t>ի</w:t>
      </w:r>
      <w:r w:rsidRPr="00E51A65">
        <w:rPr>
          <w:rFonts w:ascii="GHEA Grapalat" w:hAnsi="GHEA Grapalat"/>
          <w:sz w:val="24"/>
          <w:szCs w:val="24"/>
        </w:rPr>
        <w:t>ր ներկայացնելը՝ Եվրասիական տնտեսական միության մաքսային օրենսգրքին համապատասխան։</w:t>
      </w:r>
      <w:r w:rsidR="005C6ABC" w:rsidRPr="00E51A65">
        <w:rPr>
          <w:rFonts w:ascii="GHEA Grapalat" w:hAnsi="GHEA Grapalat"/>
          <w:sz w:val="24"/>
          <w:szCs w:val="24"/>
        </w:rPr>
        <w:t xml:space="preserve"> </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620E7A" w:rsidRPr="00620E7A">
        <w:rPr>
          <w:rFonts w:ascii="GHEA Grapalat" w:hAnsi="GHEA Grapalat"/>
          <w:sz w:val="24"/>
          <w:szCs w:val="24"/>
        </w:rPr>
        <w:tab/>
      </w:r>
      <w:r w:rsidRPr="00E51A65">
        <w:rPr>
          <w:rFonts w:ascii="GHEA Grapalat" w:hAnsi="GHEA Grapalat"/>
          <w:sz w:val="24"/>
          <w:szCs w:val="24"/>
        </w:rPr>
        <w:t>Հետագծելիության ենթակա ապրանքները Հայաստանի Հանրապետության տարածքից այլ անդամ պետության տարածք տեղափոխելիս տարանցիկ հայտարարագրում նշվում են ուղեկցող փաստաթղթի գրանցման համարը եւ ամսաթիվը։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Այդ ապրանքների մասին տեղեկությունները </w:t>
      </w:r>
      <w:r w:rsidR="005C6ABC" w:rsidRPr="00E51A65">
        <w:rPr>
          <w:rFonts w:ascii="GHEA Grapalat" w:hAnsi="GHEA Grapalat"/>
          <w:sz w:val="24"/>
          <w:szCs w:val="24"/>
        </w:rPr>
        <w:t xml:space="preserve">սույն համաձայնագրի 8-րդ հոդվածի 3-րդ կետում նշված կազմով </w:t>
      </w:r>
      <w:r w:rsidRPr="00E51A65">
        <w:rPr>
          <w:rFonts w:ascii="GHEA Grapalat" w:hAnsi="GHEA Grapalat"/>
          <w:sz w:val="24"/>
          <w:szCs w:val="24"/>
        </w:rPr>
        <w:t>ներառվում են Հայաստանի Հանրապետության հետագծելիության ազգային համակարգում մինչեւ Հայաստանի Հանրապետության տարածքից այլ անդամ պետության տարածք դրան</w:t>
      </w:r>
      <w:r w:rsidR="005C6ABC" w:rsidRPr="00E51A65">
        <w:rPr>
          <w:rFonts w:ascii="GHEA Grapalat" w:hAnsi="GHEA Grapalat"/>
          <w:sz w:val="24"/>
          <w:szCs w:val="24"/>
        </w:rPr>
        <w:t>ց</w:t>
      </w:r>
      <w:r w:rsidRPr="00E51A65">
        <w:rPr>
          <w:rFonts w:ascii="GHEA Grapalat" w:hAnsi="GHEA Grapalat"/>
          <w:sz w:val="24"/>
          <w:szCs w:val="24"/>
        </w:rPr>
        <w:t xml:space="preserve"> տեղափոխ</w:t>
      </w:r>
      <w:r w:rsidR="005C6ABC" w:rsidRPr="00E51A65">
        <w:rPr>
          <w:rFonts w:ascii="GHEA Grapalat" w:hAnsi="GHEA Grapalat"/>
          <w:sz w:val="24"/>
          <w:szCs w:val="24"/>
        </w:rPr>
        <w:t xml:space="preserve">ման </w:t>
      </w:r>
      <w:r w:rsidRPr="00E51A65">
        <w:rPr>
          <w:rFonts w:ascii="GHEA Grapalat" w:hAnsi="GHEA Grapalat"/>
          <w:sz w:val="24"/>
          <w:szCs w:val="24"/>
        </w:rPr>
        <w:t>պահը եւ ուղարկվում են այլ անդամ պետությունների հետագծելիության ազգային համակարգեր՝ սույն համաձայնագրով սահմանված կարգով եւ պայմաններով։</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Ուղեկցող փաստաթղթի գրանցման համարի եւ ամսաթվի մասին տեղեկությունները նշվում են տարանցման հայտարարագրում՝ տարանցման հայտարարագիրը լրացնելու համար </w:t>
      </w:r>
      <w:r w:rsidR="005C6ABC" w:rsidRPr="00E51A65">
        <w:rPr>
          <w:rFonts w:ascii="GHEA Grapalat" w:hAnsi="GHEA Grapalat"/>
          <w:sz w:val="24"/>
          <w:szCs w:val="24"/>
        </w:rPr>
        <w:t xml:space="preserve">Հանձնաժողովի կողմից </w:t>
      </w:r>
      <w:r w:rsidRPr="00E51A65">
        <w:rPr>
          <w:rFonts w:ascii="GHEA Grapalat" w:hAnsi="GHEA Grapalat"/>
          <w:sz w:val="24"/>
          <w:szCs w:val="24"/>
        </w:rPr>
        <w:t>սահմանված կարգով։</w:t>
      </w:r>
    </w:p>
    <w:p w:rsidR="00C07F03" w:rsidRPr="00E51A65" w:rsidRDefault="00C07F03"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11</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lastRenderedPageBreak/>
        <w:t>1.</w:t>
      </w:r>
      <w:r w:rsidR="00620E7A" w:rsidRPr="00620E7A">
        <w:rPr>
          <w:rFonts w:ascii="GHEA Grapalat" w:hAnsi="GHEA Grapalat"/>
          <w:sz w:val="24"/>
          <w:szCs w:val="24"/>
        </w:rPr>
        <w:tab/>
      </w:r>
      <w:r w:rsidRPr="00E51A65">
        <w:rPr>
          <w:rFonts w:ascii="GHEA Grapalat" w:hAnsi="GHEA Grapalat"/>
          <w:sz w:val="24"/>
          <w:szCs w:val="24"/>
        </w:rPr>
        <w:t>Մեկ անդամ պետության տարածքից այլ անդամ պետության տարածք հետագծելիության ենթակա ապրանքների տեղափոխում չի թույլատրվում՝ հետագծելիության ազգային համակարգում այդ տեղափոխ</w:t>
      </w:r>
      <w:r w:rsidR="005C6ABC" w:rsidRPr="00E51A65">
        <w:rPr>
          <w:rFonts w:ascii="GHEA Grapalat" w:hAnsi="GHEA Grapalat"/>
          <w:sz w:val="24"/>
          <w:szCs w:val="24"/>
        </w:rPr>
        <w:t xml:space="preserve">ման </w:t>
      </w:r>
      <w:r w:rsidRPr="00E51A65">
        <w:rPr>
          <w:rFonts w:ascii="GHEA Grapalat" w:hAnsi="GHEA Grapalat"/>
          <w:sz w:val="24"/>
          <w:szCs w:val="24"/>
        </w:rPr>
        <w:t>հետ կապված գործառնությունների մասին տեղեկությունների բացակայության դեպքում՝ բացառությամբ այն դեպքի, երբ այդ տեղեկությունները հետագծելիության ազգային համակարգում բացակայում են տեխնիկական խափանումների, կապի միջոցների (հեռահաղորդակցական ցանցերի եւ «Ինտերնետ» տեղեկատվական-հեռահաղորդակցական ցանցի) աշխատանքի ընդհատումների կամ էլեկտրաէներգիայի անջատման հետեւանքով տեղեկատվական համակարգերի անսարքությունների պատճառով, ինչպես նաեւ Հանձնաժողովի կողմից սահմանվող այլ դեպքերում:</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Pr="00E51A65">
        <w:rPr>
          <w:rFonts w:ascii="GHEA Grapalat" w:hAnsi="GHEA Grapalat"/>
          <w:sz w:val="24"/>
          <w:szCs w:val="24"/>
        </w:rPr>
        <w:t>Հանձնաժողովի կողմից սահմանվում է մեկ անդամ պետության տարածքից այլ անդամ պետության տարածք հետագծելիության ենթակա ապրանքների տեղափոխման իրավաչափության հաստատման կարգը՝ տեխնիկական խափանումների, կապի միջոցների (հեռահաղորդակցական ցանցերի եւ «Ինտերնետ» տեղեկատվական</w:t>
      </w:r>
      <w:r w:rsidR="00530AA9" w:rsidRPr="00530AA9">
        <w:rPr>
          <w:rFonts w:ascii="GHEA Grapalat" w:hAnsi="GHEA Grapalat"/>
          <w:sz w:val="24"/>
          <w:szCs w:val="24"/>
        </w:rPr>
        <w:t>-</w:t>
      </w:r>
      <w:r w:rsidRPr="00E51A65">
        <w:rPr>
          <w:rFonts w:ascii="GHEA Grapalat" w:hAnsi="GHEA Grapalat"/>
          <w:sz w:val="24"/>
          <w:szCs w:val="24"/>
        </w:rPr>
        <w:t>հեռահաղորդակցական ցանցի) աշխատանքի ընդհատումների կամ էլեկտրաէներգիայի անջատման հետեւանքով տեղեկատվական համակարգերի անսարքությունների պատճառով</w:t>
      </w:r>
      <w:r w:rsidR="00B9091F" w:rsidRPr="00E51A65">
        <w:rPr>
          <w:rFonts w:ascii="GHEA Grapalat" w:hAnsi="GHEA Grapalat"/>
          <w:sz w:val="24"/>
          <w:szCs w:val="24"/>
        </w:rPr>
        <w:t xml:space="preserve"> հետագծելիության ազգային համակարգում այդ տեղափոխման հետ կապված գործառնությունների մասին տեղեկությունների բացակայության դեպքում</w:t>
      </w:r>
      <w:r w:rsidRPr="00E51A65">
        <w:rPr>
          <w:rFonts w:ascii="GHEA Grapalat" w:hAnsi="GHEA Grapalat"/>
          <w:sz w:val="24"/>
          <w:szCs w:val="24"/>
        </w:rPr>
        <w:t>, ինչպես նաեւ սույն հոդվածի 1-ին կետին համապատասխան Հանձնաժողովի կողմից սահմանված այլ դեպքերում, եւ անդամ պետությունների լիազորված մարմիններին տեղեկատվական համակարգերի անսարքության մասին տեղեկացման կարգը: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Տեղեկատվական համակարգերի անսարքության մասին անձանց տեղեկաց</w:t>
      </w:r>
      <w:r w:rsidR="00B9091F" w:rsidRPr="00E51A65">
        <w:rPr>
          <w:rFonts w:ascii="GHEA Grapalat" w:hAnsi="GHEA Grapalat"/>
          <w:sz w:val="24"/>
          <w:szCs w:val="24"/>
        </w:rPr>
        <w:t xml:space="preserve">ման </w:t>
      </w:r>
      <w:r w:rsidRPr="00E51A65">
        <w:rPr>
          <w:rFonts w:ascii="GHEA Grapalat" w:hAnsi="GHEA Grapalat"/>
          <w:sz w:val="24"/>
          <w:szCs w:val="24"/>
        </w:rPr>
        <w:t>կարգը սահմանվում է անդամ պետությունների օրենսդրությամբ։</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620E7A" w:rsidRPr="00620E7A">
        <w:rPr>
          <w:rFonts w:ascii="GHEA Grapalat" w:hAnsi="GHEA Grapalat"/>
          <w:sz w:val="24"/>
          <w:szCs w:val="24"/>
        </w:rPr>
        <w:tab/>
      </w:r>
      <w:r w:rsidRPr="00E51A65">
        <w:rPr>
          <w:rFonts w:ascii="GHEA Grapalat" w:hAnsi="GHEA Grapalat"/>
          <w:sz w:val="24"/>
          <w:szCs w:val="24"/>
        </w:rPr>
        <w:t xml:space="preserve">Անդամ պետություններն ապահովում են հետագծելիության ենթակա </w:t>
      </w:r>
      <w:r w:rsidRPr="00E51A65">
        <w:rPr>
          <w:rFonts w:ascii="GHEA Grapalat" w:hAnsi="GHEA Grapalat"/>
          <w:sz w:val="24"/>
          <w:szCs w:val="24"/>
        </w:rPr>
        <w:lastRenderedPageBreak/>
        <w:t>ապրանքների շրջանառության նկատմամբ հսկողությունը՝ իրենց օրենսդրությանը համապատասխան։</w:t>
      </w:r>
    </w:p>
    <w:p w:rsidR="00C07F03" w:rsidRPr="00E51A65" w:rsidRDefault="00C07F03"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12</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Pr="00E51A65">
        <w:rPr>
          <w:rFonts w:ascii="GHEA Grapalat" w:hAnsi="GHEA Grapalat"/>
          <w:sz w:val="24"/>
          <w:szCs w:val="24"/>
        </w:rPr>
        <w:t xml:space="preserve">Հետագծելիության ենթակա ապրանքների եւ այդ ապրանքների շրջանառության հետ կապված գործառնությունների մասին այն </w:t>
      </w:r>
      <w:r w:rsidRPr="00620E7A">
        <w:rPr>
          <w:rFonts w:ascii="GHEA Grapalat" w:hAnsi="GHEA Grapalat"/>
          <w:spacing w:val="-6"/>
          <w:sz w:val="24"/>
          <w:szCs w:val="24"/>
        </w:rPr>
        <w:t>տեղեկությունները, որոնք</w:t>
      </w:r>
      <w:r w:rsidR="00B03079" w:rsidRPr="00620E7A">
        <w:rPr>
          <w:rFonts w:ascii="GHEA Grapalat" w:hAnsi="GHEA Grapalat"/>
          <w:spacing w:val="-6"/>
          <w:sz w:val="24"/>
          <w:szCs w:val="24"/>
        </w:rPr>
        <w:t>,</w:t>
      </w:r>
      <w:r w:rsidRPr="00620E7A">
        <w:rPr>
          <w:rFonts w:ascii="GHEA Grapalat" w:hAnsi="GHEA Grapalat"/>
          <w:spacing w:val="-6"/>
          <w:sz w:val="24"/>
          <w:szCs w:val="24"/>
        </w:rPr>
        <w:t xml:space="preserve"> սույն համաձայնագրին համապատասխան</w:t>
      </w:r>
      <w:r w:rsidR="00B03079" w:rsidRPr="00620E7A">
        <w:rPr>
          <w:rFonts w:ascii="GHEA Grapalat" w:hAnsi="GHEA Grapalat"/>
          <w:spacing w:val="-6"/>
          <w:sz w:val="24"/>
          <w:szCs w:val="24"/>
        </w:rPr>
        <w:t>,</w:t>
      </w:r>
      <w:r w:rsidRPr="00620E7A">
        <w:rPr>
          <w:rFonts w:ascii="GHEA Grapalat" w:hAnsi="GHEA Grapalat"/>
          <w:spacing w:val="-6"/>
          <w:sz w:val="24"/>
          <w:szCs w:val="24"/>
        </w:rPr>
        <w:t xml:space="preserve"> ներառված են հետագծելիության</w:t>
      </w:r>
      <w:r w:rsidRPr="00E51A65">
        <w:rPr>
          <w:rFonts w:ascii="GHEA Grapalat" w:hAnsi="GHEA Grapalat"/>
          <w:sz w:val="24"/>
          <w:szCs w:val="24"/>
        </w:rPr>
        <w:t xml:space="preserve"> ազգային համակարգերում, </w:t>
      </w:r>
      <w:r w:rsidR="0070616C" w:rsidRPr="00E51A65">
        <w:rPr>
          <w:rFonts w:ascii="GHEA Grapalat" w:hAnsi="GHEA Grapalat"/>
          <w:sz w:val="24"/>
          <w:szCs w:val="24"/>
        </w:rPr>
        <w:t xml:space="preserve">անդամ պետությունների օրենսդրությանը համապատասխան սահմանված՝ </w:t>
      </w:r>
      <w:r w:rsidRPr="00E51A65">
        <w:rPr>
          <w:rFonts w:ascii="GHEA Grapalat" w:hAnsi="GHEA Grapalat"/>
          <w:sz w:val="24"/>
          <w:szCs w:val="24"/>
        </w:rPr>
        <w:t>անդամ պետությունների պետական իշխանության մարմինների կողմից</w:t>
      </w:r>
      <w:r w:rsidR="0070616C" w:rsidRPr="00E51A65">
        <w:rPr>
          <w:rFonts w:ascii="GHEA Grapalat" w:hAnsi="GHEA Grapalat"/>
          <w:sz w:val="24"/>
          <w:szCs w:val="24"/>
        </w:rPr>
        <w:t xml:space="preserve"> օգտագործվում են </w:t>
      </w:r>
      <w:r w:rsidRPr="00E51A65">
        <w:rPr>
          <w:rFonts w:ascii="GHEA Grapalat" w:hAnsi="GHEA Grapalat"/>
          <w:sz w:val="24"/>
          <w:szCs w:val="24"/>
        </w:rPr>
        <w:t xml:space="preserve">միայն </w:t>
      </w:r>
      <w:r w:rsidR="0070616C" w:rsidRPr="00E51A65">
        <w:rPr>
          <w:rFonts w:ascii="GHEA Grapalat" w:hAnsi="GHEA Grapalat"/>
          <w:sz w:val="24"/>
          <w:szCs w:val="24"/>
        </w:rPr>
        <w:t xml:space="preserve">հետագծելիության նպատակներով՝ </w:t>
      </w:r>
      <w:r w:rsidRPr="00E51A65">
        <w:rPr>
          <w:rFonts w:ascii="GHEA Grapalat" w:hAnsi="GHEA Grapalat"/>
          <w:sz w:val="24"/>
          <w:szCs w:val="24"/>
        </w:rPr>
        <w:t>սույն համաձայնագրին համապատասխան:</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Անդամ պետություններն անհրաժեշտ միջոցներ են ձեռնարկում</w:t>
      </w:r>
      <w:r w:rsidR="002A7E67" w:rsidRPr="00E51A65">
        <w:rPr>
          <w:rFonts w:ascii="GHEA Grapalat" w:hAnsi="GHEA Grapalat"/>
          <w:sz w:val="24"/>
          <w:szCs w:val="24"/>
        </w:rPr>
        <w:t>՝</w:t>
      </w:r>
      <w:r w:rsidRPr="00E51A65">
        <w:rPr>
          <w:rFonts w:ascii="GHEA Grapalat" w:hAnsi="GHEA Grapalat"/>
          <w:sz w:val="24"/>
          <w:szCs w:val="24"/>
        </w:rPr>
        <w:t xml:space="preserve"> նշված տեղեկությունները անդամ պետությունների պետական իշխանության մարմինների կողմից ոչ իրավաչափ տարածելուց պաշտպանելու համար եւ ապահովում են այդ տեղեկություններին հասանելիություն ունեցող անձանց շրջանակի սահմանափակումը, ինչպես նաեւ դրանց պաշտպանություն</w:t>
      </w:r>
      <w:r w:rsidR="00B03079" w:rsidRPr="00E51A65">
        <w:rPr>
          <w:rFonts w:ascii="GHEA Grapalat" w:hAnsi="GHEA Grapalat"/>
          <w:sz w:val="24"/>
          <w:szCs w:val="24"/>
        </w:rPr>
        <w:t>ը</w:t>
      </w:r>
      <w:r w:rsidRPr="00E51A65">
        <w:rPr>
          <w:rFonts w:ascii="GHEA Grapalat" w:hAnsi="GHEA Grapalat"/>
          <w:sz w:val="24"/>
          <w:szCs w:val="24"/>
        </w:rPr>
        <w:t>՝ իրենց օրենսդրությանը համապատասխան։</w:t>
      </w:r>
    </w:p>
    <w:p w:rsidR="005569A1" w:rsidRPr="00E51A65" w:rsidRDefault="002E351E" w:rsidP="00620E7A">
      <w:pPr>
        <w:pStyle w:val="a0"/>
        <w:shd w:val="clear" w:color="auto" w:fill="auto"/>
        <w:tabs>
          <w:tab w:val="left" w:pos="1134"/>
        </w:tabs>
        <w:spacing w:after="160" w:line="346" w:lineRule="auto"/>
        <w:ind w:firstLine="567"/>
        <w:jc w:val="both"/>
        <w:rPr>
          <w:rFonts w:ascii="GHEA Grapalat" w:hAnsi="GHEA Grapalat" w:cs="Sylfaen"/>
          <w:sz w:val="24"/>
          <w:szCs w:val="24"/>
        </w:rPr>
      </w:pPr>
      <w:r w:rsidRPr="00E51A65">
        <w:rPr>
          <w:rFonts w:ascii="GHEA Grapalat" w:hAnsi="GHEA Grapalat"/>
          <w:sz w:val="24"/>
          <w:szCs w:val="24"/>
        </w:rPr>
        <w:t>2</w:t>
      </w:r>
      <w:r w:rsidR="007C2D85" w:rsidRPr="00E51A65">
        <w:rPr>
          <w:rFonts w:ascii="GHEA Grapalat" w:hAnsi="GHEA Grapalat"/>
          <w:sz w:val="24"/>
          <w:szCs w:val="24"/>
        </w:rPr>
        <w:t>.</w:t>
      </w:r>
      <w:r w:rsidR="00620E7A" w:rsidRPr="00620E7A">
        <w:rPr>
          <w:rFonts w:ascii="GHEA Grapalat" w:hAnsi="GHEA Grapalat"/>
          <w:sz w:val="24"/>
          <w:szCs w:val="24"/>
        </w:rPr>
        <w:tab/>
      </w:r>
      <w:r w:rsidR="007C2D85" w:rsidRPr="00E51A65">
        <w:rPr>
          <w:rFonts w:ascii="GHEA Grapalat" w:hAnsi="GHEA Grapalat"/>
          <w:sz w:val="24"/>
          <w:szCs w:val="24"/>
        </w:rPr>
        <w:t>Անդամ պետությունների պետական իշխանության մարմինները եւ (կամ) կազմակերպությունները, որոնք սահմանվել են սույն համաձայնագրի 13-րդ հոդվածի 1-ին կետին համապատասխան, ինչպես նաեւ անդամ</w:t>
      </w:r>
      <w:r w:rsidRPr="00E51A65">
        <w:rPr>
          <w:rFonts w:ascii="GHEA Grapalat" w:hAnsi="GHEA Grapalat"/>
          <w:sz w:val="24"/>
          <w:szCs w:val="24"/>
        </w:rPr>
        <w:t xml:space="preserve"> պետությունների՝ սույն հոդվածի 1-ին կետում նշված պետական իշխանության մարմինները, որոնք</w:t>
      </w:r>
      <w:r w:rsidR="00E51A65">
        <w:rPr>
          <w:rFonts w:ascii="GHEA Grapalat" w:hAnsi="GHEA Grapalat"/>
          <w:sz w:val="24"/>
          <w:szCs w:val="24"/>
        </w:rPr>
        <w:t xml:space="preserve"> </w:t>
      </w:r>
      <w:r w:rsidRPr="00E51A65">
        <w:rPr>
          <w:rFonts w:ascii="GHEA Grapalat" w:hAnsi="GHEA Grapalat"/>
          <w:sz w:val="24"/>
          <w:szCs w:val="24"/>
        </w:rPr>
        <w:t xml:space="preserve">սույն համաձայնագրին </w:t>
      </w:r>
      <w:r w:rsidR="00371E7F" w:rsidRPr="00E51A65">
        <w:rPr>
          <w:rFonts w:ascii="GHEA Grapalat" w:hAnsi="GHEA Grapalat"/>
          <w:sz w:val="24"/>
          <w:szCs w:val="24"/>
        </w:rPr>
        <w:t>համապատասխան, հասանելիություն</w:t>
      </w:r>
      <w:r w:rsidRPr="00E51A65">
        <w:rPr>
          <w:rFonts w:ascii="GHEA Grapalat" w:hAnsi="GHEA Grapalat"/>
          <w:sz w:val="24"/>
          <w:szCs w:val="24"/>
        </w:rPr>
        <w:t xml:space="preserve"> են ստացել հետագծելիության ազգային համակարգերում ներառված տեղեկություններին, դրանց պաշտոնատար անձինք (աշխատողները) իրավունք չունեն հրապարակելու, անձնական նպատակներով օգտագործելու կամ այլ անձանց (այդ թվում՝ անդամ պետությունների պետական մարմիններին) փոխանցելու առեւտրային, հարկային, բանկային եւ անդամ պետությունների օրենսդրությամբ </w:t>
      </w:r>
      <w:r w:rsidRPr="00E51A65">
        <w:rPr>
          <w:rFonts w:ascii="GHEA Grapalat" w:hAnsi="GHEA Grapalat"/>
          <w:sz w:val="24"/>
          <w:szCs w:val="24"/>
        </w:rPr>
        <w:lastRenderedPageBreak/>
        <w:t>պաշտպանվող այլ գաղտնիք կազմող տեղեկատվություն, ինչպես նաեւ այլ գաղտնի տեղեկատվություն՝ բացառությամբ սույն համաձայնագրին համապատասխան այդ տեղեկատվության փոխանցման եւ (կամ) անդամ պետություններ</w:t>
      </w:r>
      <w:r w:rsidR="0070616C" w:rsidRPr="00E51A65">
        <w:rPr>
          <w:rFonts w:ascii="GHEA Grapalat" w:hAnsi="GHEA Grapalat"/>
          <w:sz w:val="24"/>
          <w:szCs w:val="24"/>
        </w:rPr>
        <w:t>ի</w:t>
      </w:r>
      <w:r w:rsidRPr="00E51A65">
        <w:rPr>
          <w:rFonts w:ascii="GHEA Grapalat" w:hAnsi="GHEA Grapalat"/>
          <w:sz w:val="24"/>
          <w:szCs w:val="24"/>
        </w:rPr>
        <w:t xml:space="preserve"> օրենսդրությամբ սահմանված դեպքերում։</w:t>
      </w:r>
    </w:p>
    <w:p w:rsidR="00C07F03" w:rsidRPr="00E51A65" w:rsidRDefault="00C07F03" w:rsidP="00620E7A">
      <w:pPr>
        <w:pStyle w:val="a0"/>
        <w:shd w:val="clear" w:color="auto" w:fill="auto"/>
        <w:spacing w:after="160" w:line="346" w:lineRule="auto"/>
        <w:ind w:firstLine="0"/>
        <w:jc w:val="center"/>
        <w:rPr>
          <w:rFonts w:ascii="GHEA Grapalat" w:hAnsi="GHEA Grapalat" w:cs="Sylfaen"/>
          <w:sz w:val="24"/>
          <w:szCs w:val="24"/>
        </w:rPr>
      </w:pPr>
    </w:p>
    <w:p w:rsidR="005569A1" w:rsidRPr="00E51A65" w:rsidRDefault="002E351E" w:rsidP="00620E7A">
      <w:pPr>
        <w:pStyle w:val="a0"/>
        <w:shd w:val="clear" w:color="auto" w:fill="auto"/>
        <w:spacing w:after="160" w:line="346" w:lineRule="auto"/>
        <w:ind w:firstLine="0"/>
        <w:jc w:val="center"/>
        <w:rPr>
          <w:rFonts w:ascii="GHEA Grapalat" w:hAnsi="GHEA Grapalat" w:cs="Sylfaen"/>
          <w:sz w:val="24"/>
          <w:szCs w:val="24"/>
        </w:rPr>
      </w:pPr>
      <w:r w:rsidRPr="00E51A65">
        <w:rPr>
          <w:rFonts w:ascii="GHEA Grapalat" w:hAnsi="GHEA Grapalat"/>
          <w:sz w:val="24"/>
          <w:szCs w:val="24"/>
        </w:rPr>
        <w:t>Հոդված 13</w:t>
      </w:r>
    </w:p>
    <w:p w:rsidR="005569A1" w:rsidRPr="00E51A65" w:rsidRDefault="002E351E" w:rsidP="00620E7A">
      <w:pPr>
        <w:pStyle w:val="a0"/>
        <w:shd w:val="clear" w:color="auto" w:fill="auto"/>
        <w:tabs>
          <w:tab w:val="left" w:pos="1134"/>
        </w:tabs>
        <w:spacing w:after="160" w:line="346" w:lineRule="auto"/>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Pr="00E51A65">
        <w:rPr>
          <w:rFonts w:ascii="GHEA Grapalat" w:hAnsi="GHEA Grapalat"/>
          <w:sz w:val="24"/>
          <w:szCs w:val="24"/>
        </w:rPr>
        <w:t>Սույն համաձայնագիրն ուժի մեջ մտնելու օրվանից 120 օրացուցային օրվա ընթացքում անդամ պետությունների կառավարությունները սահմանում են ՝</w:t>
      </w:r>
    </w:p>
    <w:p w:rsidR="005569A1" w:rsidRPr="00E51A65" w:rsidRDefault="002E351E" w:rsidP="00620E7A">
      <w:pPr>
        <w:pStyle w:val="a0"/>
        <w:shd w:val="clear" w:color="auto" w:fill="auto"/>
        <w:tabs>
          <w:tab w:val="left" w:pos="1134"/>
        </w:tabs>
        <w:spacing w:after="160" w:line="346" w:lineRule="auto"/>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Pr="00E51A65">
        <w:rPr>
          <w:rFonts w:ascii="GHEA Grapalat" w:hAnsi="GHEA Grapalat"/>
          <w:sz w:val="24"/>
          <w:szCs w:val="24"/>
        </w:rPr>
        <w:t>անդամ պետությունների պետական իշխանության այն մարմինը, որը լիազորված է ապահովելու հետագծելիության մեխանիզմի իրագործման համակարգումը՝ սույն համաձայնագրին համապատասխան.</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Pr="00E51A65">
        <w:rPr>
          <w:rFonts w:ascii="GHEA Grapalat" w:hAnsi="GHEA Grapalat"/>
          <w:sz w:val="24"/>
          <w:szCs w:val="24"/>
        </w:rPr>
        <w:t>անդամ պետության պետական իշխանության այն մարմինը կամ կազմակերպությունը, որ</w:t>
      </w:r>
      <w:r w:rsidR="001B7799" w:rsidRPr="00E51A65">
        <w:rPr>
          <w:rFonts w:ascii="GHEA Grapalat" w:hAnsi="GHEA Grapalat"/>
          <w:sz w:val="24"/>
          <w:szCs w:val="24"/>
        </w:rPr>
        <w:t>ը</w:t>
      </w:r>
      <w:r w:rsidRPr="00E51A65">
        <w:rPr>
          <w:rFonts w:ascii="GHEA Grapalat" w:hAnsi="GHEA Grapalat"/>
          <w:sz w:val="24"/>
          <w:szCs w:val="24"/>
        </w:rPr>
        <w:t xml:space="preserve"> լիազորված </w:t>
      </w:r>
      <w:r w:rsidR="001B7799" w:rsidRPr="00E51A65">
        <w:rPr>
          <w:rFonts w:ascii="GHEA Grapalat" w:hAnsi="GHEA Grapalat"/>
          <w:sz w:val="24"/>
          <w:szCs w:val="24"/>
        </w:rPr>
        <w:t xml:space="preserve">է </w:t>
      </w:r>
      <w:r w:rsidRPr="00E51A65">
        <w:rPr>
          <w:rFonts w:ascii="GHEA Grapalat" w:hAnsi="GHEA Grapalat"/>
          <w:sz w:val="24"/>
          <w:szCs w:val="24"/>
        </w:rPr>
        <w:t>ապահովելու հետագծելիության ազգային համակարգում ներառվող տեղեկությունների հավաքումը, հաշվառումը, պահպանումն ու մշակումը, եւ (կամ) հետագծելիության մեխանիզմի իրագործումը:</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Pr="00E51A65">
        <w:rPr>
          <w:rFonts w:ascii="GHEA Grapalat" w:hAnsi="GHEA Grapalat"/>
          <w:sz w:val="24"/>
          <w:szCs w:val="24"/>
        </w:rPr>
        <w:t>Սույն հոդվածի 1-ին կետում նշված պետական իշխանության մարմինների եւ (կամ) կազմակերպությունների սահմանման օրվանից 15</w:t>
      </w:r>
      <w:r w:rsidR="00620E7A" w:rsidRPr="00620E7A">
        <w:rPr>
          <w:rFonts w:ascii="Courier New" w:hAnsi="Courier New" w:cs="Courier New"/>
          <w:sz w:val="24"/>
          <w:szCs w:val="24"/>
        </w:rPr>
        <w:t> </w:t>
      </w:r>
      <w:r w:rsidRPr="00E51A65">
        <w:rPr>
          <w:rFonts w:ascii="GHEA Grapalat" w:hAnsi="GHEA Grapalat"/>
          <w:sz w:val="24"/>
          <w:szCs w:val="24"/>
        </w:rPr>
        <w:t>օրացուցային օրվա ընթացքում անդամ պետությունները տեղեկացնում են Հանձնաժողովին դրանց մասին:</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620E7A" w:rsidRPr="00620E7A">
        <w:rPr>
          <w:rFonts w:ascii="GHEA Grapalat" w:hAnsi="GHEA Grapalat"/>
          <w:sz w:val="24"/>
          <w:szCs w:val="24"/>
        </w:rPr>
        <w:tab/>
      </w:r>
      <w:r w:rsidRPr="00E51A65">
        <w:rPr>
          <w:rFonts w:ascii="GHEA Grapalat" w:hAnsi="GHEA Grapalat"/>
          <w:sz w:val="24"/>
          <w:szCs w:val="24"/>
        </w:rPr>
        <w:t>Անդամ պետության՝ սույն հոդվածի 1-ին կետի 1-ին ենթակետում նշված</w:t>
      </w:r>
      <w:r w:rsidR="00E51A65">
        <w:rPr>
          <w:rFonts w:ascii="GHEA Grapalat" w:hAnsi="GHEA Grapalat"/>
          <w:sz w:val="24"/>
          <w:szCs w:val="24"/>
        </w:rPr>
        <w:t xml:space="preserve"> </w:t>
      </w:r>
      <w:r w:rsidRPr="00E51A65">
        <w:rPr>
          <w:rFonts w:ascii="GHEA Grapalat" w:hAnsi="GHEA Grapalat"/>
          <w:sz w:val="24"/>
          <w:szCs w:val="24"/>
        </w:rPr>
        <w:t>պետական իշխանության մարմինն իր սահմանման օրվանից 30 օրացուցային օրվա ընթացքում Հանձնաժողովին տեղեկացնում է ուղեկցող փաստաթղթի անվանման մասին, որից տեղեկությունները ներառվում են հետագծելիության ազգային համակարգում:</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620E7A" w:rsidRPr="00620E7A">
        <w:rPr>
          <w:rFonts w:ascii="GHEA Grapalat" w:hAnsi="GHEA Grapalat"/>
          <w:sz w:val="24"/>
          <w:szCs w:val="24"/>
        </w:rPr>
        <w:tab/>
      </w:r>
      <w:r w:rsidRPr="00E51A65">
        <w:rPr>
          <w:rFonts w:ascii="GHEA Grapalat" w:hAnsi="GHEA Grapalat"/>
          <w:sz w:val="24"/>
          <w:szCs w:val="24"/>
        </w:rPr>
        <w:t xml:space="preserve">Հանձնաժողովը </w:t>
      </w:r>
      <w:r w:rsidR="00F70CDC" w:rsidRPr="00E51A65">
        <w:rPr>
          <w:rFonts w:ascii="GHEA Grapalat" w:hAnsi="GHEA Grapalat"/>
          <w:sz w:val="24"/>
          <w:szCs w:val="24"/>
        </w:rPr>
        <w:t xml:space="preserve">սույն հոդվածի 2-րդ եւ 3-րդ կետերին համապատասխան </w:t>
      </w:r>
      <w:r w:rsidRPr="00E51A65">
        <w:rPr>
          <w:rFonts w:ascii="GHEA Grapalat" w:hAnsi="GHEA Grapalat"/>
          <w:sz w:val="24"/>
          <w:szCs w:val="24"/>
        </w:rPr>
        <w:t>տեղեկատվություն</w:t>
      </w:r>
      <w:r w:rsidR="001B7799" w:rsidRPr="00E51A65">
        <w:rPr>
          <w:rFonts w:ascii="GHEA Grapalat" w:hAnsi="GHEA Grapalat"/>
          <w:sz w:val="24"/>
          <w:szCs w:val="24"/>
        </w:rPr>
        <w:t>ն</w:t>
      </w:r>
      <w:r w:rsidRPr="00E51A65">
        <w:rPr>
          <w:rFonts w:ascii="GHEA Grapalat" w:hAnsi="GHEA Grapalat"/>
          <w:sz w:val="24"/>
          <w:szCs w:val="24"/>
        </w:rPr>
        <w:t xml:space="preserve"> ստանալուց հետո 10 օրացուցային օրվա </w:t>
      </w:r>
      <w:r w:rsidRPr="00E51A65">
        <w:rPr>
          <w:rFonts w:ascii="GHEA Grapalat" w:hAnsi="GHEA Grapalat"/>
          <w:sz w:val="24"/>
          <w:szCs w:val="24"/>
        </w:rPr>
        <w:lastRenderedPageBreak/>
        <w:t>ընթացքում տեղեկացնում է դրա մասին անդամ պետություններին։</w:t>
      </w:r>
      <w:r w:rsidR="00F70CDC" w:rsidRPr="00E51A65">
        <w:rPr>
          <w:rFonts w:ascii="GHEA Grapalat" w:hAnsi="GHEA Grapalat"/>
          <w:sz w:val="24"/>
          <w:szCs w:val="24"/>
        </w:rPr>
        <w:t xml:space="preserve"> </w:t>
      </w:r>
    </w:p>
    <w:p w:rsidR="00C07F03" w:rsidRPr="00E51A65" w:rsidRDefault="00C07F03"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t>Հոդված 14</w:t>
      </w:r>
    </w:p>
    <w:p w:rsidR="005569A1" w:rsidRPr="00620E7A" w:rsidRDefault="002E351E" w:rsidP="00620E7A">
      <w:pPr>
        <w:pStyle w:val="a0"/>
        <w:shd w:val="clear" w:color="auto" w:fill="auto"/>
        <w:tabs>
          <w:tab w:val="left" w:pos="1134"/>
        </w:tabs>
        <w:spacing w:after="160"/>
        <w:ind w:firstLine="567"/>
        <w:jc w:val="both"/>
        <w:rPr>
          <w:rFonts w:ascii="GHEA Grapalat" w:hAnsi="GHEA Grapalat" w:cs="Sylfaen"/>
          <w:spacing w:val="-6"/>
          <w:sz w:val="24"/>
          <w:szCs w:val="24"/>
        </w:rPr>
      </w:pPr>
      <w:r w:rsidRPr="00620E7A">
        <w:rPr>
          <w:rFonts w:ascii="GHEA Grapalat" w:hAnsi="GHEA Grapalat"/>
          <w:spacing w:val="-6"/>
          <w:sz w:val="24"/>
          <w:szCs w:val="24"/>
        </w:rPr>
        <w:t>1.</w:t>
      </w:r>
      <w:r w:rsidR="00620E7A" w:rsidRPr="00620E7A">
        <w:rPr>
          <w:rFonts w:ascii="GHEA Grapalat" w:hAnsi="GHEA Grapalat"/>
          <w:spacing w:val="-6"/>
          <w:sz w:val="24"/>
          <w:szCs w:val="24"/>
        </w:rPr>
        <w:tab/>
      </w:r>
      <w:r w:rsidRPr="00620E7A">
        <w:rPr>
          <w:rFonts w:ascii="GHEA Grapalat" w:hAnsi="GHEA Grapalat"/>
          <w:spacing w:val="-6"/>
          <w:sz w:val="24"/>
          <w:szCs w:val="24"/>
        </w:rPr>
        <w:t>Հետագծելիության մեխանիզմի ներդրումն իրականացվում է փուլ առ փուլ։</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Pr="00E51A65">
        <w:rPr>
          <w:rFonts w:ascii="GHEA Grapalat" w:hAnsi="GHEA Grapalat"/>
          <w:sz w:val="24"/>
          <w:szCs w:val="24"/>
        </w:rPr>
        <w:t>Առաջին փուլում հետագծելիության մեխանիզմը գործում է փորձնական ծրագրի շրջանակներում։</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620E7A" w:rsidRPr="00620E7A">
        <w:rPr>
          <w:rFonts w:ascii="GHEA Grapalat" w:hAnsi="GHEA Grapalat"/>
          <w:sz w:val="24"/>
          <w:szCs w:val="24"/>
        </w:rPr>
        <w:tab/>
      </w:r>
      <w:r w:rsidRPr="00E51A65">
        <w:rPr>
          <w:rFonts w:ascii="GHEA Grapalat" w:hAnsi="GHEA Grapalat"/>
          <w:sz w:val="24"/>
          <w:szCs w:val="24"/>
        </w:rPr>
        <w:t>Անդամ պետությունները պարտավորվում են հետագծելիության մեխանիզմի ներդրման փորձնական ծրագրի իրագործում</w:t>
      </w:r>
      <w:r w:rsidR="00157318" w:rsidRPr="00E51A65">
        <w:rPr>
          <w:rFonts w:ascii="GHEA Grapalat" w:hAnsi="GHEA Grapalat"/>
          <w:sz w:val="24"/>
          <w:szCs w:val="24"/>
        </w:rPr>
        <w:t>ն</w:t>
      </w:r>
      <w:r w:rsidRPr="00E51A65">
        <w:rPr>
          <w:rFonts w:ascii="GHEA Grapalat" w:hAnsi="GHEA Grapalat"/>
          <w:sz w:val="24"/>
          <w:szCs w:val="24"/>
        </w:rPr>
        <w:t xml:space="preserve"> սկսել սույն համաձայնագիրն ուժի մեջ մտնելու օրվանից 12 ամիսը լրանալուց հետո, բայց ոչ</w:t>
      </w:r>
      <w:r w:rsidR="00620E7A" w:rsidRPr="00620E7A">
        <w:rPr>
          <w:rFonts w:ascii="Courier New" w:hAnsi="Courier New" w:cs="Courier New"/>
          <w:sz w:val="24"/>
          <w:szCs w:val="24"/>
        </w:rPr>
        <w:t> </w:t>
      </w:r>
      <w:r w:rsidRPr="00E51A65">
        <w:rPr>
          <w:rFonts w:ascii="GHEA Grapalat" w:hAnsi="GHEA Grapalat"/>
          <w:sz w:val="24"/>
          <w:szCs w:val="24"/>
        </w:rPr>
        <w:t>շուտ, քան նշված օրվան հաջորդող ամսվա 1-ին օրը:</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Հետագծելիության մեխանիզմի ներդրման փորձնական նախագծի իրագործման ժամկետները եւ պայմանները սահմանվում են Հանձնաժողովի կողմից։</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620E7A" w:rsidRPr="00620E7A">
        <w:rPr>
          <w:rFonts w:ascii="GHEA Grapalat" w:hAnsi="GHEA Grapalat"/>
          <w:sz w:val="24"/>
          <w:szCs w:val="24"/>
        </w:rPr>
        <w:tab/>
      </w:r>
      <w:r w:rsidRPr="00E51A65">
        <w:rPr>
          <w:rFonts w:ascii="GHEA Grapalat" w:hAnsi="GHEA Grapalat"/>
          <w:sz w:val="24"/>
          <w:szCs w:val="24"/>
        </w:rPr>
        <w:t>Փորձնական ծրագրի իրագործում</w:t>
      </w:r>
      <w:r w:rsidR="00157318" w:rsidRPr="00E51A65">
        <w:rPr>
          <w:rFonts w:ascii="GHEA Grapalat" w:hAnsi="GHEA Grapalat"/>
          <w:sz w:val="24"/>
          <w:szCs w:val="24"/>
        </w:rPr>
        <w:t>ն</w:t>
      </w:r>
      <w:r w:rsidRPr="00E51A65">
        <w:rPr>
          <w:rFonts w:ascii="GHEA Grapalat" w:hAnsi="GHEA Grapalat"/>
          <w:sz w:val="24"/>
          <w:szCs w:val="24"/>
        </w:rPr>
        <w:t xml:space="preserve"> սկսելու օրվանից անդամ պետություններն ապահովում են հետագծելիության ազգային համակարգերի գործունեությունը փորձնական ծրագրի շրջանակներում հետագծելիության մեխանիզմի իրագործման համար անհրաժեշտ ծավալով:</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5.</w:t>
      </w:r>
      <w:r w:rsidR="00620E7A" w:rsidRPr="00620E7A">
        <w:rPr>
          <w:rFonts w:ascii="GHEA Grapalat" w:hAnsi="GHEA Grapalat"/>
          <w:sz w:val="24"/>
          <w:szCs w:val="24"/>
        </w:rPr>
        <w:tab/>
      </w:r>
      <w:r w:rsidR="00F70CDC" w:rsidRPr="00E51A65">
        <w:rPr>
          <w:rFonts w:ascii="GHEA Grapalat" w:hAnsi="GHEA Grapalat"/>
          <w:sz w:val="24"/>
          <w:szCs w:val="24"/>
        </w:rPr>
        <w:t>Մշտական հիմունքներով հ</w:t>
      </w:r>
      <w:r w:rsidRPr="00E51A65">
        <w:rPr>
          <w:rFonts w:ascii="GHEA Grapalat" w:hAnsi="GHEA Grapalat"/>
          <w:sz w:val="24"/>
          <w:szCs w:val="24"/>
        </w:rPr>
        <w:t>ետագծելիության մեխանիզմը սկսում է գործել փորձնական ծրագրի արդյունքներով ընդունված</w:t>
      </w:r>
      <w:r w:rsidR="00D329C1" w:rsidRPr="00E51A65">
        <w:rPr>
          <w:rFonts w:ascii="GHEA Grapalat" w:hAnsi="GHEA Grapalat"/>
          <w:sz w:val="24"/>
          <w:szCs w:val="24"/>
        </w:rPr>
        <w:t>՝</w:t>
      </w:r>
      <w:r w:rsidRPr="00E51A65">
        <w:rPr>
          <w:rFonts w:ascii="GHEA Grapalat" w:hAnsi="GHEA Grapalat"/>
          <w:sz w:val="24"/>
          <w:szCs w:val="24"/>
        </w:rPr>
        <w:t xml:space="preserve"> Եվրասիական միջկառավարական խորհրդի որոշմանը համապատասխան:</w:t>
      </w:r>
    </w:p>
    <w:p w:rsidR="005569A1" w:rsidRPr="00E51A65" w:rsidRDefault="00F70CDC" w:rsidP="00620E7A">
      <w:pPr>
        <w:pStyle w:val="a0"/>
        <w:shd w:val="clear" w:color="auto" w:fill="auto"/>
        <w:spacing w:after="160" w:line="348" w:lineRule="auto"/>
        <w:ind w:firstLine="567"/>
        <w:jc w:val="both"/>
        <w:rPr>
          <w:rFonts w:ascii="GHEA Grapalat" w:hAnsi="GHEA Grapalat" w:cs="Sylfaen"/>
          <w:sz w:val="24"/>
          <w:szCs w:val="24"/>
        </w:rPr>
      </w:pPr>
      <w:r w:rsidRPr="00E51A65">
        <w:rPr>
          <w:rFonts w:ascii="GHEA Grapalat" w:hAnsi="GHEA Grapalat"/>
          <w:sz w:val="24"/>
          <w:szCs w:val="24"/>
        </w:rPr>
        <w:t>Հ</w:t>
      </w:r>
      <w:r w:rsidR="002E351E" w:rsidRPr="00E51A65">
        <w:rPr>
          <w:rFonts w:ascii="GHEA Grapalat" w:hAnsi="GHEA Grapalat"/>
          <w:sz w:val="24"/>
          <w:szCs w:val="24"/>
        </w:rPr>
        <w:t>ետագծելիության մեխանիզմ</w:t>
      </w:r>
      <w:r w:rsidRPr="00E51A65">
        <w:rPr>
          <w:rFonts w:ascii="GHEA Grapalat" w:hAnsi="GHEA Grapalat"/>
          <w:sz w:val="24"/>
          <w:szCs w:val="24"/>
        </w:rPr>
        <w:t>ի՝</w:t>
      </w:r>
      <w:r w:rsidR="002E351E" w:rsidRPr="00E51A65">
        <w:rPr>
          <w:rFonts w:ascii="GHEA Grapalat" w:hAnsi="GHEA Grapalat"/>
          <w:sz w:val="24"/>
          <w:szCs w:val="24"/>
        </w:rPr>
        <w:t xml:space="preserve"> մշտական հիմունքներով գործունեությ</w:t>
      </w:r>
      <w:r w:rsidRPr="00E51A65">
        <w:rPr>
          <w:rFonts w:ascii="GHEA Grapalat" w:hAnsi="GHEA Grapalat"/>
          <w:sz w:val="24"/>
          <w:szCs w:val="24"/>
        </w:rPr>
        <w:t>ա</w:t>
      </w:r>
      <w:r w:rsidR="002E351E" w:rsidRPr="00E51A65">
        <w:rPr>
          <w:rFonts w:ascii="GHEA Grapalat" w:hAnsi="GHEA Grapalat"/>
          <w:sz w:val="24"/>
          <w:szCs w:val="24"/>
        </w:rPr>
        <w:t>ն սկս</w:t>
      </w:r>
      <w:r w:rsidRPr="00E51A65">
        <w:rPr>
          <w:rFonts w:ascii="GHEA Grapalat" w:hAnsi="GHEA Grapalat"/>
          <w:sz w:val="24"/>
          <w:szCs w:val="24"/>
        </w:rPr>
        <w:t>ման</w:t>
      </w:r>
      <w:r w:rsidR="002E351E" w:rsidRPr="00E51A65">
        <w:rPr>
          <w:rFonts w:ascii="GHEA Grapalat" w:hAnsi="GHEA Grapalat"/>
          <w:sz w:val="24"/>
          <w:szCs w:val="24"/>
        </w:rPr>
        <w:t xml:space="preserve"> մասին </w:t>
      </w:r>
      <w:r w:rsidRPr="00E51A65">
        <w:rPr>
          <w:rFonts w:ascii="GHEA Grapalat" w:hAnsi="GHEA Grapalat"/>
          <w:sz w:val="24"/>
          <w:szCs w:val="24"/>
        </w:rPr>
        <w:t xml:space="preserve">Եվրասիական միջկառավարական խորհրդի </w:t>
      </w:r>
      <w:r w:rsidR="002E351E" w:rsidRPr="00E51A65">
        <w:rPr>
          <w:rFonts w:ascii="GHEA Grapalat" w:hAnsi="GHEA Grapalat"/>
          <w:sz w:val="24"/>
          <w:szCs w:val="24"/>
        </w:rPr>
        <w:t>որոշումն ուժի մեջ է մտնում ոչ շուտ, քան դրա պաշտոնական հրապարակման օրվանից 90</w:t>
      </w:r>
      <w:r w:rsidR="00620E7A" w:rsidRPr="00620E7A">
        <w:rPr>
          <w:rFonts w:ascii="Courier New" w:hAnsi="Courier New" w:cs="Courier New"/>
          <w:sz w:val="24"/>
          <w:szCs w:val="24"/>
        </w:rPr>
        <w:t> </w:t>
      </w:r>
      <w:r w:rsidR="002E351E" w:rsidRPr="00E51A65">
        <w:rPr>
          <w:rFonts w:ascii="GHEA Grapalat" w:hAnsi="GHEA Grapalat"/>
          <w:sz w:val="24"/>
          <w:szCs w:val="24"/>
        </w:rPr>
        <w:t>օրացուցային օրը լրանալուց հետո։</w:t>
      </w:r>
    </w:p>
    <w:p w:rsidR="00092660" w:rsidRPr="00E51A65" w:rsidRDefault="00092660" w:rsidP="00620E7A">
      <w:pPr>
        <w:pStyle w:val="a0"/>
        <w:shd w:val="clear" w:color="auto" w:fill="auto"/>
        <w:spacing w:after="160" w:line="348" w:lineRule="auto"/>
        <w:ind w:firstLine="0"/>
        <w:jc w:val="center"/>
        <w:rPr>
          <w:rFonts w:ascii="GHEA Grapalat" w:hAnsi="GHEA Grapalat" w:cs="Sylfaen"/>
          <w:sz w:val="24"/>
          <w:szCs w:val="24"/>
        </w:rPr>
      </w:pPr>
    </w:p>
    <w:p w:rsidR="005569A1" w:rsidRPr="00E51A65" w:rsidRDefault="002E351E" w:rsidP="00620E7A">
      <w:pPr>
        <w:pStyle w:val="a0"/>
        <w:shd w:val="clear" w:color="auto" w:fill="auto"/>
        <w:spacing w:after="160" w:line="348" w:lineRule="auto"/>
        <w:ind w:firstLine="0"/>
        <w:jc w:val="center"/>
        <w:rPr>
          <w:rFonts w:ascii="GHEA Grapalat" w:hAnsi="GHEA Grapalat" w:cs="Sylfaen"/>
          <w:sz w:val="24"/>
          <w:szCs w:val="24"/>
        </w:rPr>
      </w:pPr>
      <w:r w:rsidRPr="00E51A65">
        <w:rPr>
          <w:rFonts w:ascii="GHEA Grapalat" w:hAnsi="GHEA Grapalat"/>
          <w:sz w:val="24"/>
          <w:szCs w:val="24"/>
        </w:rPr>
        <w:lastRenderedPageBreak/>
        <w:t>Հոդված 15</w:t>
      </w:r>
    </w:p>
    <w:p w:rsidR="005569A1" w:rsidRPr="00E51A65" w:rsidRDefault="002E351E" w:rsidP="00620E7A">
      <w:pPr>
        <w:pStyle w:val="a0"/>
        <w:shd w:val="clear" w:color="auto" w:fill="auto"/>
        <w:tabs>
          <w:tab w:val="left" w:pos="1134"/>
        </w:tabs>
        <w:spacing w:after="160" w:line="348" w:lineRule="auto"/>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Pr="00E51A65">
        <w:rPr>
          <w:rFonts w:ascii="GHEA Grapalat" w:hAnsi="GHEA Grapalat"/>
          <w:sz w:val="24"/>
          <w:szCs w:val="24"/>
        </w:rPr>
        <w:t>Հանձնաժողովը ցանկացած անդամ պետության դիմումով 10</w:t>
      </w:r>
      <w:r w:rsidR="00620E7A" w:rsidRPr="00620E7A">
        <w:rPr>
          <w:rFonts w:ascii="Courier New" w:hAnsi="Courier New" w:cs="Courier New"/>
          <w:sz w:val="24"/>
          <w:szCs w:val="24"/>
        </w:rPr>
        <w:t> </w:t>
      </w:r>
      <w:r w:rsidRPr="00E51A65">
        <w:rPr>
          <w:rFonts w:ascii="GHEA Grapalat" w:hAnsi="GHEA Grapalat"/>
          <w:sz w:val="24"/>
          <w:szCs w:val="24"/>
        </w:rPr>
        <w:t xml:space="preserve">օրացուցային օրվա ընթացքում իրականացնում է անդամ պետությունների կողմից հետագծելիության մեխանիզմի գործունեության ապահովման նկատմամբ </w:t>
      </w:r>
      <w:r w:rsidR="00DF2836" w:rsidRPr="00E51A65">
        <w:rPr>
          <w:rFonts w:ascii="GHEA Grapalat" w:hAnsi="GHEA Grapalat"/>
          <w:sz w:val="24"/>
          <w:szCs w:val="24"/>
        </w:rPr>
        <w:t>վերա</w:t>
      </w:r>
      <w:r w:rsidRPr="00E51A65">
        <w:rPr>
          <w:rFonts w:ascii="GHEA Grapalat" w:hAnsi="GHEA Grapalat"/>
          <w:sz w:val="24"/>
          <w:szCs w:val="24"/>
        </w:rPr>
        <w:t xml:space="preserve">հսկողություն եւ ծանուցում անդամ պետություններին այդ </w:t>
      </w:r>
      <w:r w:rsidR="00DF2836" w:rsidRPr="00E51A65">
        <w:rPr>
          <w:rFonts w:ascii="GHEA Grapalat" w:hAnsi="GHEA Grapalat"/>
          <w:sz w:val="24"/>
          <w:szCs w:val="24"/>
        </w:rPr>
        <w:t>վերա</w:t>
      </w:r>
      <w:r w:rsidRPr="00E51A65">
        <w:rPr>
          <w:rFonts w:ascii="GHEA Grapalat" w:hAnsi="GHEA Grapalat"/>
          <w:sz w:val="24"/>
          <w:szCs w:val="24"/>
        </w:rPr>
        <w:t>հսկողության արդյունքների մասին։</w:t>
      </w:r>
    </w:p>
    <w:p w:rsidR="005569A1" w:rsidRPr="00E51A65" w:rsidRDefault="002E351E" w:rsidP="00620E7A">
      <w:pPr>
        <w:pStyle w:val="a0"/>
        <w:shd w:val="clear" w:color="auto" w:fill="auto"/>
        <w:spacing w:after="160" w:line="348" w:lineRule="auto"/>
        <w:ind w:firstLine="567"/>
        <w:jc w:val="both"/>
        <w:rPr>
          <w:rFonts w:ascii="GHEA Grapalat" w:hAnsi="GHEA Grapalat" w:cs="Sylfaen"/>
          <w:sz w:val="24"/>
          <w:szCs w:val="24"/>
        </w:rPr>
      </w:pPr>
      <w:r w:rsidRPr="00E51A65">
        <w:rPr>
          <w:rFonts w:ascii="GHEA Grapalat" w:hAnsi="GHEA Grapalat"/>
          <w:sz w:val="24"/>
          <w:szCs w:val="24"/>
        </w:rPr>
        <w:t xml:space="preserve">Հանձնաժողովի կողմից անդամ պետությունների կողմից հետագծելիության մեխանիզմի գործունեության ապահովման նկատմամբ </w:t>
      </w:r>
      <w:r w:rsidR="00DF2836" w:rsidRPr="00E51A65">
        <w:rPr>
          <w:rFonts w:ascii="GHEA Grapalat" w:hAnsi="GHEA Grapalat"/>
          <w:sz w:val="24"/>
          <w:szCs w:val="24"/>
        </w:rPr>
        <w:t>վերա</w:t>
      </w:r>
      <w:r w:rsidRPr="00E51A65">
        <w:rPr>
          <w:rFonts w:ascii="GHEA Grapalat" w:hAnsi="GHEA Grapalat"/>
          <w:sz w:val="24"/>
          <w:szCs w:val="24"/>
        </w:rPr>
        <w:t xml:space="preserve">հսկողության իրականացման եւ անդամ պետություններին այդ </w:t>
      </w:r>
      <w:r w:rsidR="00DF2836" w:rsidRPr="00E51A65">
        <w:rPr>
          <w:rFonts w:ascii="GHEA Grapalat" w:hAnsi="GHEA Grapalat"/>
          <w:sz w:val="24"/>
          <w:szCs w:val="24"/>
        </w:rPr>
        <w:t>վերա</w:t>
      </w:r>
      <w:r w:rsidRPr="00E51A65">
        <w:rPr>
          <w:rFonts w:ascii="GHEA Grapalat" w:hAnsi="GHEA Grapalat"/>
          <w:sz w:val="24"/>
          <w:szCs w:val="24"/>
        </w:rPr>
        <w:t>հսկողության արդյունքների մասին ծանուցման կարգը սահմանվում է Հանձնաժողովի կողմից։</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00DF2836" w:rsidRPr="00E51A65">
        <w:rPr>
          <w:rFonts w:ascii="GHEA Grapalat" w:hAnsi="GHEA Grapalat"/>
          <w:sz w:val="24"/>
          <w:szCs w:val="24"/>
        </w:rPr>
        <w:t>Եթե</w:t>
      </w:r>
      <w:r w:rsidRPr="00E51A65">
        <w:rPr>
          <w:rFonts w:ascii="GHEA Grapalat" w:hAnsi="GHEA Grapalat"/>
          <w:sz w:val="24"/>
          <w:szCs w:val="24"/>
        </w:rPr>
        <w:t xml:space="preserve"> Հանձնաժողովի կողմից այդ հսկողության արդյունքներով պարզվել է, որ անդամ պետություններից </w:t>
      </w:r>
      <w:r w:rsidR="00371E7F" w:rsidRPr="00E51A65">
        <w:rPr>
          <w:rFonts w:ascii="GHEA Grapalat" w:hAnsi="GHEA Grapalat"/>
          <w:sz w:val="24"/>
          <w:szCs w:val="24"/>
        </w:rPr>
        <w:t>մեկը</w:t>
      </w:r>
      <w:r w:rsidRPr="00E51A65">
        <w:rPr>
          <w:rFonts w:ascii="GHEA Grapalat" w:hAnsi="GHEA Grapalat"/>
          <w:sz w:val="24"/>
          <w:szCs w:val="24"/>
        </w:rPr>
        <w:t xml:space="preserve"> չի ապահովում հետագծելիության մեխանիզմի գործունեությունը, </w:t>
      </w:r>
      <w:r w:rsidR="00D13135" w:rsidRPr="00E51A65">
        <w:rPr>
          <w:rFonts w:ascii="GHEA Grapalat" w:hAnsi="GHEA Grapalat"/>
          <w:sz w:val="24"/>
          <w:szCs w:val="24"/>
        </w:rPr>
        <w:t xml:space="preserve">ապա </w:t>
      </w:r>
      <w:r w:rsidRPr="00E51A65">
        <w:rPr>
          <w:rFonts w:ascii="GHEA Grapalat" w:hAnsi="GHEA Grapalat"/>
          <w:sz w:val="24"/>
          <w:szCs w:val="24"/>
        </w:rPr>
        <w:t xml:space="preserve">մյուս անդամ պետություններն իրավունք ունեն կասեցնելու այդ անդամ պետությանը սույն համաձայնագրի 8-րդ հոդվածին համապատասխան տեղեկությունների </w:t>
      </w:r>
      <w:r w:rsidR="00D13135" w:rsidRPr="00E51A65">
        <w:rPr>
          <w:rFonts w:ascii="GHEA Grapalat" w:hAnsi="GHEA Grapalat"/>
          <w:sz w:val="24"/>
          <w:szCs w:val="24"/>
        </w:rPr>
        <w:t xml:space="preserve">կանոնավոր </w:t>
      </w:r>
      <w:r w:rsidRPr="00E51A65">
        <w:rPr>
          <w:rFonts w:ascii="GHEA Grapalat" w:hAnsi="GHEA Grapalat"/>
          <w:sz w:val="24"/>
          <w:szCs w:val="24"/>
        </w:rPr>
        <w:t>ուղարկումն ու սույն համաձայնագրի 9-րդ հոդվածին համապատասխան տեղեկությունների տրամադրումը։</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620E7A" w:rsidRPr="00620E7A">
        <w:rPr>
          <w:rFonts w:ascii="GHEA Grapalat" w:hAnsi="GHEA Grapalat"/>
          <w:sz w:val="24"/>
          <w:szCs w:val="24"/>
        </w:rPr>
        <w:tab/>
      </w:r>
      <w:r w:rsidRPr="00E51A65">
        <w:rPr>
          <w:rFonts w:ascii="GHEA Grapalat" w:hAnsi="GHEA Grapalat"/>
          <w:sz w:val="24"/>
          <w:szCs w:val="24"/>
        </w:rPr>
        <w:t xml:space="preserve">Սույն համաձայնագրի 8-րդ հոդվածին համապատասխան տեղեկությունների </w:t>
      </w:r>
      <w:r w:rsidR="009B30D5" w:rsidRPr="00E51A65">
        <w:rPr>
          <w:rFonts w:ascii="GHEA Grapalat" w:hAnsi="GHEA Grapalat"/>
          <w:sz w:val="24"/>
          <w:szCs w:val="24"/>
        </w:rPr>
        <w:t xml:space="preserve">կանոնավոր </w:t>
      </w:r>
      <w:r w:rsidRPr="00E51A65">
        <w:rPr>
          <w:rFonts w:ascii="GHEA Grapalat" w:hAnsi="GHEA Grapalat"/>
          <w:sz w:val="24"/>
          <w:szCs w:val="24"/>
        </w:rPr>
        <w:t xml:space="preserve">ուղարկումը եւ սույն համաձայնագրի 9-րդ հոդվածին համապատասխան տեղեկությունների տրամադրումն այն անդամ պետությանը, որը չի ապահովել հետագծելիության մեխանիզմի գործունեությունը, վերսկսվում են Հանձնաժողովի կողմից՝ այդ անդամ պետության կողմից հետագծելիության մեխանիզմի գործունեության ապահովումը հաստատելուց </w:t>
      </w:r>
      <w:r w:rsidR="00DF2836" w:rsidRPr="00E51A65">
        <w:rPr>
          <w:rFonts w:ascii="GHEA Grapalat" w:hAnsi="GHEA Grapalat"/>
          <w:sz w:val="24"/>
          <w:szCs w:val="24"/>
        </w:rPr>
        <w:t xml:space="preserve">եւ </w:t>
      </w:r>
      <w:r w:rsidRPr="00E51A65">
        <w:rPr>
          <w:rFonts w:ascii="GHEA Grapalat" w:hAnsi="GHEA Grapalat"/>
          <w:sz w:val="24"/>
          <w:szCs w:val="24"/>
        </w:rPr>
        <w:t>անդամ պետություններին դրա մասին ծանուցելուց հետո։</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4.</w:t>
      </w:r>
      <w:r w:rsidR="00620E7A" w:rsidRPr="00620E7A">
        <w:rPr>
          <w:rFonts w:ascii="GHEA Grapalat" w:hAnsi="GHEA Grapalat"/>
          <w:sz w:val="24"/>
          <w:szCs w:val="24"/>
        </w:rPr>
        <w:tab/>
      </w:r>
      <w:r w:rsidR="00DF2836" w:rsidRPr="00E51A65">
        <w:rPr>
          <w:rFonts w:ascii="GHEA Grapalat" w:hAnsi="GHEA Grapalat"/>
          <w:sz w:val="24"/>
          <w:szCs w:val="24"/>
        </w:rPr>
        <w:t>Հետագծելիության մեխանիզմի գործունեությունը չապահովելու փաստը Հանձնաժողովի կողմից արձանագրվելուց հետո ս</w:t>
      </w:r>
      <w:r w:rsidRPr="00E51A65">
        <w:rPr>
          <w:rFonts w:ascii="GHEA Grapalat" w:hAnsi="GHEA Grapalat"/>
          <w:sz w:val="24"/>
          <w:szCs w:val="24"/>
        </w:rPr>
        <w:t xml:space="preserve">ույն համաձայնագրի 8-րդ հոդվածին համապատասխան տեղեկությունների </w:t>
      </w:r>
      <w:r w:rsidR="004C4C32" w:rsidRPr="00E51A65">
        <w:rPr>
          <w:rFonts w:ascii="GHEA Grapalat" w:hAnsi="GHEA Grapalat"/>
          <w:sz w:val="24"/>
          <w:szCs w:val="24"/>
        </w:rPr>
        <w:t xml:space="preserve">կանոնավոր </w:t>
      </w:r>
      <w:r w:rsidRPr="00E51A65">
        <w:rPr>
          <w:rFonts w:ascii="GHEA Grapalat" w:hAnsi="GHEA Grapalat"/>
          <w:sz w:val="24"/>
          <w:szCs w:val="24"/>
        </w:rPr>
        <w:t xml:space="preserve">ուղարկումը եւ սույն </w:t>
      </w:r>
      <w:r w:rsidRPr="00E51A65">
        <w:rPr>
          <w:rFonts w:ascii="GHEA Grapalat" w:hAnsi="GHEA Grapalat"/>
          <w:sz w:val="24"/>
          <w:szCs w:val="24"/>
        </w:rPr>
        <w:lastRenderedPageBreak/>
        <w:t>համաձայնագրի 9-րդ հոդվածին համապատասխան տեղեկությունների տրամադրումը կասեցնելու ժամանակահատվածում տեղեկությունների ուղարկումը (տրամադրումը) կասեցրած անդամ պետություններն իրավունք ունեն իրենց օրենսդրությանը համապատասխան լրացուցիչ միջոցներ ձեռնարկելու հետագծելիության ենթակա ապրանքների հետագծելիության ապահովման համար, որոնք այդ անդամ պետությունների տարածքներ են տեղափոխվում այն անդամ պետության տարածքից, որի</w:t>
      </w:r>
      <w:r w:rsidR="00DF2836" w:rsidRPr="00E51A65">
        <w:rPr>
          <w:rFonts w:ascii="GHEA Grapalat" w:hAnsi="GHEA Grapalat"/>
          <w:sz w:val="24"/>
          <w:szCs w:val="24"/>
        </w:rPr>
        <w:t>ն</w:t>
      </w:r>
      <w:r w:rsidRPr="00E51A65">
        <w:rPr>
          <w:rFonts w:ascii="GHEA Grapalat" w:hAnsi="GHEA Grapalat"/>
          <w:sz w:val="24"/>
          <w:szCs w:val="24"/>
        </w:rPr>
        <w:t xml:space="preserve"> տեղեկությունների ուղարկումը</w:t>
      </w:r>
      <w:r w:rsidR="00DF2836" w:rsidRPr="00E51A65">
        <w:rPr>
          <w:rFonts w:ascii="GHEA Grapalat" w:hAnsi="GHEA Grapalat"/>
          <w:sz w:val="24"/>
          <w:szCs w:val="24"/>
        </w:rPr>
        <w:t xml:space="preserve"> կասեցվել է</w:t>
      </w:r>
      <w:r w:rsidRPr="00E51A65">
        <w:rPr>
          <w:rFonts w:ascii="GHEA Grapalat" w:hAnsi="GHEA Grapalat"/>
          <w:sz w:val="24"/>
          <w:szCs w:val="24"/>
        </w:rPr>
        <w:t>։</w:t>
      </w:r>
    </w:p>
    <w:p w:rsidR="005569A1" w:rsidRPr="00E51A65" w:rsidRDefault="00DF2836"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Այդպիսի </w:t>
      </w:r>
      <w:r w:rsidR="002E351E" w:rsidRPr="00E51A65">
        <w:rPr>
          <w:rFonts w:ascii="GHEA Grapalat" w:hAnsi="GHEA Grapalat"/>
          <w:sz w:val="24"/>
          <w:szCs w:val="24"/>
        </w:rPr>
        <w:t>միջոցների պահպանում</w:t>
      </w:r>
      <w:r w:rsidRPr="00E51A65">
        <w:rPr>
          <w:rFonts w:ascii="GHEA Grapalat" w:hAnsi="GHEA Grapalat"/>
          <w:sz w:val="24"/>
          <w:szCs w:val="24"/>
        </w:rPr>
        <w:t>ը</w:t>
      </w:r>
      <w:r w:rsidR="002E351E" w:rsidRPr="00E51A65">
        <w:rPr>
          <w:rFonts w:ascii="GHEA Grapalat" w:hAnsi="GHEA Grapalat"/>
          <w:sz w:val="24"/>
          <w:szCs w:val="24"/>
        </w:rPr>
        <w:t xml:space="preserve"> </w:t>
      </w:r>
      <w:r w:rsidRPr="00E51A65">
        <w:rPr>
          <w:rFonts w:ascii="GHEA Grapalat" w:hAnsi="GHEA Grapalat"/>
          <w:sz w:val="24"/>
          <w:szCs w:val="24"/>
        </w:rPr>
        <w:t>պարտադիր պայման է</w:t>
      </w:r>
      <w:r w:rsidR="00C67636" w:rsidRPr="00E51A65">
        <w:rPr>
          <w:rFonts w:ascii="GHEA Grapalat" w:hAnsi="GHEA Grapalat"/>
          <w:sz w:val="24"/>
          <w:szCs w:val="24"/>
        </w:rPr>
        <w:t>՝</w:t>
      </w:r>
      <w:r w:rsidRPr="00E51A65">
        <w:rPr>
          <w:rFonts w:ascii="GHEA Grapalat" w:hAnsi="GHEA Grapalat"/>
          <w:sz w:val="24"/>
          <w:szCs w:val="24"/>
        </w:rPr>
        <w:t xml:space="preserve"> </w:t>
      </w:r>
      <w:r w:rsidR="002E351E" w:rsidRPr="00E51A65">
        <w:rPr>
          <w:rFonts w:ascii="GHEA Grapalat" w:hAnsi="GHEA Grapalat"/>
          <w:sz w:val="24"/>
          <w:szCs w:val="24"/>
        </w:rPr>
        <w:t>այդ միջոցները ձեռնարկած անդամ պետության տարածք հետագծելիության ենթակա ապրանքների տեղափոխման</w:t>
      </w:r>
      <w:r w:rsidRPr="00E51A65">
        <w:rPr>
          <w:rFonts w:ascii="GHEA Grapalat" w:hAnsi="GHEA Grapalat"/>
          <w:sz w:val="24"/>
          <w:szCs w:val="24"/>
        </w:rPr>
        <w:t xml:space="preserve"> համար</w:t>
      </w:r>
      <w:r w:rsidR="002E351E" w:rsidRPr="00E51A65">
        <w:rPr>
          <w:rFonts w:ascii="GHEA Grapalat" w:hAnsi="GHEA Grapalat"/>
          <w:sz w:val="24"/>
          <w:szCs w:val="24"/>
        </w:rPr>
        <w:t>։</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Մինչեւ Հանձնաժողովի կողմից՝ անդամ պետության կողմից հետագծելիության մեխանիզմի գործունեությունը չապահովելու փաստ</w:t>
      </w:r>
      <w:r w:rsidR="00DF2836" w:rsidRPr="00E51A65">
        <w:rPr>
          <w:rFonts w:ascii="GHEA Grapalat" w:hAnsi="GHEA Grapalat"/>
          <w:sz w:val="24"/>
          <w:szCs w:val="24"/>
        </w:rPr>
        <w:t>ն</w:t>
      </w:r>
      <w:r w:rsidRPr="00E51A65">
        <w:rPr>
          <w:rFonts w:ascii="GHEA Grapalat" w:hAnsi="GHEA Grapalat"/>
          <w:sz w:val="24"/>
          <w:szCs w:val="24"/>
        </w:rPr>
        <w:t xml:space="preserve"> </w:t>
      </w:r>
      <w:r w:rsidR="00DF2836" w:rsidRPr="00E51A65">
        <w:rPr>
          <w:rFonts w:ascii="GHEA Grapalat" w:hAnsi="GHEA Grapalat"/>
          <w:sz w:val="24"/>
          <w:szCs w:val="24"/>
        </w:rPr>
        <w:t>արձանագրել</w:t>
      </w:r>
      <w:r w:rsidR="00FB4CDE" w:rsidRPr="00E51A65">
        <w:rPr>
          <w:rFonts w:ascii="GHEA Grapalat" w:hAnsi="GHEA Grapalat"/>
          <w:sz w:val="24"/>
          <w:szCs w:val="24"/>
        </w:rPr>
        <w:t>ը՝</w:t>
      </w:r>
      <w:r w:rsidR="00DF2836" w:rsidRPr="00E51A65">
        <w:rPr>
          <w:rFonts w:ascii="GHEA Grapalat" w:hAnsi="GHEA Grapalat"/>
          <w:sz w:val="24"/>
          <w:szCs w:val="24"/>
        </w:rPr>
        <w:t xml:space="preserve"> </w:t>
      </w:r>
      <w:r w:rsidRPr="00E51A65">
        <w:rPr>
          <w:rFonts w:ascii="GHEA Grapalat" w:hAnsi="GHEA Grapalat"/>
          <w:sz w:val="24"/>
          <w:szCs w:val="24"/>
        </w:rPr>
        <w:t>այլ անդամ պետություններ իրավունք չունեն ձեռնարկելու սույն կետում նշված լրացուցիչ միջոցները։</w:t>
      </w:r>
    </w:p>
    <w:p w:rsidR="00620E7A" w:rsidRDefault="00620E7A">
      <w:pPr>
        <w:rPr>
          <w:rFonts w:ascii="GHEA Grapalat" w:eastAsia="Times New Roman" w:hAnsi="GHEA Grapalat" w:cs="Sylfaen"/>
        </w:rPr>
      </w:pPr>
      <w:r>
        <w:rPr>
          <w:rFonts w:ascii="GHEA Grapalat" w:hAnsi="GHEA Grapalat" w:cs="Sylfaen"/>
        </w:rPr>
        <w:br w:type="page"/>
      </w: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lastRenderedPageBreak/>
        <w:t>Հոդված 16</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Pr="00E51A65">
        <w:rPr>
          <w:rFonts w:ascii="GHEA Grapalat" w:hAnsi="GHEA Grapalat"/>
          <w:sz w:val="24"/>
          <w:szCs w:val="24"/>
        </w:rPr>
        <w:t>Անդամ պետություններ</w:t>
      </w:r>
      <w:r w:rsidR="00FB4CDE" w:rsidRPr="00E51A65">
        <w:rPr>
          <w:rFonts w:ascii="GHEA Grapalat" w:hAnsi="GHEA Grapalat"/>
          <w:sz w:val="24"/>
          <w:szCs w:val="24"/>
        </w:rPr>
        <w:t>ը</w:t>
      </w:r>
      <w:r w:rsidR="00FB1E0F" w:rsidRPr="00E51A65">
        <w:rPr>
          <w:rFonts w:ascii="GHEA Grapalat" w:hAnsi="GHEA Grapalat"/>
          <w:sz w:val="24"/>
          <w:szCs w:val="24"/>
        </w:rPr>
        <w:t>,</w:t>
      </w:r>
      <w:r w:rsidRPr="00E51A65">
        <w:rPr>
          <w:rFonts w:ascii="GHEA Grapalat" w:hAnsi="GHEA Grapalat"/>
          <w:sz w:val="24"/>
          <w:szCs w:val="24"/>
        </w:rPr>
        <w:t xml:space="preserve"> իրենց օրենսդրությանը համապատասխան</w:t>
      </w:r>
      <w:r w:rsidR="00FB1E0F" w:rsidRPr="00E51A65">
        <w:rPr>
          <w:rFonts w:ascii="GHEA Grapalat" w:hAnsi="GHEA Grapalat"/>
          <w:sz w:val="24"/>
          <w:szCs w:val="24"/>
        </w:rPr>
        <w:t>,</w:t>
      </w:r>
      <w:r w:rsidRPr="00E51A65">
        <w:rPr>
          <w:rFonts w:ascii="GHEA Grapalat" w:hAnsi="GHEA Grapalat"/>
          <w:sz w:val="24"/>
          <w:szCs w:val="24"/>
        </w:rPr>
        <w:t xml:space="preserve"> իրավունք ունեն հետագծելիության ազգային համակարգում </w:t>
      </w:r>
      <w:r w:rsidR="00FB1E0F" w:rsidRPr="00E51A65">
        <w:rPr>
          <w:rFonts w:ascii="GHEA Grapalat" w:hAnsi="GHEA Grapalat"/>
          <w:sz w:val="24"/>
          <w:szCs w:val="24"/>
        </w:rPr>
        <w:t xml:space="preserve">կիրառելու </w:t>
      </w:r>
      <w:r w:rsidRPr="00E51A65">
        <w:rPr>
          <w:rFonts w:ascii="GHEA Grapalat" w:hAnsi="GHEA Grapalat"/>
          <w:sz w:val="24"/>
          <w:szCs w:val="24"/>
        </w:rPr>
        <w:t>սույն համաձայնագրով չնախատեսված, բայց դրան չհակասող առանձնահատկություններ։</w:t>
      </w:r>
      <w:r w:rsidR="00FB1E0F" w:rsidRPr="00E51A65">
        <w:rPr>
          <w:rFonts w:ascii="GHEA Grapalat" w:hAnsi="GHEA Grapalat"/>
          <w:sz w:val="24"/>
          <w:szCs w:val="24"/>
        </w:rPr>
        <w:t xml:space="preserve"> </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Pr="00E51A65">
        <w:rPr>
          <w:rFonts w:ascii="GHEA Grapalat" w:hAnsi="GHEA Grapalat"/>
          <w:sz w:val="24"/>
          <w:szCs w:val="24"/>
        </w:rPr>
        <w:t>Անդամ պետություններ</w:t>
      </w:r>
      <w:r w:rsidR="00FB4CDE" w:rsidRPr="00E51A65">
        <w:rPr>
          <w:rFonts w:ascii="GHEA Grapalat" w:hAnsi="GHEA Grapalat"/>
          <w:sz w:val="24"/>
          <w:szCs w:val="24"/>
        </w:rPr>
        <w:t>ը</w:t>
      </w:r>
      <w:r w:rsidRPr="00E51A65">
        <w:rPr>
          <w:rFonts w:ascii="GHEA Grapalat" w:hAnsi="GHEA Grapalat"/>
          <w:sz w:val="24"/>
          <w:szCs w:val="24"/>
        </w:rPr>
        <w:t>, իրենց օրենսդրությանը համապատասխան, իրավունք ունեն</w:t>
      </w:r>
      <w:r w:rsidR="00FB1E0F" w:rsidRPr="00E51A65">
        <w:rPr>
          <w:rFonts w:ascii="GHEA Grapalat" w:hAnsi="GHEA Grapalat"/>
          <w:sz w:val="24"/>
          <w:szCs w:val="24"/>
        </w:rPr>
        <w:t xml:space="preserve"> իրենց տարածքում օգտագործել</w:t>
      </w:r>
      <w:r w:rsidR="00D34849" w:rsidRPr="00E51A65">
        <w:rPr>
          <w:rFonts w:ascii="GHEA Grapalat" w:hAnsi="GHEA Grapalat"/>
          <w:sz w:val="24"/>
          <w:szCs w:val="24"/>
        </w:rPr>
        <w:t>ու</w:t>
      </w:r>
      <w:r w:rsidRPr="00E51A65">
        <w:rPr>
          <w:rFonts w:ascii="GHEA Grapalat" w:hAnsi="GHEA Grapalat"/>
          <w:sz w:val="24"/>
          <w:szCs w:val="24"/>
        </w:rPr>
        <w:t xml:space="preserve"> սույն համաձայնագրին համապատասխան ստեղծված եւ գործող հետագծելիության ազգային համակարգ այն ապրանքների </w:t>
      </w:r>
      <w:r w:rsidR="00FB1E0F" w:rsidRPr="00E51A65">
        <w:rPr>
          <w:rFonts w:ascii="GHEA Grapalat" w:hAnsi="GHEA Grapalat"/>
          <w:sz w:val="24"/>
          <w:szCs w:val="24"/>
        </w:rPr>
        <w:t>համար</w:t>
      </w:r>
      <w:r w:rsidRPr="00E51A65">
        <w:rPr>
          <w:rFonts w:ascii="GHEA Grapalat" w:hAnsi="GHEA Grapalat"/>
          <w:sz w:val="24"/>
          <w:szCs w:val="24"/>
        </w:rPr>
        <w:t xml:space="preserve">, </w:t>
      </w:r>
      <w:r w:rsidR="00371E7F" w:rsidRPr="00E51A65">
        <w:rPr>
          <w:rFonts w:ascii="GHEA Grapalat" w:hAnsi="GHEA Grapalat"/>
          <w:sz w:val="24"/>
          <w:szCs w:val="24"/>
        </w:rPr>
        <w:t xml:space="preserve">որոնք ենթակա չեն հետագծելիության սույն </w:t>
      </w:r>
      <w:r w:rsidR="00371E7F" w:rsidRPr="00620E7A">
        <w:rPr>
          <w:rFonts w:ascii="GHEA Grapalat" w:hAnsi="GHEA Grapalat"/>
          <w:spacing w:val="-4"/>
          <w:sz w:val="24"/>
          <w:szCs w:val="24"/>
        </w:rPr>
        <w:t xml:space="preserve">համաձայնագրին համապատասխան </w:t>
      </w:r>
      <w:r w:rsidR="00745158" w:rsidRPr="00620E7A">
        <w:rPr>
          <w:rFonts w:ascii="GHEA Grapalat" w:hAnsi="GHEA Grapalat"/>
          <w:spacing w:val="-4"/>
          <w:sz w:val="24"/>
          <w:szCs w:val="24"/>
        </w:rPr>
        <w:t>եւ որոնց շրջանառությունն իրականացվում է այդ անդամ</w:t>
      </w:r>
      <w:r w:rsidR="00745158" w:rsidRPr="00E51A65">
        <w:rPr>
          <w:rFonts w:ascii="GHEA Grapalat" w:hAnsi="GHEA Grapalat"/>
          <w:sz w:val="24"/>
          <w:szCs w:val="24"/>
        </w:rPr>
        <w:t xml:space="preserve"> պետության տարածքում</w:t>
      </w:r>
      <w:r w:rsidRPr="00E51A65">
        <w:rPr>
          <w:rFonts w:ascii="GHEA Grapalat" w:hAnsi="GHEA Grapalat"/>
          <w:sz w:val="24"/>
          <w:szCs w:val="24"/>
        </w:rPr>
        <w:t xml:space="preserve">, ինչպես նաեւ այդ ապրանքների շրջանառության հետ կապված գործառնությունների </w:t>
      </w:r>
      <w:r w:rsidR="00FB1E0F" w:rsidRPr="00E51A65">
        <w:rPr>
          <w:rFonts w:ascii="GHEA Grapalat" w:hAnsi="GHEA Grapalat"/>
          <w:sz w:val="24"/>
          <w:szCs w:val="24"/>
        </w:rPr>
        <w:t>համար</w:t>
      </w:r>
      <w:r w:rsidRPr="00E51A65">
        <w:rPr>
          <w:rFonts w:ascii="GHEA Grapalat" w:hAnsi="GHEA Grapalat"/>
          <w:sz w:val="24"/>
          <w:szCs w:val="24"/>
        </w:rPr>
        <w:t>։</w:t>
      </w:r>
      <w:r w:rsidR="00FB1E0F" w:rsidRPr="00E51A65">
        <w:rPr>
          <w:rFonts w:ascii="GHEA Grapalat" w:hAnsi="GHEA Grapalat"/>
          <w:sz w:val="24"/>
          <w:szCs w:val="24"/>
        </w:rPr>
        <w:t xml:space="preserve"> </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 xml:space="preserve">Սույն համաձայնագրին համապատասխան ստեղծված եւ գործող՝ հետագծելիության ազգային համակարգի </w:t>
      </w:r>
      <w:r w:rsidR="006B4CCB" w:rsidRPr="00E51A65">
        <w:rPr>
          <w:rFonts w:ascii="GHEA Grapalat" w:hAnsi="GHEA Grapalat"/>
          <w:sz w:val="24"/>
          <w:szCs w:val="24"/>
        </w:rPr>
        <w:t xml:space="preserve">այդպիսի </w:t>
      </w:r>
      <w:r w:rsidRPr="00E51A65">
        <w:rPr>
          <w:rFonts w:ascii="GHEA Grapalat" w:hAnsi="GHEA Grapalat"/>
          <w:sz w:val="24"/>
          <w:szCs w:val="24"/>
        </w:rPr>
        <w:t>օգտագործումը չի կարող հիմք հանդիսանալ այլ անդամ պետությունների տարածքներում նշված ապրանքների շրջանառության մասին տեղեկություններ</w:t>
      </w:r>
      <w:r w:rsidR="006B4CCB" w:rsidRPr="00E51A65">
        <w:rPr>
          <w:rFonts w:ascii="GHEA Grapalat" w:hAnsi="GHEA Grapalat"/>
          <w:sz w:val="24"/>
          <w:szCs w:val="24"/>
        </w:rPr>
        <w:t>ի տրամադրում</w:t>
      </w:r>
      <w:r w:rsidRPr="00E51A65">
        <w:rPr>
          <w:rFonts w:ascii="GHEA Grapalat" w:hAnsi="GHEA Grapalat"/>
          <w:sz w:val="24"/>
          <w:szCs w:val="24"/>
        </w:rPr>
        <w:t xml:space="preserve"> պահանջելու համար։</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620E7A" w:rsidRPr="00620E7A">
        <w:rPr>
          <w:rFonts w:ascii="GHEA Grapalat" w:hAnsi="GHEA Grapalat"/>
          <w:sz w:val="24"/>
          <w:szCs w:val="24"/>
        </w:rPr>
        <w:tab/>
      </w:r>
      <w:r w:rsidRPr="00E51A65">
        <w:rPr>
          <w:rFonts w:ascii="GHEA Grapalat" w:hAnsi="GHEA Grapalat"/>
          <w:sz w:val="24"/>
          <w:szCs w:val="24"/>
        </w:rPr>
        <w:t xml:space="preserve">Սույն համաձայնագրի կիրառումը չի խոչընդոտում անդամ պետություններում </w:t>
      </w:r>
      <w:r w:rsidR="00F94843" w:rsidRPr="00E51A65">
        <w:rPr>
          <w:rFonts w:ascii="GHEA Grapalat" w:hAnsi="GHEA Grapalat"/>
          <w:sz w:val="24"/>
          <w:szCs w:val="24"/>
        </w:rPr>
        <w:t xml:space="preserve">այն </w:t>
      </w:r>
      <w:r w:rsidRPr="00E51A65">
        <w:rPr>
          <w:rFonts w:ascii="GHEA Grapalat" w:hAnsi="GHEA Grapalat"/>
          <w:sz w:val="24"/>
          <w:szCs w:val="24"/>
        </w:rPr>
        <w:t xml:space="preserve">ապրանքների, այդ թվում՝ սույն համաձայնագրին համապատասխան հետագծելիության ենթակա </w:t>
      </w:r>
      <w:r w:rsidR="00F94843" w:rsidRPr="00E51A65">
        <w:rPr>
          <w:rFonts w:ascii="GHEA Grapalat" w:hAnsi="GHEA Grapalat"/>
          <w:sz w:val="24"/>
          <w:szCs w:val="24"/>
        </w:rPr>
        <w:t xml:space="preserve">այն </w:t>
      </w:r>
      <w:r w:rsidRPr="00E51A65">
        <w:rPr>
          <w:rFonts w:ascii="GHEA Grapalat" w:hAnsi="GHEA Grapalat"/>
          <w:sz w:val="24"/>
          <w:szCs w:val="24"/>
        </w:rPr>
        <w:t>ապրանքների մասին տեղեկությունների հավաքման, հաշվառման եւ պահպանման</w:t>
      </w:r>
      <w:r w:rsidR="00F94843" w:rsidRPr="00E51A65">
        <w:rPr>
          <w:rFonts w:ascii="GHEA Grapalat" w:hAnsi="GHEA Grapalat"/>
          <w:sz w:val="24"/>
          <w:szCs w:val="24"/>
        </w:rPr>
        <w:t>՝</w:t>
      </w:r>
      <w:r w:rsidRPr="00E51A65">
        <w:rPr>
          <w:rFonts w:ascii="GHEA Grapalat" w:hAnsi="GHEA Grapalat"/>
          <w:sz w:val="24"/>
          <w:szCs w:val="24"/>
        </w:rPr>
        <w:t xml:space="preserve"> </w:t>
      </w:r>
      <w:r w:rsidR="00F94843" w:rsidRPr="00E51A65">
        <w:rPr>
          <w:rFonts w:ascii="GHEA Grapalat" w:hAnsi="GHEA Grapalat"/>
          <w:sz w:val="24"/>
          <w:szCs w:val="24"/>
        </w:rPr>
        <w:t xml:space="preserve">անդամ պետություններում ներդրված եւ օգտագործվող </w:t>
      </w:r>
      <w:r w:rsidRPr="00E51A65">
        <w:rPr>
          <w:rFonts w:ascii="GHEA Grapalat" w:hAnsi="GHEA Grapalat"/>
          <w:sz w:val="24"/>
          <w:szCs w:val="24"/>
        </w:rPr>
        <w:t>այլ համակարգերի գործունեությ</w:t>
      </w:r>
      <w:r w:rsidR="008628DD" w:rsidRPr="00E51A65">
        <w:rPr>
          <w:rFonts w:ascii="GHEA Grapalat" w:hAnsi="GHEA Grapalat"/>
          <w:sz w:val="24"/>
          <w:szCs w:val="24"/>
        </w:rPr>
        <w:t>ու</w:t>
      </w:r>
      <w:r w:rsidRPr="00E51A65">
        <w:rPr>
          <w:rFonts w:ascii="GHEA Grapalat" w:hAnsi="GHEA Grapalat"/>
          <w:sz w:val="24"/>
          <w:szCs w:val="24"/>
        </w:rPr>
        <w:t>նը, որոնց նկատմամբ Միության իրավունքի մաս կազմող միջազգային պայմանագրերին ու ակտերին եւ (կամ) անդամ պետությունների օրենսդրությանը համապատասխան</w:t>
      </w:r>
      <w:r w:rsidR="00F94843" w:rsidRPr="00E51A65">
        <w:rPr>
          <w:rFonts w:ascii="GHEA Grapalat" w:hAnsi="GHEA Grapalat"/>
          <w:sz w:val="24"/>
          <w:szCs w:val="24"/>
        </w:rPr>
        <w:t xml:space="preserve"> կիրառվում են այլ պահանջներ կամ պարտավորություններ</w:t>
      </w:r>
      <w:r w:rsidRPr="00E51A65">
        <w:rPr>
          <w:rFonts w:ascii="GHEA Grapalat" w:hAnsi="GHEA Grapalat"/>
          <w:sz w:val="24"/>
          <w:szCs w:val="24"/>
        </w:rPr>
        <w:t>։</w:t>
      </w:r>
    </w:p>
    <w:p w:rsidR="00092660" w:rsidRPr="00E51A65" w:rsidRDefault="00092660" w:rsidP="00E51A65">
      <w:pPr>
        <w:pStyle w:val="a0"/>
        <w:shd w:val="clear" w:color="auto" w:fill="auto"/>
        <w:spacing w:after="160"/>
        <w:ind w:firstLine="0"/>
        <w:jc w:val="center"/>
        <w:rPr>
          <w:rFonts w:ascii="GHEA Grapalat" w:hAnsi="GHEA Grapalat" w:cs="Sylfaen"/>
          <w:sz w:val="24"/>
          <w:szCs w:val="24"/>
        </w:rPr>
      </w:pP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lastRenderedPageBreak/>
        <w:t>Հոդված 17</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Pr="00E51A65">
        <w:rPr>
          <w:rFonts w:ascii="GHEA Grapalat" w:hAnsi="GHEA Grapalat"/>
          <w:sz w:val="24"/>
          <w:szCs w:val="24"/>
        </w:rPr>
        <w:t>Սույն համաձայնագիրն ուժի մեջ մտնելու օրվանից 120 օրացուցային օրվա ընթացքում Հանձնաժողովը սահմանում է՝</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1)</w:t>
      </w:r>
      <w:r w:rsidR="00620E7A" w:rsidRPr="00620E7A">
        <w:rPr>
          <w:rFonts w:ascii="GHEA Grapalat" w:hAnsi="GHEA Grapalat"/>
          <w:sz w:val="24"/>
          <w:szCs w:val="24"/>
        </w:rPr>
        <w:tab/>
      </w:r>
      <w:r w:rsidRPr="00E51A65">
        <w:rPr>
          <w:rFonts w:ascii="GHEA Grapalat" w:hAnsi="GHEA Grapalat"/>
          <w:sz w:val="24"/>
          <w:szCs w:val="24"/>
        </w:rPr>
        <w:t>ուղեկցող փաստաթղթի եզակի նույնականացմանը ներկայացվող պահանջները՝ ներառյալ դրա գրանցման համարի կառուցվածքը.</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Pr="00E51A65">
        <w:rPr>
          <w:rFonts w:ascii="GHEA Grapalat" w:hAnsi="GHEA Grapalat"/>
          <w:sz w:val="24"/>
          <w:szCs w:val="24"/>
        </w:rPr>
        <w:t xml:space="preserve">սույն համաձայնագրի 13-րդ հոդվածի 1-ին կետին համապատասխան սահմանված՝ անդամ պետությունների պետական իշխանության մարմինների եւ (կամ) կազմակերպությունների եւ Հանձնաժողովի փոխգործակցության կարգը, ինչպես նաեւ անդամ պետությունների պետական իշխանության նշված մարմինների, կազմակերպությունների եւ Հանձնաժողովի կողմից սույն համաձայնագրի կատարումը </w:t>
      </w:r>
      <w:r w:rsidR="007C0151" w:rsidRPr="00E51A65">
        <w:rPr>
          <w:rFonts w:ascii="GHEA Grapalat" w:hAnsi="GHEA Grapalat"/>
          <w:sz w:val="24"/>
          <w:szCs w:val="24"/>
        </w:rPr>
        <w:t>վերա</w:t>
      </w:r>
      <w:r w:rsidRPr="00E51A65">
        <w:rPr>
          <w:rFonts w:ascii="GHEA Grapalat" w:hAnsi="GHEA Grapalat"/>
          <w:sz w:val="24"/>
          <w:szCs w:val="24"/>
        </w:rPr>
        <w:t>հսկելու նպատակով փոխանցվող տեղեկատվության կառուցվածքին եւ ձեւաչափին ներկայացվող պահանջները.</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3)</w:t>
      </w:r>
      <w:r w:rsidR="00620E7A" w:rsidRPr="00620E7A">
        <w:rPr>
          <w:rFonts w:ascii="GHEA Grapalat" w:hAnsi="GHEA Grapalat"/>
          <w:sz w:val="24"/>
          <w:szCs w:val="24"/>
        </w:rPr>
        <w:tab/>
      </w:r>
      <w:r w:rsidRPr="00E51A65">
        <w:rPr>
          <w:rFonts w:ascii="GHEA Grapalat" w:hAnsi="GHEA Grapalat"/>
          <w:sz w:val="24"/>
          <w:szCs w:val="24"/>
        </w:rPr>
        <w:t xml:space="preserve">ընդհանուր գործընթացների իրականացման կանոններն ու </w:t>
      </w:r>
      <w:r w:rsidR="007C0151" w:rsidRPr="00E51A65">
        <w:rPr>
          <w:rFonts w:ascii="GHEA Grapalat" w:hAnsi="GHEA Grapalat"/>
          <w:sz w:val="24"/>
          <w:szCs w:val="24"/>
        </w:rPr>
        <w:t>տեխնոլոգիական փաստաթղթերը, որոնցով կանոնակար</w:t>
      </w:r>
      <w:r w:rsidR="008628DD" w:rsidRPr="00E51A65">
        <w:rPr>
          <w:rFonts w:ascii="GHEA Grapalat" w:hAnsi="GHEA Grapalat"/>
          <w:sz w:val="24"/>
          <w:szCs w:val="24"/>
        </w:rPr>
        <w:t>գ</w:t>
      </w:r>
      <w:r w:rsidR="007C0151" w:rsidRPr="00E51A65">
        <w:rPr>
          <w:rFonts w:ascii="GHEA Grapalat" w:hAnsi="GHEA Grapalat"/>
          <w:sz w:val="24"/>
          <w:szCs w:val="24"/>
        </w:rPr>
        <w:t>վում է</w:t>
      </w:r>
      <w:r w:rsidR="00E51A65">
        <w:rPr>
          <w:rFonts w:ascii="GHEA Grapalat" w:hAnsi="GHEA Grapalat"/>
          <w:sz w:val="24"/>
          <w:szCs w:val="24"/>
        </w:rPr>
        <w:t xml:space="preserve"> </w:t>
      </w:r>
      <w:r w:rsidR="007C0151" w:rsidRPr="00E51A65">
        <w:rPr>
          <w:rFonts w:ascii="GHEA Grapalat" w:hAnsi="GHEA Grapalat"/>
          <w:sz w:val="24"/>
          <w:szCs w:val="24"/>
        </w:rPr>
        <w:t xml:space="preserve">հետագծելիության մեխանիզմը </w:t>
      </w:r>
      <w:r w:rsidRPr="00E51A65">
        <w:rPr>
          <w:rFonts w:ascii="GHEA Grapalat" w:hAnsi="GHEA Grapalat"/>
          <w:sz w:val="24"/>
          <w:szCs w:val="24"/>
        </w:rPr>
        <w:t xml:space="preserve">Միության ինտեգրված տեղեկատվական համակարգի միջոցներով </w:t>
      </w:r>
      <w:r w:rsidR="007C0151" w:rsidRPr="00E51A65">
        <w:rPr>
          <w:rFonts w:ascii="GHEA Grapalat" w:hAnsi="GHEA Grapalat"/>
          <w:sz w:val="24"/>
          <w:szCs w:val="24"/>
        </w:rPr>
        <w:t>իրականացնելիս</w:t>
      </w:r>
      <w:r w:rsidRPr="00E51A65">
        <w:rPr>
          <w:rFonts w:ascii="GHEA Grapalat" w:hAnsi="GHEA Grapalat"/>
          <w:sz w:val="24"/>
          <w:szCs w:val="24"/>
        </w:rPr>
        <w:t>։</w:t>
      </w:r>
    </w:p>
    <w:p w:rsidR="005569A1" w:rsidRPr="00E51A65" w:rsidRDefault="002E351E" w:rsidP="00620E7A">
      <w:pPr>
        <w:pStyle w:val="a0"/>
        <w:shd w:val="clear" w:color="auto" w:fill="auto"/>
        <w:tabs>
          <w:tab w:val="left" w:pos="1134"/>
        </w:tabs>
        <w:spacing w:after="160"/>
        <w:ind w:firstLine="567"/>
        <w:jc w:val="both"/>
        <w:rPr>
          <w:rFonts w:ascii="GHEA Grapalat" w:hAnsi="GHEA Grapalat" w:cs="Sylfaen"/>
          <w:sz w:val="24"/>
          <w:szCs w:val="24"/>
        </w:rPr>
      </w:pPr>
      <w:r w:rsidRPr="00E51A65">
        <w:rPr>
          <w:rFonts w:ascii="GHEA Grapalat" w:hAnsi="GHEA Grapalat"/>
          <w:sz w:val="24"/>
          <w:szCs w:val="24"/>
        </w:rPr>
        <w:t>2.</w:t>
      </w:r>
      <w:r w:rsidR="00620E7A" w:rsidRPr="00620E7A">
        <w:rPr>
          <w:rFonts w:ascii="GHEA Grapalat" w:hAnsi="GHEA Grapalat"/>
          <w:sz w:val="24"/>
          <w:szCs w:val="24"/>
        </w:rPr>
        <w:tab/>
      </w:r>
      <w:r w:rsidR="00A34654" w:rsidRPr="00E51A65">
        <w:rPr>
          <w:rFonts w:ascii="GHEA Grapalat" w:hAnsi="GHEA Grapalat"/>
          <w:sz w:val="24"/>
          <w:szCs w:val="24"/>
        </w:rPr>
        <w:t xml:space="preserve">Եթե </w:t>
      </w:r>
      <w:r w:rsidRPr="00E51A65">
        <w:rPr>
          <w:rFonts w:ascii="GHEA Grapalat" w:hAnsi="GHEA Grapalat"/>
          <w:sz w:val="24"/>
          <w:szCs w:val="24"/>
        </w:rPr>
        <w:t xml:space="preserve">Միության իրավունքի մաս կազմող միջազգային պայմանագրերով եւ ակտերով նախատեսվեն անդամ պետությունների կողմից էլեկտրոնային ուղեկցող փաստաթղթերի փոխանակում </w:t>
      </w:r>
      <w:r w:rsidR="00A34654" w:rsidRPr="00E51A65">
        <w:rPr>
          <w:rFonts w:ascii="GHEA Grapalat" w:hAnsi="GHEA Grapalat"/>
          <w:sz w:val="24"/>
          <w:szCs w:val="24"/>
        </w:rPr>
        <w:t>ե</w:t>
      </w:r>
      <w:r w:rsidRPr="00E51A65">
        <w:rPr>
          <w:rFonts w:ascii="GHEA Grapalat" w:hAnsi="GHEA Grapalat"/>
          <w:sz w:val="24"/>
          <w:szCs w:val="24"/>
        </w:rPr>
        <w:t>ւ փոխադարձ ճանաչում,</w:t>
      </w:r>
      <w:r w:rsidR="00A34654" w:rsidRPr="00E51A65">
        <w:rPr>
          <w:rFonts w:ascii="GHEA Grapalat" w:hAnsi="GHEA Grapalat"/>
          <w:sz w:val="24"/>
          <w:szCs w:val="24"/>
        </w:rPr>
        <w:t xml:space="preserve"> ապա</w:t>
      </w:r>
      <w:r w:rsidRPr="00E51A65">
        <w:rPr>
          <w:rFonts w:ascii="GHEA Grapalat" w:hAnsi="GHEA Grapalat"/>
          <w:sz w:val="24"/>
          <w:szCs w:val="24"/>
        </w:rPr>
        <w:t xml:space="preserve"> Հանձնաժողովի կողմից կարող են փոփոխություններ կատարվել հետագծելիության մեխանիզմն ապահովող տեխնոլոգիական փաստաթղթերում՝ Միության շրջանակներում տեղեկատվության հավաքման եւ փոխանցման գործընթացների կրկնօրինակումից խուսափելու համար։</w:t>
      </w:r>
    </w:p>
    <w:p w:rsidR="00620E7A" w:rsidRDefault="00620E7A">
      <w:pPr>
        <w:rPr>
          <w:rFonts w:ascii="GHEA Grapalat" w:eastAsia="Times New Roman" w:hAnsi="GHEA Grapalat" w:cs="Sylfaen"/>
        </w:rPr>
      </w:pPr>
      <w:r>
        <w:rPr>
          <w:rFonts w:ascii="GHEA Grapalat" w:hAnsi="GHEA Grapalat" w:cs="Sylfaen"/>
        </w:rPr>
        <w:br w:type="page"/>
      </w:r>
    </w:p>
    <w:p w:rsidR="005569A1" w:rsidRPr="00E51A65" w:rsidRDefault="002E351E" w:rsidP="00E51A65">
      <w:pPr>
        <w:pStyle w:val="a0"/>
        <w:shd w:val="clear" w:color="auto" w:fill="auto"/>
        <w:spacing w:after="160"/>
        <w:ind w:firstLine="0"/>
        <w:jc w:val="center"/>
        <w:rPr>
          <w:rFonts w:ascii="GHEA Grapalat" w:hAnsi="GHEA Grapalat" w:cs="Sylfaen"/>
          <w:sz w:val="24"/>
          <w:szCs w:val="24"/>
        </w:rPr>
      </w:pPr>
      <w:r w:rsidRPr="00E51A65">
        <w:rPr>
          <w:rFonts w:ascii="GHEA Grapalat" w:hAnsi="GHEA Grapalat"/>
          <w:sz w:val="24"/>
          <w:szCs w:val="24"/>
        </w:rPr>
        <w:lastRenderedPageBreak/>
        <w:t>Հոդված 18</w:t>
      </w:r>
    </w:p>
    <w:p w:rsidR="005569A1" w:rsidRPr="00E51A65" w:rsidRDefault="00A34654" w:rsidP="00E51A65">
      <w:pPr>
        <w:pStyle w:val="a0"/>
        <w:shd w:val="clear" w:color="auto" w:fill="auto"/>
        <w:spacing w:after="160"/>
        <w:ind w:firstLine="567"/>
        <w:jc w:val="both"/>
        <w:rPr>
          <w:rFonts w:ascii="GHEA Grapalat" w:hAnsi="GHEA Grapalat" w:cs="Sylfaen"/>
          <w:sz w:val="24"/>
          <w:szCs w:val="24"/>
        </w:rPr>
      </w:pPr>
      <w:r w:rsidRPr="00620E7A">
        <w:rPr>
          <w:rFonts w:ascii="GHEA Grapalat" w:hAnsi="GHEA Grapalat"/>
          <w:spacing w:val="-6"/>
          <w:sz w:val="24"/>
          <w:szCs w:val="24"/>
        </w:rPr>
        <w:t>Ա</w:t>
      </w:r>
      <w:r w:rsidR="002E351E" w:rsidRPr="00620E7A">
        <w:rPr>
          <w:rFonts w:ascii="GHEA Grapalat" w:hAnsi="GHEA Grapalat"/>
          <w:spacing w:val="-6"/>
          <w:sz w:val="24"/>
          <w:szCs w:val="24"/>
        </w:rPr>
        <w:t xml:space="preserve">նդամ պետությունների փոխադարձ համաձայնությամբ </w:t>
      </w:r>
      <w:r w:rsidRPr="00620E7A">
        <w:rPr>
          <w:rFonts w:ascii="GHEA Grapalat" w:hAnsi="GHEA Grapalat"/>
          <w:spacing w:val="-6"/>
          <w:sz w:val="24"/>
          <w:szCs w:val="24"/>
        </w:rPr>
        <w:t xml:space="preserve">սույն համաձայնագրում </w:t>
      </w:r>
      <w:r w:rsidR="002E351E" w:rsidRPr="00620E7A">
        <w:rPr>
          <w:rFonts w:ascii="GHEA Grapalat" w:hAnsi="GHEA Grapalat"/>
          <w:spacing w:val="-6"/>
          <w:sz w:val="24"/>
          <w:szCs w:val="24"/>
        </w:rPr>
        <w:t>կարող են կատարվել փոփոխություններ, որոնք ձեւակերպվում են առանձին արձանագրություններով եւ սույն համաձայնագրի անբաժանելի մասն են կազմում</w:t>
      </w:r>
      <w:r w:rsidR="002E351E" w:rsidRPr="00E51A65">
        <w:rPr>
          <w:rFonts w:ascii="GHEA Grapalat" w:hAnsi="GHEA Grapalat"/>
          <w:sz w:val="24"/>
          <w:szCs w:val="24"/>
        </w:rPr>
        <w:t>։</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Արձանագրություններն ուժի մեջ են մտնում սույն համաձայնագրի 22-րդ հոդվածին համապատասխան։</w:t>
      </w:r>
    </w:p>
    <w:p w:rsidR="00092660" w:rsidRPr="00E51A65" w:rsidRDefault="00092660" w:rsidP="00620E7A">
      <w:pPr>
        <w:pStyle w:val="a0"/>
        <w:shd w:val="clear" w:color="auto" w:fill="auto"/>
        <w:spacing w:after="160" w:line="350" w:lineRule="auto"/>
        <w:ind w:firstLine="0"/>
        <w:jc w:val="center"/>
        <w:rPr>
          <w:rFonts w:ascii="GHEA Grapalat" w:hAnsi="GHEA Grapalat" w:cs="Sylfaen"/>
          <w:sz w:val="24"/>
          <w:szCs w:val="24"/>
        </w:rPr>
      </w:pPr>
    </w:p>
    <w:p w:rsidR="005569A1" w:rsidRPr="00E51A65" w:rsidRDefault="002E351E" w:rsidP="00620E7A">
      <w:pPr>
        <w:pStyle w:val="a0"/>
        <w:shd w:val="clear" w:color="auto" w:fill="auto"/>
        <w:spacing w:after="160" w:line="350" w:lineRule="auto"/>
        <w:ind w:firstLine="0"/>
        <w:jc w:val="center"/>
        <w:rPr>
          <w:rFonts w:ascii="GHEA Grapalat" w:hAnsi="GHEA Grapalat" w:cs="Sylfaen"/>
          <w:sz w:val="24"/>
          <w:szCs w:val="24"/>
        </w:rPr>
      </w:pPr>
      <w:r w:rsidRPr="00E51A65">
        <w:rPr>
          <w:rFonts w:ascii="GHEA Grapalat" w:hAnsi="GHEA Grapalat"/>
          <w:sz w:val="24"/>
          <w:szCs w:val="24"/>
        </w:rPr>
        <w:t>Հոդված 19</w:t>
      </w:r>
    </w:p>
    <w:p w:rsidR="005569A1" w:rsidRPr="00E51A65" w:rsidRDefault="002E351E" w:rsidP="00620E7A">
      <w:pPr>
        <w:pStyle w:val="a0"/>
        <w:shd w:val="clear" w:color="auto" w:fill="auto"/>
        <w:spacing w:after="160" w:line="350" w:lineRule="auto"/>
        <w:ind w:firstLine="567"/>
        <w:jc w:val="both"/>
        <w:rPr>
          <w:rFonts w:ascii="GHEA Grapalat" w:hAnsi="GHEA Grapalat" w:cs="Sylfaen"/>
          <w:sz w:val="24"/>
          <w:szCs w:val="24"/>
        </w:rPr>
      </w:pPr>
      <w:r w:rsidRPr="00E51A65">
        <w:rPr>
          <w:rFonts w:ascii="GHEA Grapalat" w:hAnsi="GHEA Grapalat"/>
          <w:sz w:val="24"/>
          <w:szCs w:val="24"/>
        </w:rPr>
        <w:t>Սույն համաձայնագրի մասով վերապահումներ չեն թույլատրվում։</w:t>
      </w:r>
    </w:p>
    <w:p w:rsidR="00092660" w:rsidRPr="00E51A65" w:rsidRDefault="00092660" w:rsidP="00620E7A">
      <w:pPr>
        <w:pStyle w:val="a0"/>
        <w:shd w:val="clear" w:color="auto" w:fill="auto"/>
        <w:spacing w:after="160" w:line="350" w:lineRule="auto"/>
        <w:ind w:firstLine="0"/>
        <w:jc w:val="center"/>
        <w:rPr>
          <w:rFonts w:ascii="GHEA Grapalat" w:hAnsi="GHEA Grapalat" w:cs="Sylfaen"/>
          <w:sz w:val="24"/>
          <w:szCs w:val="24"/>
        </w:rPr>
      </w:pPr>
    </w:p>
    <w:p w:rsidR="005569A1" w:rsidRPr="00E51A65" w:rsidRDefault="002E351E" w:rsidP="00620E7A">
      <w:pPr>
        <w:pStyle w:val="a0"/>
        <w:shd w:val="clear" w:color="auto" w:fill="auto"/>
        <w:spacing w:after="160" w:line="350" w:lineRule="auto"/>
        <w:ind w:firstLine="0"/>
        <w:jc w:val="center"/>
        <w:rPr>
          <w:rFonts w:ascii="GHEA Grapalat" w:hAnsi="GHEA Grapalat" w:cs="Sylfaen"/>
          <w:sz w:val="24"/>
          <w:szCs w:val="24"/>
        </w:rPr>
      </w:pPr>
      <w:r w:rsidRPr="00E51A65">
        <w:rPr>
          <w:rFonts w:ascii="GHEA Grapalat" w:hAnsi="GHEA Grapalat"/>
          <w:sz w:val="24"/>
          <w:szCs w:val="24"/>
        </w:rPr>
        <w:t>Հոդված 20</w:t>
      </w:r>
    </w:p>
    <w:p w:rsidR="005569A1" w:rsidRPr="00E51A65" w:rsidRDefault="002E351E" w:rsidP="00620E7A">
      <w:pPr>
        <w:pStyle w:val="a0"/>
        <w:shd w:val="clear" w:color="auto" w:fill="auto"/>
        <w:spacing w:after="160" w:line="350" w:lineRule="auto"/>
        <w:ind w:firstLine="567"/>
        <w:jc w:val="both"/>
        <w:rPr>
          <w:rFonts w:ascii="GHEA Grapalat" w:hAnsi="GHEA Grapalat" w:cs="Sylfaen"/>
          <w:sz w:val="24"/>
          <w:szCs w:val="24"/>
        </w:rPr>
      </w:pPr>
      <w:r w:rsidRPr="00E51A65">
        <w:rPr>
          <w:rFonts w:ascii="GHEA Grapalat" w:hAnsi="GHEA Grapalat"/>
          <w:sz w:val="24"/>
          <w:szCs w:val="24"/>
        </w:rPr>
        <w:t>Սույն համաձայնագրի մեկնաբանման եւ (կամ) կիրառման հետ կապված վեճերը կարգավորվում են «Եվրասիական տնտեսական միության մասին» 2014</w:t>
      </w:r>
      <w:r w:rsidR="00620E7A" w:rsidRPr="00620E7A">
        <w:rPr>
          <w:rFonts w:ascii="Courier New" w:hAnsi="Courier New" w:cs="Courier New"/>
          <w:sz w:val="24"/>
          <w:szCs w:val="24"/>
        </w:rPr>
        <w:t> </w:t>
      </w:r>
      <w:r w:rsidRPr="00E51A65">
        <w:rPr>
          <w:rFonts w:ascii="GHEA Grapalat" w:hAnsi="GHEA Grapalat"/>
          <w:sz w:val="24"/>
          <w:szCs w:val="24"/>
        </w:rPr>
        <w:t>թվականի մայիսի 29-ի պայմանագրով սահմանված կարգով:</w:t>
      </w:r>
    </w:p>
    <w:p w:rsidR="000B7692" w:rsidRPr="00E51A65" w:rsidRDefault="000B7692" w:rsidP="00620E7A">
      <w:pPr>
        <w:pStyle w:val="a0"/>
        <w:shd w:val="clear" w:color="auto" w:fill="auto"/>
        <w:spacing w:after="160" w:line="350" w:lineRule="auto"/>
        <w:ind w:firstLine="0"/>
        <w:jc w:val="center"/>
        <w:rPr>
          <w:rFonts w:ascii="GHEA Grapalat" w:hAnsi="GHEA Grapalat" w:cs="Sylfaen"/>
          <w:sz w:val="24"/>
          <w:szCs w:val="24"/>
        </w:rPr>
      </w:pPr>
    </w:p>
    <w:p w:rsidR="005569A1" w:rsidRPr="00E51A65" w:rsidRDefault="002E351E" w:rsidP="00620E7A">
      <w:pPr>
        <w:pStyle w:val="a0"/>
        <w:shd w:val="clear" w:color="auto" w:fill="auto"/>
        <w:spacing w:after="160" w:line="350" w:lineRule="auto"/>
        <w:ind w:firstLine="0"/>
        <w:jc w:val="center"/>
        <w:rPr>
          <w:rFonts w:ascii="GHEA Grapalat" w:hAnsi="GHEA Grapalat" w:cs="Sylfaen"/>
          <w:sz w:val="24"/>
          <w:szCs w:val="24"/>
        </w:rPr>
      </w:pPr>
      <w:r w:rsidRPr="00E51A65">
        <w:rPr>
          <w:rFonts w:ascii="GHEA Grapalat" w:hAnsi="GHEA Grapalat"/>
          <w:sz w:val="24"/>
          <w:szCs w:val="24"/>
        </w:rPr>
        <w:t>Հոդված 21</w:t>
      </w:r>
    </w:p>
    <w:p w:rsidR="005569A1" w:rsidRPr="00E51A65" w:rsidRDefault="002E351E" w:rsidP="00620E7A">
      <w:pPr>
        <w:pStyle w:val="a0"/>
        <w:shd w:val="clear" w:color="auto" w:fill="auto"/>
        <w:spacing w:after="160" w:line="350" w:lineRule="auto"/>
        <w:ind w:firstLine="567"/>
        <w:jc w:val="both"/>
        <w:rPr>
          <w:rFonts w:ascii="GHEA Grapalat" w:hAnsi="GHEA Grapalat" w:cs="Sylfaen"/>
          <w:sz w:val="24"/>
          <w:szCs w:val="24"/>
        </w:rPr>
      </w:pPr>
      <w:r w:rsidRPr="00E51A65">
        <w:rPr>
          <w:rFonts w:ascii="GHEA Grapalat" w:hAnsi="GHEA Grapalat"/>
          <w:sz w:val="24"/>
          <w:szCs w:val="24"/>
        </w:rPr>
        <w:t>Սույն համաձայնագիրը Միության շրջանակներում կնքված միջազգային պայմանագիր է եւ Միության իրավունքի մասն է կազմում։</w:t>
      </w:r>
    </w:p>
    <w:p w:rsidR="000B7692" w:rsidRPr="00E51A65" w:rsidRDefault="000B7692" w:rsidP="00620E7A">
      <w:pPr>
        <w:pStyle w:val="a0"/>
        <w:shd w:val="clear" w:color="auto" w:fill="auto"/>
        <w:spacing w:after="160" w:line="350" w:lineRule="auto"/>
        <w:ind w:firstLine="0"/>
        <w:jc w:val="center"/>
        <w:rPr>
          <w:rFonts w:ascii="GHEA Grapalat" w:hAnsi="GHEA Grapalat" w:cs="Sylfaen"/>
          <w:sz w:val="24"/>
          <w:szCs w:val="24"/>
        </w:rPr>
      </w:pPr>
    </w:p>
    <w:p w:rsidR="005569A1" w:rsidRPr="00E51A65" w:rsidRDefault="002E351E" w:rsidP="00620E7A">
      <w:pPr>
        <w:pStyle w:val="a0"/>
        <w:shd w:val="clear" w:color="auto" w:fill="auto"/>
        <w:spacing w:after="160" w:line="350" w:lineRule="auto"/>
        <w:ind w:firstLine="0"/>
        <w:jc w:val="center"/>
        <w:rPr>
          <w:rFonts w:ascii="GHEA Grapalat" w:hAnsi="GHEA Grapalat" w:cs="Sylfaen"/>
          <w:sz w:val="24"/>
          <w:szCs w:val="24"/>
        </w:rPr>
      </w:pPr>
      <w:r w:rsidRPr="00E51A65">
        <w:rPr>
          <w:rFonts w:ascii="GHEA Grapalat" w:hAnsi="GHEA Grapalat"/>
          <w:sz w:val="24"/>
          <w:szCs w:val="24"/>
        </w:rPr>
        <w:t>Հոդված 22</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w:t>
      </w:r>
      <w:r w:rsidR="00107E80" w:rsidRPr="00E51A65">
        <w:rPr>
          <w:rFonts w:ascii="GHEA Grapalat" w:hAnsi="GHEA Grapalat"/>
          <w:sz w:val="24"/>
          <w:szCs w:val="24"/>
        </w:rPr>
        <w:t>վ</w:t>
      </w:r>
      <w:r w:rsidRPr="00E51A65">
        <w:rPr>
          <w:rFonts w:ascii="GHEA Grapalat" w:hAnsi="GHEA Grapalat"/>
          <w:sz w:val="24"/>
          <w:szCs w:val="24"/>
        </w:rPr>
        <w:t xml:space="preserve">ելու մասին վերջին գրավոր ծանուցումն </w:t>
      </w:r>
      <w:r w:rsidRPr="00E51A65">
        <w:rPr>
          <w:rFonts w:ascii="GHEA Grapalat" w:hAnsi="GHEA Grapalat"/>
          <w:sz w:val="24"/>
          <w:szCs w:val="24"/>
        </w:rPr>
        <w:lastRenderedPageBreak/>
        <w:t>ավանդապահի կողմից դիվանագիտական ուղիներով ստանալու օրվանից։</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Կատարված է ___________ քաղաքում, 20 ___ թվականի _________ «___»-ին, մեկ բնօրինակից՝ ռուսերենով։</w:t>
      </w:r>
    </w:p>
    <w:p w:rsidR="005569A1" w:rsidRPr="00E51A65" w:rsidRDefault="002E351E" w:rsidP="00E51A65">
      <w:pPr>
        <w:pStyle w:val="a0"/>
        <w:shd w:val="clear" w:color="auto" w:fill="auto"/>
        <w:spacing w:after="160"/>
        <w:ind w:firstLine="567"/>
        <w:jc w:val="both"/>
        <w:rPr>
          <w:rFonts w:ascii="GHEA Grapalat" w:hAnsi="GHEA Grapalat" w:cs="Sylfaen"/>
          <w:sz w:val="24"/>
          <w:szCs w:val="24"/>
        </w:rPr>
      </w:pPr>
      <w:r w:rsidRPr="00E51A65">
        <w:rPr>
          <w:rFonts w:ascii="GHEA Grapalat" w:hAnsi="GHEA Grapalat"/>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w:t>
      </w:r>
      <w:r w:rsidR="00107E80" w:rsidRPr="00E51A65">
        <w:rPr>
          <w:rFonts w:ascii="GHEA Grapalat" w:hAnsi="GHEA Grapalat"/>
          <w:sz w:val="24"/>
          <w:szCs w:val="24"/>
        </w:rPr>
        <w:t>ու</w:t>
      </w:r>
      <w:r w:rsidRPr="00E51A65">
        <w:rPr>
          <w:rFonts w:ascii="GHEA Grapalat" w:hAnsi="GHEA Grapalat"/>
          <w:sz w:val="24"/>
          <w:szCs w:val="24"/>
        </w:rPr>
        <w:t>ն կուղարկի դրա հաստատված պատճենը։</w:t>
      </w:r>
    </w:p>
    <w:p w:rsidR="00092660" w:rsidRPr="00E51A65" w:rsidRDefault="00092660" w:rsidP="00E51A65">
      <w:pPr>
        <w:pStyle w:val="a0"/>
        <w:shd w:val="clear" w:color="auto" w:fill="auto"/>
        <w:spacing w:after="160"/>
        <w:ind w:firstLine="567"/>
        <w:jc w:val="both"/>
        <w:rPr>
          <w:rFonts w:ascii="GHEA Grapalat" w:hAnsi="GHEA Grapalat" w:cs="Sylfaen"/>
          <w:sz w:val="24"/>
          <w:szCs w:val="24"/>
        </w:rPr>
      </w:pPr>
    </w:p>
    <w:tbl>
      <w:tblPr>
        <w:tblOverlap w:val="never"/>
        <w:tblW w:w="10667" w:type="dxa"/>
        <w:jc w:val="center"/>
        <w:tblLayout w:type="fixed"/>
        <w:tblCellMar>
          <w:left w:w="10" w:type="dxa"/>
          <w:right w:w="10" w:type="dxa"/>
        </w:tblCellMar>
        <w:tblLook w:val="0000" w:firstRow="0" w:lastRow="0" w:firstColumn="0" w:lastColumn="0" w:noHBand="0" w:noVBand="0"/>
      </w:tblPr>
      <w:tblGrid>
        <w:gridCol w:w="2242"/>
        <w:gridCol w:w="2238"/>
        <w:gridCol w:w="2239"/>
        <w:gridCol w:w="2170"/>
        <w:gridCol w:w="1778"/>
      </w:tblGrid>
      <w:tr w:rsidR="005569A1" w:rsidRPr="00620E7A" w:rsidTr="00530AA9">
        <w:trPr>
          <w:jc w:val="center"/>
        </w:trPr>
        <w:tc>
          <w:tcPr>
            <w:tcW w:w="2242" w:type="dxa"/>
            <w:shd w:val="clear" w:color="auto" w:fill="FFFFFF"/>
          </w:tcPr>
          <w:p w:rsidR="005569A1" w:rsidRPr="00620E7A" w:rsidRDefault="002E351E" w:rsidP="00620E7A">
            <w:pPr>
              <w:pStyle w:val="a2"/>
              <w:shd w:val="clear" w:color="auto" w:fill="auto"/>
              <w:spacing w:after="160"/>
              <w:ind w:firstLine="0"/>
              <w:jc w:val="center"/>
              <w:rPr>
                <w:rFonts w:ascii="GHEA Grapalat" w:hAnsi="GHEA Grapalat" w:cs="Sylfaen"/>
                <w:spacing w:val="-6"/>
                <w:sz w:val="22"/>
                <w:szCs w:val="22"/>
              </w:rPr>
            </w:pPr>
            <w:r w:rsidRPr="00620E7A">
              <w:rPr>
                <w:rFonts w:ascii="GHEA Grapalat" w:hAnsi="GHEA Grapalat"/>
                <w:b/>
                <w:spacing w:val="-6"/>
                <w:sz w:val="22"/>
                <w:szCs w:val="22"/>
              </w:rPr>
              <w:t>Հայաստանի Հանրապետության կողմից՝</w:t>
            </w:r>
          </w:p>
        </w:tc>
        <w:tc>
          <w:tcPr>
            <w:tcW w:w="2238" w:type="dxa"/>
            <w:shd w:val="clear" w:color="auto" w:fill="FFFFFF"/>
          </w:tcPr>
          <w:p w:rsidR="005569A1" w:rsidRPr="00620E7A" w:rsidRDefault="002E351E" w:rsidP="00620E7A">
            <w:pPr>
              <w:pStyle w:val="a2"/>
              <w:shd w:val="clear" w:color="auto" w:fill="auto"/>
              <w:spacing w:after="160"/>
              <w:ind w:firstLine="0"/>
              <w:jc w:val="center"/>
              <w:rPr>
                <w:rFonts w:ascii="GHEA Grapalat" w:hAnsi="GHEA Grapalat" w:cs="Sylfaen"/>
                <w:spacing w:val="-6"/>
                <w:sz w:val="22"/>
                <w:szCs w:val="22"/>
              </w:rPr>
            </w:pPr>
            <w:r w:rsidRPr="00620E7A">
              <w:rPr>
                <w:rFonts w:ascii="GHEA Grapalat" w:hAnsi="GHEA Grapalat"/>
                <w:b/>
                <w:spacing w:val="-6"/>
                <w:sz w:val="22"/>
                <w:szCs w:val="22"/>
              </w:rPr>
              <w:t>Բելառուսի Հանրապետության կողմից՝</w:t>
            </w:r>
          </w:p>
        </w:tc>
        <w:tc>
          <w:tcPr>
            <w:tcW w:w="2239" w:type="dxa"/>
            <w:shd w:val="clear" w:color="auto" w:fill="FFFFFF"/>
          </w:tcPr>
          <w:p w:rsidR="005569A1" w:rsidRPr="00620E7A" w:rsidRDefault="002E351E" w:rsidP="00620E7A">
            <w:pPr>
              <w:pStyle w:val="a2"/>
              <w:shd w:val="clear" w:color="auto" w:fill="auto"/>
              <w:spacing w:after="160"/>
              <w:ind w:firstLine="0"/>
              <w:jc w:val="center"/>
              <w:rPr>
                <w:rFonts w:ascii="GHEA Grapalat" w:hAnsi="GHEA Grapalat" w:cs="Sylfaen"/>
                <w:spacing w:val="-6"/>
                <w:sz w:val="22"/>
                <w:szCs w:val="22"/>
              </w:rPr>
            </w:pPr>
            <w:r w:rsidRPr="00620E7A">
              <w:rPr>
                <w:rFonts w:ascii="GHEA Grapalat" w:hAnsi="GHEA Grapalat"/>
                <w:b/>
                <w:spacing w:val="-6"/>
                <w:sz w:val="22"/>
                <w:szCs w:val="22"/>
              </w:rPr>
              <w:t>Ղազախստանի Հանրապետության կողմից՝</w:t>
            </w:r>
          </w:p>
        </w:tc>
        <w:tc>
          <w:tcPr>
            <w:tcW w:w="2170" w:type="dxa"/>
            <w:shd w:val="clear" w:color="auto" w:fill="FFFFFF"/>
          </w:tcPr>
          <w:p w:rsidR="005569A1" w:rsidRPr="00620E7A" w:rsidRDefault="002E351E" w:rsidP="00620E7A">
            <w:pPr>
              <w:pStyle w:val="a2"/>
              <w:shd w:val="clear" w:color="auto" w:fill="auto"/>
              <w:spacing w:after="160"/>
              <w:ind w:firstLine="0"/>
              <w:jc w:val="center"/>
              <w:rPr>
                <w:rFonts w:ascii="GHEA Grapalat" w:hAnsi="GHEA Grapalat" w:cs="Sylfaen"/>
                <w:spacing w:val="-6"/>
                <w:sz w:val="22"/>
                <w:szCs w:val="22"/>
              </w:rPr>
            </w:pPr>
            <w:r w:rsidRPr="00620E7A">
              <w:rPr>
                <w:rFonts w:ascii="GHEA Grapalat" w:hAnsi="GHEA Grapalat"/>
                <w:b/>
                <w:spacing w:val="-6"/>
                <w:sz w:val="22"/>
                <w:szCs w:val="22"/>
              </w:rPr>
              <w:t>Ղրղզստանի Հանրապետության կողմից՝</w:t>
            </w:r>
          </w:p>
        </w:tc>
        <w:tc>
          <w:tcPr>
            <w:tcW w:w="1778" w:type="dxa"/>
            <w:shd w:val="clear" w:color="auto" w:fill="FFFFFF"/>
          </w:tcPr>
          <w:p w:rsidR="005569A1" w:rsidRPr="00620E7A" w:rsidRDefault="002E351E" w:rsidP="00620E7A">
            <w:pPr>
              <w:pStyle w:val="a2"/>
              <w:shd w:val="clear" w:color="auto" w:fill="auto"/>
              <w:spacing w:after="160"/>
              <w:ind w:firstLine="0"/>
              <w:jc w:val="center"/>
              <w:rPr>
                <w:rFonts w:ascii="GHEA Grapalat" w:hAnsi="GHEA Grapalat" w:cs="Sylfaen"/>
                <w:spacing w:val="-6"/>
                <w:sz w:val="22"/>
                <w:szCs w:val="22"/>
              </w:rPr>
            </w:pPr>
            <w:r w:rsidRPr="00620E7A">
              <w:rPr>
                <w:rFonts w:ascii="GHEA Grapalat" w:hAnsi="GHEA Grapalat"/>
                <w:b/>
                <w:spacing w:val="-6"/>
                <w:sz w:val="22"/>
                <w:szCs w:val="22"/>
              </w:rPr>
              <w:t>Ռուսաստանի Դաշնության կողմից՝</w:t>
            </w:r>
          </w:p>
        </w:tc>
      </w:tr>
    </w:tbl>
    <w:p w:rsidR="002E351E" w:rsidRPr="00E51A65" w:rsidRDefault="002E351E" w:rsidP="00E51A65">
      <w:pPr>
        <w:spacing w:after="160" w:line="360" w:lineRule="auto"/>
        <w:rPr>
          <w:rFonts w:ascii="GHEA Grapalat" w:hAnsi="GHEA Grapalat" w:cs="Sylfaen"/>
        </w:rPr>
      </w:pPr>
    </w:p>
    <w:sectPr w:rsidR="002E351E" w:rsidRPr="00E51A65" w:rsidSect="00530AA9">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F77" w:rsidRDefault="00B14F77" w:rsidP="005569A1">
      <w:r>
        <w:separator/>
      </w:r>
    </w:p>
  </w:endnote>
  <w:endnote w:type="continuationSeparator" w:id="0">
    <w:p w:rsidR="00B14F77" w:rsidRDefault="00B14F77" w:rsidP="0055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n AMU">
    <w:altName w:val="Microsoft Sans Serif"/>
    <w:panose1 w:val="01000000000000000000"/>
    <w:charset w:val="CC"/>
    <w:family w:val="auto"/>
    <w:pitch w:val="variable"/>
    <w:sig w:usb0="A1002EAF" w:usb1="5000000A"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2829"/>
      <w:docPartObj>
        <w:docPartGallery w:val="Page Numbers (Bottom of Page)"/>
        <w:docPartUnique/>
      </w:docPartObj>
    </w:sdtPr>
    <w:sdtEndPr>
      <w:rPr>
        <w:rFonts w:ascii="GHEA Grapalat" w:hAnsi="GHEA Grapalat"/>
      </w:rPr>
    </w:sdtEndPr>
    <w:sdtContent>
      <w:p w:rsidR="00530AA9" w:rsidRPr="00530AA9" w:rsidRDefault="00530AA9">
        <w:pPr>
          <w:pStyle w:val="Footer"/>
          <w:jc w:val="center"/>
          <w:rPr>
            <w:rFonts w:ascii="GHEA Grapalat" w:hAnsi="GHEA Grapalat"/>
          </w:rPr>
        </w:pPr>
        <w:r w:rsidRPr="00530AA9">
          <w:rPr>
            <w:rFonts w:ascii="GHEA Grapalat" w:hAnsi="GHEA Grapalat"/>
          </w:rPr>
          <w:fldChar w:fldCharType="begin"/>
        </w:r>
        <w:r w:rsidRPr="00530AA9">
          <w:rPr>
            <w:rFonts w:ascii="GHEA Grapalat" w:hAnsi="GHEA Grapalat"/>
          </w:rPr>
          <w:instrText xml:space="preserve"> PAGE   \* MERGEFORMAT </w:instrText>
        </w:r>
        <w:r w:rsidRPr="00530AA9">
          <w:rPr>
            <w:rFonts w:ascii="GHEA Grapalat" w:hAnsi="GHEA Grapalat"/>
          </w:rPr>
          <w:fldChar w:fldCharType="separate"/>
        </w:r>
        <w:r w:rsidR="00A11A7B">
          <w:rPr>
            <w:rFonts w:ascii="GHEA Grapalat" w:hAnsi="GHEA Grapalat"/>
            <w:noProof/>
          </w:rPr>
          <w:t>2</w:t>
        </w:r>
        <w:r w:rsidRPr="00530AA9">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F77" w:rsidRDefault="00B14F77"/>
  </w:footnote>
  <w:footnote w:type="continuationSeparator" w:id="0">
    <w:p w:rsidR="00B14F77" w:rsidRDefault="00B14F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569A1"/>
    <w:rsid w:val="00000C5A"/>
    <w:rsid w:val="00024BEF"/>
    <w:rsid w:val="00035D3F"/>
    <w:rsid w:val="00054365"/>
    <w:rsid w:val="00092660"/>
    <w:rsid w:val="000B071B"/>
    <w:rsid w:val="000B7692"/>
    <w:rsid w:val="000C6365"/>
    <w:rsid w:val="000D0DF7"/>
    <w:rsid w:val="000D781D"/>
    <w:rsid w:val="000E08E5"/>
    <w:rsid w:val="00107E80"/>
    <w:rsid w:val="001222FD"/>
    <w:rsid w:val="001432E7"/>
    <w:rsid w:val="00157318"/>
    <w:rsid w:val="001B7799"/>
    <w:rsid w:val="002346CA"/>
    <w:rsid w:val="0025759A"/>
    <w:rsid w:val="002771AB"/>
    <w:rsid w:val="002A380D"/>
    <w:rsid w:val="002A7E67"/>
    <w:rsid w:val="002D25D1"/>
    <w:rsid w:val="002E351E"/>
    <w:rsid w:val="002F1273"/>
    <w:rsid w:val="003223A6"/>
    <w:rsid w:val="00325760"/>
    <w:rsid w:val="00357F54"/>
    <w:rsid w:val="00362989"/>
    <w:rsid w:val="00364558"/>
    <w:rsid w:val="00371E7F"/>
    <w:rsid w:val="00387B99"/>
    <w:rsid w:val="00390496"/>
    <w:rsid w:val="003B25F8"/>
    <w:rsid w:val="003B3596"/>
    <w:rsid w:val="003C0208"/>
    <w:rsid w:val="003C21A9"/>
    <w:rsid w:val="003C2E45"/>
    <w:rsid w:val="003E64C6"/>
    <w:rsid w:val="00415FD9"/>
    <w:rsid w:val="00422EC4"/>
    <w:rsid w:val="004335E3"/>
    <w:rsid w:val="0044006B"/>
    <w:rsid w:val="004758BC"/>
    <w:rsid w:val="0048440B"/>
    <w:rsid w:val="004B1F22"/>
    <w:rsid w:val="004C4C32"/>
    <w:rsid w:val="004C4C68"/>
    <w:rsid w:val="004D1662"/>
    <w:rsid w:val="004E4CBB"/>
    <w:rsid w:val="004E7F8A"/>
    <w:rsid w:val="004F5078"/>
    <w:rsid w:val="005046D2"/>
    <w:rsid w:val="0052201C"/>
    <w:rsid w:val="0053033E"/>
    <w:rsid w:val="00530AA9"/>
    <w:rsid w:val="005458CE"/>
    <w:rsid w:val="005569A1"/>
    <w:rsid w:val="005678C1"/>
    <w:rsid w:val="005914EE"/>
    <w:rsid w:val="00592C64"/>
    <w:rsid w:val="005B4E91"/>
    <w:rsid w:val="005C6ABC"/>
    <w:rsid w:val="005E2B04"/>
    <w:rsid w:val="005E43E2"/>
    <w:rsid w:val="005F0AB7"/>
    <w:rsid w:val="005F7FDC"/>
    <w:rsid w:val="006020D4"/>
    <w:rsid w:val="00620E7A"/>
    <w:rsid w:val="00637BF3"/>
    <w:rsid w:val="006468C7"/>
    <w:rsid w:val="00665E94"/>
    <w:rsid w:val="006972F4"/>
    <w:rsid w:val="006B4CCB"/>
    <w:rsid w:val="0070616C"/>
    <w:rsid w:val="00744DB1"/>
    <w:rsid w:val="00745158"/>
    <w:rsid w:val="0076588C"/>
    <w:rsid w:val="007715D2"/>
    <w:rsid w:val="007C0151"/>
    <w:rsid w:val="007C2D85"/>
    <w:rsid w:val="007D2A84"/>
    <w:rsid w:val="007D6A7A"/>
    <w:rsid w:val="007D7F80"/>
    <w:rsid w:val="00800D5E"/>
    <w:rsid w:val="008129D2"/>
    <w:rsid w:val="00846761"/>
    <w:rsid w:val="008628DD"/>
    <w:rsid w:val="00866D51"/>
    <w:rsid w:val="008942AE"/>
    <w:rsid w:val="008B28D7"/>
    <w:rsid w:val="008B67FD"/>
    <w:rsid w:val="008D604D"/>
    <w:rsid w:val="008D6E13"/>
    <w:rsid w:val="00900974"/>
    <w:rsid w:val="00903BC0"/>
    <w:rsid w:val="0091584B"/>
    <w:rsid w:val="00916D92"/>
    <w:rsid w:val="00930312"/>
    <w:rsid w:val="009A063F"/>
    <w:rsid w:val="009B30D5"/>
    <w:rsid w:val="009C1F30"/>
    <w:rsid w:val="009C78A6"/>
    <w:rsid w:val="00A11A7B"/>
    <w:rsid w:val="00A17C76"/>
    <w:rsid w:val="00A34654"/>
    <w:rsid w:val="00A56CF2"/>
    <w:rsid w:val="00A712BD"/>
    <w:rsid w:val="00A72BFB"/>
    <w:rsid w:val="00A77E02"/>
    <w:rsid w:val="00AD01A6"/>
    <w:rsid w:val="00AD0AE8"/>
    <w:rsid w:val="00AD2CE9"/>
    <w:rsid w:val="00AE44EF"/>
    <w:rsid w:val="00B03079"/>
    <w:rsid w:val="00B05DA5"/>
    <w:rsid w:val="00B14F77"/>
    <w:rsid w:val="00B63832"/>
    <w:rsid w:val="00B767A7"/>
    <w:rsid w:val="00B774DF"/>
    <w:rsid w:val="00B9091F"/>
    <w:rsid w:val="00B92D3B"/>
    <w:rsid w:val="00BB6886"/>
    <w:rsid w:val="00BE5945"/>
    <w:rsid w:val="00C05004"/>
    <w:rsid w:val="00C07F03"/>
    <w:rsid w:val="00C11606"/>
    <w:rsid w:val="00C138B3"/>
    <w:rsid w:val="00C22A00"/>
    <w:rsid w:val="00C52983"/>
    <w:rsid w:val="00C67636"/>
    <w:rsid w:val="00C7786C"/>
    <w:rsid w:val="00CC17C4"/>
    <w:rsid w:val="00D13135"/>
    <w:rsid w:val="00D145B4"/>
    <w:rsid w:val="00D14AD8"/>
    <w:rsid w:val="00D21E5F"/>
    <w:rsid w:val="00D329C1"/>
    <w:rsid w:val="00D34849"/>
    <w:rsid w:val="00D550D8"/>
    <w:rsid w:val="00D61ED6"/>
    <w:rsid w:val="00D71826"/>
    <w:rsid w:val="00D76A90"/>
    <w:rsid w:val="00D85AC7"/>
    <w:rsid w:val="00DC1200"/>
    <w:rsid w:val="00DC37C9"/>
    <w:rsid w:val="00DC3A09"/>
    <w:rsid w:val="00DD5468"/>
    <w:rsid w:val="00DF267A"/>
    <w:rsid w:val="00DF2836"/>
    <w:rsid w:val="00E51A65"/>
    <w:rsid w:val="00E53901"/>
    <w:rsid w:val="00EC3C1D"/>
    <w:rsid w:val="00F15411"/>
    <w:rsid w:val="00F70CDC"/>
    <w:rsid w:val="00F752F6"/>
    <w:rsid w:val="00F94843"/>
    <w:rsid w:val="00FA280B"/>
    <w:rsid w:val="00FB1E0F"/>
    <w:rsid w:val="00FB206A"/>
    <w:rsid w:val="00FB4CDE"/>
    <w:rsid w:val="00FC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556B0-D200-427D-82A3-8D9696F6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n AMU" w:eastAsia="Arian AMU" w:hAnsi="Arian AMU" w:cs="Arian AMU"/>
        <w:sz w:val="24"/>
        <w:szCs w:val="24"/>
        <w:lang w:val="hy-AM" w:eastAsia="hy-AM" w:bidi="hy-AM"/>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69A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a0"/>
    <w:rsid w:val="005569A1"/>
    <w:rPr>
      <w:rFonts w:ascii="Times New Roman" w:eastAsia="Times New Roman" w:hAnsi="Times New Roman" w:cs="Times New Roman"/>
      <w:b w:val="0"/>
      <w:bCs w:val="0"/>
      <w:i w:val="0"/>
      <w:iCs w:val="0"/>
      <w:smallCaps w:val="0"/>
      <w:strike w:val="0"/>
      <w:sz w:val="30"/>
      <w:szCs w:val="30"/>
      <w:u w:val="none"/>
    </w:rPr>
  </w:style>
  <w:style w:type="character" w:customStyle="1" w:styleId="1">
    <w:name w:val="Заголовок №1_"/>
    <w:basedOn w:val="DefaultParagraphFont"/>
    <w:link w:val="10"/>
    <w:rsid w:val="005569A1"/>
    <w:rPr>
      <w:rFonts w:ascii="Times New Roman" w:eastAsia="Times New Roman" w:hAnsi="Times New Roman" w:cs="Times New Roman"/>
      <w:b/>
      <w:bCs/>
      <w:i w:val="0"/>
      <w:iCs w:val="0"/>
      <w:smallCaps w:val="0"/>
      <w:strike w:val="0"/>
      <w:sz w:val="36"/>
      <w:szCs w:val="36"/>
      <w:u w:val="none"/>
    </w:rPr>
  </w:style>
  <w:style w:type="character" w:customStyle="1" w:styleId="a1">
    <w:name w:val="Другое_"/>
    <w:basedOn w:val="DefaultParagraphFont"/>
    <w:link w:val="a2"/>
    <w:rsid w:val="005569A1"/>
    <w:rPr>
      <w:rFonts w:ascii="Times New Roman" w:eastAsia="Times New Roman" w:hAnsi="Times New Roman" w:cs="Times New Roman"/>
      <w:b w:val="0"/>
      <w:bCs w:val="0"/>
      <w:i w:val="0"/>
      <w:iCs w:val="0"/>
      <w:smallCaps w:val="0"/>
      <w:strike w:val="0"/>
      <w:sz w:val="30"/>
      <w:szCs w:val="30"/>
      <w:u w:val="none"/>
    </w:rPr>
  </w:style>
  <w:style w:type="paragraph" w:customStyle="1" w:styleId="a0">
    <w:name w:val="Основной текст"/>
    <w:basedOn w:val="Normal"/>
    <w:link w:val="a"/>
    <w:rsid w:val="005569A1"/>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10">
    <w:name w:val="Заголовок №1"/>
    <w:basedOn w:val="Normal"/>
    <w:link w:val="1"/>
    <w:rsid w:val="005569A1"/>
    <w:pPr>
      <w:shd w:val="clear" w:color="auto" w:fill="FFFFFF"/>
      <w:spacing w:after="860" w:line="252" w:lineRule="auto"/>
      <w:jc w:val="center"/>
      <w:outlineLvl w:val="0"/>
    </w:pPr>
    <w:rPr>
      <w:rFonts w:ascii="Times New Roman" w:eastAsia="Times New Roman" w:hAnsi="Times New Roman" w:cs="Times New Roman"/>
      <w:b/>
      <w:bCs/>
      <w:sz w:val="36"/>
      <w:szCs w:val="36"/>
    </w:rPr>
  </w:style>
  <w:style w:type="paragraph" w:customStyle="1" w:styleId="a2">
    <w:name w:val="Другое"/>
    <w:basedOn w:val="Normal"/>
    <w:link w:val="a1"/>
    <w:rsid w:val="005569A1"/>
    <w:pPr>
      <w:shd w:val="clear" w:color="auto" w:fill="FFFFFF"/>
      <w:spacing w:line="360" w:lineRule="auto"/>
      <w:ind w:firstLine="400"/>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D14AD8"/>
    <w:rPr>
      <w:sz w:val="16"/>
      <w:szCs w:val="16"/>
    </w:rPr>
  </w:style>
  <w:style w:type="paragraph" w:styleId="CommentText">
    <w:name w:val="annotation text"/>
    <w:basedOn w:val="Normal"/>
    <w:link w:val="CommentTextChar"/>
    <w:uiPriority w:val="99"/>
    <w:semiHidden/>
    <w:unhideWhenUsed/>
    <w:rsid w:val="00D14AD8"/>
    <w:rPr>
      <w:sz w:val="20"/>
      <w:szCs w:val="20"/>
    </w:rPr>
  </w:style>
  <w:style w:type="character" w:customStyle="1" w:styleId="CommentTextChar">
    <w:name w:val="Comment Text Char"/>
    <w:basedOn w:val="DefaultParagraphFont"/>
    <w:link w:val="CommentText"/>
    <w:uiPriority w:val="99"/>
    <w:semiHidden/>
    <w:rsid w:val="00D14AD8"/>
    <w:rPr>
      <w:color w:val="000000"/>
      <w:sz w:val="20"/>
      <w:szCs w:val="20"/>
    </w:rPr>
  </w:style>
  <w:style w:type="paragraph" w:styleId="CommentSubject">
    <w:name w:val="annotation subject"/>
    <w:basedOn w:val="CommentText"/>
    <w:next w:val="CommentText"/>
    <w:link w:val="CommentSubjectChar"/>
    <w:uiPriority w:val="99"/>
    <w:semiHidden/>
    <w:unhideWhenUsed/>
    <w:rsid w:val="00D14AD8"/>
    <w:rPr>
      <w:b/>
      <w:bCs/>
    </w:rPr>
  </w:style>
  <w:style w:type="character" w:customStyle="1" w:styleId="CommentSubjectChar">
    <w:name w:val="Comment Subject Char"/>
    <w:basedOn w:val="CommentTextChar"/>
    <w:link w:val="CommentSubject"/>
    <w:uiPriority w:val="99"/>
    <w:semiHidden/>
    <w:rsid w:val="00D14AD8"/>
    <w:rPr>
      <w:b/>
      <w:bCs/>
      <w:color w:val="000000"/>
      <w:sz w:val="20"/>
      <w:szCs w:val="20"/>
    </w:rPr>
  </w:style>
  <w:style w:type="paragraph" w:styleId="BalloonText">
    <w:name w:val="Balloon Text"/>
    <w:basedOn w:val="Normal"/>
    <w:link w:val="BalloonTextChar"/>
    <w:uiPriority w:val="99"/>
    <w:semiHidden/>
    <w:unhideWhenUsed/>
    <w:rsid w:val="00D14AD8"/>
    <w:rPr>
      <w:rFonts w:ascii="Tahoma" w:hAnsi="Tahoma" w:cs="Tahoma"/>
      <w:sz w:val="16"/>
      <w:szCs w:val="16"/>
    </w:rPr>
  </w:style>
  <w:style w:type="character" w:customStyle="1" w:styleId="BalloonTextChar">
    <w:name w:val="Balloon Text Char"/>
    <w:basedOn w:val="DefaultParagraphFont"/>
    <w:link w:val="BalloonText"/>
    <w:uiPriority w:val="99"/>
    <w:semiHidden/>
    <w:rsid w:val="00D14AD8"/>
    <w:rPr>
      <w:rFonts w:ascii="Tahoma" w:hAnsi="Tahoma" w:cs="Tahoma"/>
      <w:color w:val="000000"/>
      <w:sz w:val="16"/>
      <w:szCs w:val="16"/>
    </w:rPr>
  </w:style>
  <w:style w:type="paragraph" w:styleId="Header">
    <w:name w:val="header"/>
    <w:basedOn w:val="Normal"/>
    <w:link w:val="HeaderChar"/>
    <w:uiPriority w:val="99"/>
    <w:semiHidden/>
    <w:unhideWhenUsed/>
    <w:rsid w:val="00530AA9"/>
    <w:pPr>
      <w:tabs>
        <w:tab w:val="center" w:pos="4844"/>
        <w:tab w:val="right" w:pos="9689"/>
      </w:tabs>
    </w:pPr>
  </w:style>
  <w:style w:type="character" w:customStyle="1" w:styleId="HeaderChar">
    <w:name w:val="Header Char"/>
    <w:basedOn w:val="DefaultParagraphFont"/>
    <w:link w:val="Header"/>
    <w:uiPriority w:val="99"/>
    <w:semiHidden/>
    <w:rsid w:val="00530AA9"/>
    <w:rPr>
      <w:color w:val="000000"/>
    </w:rPr>
  </w:style>
  <w:style w:type="paragraph" w:styleId="Footer">
    <w:name w:val="footer"/>
    <w:basedOn w:val="Normal"/>
    <w:link w:val="FooterChar"/>
    <w:uiPriority w:val="99"/>
    <w:unhideWhenUsed/>
    <w:rsid w:val="00530AA9"/>
    <w:pPr>
      <w:tabs>
        <w:tab w:val="center" w:pos="4844"/>
        <w:tab w:val="right" w:pos="9689"/>
      </w:tabs>
    </w:pPr>
  </w:style>
  <w:style w:type="character" w:customStyle="1" w:styleId="FooterChar">
    <w:name w:val="Footer Char"/>
    <w:basedOn w:val="DefaultParagraphFont"/>
    <w:link w:val="Footer"/>
    <w:uiPriority w:val="99"/>
    <w:rsid w:val="00530A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31</Pages>
  <Words>6083</Words>
  <Characters>34676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https://mul2.gov.am/tasks/57539/oneclick/4.AgreementArm.docx?token=9a168b6332bb758a63469b9988f4cf6e</cp:keywords>
  <cp:lastModifiedBy>Anjelika Khachanyan</cp:lastModifiedBy>
  <cp:revision>2</cp:revision>
  <dcterms:created xsi:type="dcterms:W3CDTF">2019-05-08T10:35:00Z</dcterms:created>
  <dcterms:modified xsi:type="dcterms:W3CDTF">2019-05-08T10:35:00Z</dcterms:modified>
</cp:coreProperties>
</file>