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44922" w14:textId="77777777" w:rsidR="00CC517E" w:rsidRPr="00B13B69" w:rsidRDefault="00CC517E" w:rsidP="00CC517E">
      <w:pPr>
        <w:spacing w:after="200" w:line="276" w:lineRule="auto"/>
        <w:jc w:val="center"/>
        <w:rPr>
          <w:rFonts w:ascii="GHEA Grapalat" w:hAnsi="GHEA Grapalat"/>
          <w:b/>
        </w:rPr>
      </w:pPr>
      <w:r w:rsidRPr="00B13B69">
        <w:rPr>
          <w:rFonts w:ascii="GHEA Grapalat" w:hAnsi="GHEA Grapalat"/>
          <w:b/>
        </w:rPr>
        <w:t>ԱՄՓՈՓԱԹԵՐԹ</w:t>
      </w:r>
    </w:p>
    <w:p w14:paraId="410674A5" w14:textId="264E4EFE" w:rsidR="0020065D" w:rsidRDefault="00AA7A18" w:rsidP="00AA7A18">
      <w:pPr>
        <w:jc w:val="center"/>
        <w:rPr>
          <w:rFonts w:ascii="GHEA Grapalat" w:hAnsi="GHEA Grapalat" w:cs="Sylfaen"/>
          <w:b/>
          <w:lang w:val="hy-AM"/>
        </w:rPr>
      </w:pPr>
      <w:r w:rsidRPr="005F1B8A">
        <w:rPr>
          <w:rFonts w:ascii="GHEA Grapalat" w:hAnsi="GHEA Grapalat" w:cs="Arial"/>
          <w:b/>
          <w:lang w:val="hy-AM"/>
        </w:rPr>
        <w:t xml:space="preserve">«Արտաքին գործերի բնագավառում պետական կառավարման համակարգի մարմինների </w:t>
      </w:r>
      <w:proofErr w:type="spellStart"/>
      <w:r w:rsidRPr="005F1B8A">
        <w:rPr>
          <w:rFonts w:ascii="GHEA Grapalat" w:hAnsi="GHEA Grapalat" w:cs="Arial"/>
          <w:b/>
          <w:lang w:val="hy-AM"/>
        </w:rPr>
        <w:t>փոխգործակցության</w:t>
      </w:r>
      <w:proofErr w:type="spellEnd"/>
      <w:r w:rsidRPr="005F1B8A">
        <w:rPr>
          <w:rFonts w:ascii="GHEA Grapalat" w:hAnsi="GHEA Grapalat" w:cs="Arial"/>
          <w:b/>
          <w:lang w:val="hy-AM"/>
        </w:rPr>
        <w:t xml:space="preserve"> կարգը և գործադիր իշխանության մարմինների բարձրաստիճան պաշտոնատար անձանց կողմից այլ պետությունների և միջազգային կազմակերպությունների ներկայացուցիչների հետ </w:t>
      </w:r>
      <w:r w:rsidR="00E136FD">
        <w:rPr>
          <w:rFonts w:ascii="GHEA Grapalat" w:hAnsi="GHEA Grapalat" w:cs="Arial"/>
          <w:b/>
          <w:lang w:val="hy-AM"/>
        </w:rPr>
        <w:t xml:space="preserve">պաշտոնական </w:t>
      </w:r>
      <w:r w:rsidRPr="005F1B8A">
        <w:rPr>
          <w:rFonts w:ascii="GHEA Grapalat" w:hAnsi="GHEA Grapalat" w:cs="Arial"/>
          <w:b/>
          <w:lang w:val="hy-AM"/>
        </w:rPr>
        <w:t xml:space="preserve">հանդիպումների և բանակցությունների մասին ամփոփ տեղեկատվությունն արտաքին գործերի նախարարություն ներկայացնելու կարգը սահմանելու մասին» Կառավարության որոշման </w:t>
      </w:r>
      <w:proofErr w:type="spellStart"/>
      <w:r w:rsidR="0020065D" w:rsidRPr="0020065D">
        <w:rPr>
          <w:rFonts w:ascii="GHEA Grapalat" w:hAnsi="GHEA Grapalat"/>
          <w:b/>
        </w:rPr>
        <w:t>նախագծի</w:t>
      </w:r>
      <w:proofErr w:type="spellEnd"/>
      <w:r w:rsidR="0020065D" w:rsidRPr="0020065D">
        <w:rPr>
          <w:rFonts w:ascii="GHEA Grapalat" w:hAnsi="GHEA Grapalat"/>
          <w:b/>
        </w:rPr>
        <w:t xml:space="preserve"> </w:t>
      </w:r>
      <w:r w:rsidR="00CC517E">
        <w:rPr>
          <w:rFonts w:ascii="GHEA Grapalat" w:hAnsi="GHEA Grapalat" w:cs="Sylfaen"/>
          <w:b/>
          <w:lang w:val="hy-AM"/>
        </w:rPr>
        <w:t>վերաբերյալ</w:t>
      </w:r>
    </w:p>
    <w:p w14:paraId="2FB5A8DF" w14:textId="77777777" w:rsidR="00AA7A18" w:rsidRDefault="00AA7A18" w:rsidP="00AA7A18">
      <w:pPr>
        <w:jc w:val="center"/>
        <w:rPr>
          <w:rFonts w:ascii="GHEA Grapalat" w:hAnsi="GHEA Grapalat" w:cs="Sylfaen"/>
          <w:b/>
          <w:lang w:val="hy-AM"/>
        </w:rPr>
      </w:pPr>
    </w:p>
    <w:tbl>
      <w:tblPr>
        <w:tblW w:w="1410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330"/>
        <w:gridCol w:w="6660"/>
        <w:gridCol w:w="3391"/>
      </w:tblGrid>
      <w:tr w:rsidR="00CC517E" w:rsidRPr="00D11246" w14:paraId="65FFF6C7" w14:textId="77777777" w:rsidTr="007D7742">
        <w:trPr>
          <w:trHeight w:val="733"/>
        </w:trPr>
        <w:tc>
          <w:tcPr>
            <w:tcW w:w="720" w:type="dxa"/>
          </w:tcPr>
          <w:p w14:paraId="671C3F10" w14:textId="77777777" w:rsidR="00CC517E" w:rsidRPr="00D11246" w:rsidRDefault="00CC517E" w:rsidP="008302CB">
            <w:pPr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D11246">
              <w:rPr>
                <w:rFonts w:ascii="GHEA Grapalat" w:hAnsi="GHEA Grapalat"/>
                <w:b/>
                <w:sz w:val="22"/>
                <w:szCs w:val="22"/>
              </w:rPr>
              <w:t>№</w:t>
            </w:r>
          </w:p>
        </w:tc>
        <w:tc>
          <w:tcPr>
            <w:tcW w:w="3330" w:type="dxa"/>
          </w:tcPr>
          <w:p w14:paraId="41AC30AA" w14:textId="77777777" w:rsidR="00CC517E" w:rsidRPr="00D11246" w:rsidRDefault="00CC517E" w:rsidP="008302CB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D11246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Առարկության</w:t>
            </w:r>
            <w:proofErr w:type="spellEnd"/>
            <w:r w:rsidRPr="00D11246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D11246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D11246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11246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հեղինակը</w:t>
            </w:r>
            <w:proofErr w:type="spellEnd"/>
            <w:r w:rsidRPr="00D11246">
              <w:rPr>
                <w:rFonts w:ascii="GHEA Grapalat" w:hAnsi="GHEA Grapalat"/>
                <w:b/>
                <w:sz w:val="22"/>
                <w:szCs w:val="22"/>
                <w:lang w:val="fr-FR"/>
              </w:rPr>
              <w:t>¸</w:t>
            </w:r>
          </w:p>
        </w:tc>
        <w:tc>
          <w:tcPr>
            <w:tcW w:w="6660" w:type="dxa"/>
          </w:tcPr>
          <w:p w14:paraId="05D3BA29" w14:textId="77777777" w:rsidR="00CC517E" w:rsidRPr="00D11246" w:rsidRDefault="00CC517E" w:rsidP="008302CB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D11246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Առարկության</w:t>
            </w:r>
            <w:proofErr w:type="spellEnd"/>
            <w:r w:rsidRPr="00D11246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D11246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D11246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11246">
              <w:rPr>
                <w:rFonts w:ascii="GHEA Grapalat" w:hAnsi="GHEA Grapalat"/>
                <w:b/>
                <w:sz w:val="22"/>
                <w:szCs w:val="22"/>
                <w:lang w:val="fr-FR"/>
              </w:rPr>
              <w:t>բովանդակությունը</w:t>
            </w:r>
            <w:proofErr w:type="spellEnd"/>
          </w:p>
        </w:tc>
        <w:tc>
          <w:tcPr>
            <w:tcW w:w="3391" w:type="dxa"/>
          </w:tcPr>
          <w:p w14:paraId="2699668D" w14:textId="77777777" w:rsidR="00CC517E" w:rsidRPr="00C75086" w:rsidRDefault="00CC517E" w:rsidP="008302CB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C75086">
              <w:rPr>
                <w:rFonts w:ascii="GHEA Grapalat" w:hAnsi="GHEA Grapalat"/>
                <w:b/>
                <w:sz w:val="22"/>
                <w:szCs w:val="22"/>
                <w:lang w:val="fr-FR"/>
              </w:rPr>
              <w:t>Եզրակացություն</w:t>
            </w:r>
            <w:proofErr w:type="spellEnd"/>
          </w:p>
        </w:tc>
      </w:tr>
      <w:tr w:rsidR="00987EE3" w:rsidRPr="00B20686" w14:paraId="097453B9" w14:textId="77777777" w:rsidTr="007D7742">
        <w:tc>
          <w:tcPr>
            <w:tcW w:w="720" w:type="dxa"/>
          </w:tcPr>
          <w:p w14:paraId="27AB1C0B" w14:textId="77777777" w:rsidR="00987EE3" w:rsidRPr="00945959" w:rsidRDefault="00987EE3" w:rsidP="00987EE3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1.</w:t>
            </w:r>
          </w:p>
        </w:tc>
        <w:tc>
          <w:tcPr>
            <w:tcW w:w="3330" w:type="dxa"/>
          </w:tcPr>
          <w:p w14:paraId="26AB1A63" w14:textId="77777777" w:rsidR="0020065D" w:rsidRDefault="0044051A" w:rsidP="0044051A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44051A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ՀՀ աշխատանքի և սոցիալական հարցերի նախարարություն</w:t>
            </w:r>
          </w:p>
          <w:p w14:paraId="527690EC" w14:textId="77777777" w:rsidR="006951A9" w:rsidRDefault="006951A9" w:rsidP="0044051A">
            <w:pPr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6951A9">
              <w:rPr>
                <w:rFonts w:ascii="GHEA Grapalat" w:hAnsi="GHEA Grapalat"/>
                <w:i/>
                <w:sz w:val="22"/>
                <w:szCs w:val="22"/>
                <w:lang w:val="hy-AM"/>
              </w:rPr>
              <w:t>ԶԲ/ԱՆՄ-1-2/13146-2019</w:t>
            </w:r>
          </w:p>
          <w:p w14:paraId="6A5F8D1D" w14:textId="22B2F9CB" w:rsidR="007F67F1" w:rsidRPr="006951A9" w:rsidRDefault="006951A9" w:rsidP="0044051A">
            <w:pPr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6951A9">
              <w:rPr>
                <w:rFonts w:ascii="GHEA Grapalat" w:hAnsi="GHEA Grapalat"/>
                <w:i/>
                <w:sz w:val="22"/>
                <w:szCs w:val="22"/>
                <w:lang w:val="hy-AM"/>
              </w:rPr>
              <w:t>22․07․2019</w:t>
            </w:r>
          </w:p>
        </w:tc>
        <w:tc>
          <w:tcPr>
            <w:tcW w:w="6660" w:type="dxa"/>
          </w:tcPr>
          <w:p w14:paraId="6EB5776F" w14:textId="37E27902" w:rsidR="008B2542" w:rsidRPr="001D0EA3" w:rsidRDefault="006951A9" w:rsidP="0044051A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6951A9">
              <w:rPr>
                <w:rFonts w:ascii="GHEA Grapalat" w:hAnsi="GHEA Grapalat" w:cs="Sylfaen"/>
                <w:sz w:val="20"/>
                <w:szCs w:val="20"/>
                <w:lang w:val="hy-AM"/>
              </w:rPr>
              <w:t>ՀՀ աշխատանքի և սոցիալական հարցերի նախարարությունն առաջարկություններ չունի:</w:t>
            </w:r>
          </w:p>
        </w:tc>
        <w:tc>
          <w:tcPr>
            <w:tcW w:w="3391" w:type="dxa"/>
          </w:tcPr>
          <w:p w14:paraId="42B3DEBA" w14:textId="0649131A" w:rsidR="0044051A" w:rsidRPr="00C75086" w:rsidRDefault="0044051A" w:rsidP="0044051A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744343" w:rsidRPr="00C66731" w14:paraId="3E479A2D" w14:textId="77777777" w:rsidTr="00CC3214">
        <w:tc>
          <w:tcPr>
            <w:tcW w:w="720" w:type="dxa"/>
          </w:tcPr>
          <w:p w14:paraId="683F40D8" w14:textId="0EFC782A" w:rsidR="00744343" w:rsidRPr="00547C9D" w:rsidRDefault="00547C9D" w:rsidP="00744343">
            <w:pPr>
              <w:rPr>
                <w:rFonts w:ascii="GHEA Grapalat" w:hAnsi="GHEA Grapalat"/>
                <w:b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ru-RU"/>
              </w:rPr>
              <w:t>2.</w:t>
            </w:r>
          </w:p>
        </w:tc>
        <w:tc>
          <w:tcPr>
            <w:tcW w:w="3330" w:type="dxa"/>
          </w:tcPr>
          <w:p w14:paraId="1D82A3F0" w14:textId="00D0ED07" w:rsidR="00744343" w:rsidRDefault="00744343" w:rsidP="00744343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1901B8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ՀՀ առողջապահության նախարարություն</w:t>
            </w:r>
          </w:p>
          <w:p w14:paraId="663E8FFB" w14:textId="77777777" w:rsidR="006951A9" w:rsidRDefault="006951A9" w:rsidP="00744343">
            <w:pPr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6951A9">
              <w:rPr>
                <w:rFonts w:ascii="GHEA Grapalat" w:hAnsi="GHEA Grapalat"/>
                <w:i/>
                <w:sz w:val="22"/>
                <w:szCs w:val="22"/>
                <w:lang w:val="hy-AM"/>
              </w:rPr>
              <w:t>ԱԹ/11.1/11983-19</w:t>
            </w:r>
          </w:p>
          <w:p w14:paraId="5DA78EDC" w14:textId="4CA02C45" w:rsidR="00744343" w:rsidRPr="00400AB5" w:rsidRDefault="006951A9" w:rsidP="00744343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6951A9">
              <w:rPr>
                <w:rFonts w:ascii="GHEA Grapalat" w:hAnsi="GHEA Grapalat"/>
                <w:i/>
                <w:sz w:val="22"/>
                <w:szCs w:val="22"/>
                <w:lang w:val="hy-AM"/>
              </w:rPr>
              <w:t>22</w:t>
            </w:r>
            <w:r w:rsidRPr="006951A9">
              <w:rPr>
                <w:rFonts w:ascii="Cambria Math" w:hAnsi="Cambria Math" w:cs="Cambria Math"/>
                <w:i/>
                <w:sz w:val="22"/>
                <w:szCs w:val="22"/>
                <w:lang w:val="hy-AM"/>
              </w:rPr>
              <w:t>․</w:t>
            </w:r>
            <w:r w:rsidRPr="006951A9">
              <w:rPr>
                <w:rFonts w:ascii="GHEA Grapalat" w:hAnsi="GHEA Grapalat"/>
                <w:i/>
                <w:sz w:val="22"/>
                <w:szCs w:val="22"/>
                <w:lang w:val="hy-AM"/>
              </w:rPr>
              <w:t>07</w:t>
            </w:r>
            <w:r w:rsidRPr="006951A9">
              <w:rPr>
                <w:rFonts w:ascii="Cambria Math" w:hAnsi="Cambria Math" w:cs="Cambria Math"/>
                <w:i/>
                <w:sz w:val="22"/>
                <w:szCs w:val="22"/>
                <w:lang w:val="hy-AM"/>
              </w:rPr>
              <w:t>․</w:t>
            </w:r>
            <w:r w:rsidRPr="006951A9">
              <w:rPr>
                <w:rFonts w:ascii="GHEA Grapalat" w:hAnsi="GHEA Grapalat"/>
                <w:i/>
                <w:sz w:val="22"/>
                <w:szCs w:val="22"/>
                <w:lang w:val="hy-AM"/>
              </w:rPr>
              <w:t>2019</w:t>
            </w:r>
          </w:p>
        </w:tc>
        <w:tc>
          <w:tcPr>
            <w:tcW w:w="6660" w:type="dxa"/>
          </w:tcPr>
          <w:p w14:paraId="00207973" w14:textId="2E8F7A4E" w:rsidR="00744343" w:rsidRPr="00247142" w:rsidRDefault="006951A9" w:rsidP="0074434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 w:rsidRPr="006951A9">
              <w:rPr>
                <w:rFonts w:ascii="GHEA Grapalat" w:hAnsi="GHEA Grapalat" w:cs="Sylfaen"/>
                <w:sz w:val="20"/>
                <w:szCs w:val="20"/>
                <w:lang w:val="hy-AM"/>
              </w:rPr>
              <w:t>ռաջարկություններ և դիտողություններ չկան:</w:t>
            </w:r>
          </w:p>
        </w:tc>
        <w:tc>
          <w:tcPr>
            <w:tcW w:w="3391" w:type="dxa"/>
          </w:tcPr>
          <w:p w14:paraId="78DFD6FD" w14:textId="77777777" w:rsidR="00744343" w:rsidRDefault="00744343" w:rsidP="0074434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44343" w:rsidRPr="00B20686" w14:paraId="5F9C0C37" w14:textId="77777777" w:rsidTr="00CC3214">
        <w:tc>
          <w:tcPr>
            <w:tcW w:w="720" w:type="dxa"/>
          </w:tcPr>
          <w:p w14:paraId="47F4C622" w14:textId="18AE88C1" w:rsidR="00547C9D" w:rsidRPr="00547C9D" w:rsidRDefault="00547C9D" w:rsidP="00744343">
            <w:pPr>
              <w:rPr>
                <w:rFonts w:ascii="GHEA Grapalat" w:hAnsi="GHEA Grapalat"/>
                <w:b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ru-RU"/>
              </w:rPr>
              <w:t>3.</w:t>
            </w:r>
          </w:p>
        </w:tc>
        <w:tc>
          <w:tcPr>
            <w:tcW w:w="3330" w:type="dxa"/>
          </w:tcPr>
          <w:p w14:paraId="408536E1" w14:textId="77777777" w:rsidR="00744343" w:rsidRDefault="00744343" w:rsidP="00744343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400AB5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ՀՀ արդարադատության նախարարություն</w:t>
            </w:r>
          </w:p>
          <w:p w14:paraId="523F8460" w14:textId="77777777" w:rsidR="005D0346" w:rsidRDefault="005D0346" w:rsidP="00744343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  <w:p w14:paraId="1461EE81" w14:textId="52F4426A" w:rsidR="005D0346" w:rsidRPr="00D11246" w:rsidRDefault="005D0346" w:rsidP="00744343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6660" w:type="dxa"/>
          </w:tcPr>
          <w:p w14:paraId="1FDD7025" w14:textId="3648C686" w:rsidR="00BA52AE" w:rsidRPr="00247142" w:rsidRDefault="00CB5B7D" w:rsidP="0074434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CB5B7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Դիտողություններ և առաջարկություններ չեն ստացվել։</w:t>
            </w:r>
          </w:p>
        </w:tc>
        <w:tc>
          <w:tcPr>
            <w:tcW w:w="3391" w:type="dxa"/>
          </w:tcPr>
          <w:p w14:paraId="03C40EBF" w14:textId="40D882E4" w:rsidR="005123CC" w:rsidRPr="006951A9" w:rsidRDefault="005123CC" w:rsidP="005123C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944F7" w:rsidRPr="00AF382F" w14:paraId="38A2472A" w14:textId="77777777" w:rsidTr="007D7742">
        <w:tc>
          <w:tcPr>
            <w:tcW w:w="720" w:type="dxa"/>
          </w:tcPr>
          <w:p w14:paraId="631F1BD0" w14:textId="0E64400C" w:rsidR="001944F7" w:rsidRPr="00BA52AE" w:rsidRDefault="001944F7" w:rsidP="001944F7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BA52AE">
              <w:rPr>
                <w:rFonts w:ascii="GHEA Grapalat" w:hAnsi="GHEA Grapalat"/>
                <w:b/>
                <w:sz w:val="22"/>
                <w:szCs w:val="22"/>
                <w:lang w:val="hy-AM"/>
              </w:rPr>
              <w:t>4.</w:t>
            </w:r>
          </w:p>
        </w:tc>
        <w:tc>
          <w:tcPr>
            <w:tcW w:w="3330" w:type="dxa"/>
          </w:tcPr>
          <w:p w14:paraId="43BAC4BF" w14:textId="7C9EC44A" w:rsidR="00705E32" w:rsidRDefault="00705E32" w:rsidP="00705E32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5A0E60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ՀՀ արտակարգ իրավիճակների նախարարություն</w:t>
            </w:r>
          </w:p>
          <w:p w14:paraId="71DD3B33" w14:textId="1F708D12" w:rsidR="00AF382F" w:rsidRPr="00AF382F" w:rsidRDefault="00AF382F" w:rsidP="00705E32">
            <w:pPr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AF382F">
              <w:rPr>
                <w:rFonts w:ascii="GHEA Grapalat" w:hAnsi="GHEA Grapalat"/>
                <w:i/>
                <w:sz w:val="22"/>
                <w:szCs w:val="22"/>
                <w:lang w:val="hy-AM"/>
              </w:rPr>
              <w:t>01/02.5/5510-2019</w:t>
            </w:r>
          </w:p>
          <w:p w14:paraId="3B7ADF44" w14:textId="42587AD2" w:rsidR="00E75D67" w:rsidRPr="00AF382F" w:rsidRDefault="00AF382F" w:rsidP="00CB5B7D">
            <w:pPr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24.07.2019</w:t>
            </w:r>
          </w:p>
        </w:tc>
        <w:tc>
          <w:tcPr>
            <w:tcW w:w="6660" w:type="dxa"/>
          </w:tcPr>
          <w:p w14:paraId="73D41256" w14:textId="002366D2" w:rsidR="003F270F" w:rsidRPr="001D0EA3" w:rsidRDefault="00AF382F" w:rsidP="001944F7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Առաջարկություններ չունի։</w:t>
            </w:r>
          </w:p>
        </w:tc>
        <w:tc>
          <w:tcPr>
            <w:tcW w:w="3391" w:type="dxa"/>
          </w:tcPr>
          <w:p w14:paraId="29D056E5" w14:textId="6B9FA6F0" w:rsidR="005F1C72" w:rsidRPr="00C75086" w:rsidRDefault="005F1C72" w:rsidP="005F1C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944F7" w:rsidRPr="00B20686" w14:paraId="1C0E33E7" w14:textId="77777777" w:rsidTr="007D7742">
        <w:tc>
          <w:tcPr>
            <w:tcW w:w="720" w:type="dxa"/>
          </w:tcPr>
          <w:p w14:paraId="7E53D6A4" w14:textId="36F9B6EB" w:rsidR="001944F7" w:rsidRPr="00BA52AE" w:rsidRDefault="001944F7" w:rsidP="001944F7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BA52AE">
              <w:rPr>
                <w:rFonts w:ascii="GHEA Grapalat" w:hAnsi="GHEA Grapalat"/>
                <w:b/>
                <w:sz w:val="22"/>
                <w:szCs w:val="22"/>
                <w:lang w:val="hy-AM"/>
              </w:rPr>
              <w:t>5.</w:t>
            </w:r>
          </w:p>
        </w:tc>
        <w:tc>
          <w:tcPr>
            <w:tcW w:w="3330" w:type="dxa"/>
          </w:tcPr>
          <w:p w14:paraId="3EA3247F" w14:textId="77777777" w:rsidR="00705E32" w:rsidRPr="00705E32" w:rsidRDefault="00705E32" w:rsidP="00705E32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05E32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ՀՀ բարձր տեխնոլոգիական արդյունաբերության նախարարություն</w:t>
            </w:r>
          </w:p>
          <w:p w14:paraId="13BBFBD3" w14:textId="77777777" w:rsidR="00705E32" w:rsidRPr="00705E32" w:rsidRDefault="00705E32" w:rsidP="00705E32">
            <w:pPr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705E32">
              <w:rPr>
                <w:rFonts w:ascii="GHEA Grapalat" w:hAnsi="GHEA Grapalat"/>
                <w:i/>
                <w:sz w:val="22"/>
                <w:szCs w:val="22"/>
                <w:lang w:val="hy-AM"/>
              </w:rPr>
              <w:t>01/17/8427-19</w:t>
            </w:r>
          </w:p>
          <w:p w14:paraId="715E5034" w14:textId="2DB87F68" w:rsidR="001944F7" w:rsidRPr="0044051A" w:rsidRDefault="00705E32" w:rsidP="00705E32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05E32">
              <w:rPr>
                <w:rFonts w:ascii="GHEA Grapalat" w:hAnsi="GHEA Grapalat"/>
                <w:i/>
                <w:sz w:val="22"/>
                <w:szCs w:val="22"/>
                <w:lang w:val="hy-AM"/>
              </w:rPr>
              <w:t>20</w:t>
            </w:r>
            <w:r w:rsidRPr="00705E32">
              <w:rPr>
                <w:rFonts w:ascii="Cambria Math" w:hAnsi="Cambria Math" w:cs="Cambria Math"/>
                <w:i/>
                <w:sz w:val="22"/>
                <w:szCs w:val="22"/>
                <w:lang w:val="hy-AM"/>
              </w:rPr>
              <w:t>․</w:t>
            </w:r>
            <w:r w:rsidRPr="00705E3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07</w:t>
            </w:r>
            <w:r w:rsidRPr="00705E32">
              <w:rPr>
                <w:rFonts w:ascii="Cambria Math" w:hAnsi="Cambria Math" w:cs="Cambria Math"/>
                <w:i/>
                <w:sz w:val="22"/>
                <w:szCs w:val="22"/>
                <w:lang w:val="hy-AM"/>
              </w:rPr>
              <w:t>․</w:t>
            </w:r>
            <w:r w:rsidRPr="00705E3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2019</w:t>
            </w:r>
          </w:p>
        </w:tc>
        <w:tc>
          <w:tcPr>
            <w:tcW w:w="6660" w:type="dxa"/>
          </w:tcPr>
          <w:p w14:paraId="4A37DA32" w14:textId="473367D6" w:rsidR="001944F7" w:rsidRPr="001D0EA3" w:rsidRDefault="00705E32" w:rsidP="001944F7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05E32">
              <w:rPr>
                <w:rFonts w:ascii="GHEA Grapalat" w:hAnsi="GHEA Grapalat" w:cs="Sylfaen"/>
                <w:sz w:val="20"/>
                <w:szCs w:val="20"/>
                <w:lang w:val="hy-AM"/>
              </w:rPr>
              <w:t>ՀՀ կառավարության որոշման  նախագծի հավելված 1-ի 20-րդ կետի 5-րդ ենթակետում «Հայաստանի Հանրապետության ազգային անվտանգության ծառայության» բառերից հետո ավելացնել «,Հայաստանի Հանրապետության բարձր տեխնոլոգիական արդյունաբերության նախարարության (ռազմարդյունաբերության մասով)» բառերը:</w:t>
            </w:r>
          </w:p>
        </w:tc>
        <w:tc>
          <w:tcPr>
            <w:tcW w:w="3391" w:type="dxa"/>
          </w:tcPr>
          <w:p w14:paraId="153C6217" w14:textId="5A25D965" w:rsidR="001944F7" w:rsidRDefault="00705E32" w:rsidP="00F50C5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05E32">
              <w:rPr>
                <w:rFonts w:ascii="GHEA Grapalat" w:hAnsi="GHEA Grapalat"/>
                <w:sz w:val="20"/>
                <w:szCs w:val="20"/>
                <w:lang w:val="hy-AM"/>
              </w:rPr>
              <w:t xml:space="preserve">Չի ընդունվել։ </w:t>
            </w:r>
            <w:r w:rsidR="00F50C58">
              <w:rPr>
                <w:rFonts w:ascii="GHEA Grapalat" w:hAnsi="GHEA Grapalat"/>
                <w:sz w:val="20"/>
                <w:szCs w:val="20"/>
                <w:lang w:val="hy-AM"/>
              </w:rPr>
              <w:t xml:space="preserve">Ռազմարդյունաբերության ոլորտում միջազգային համագործակցությունը հանդիսանում է Կառավարության գործունեության այն </w:t>
            </w:r>
            <w:proofErr w:type="spellStart"/>
            <w:r w:rsidR="00F50C58">
              <w:rPr>
                <w:rFonts w:ascii="GHEA Grapalat" w:hAnsi="GHEA Grapalat"/>
                <w:sz w:val="20"/>
                <w:szCs w:val="20"/>
                <w:lang w:val="hy-AM"/>
              </w:rPr>
              <w:t>կաևորագույն</w:t>
            </w:r>
            <w:proofErr w:type="spellEnd"/>
            <w:r w:rsidR="00F50C58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ոլորտներից, որ կարիք ունի առավելագույն </w:t>
            </w:r>
            <w:proofErr w:type="spellStart"/>
            <w:r w:rsidR="00F50C58">
              <w:rPr>
                <w:rFonts w:ascii="GHEA Grapalat" w:hAnsi="GHEA Grapalat"/>
                <w:sz w:val="20"/>
                <w:szCs w:val="20"/>
                <w:lang w:val="hy-AM"/>
              </w:rPr>
              <w:t>փոխգործակցության</w:t>
            </w:r>
            <w:proofErr w:type="spellEnd"/>
            <w:r w:rsidR="00F50C58">
              <w:rPr>
                <w:rFonts w:ascii="GHEA Grapalat" w:hAnsi="GHEA Grapalat"/>
                <w:sz w:val="20"/>
                <w:szCs w:val="20"/>
                <w:lang w:val="hy-AM"/>
              </w:rPr>
              <w:t>։ Բացառության սահմանման նպատակն անհասկանալի է։</w:t>
            </w:r>
          </w:p>
          <w:p w14:paraId="5BBA7B04" w14:textId="30C51ED3" w:rsidR="00F50C58" w:rsidRPr="00C75086" w:rsidRDefault="00F50C58" w:rsidP="00F50C5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944F7" w:rsidRPr="00B20686" w14:paraId="425A26F9" w14:textId="77777777" w:rsidTr="007D7742">
        <w:tc>
          <w:tcPr>
            <w:tcW w:w="720" w:type="dxa"/>
          </w:tcPr>
          <w:p w14:paraId="09393449" w14:textId="24EB35CE" w:rsidR="001944F7" w:rsidRPr="00BA52AE" w:rsidRDefault="001944F7" w:rsidP="001944F7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ru-RU"/>
              </w:rPr>
              <w:lastRenderedPageBreak/>
              <w:t>6.</w:t>
            </w:r>
          </w:p>
        </w:tc>
        <w:tc>
          <w:tcPr>
            <w:tcW w:w="3330" w:type="dxa"/>
          </w:tcPr>
          <w:p w14:paraId="2ACF7D6C" w14:textId="77777777" w:rsidR="00705E32" w:rsidRDefault="00705E32" w:rsidP="001944F7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ՀՀ էկոնոմիկայի նախարարություն</w:t>
            </w:r>
          </w:p>
          <w:p w14:paraId="13E128AD" w14:textId="77777777" w:rsidR="001944F7" w:rsidRPr="00705E32" w:rsidRDefault="00705E32" w:rsidP="001944F7">
            <w:pPr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705E3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01/6730-19 </w:t>
            </w:r>
          </w:p>
          <w:p w14:paraId="72979807" w14:textId="5CB22247" w:rsidR="00705E32" w:rsidRPr="00705E32" w:rsidRDefault="00705E32" w:rsidP="001944F7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05E32">
              <w:rPr>
                <w:rFonts w:ascii="GHEA Grapalat" w:hAnsi="GHEA Grapalat"/>
                <w:i/>
                <w:sz w:val="22"/>
                <w:szCs w:val="22"/>
                <w:lang w:val="hy-AM"/>
              </w:rPr>
              <w:t>23</w:t>
            </w:r>
            <w:r w:rsidRPr="00705E32">
              <w:rPr>
                <w:rFonts w:ascii="Cambria Math" w:hAnsi="Cambria Math" w:cs="Cambria Math"/>
                <w:i/>
                <w:sz w:val="22"/>
                <w:szCs w:val="22"/>
                <w:lang w:val="hy-AM"/>
              </w:rPr>
              <w:t>․</w:t>
            </w:r>
            <w:r w:rsidRPr="00705E32">
              <w:rPr>
                <w:rFonts w:ascii="GHEA Grapalat" w:hAnsi="GHEA Grapalat"/>
                <w:i/>
                <w:sz w:val="22"/>
                <w:szCs w:val="22"/>
                <w:lang w:val="hy-AM"/>
              </w:rPr>
              <w:t>07</w:t>
            </w:r>
            <w:r w:rsidRPr="00705E32">
              <w:rPr>
                <w:rFonts w:ascii="Cambria Math" w:hAnsi="Cambria Math" w:cs="Cambria Math"/>
                <w:i/>
                <w:sz w:val="22"/>
                <w:szCs w:val="22"/>
                <w:lang w:val="hy-AM"/>
              </w:rPr>
              <w:t>․</w:t>
            </w:r>
            <w:r w:rsidRPr="00705E32">
              <w:rPr>
                <w:rFonts w:ascii="GHEA Grapalat" w:hAnsi="GHEA Grapalat"/>
                <w:i/>
                <w:sz w:val="22"/>
                <w:szCs w:val="22"/>
                <w:lang w:val="hy-AM"/>
              </w:rPr>
              <w:t>2019</w:t>
            </w:r>
          </w:p>
        </w:tc>
        <w:tc>
          <w:tcPr>
            <w:tcW w:w="6660" w:type="dxa"/>
          </w:tcPr>
          <w:p w14:paraId="79BC65E6" w14:textId="77777777" w:rsidR="001944F7" w:rsidRDefault="00A42A61" w:rsidP="001944F7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1․ </w:t>
            </w:r>
            <w:r w:rsidRPr="00A42A61">
              <w:rPr>
                <w:rFonts w:ascii="GHEA Grapalat" w:hAnsi="GHEA Grapalat" w:cs="Sylfaen"/>
                <w:sz w:val="20"/>
                <w:szCs w:val="20"/>
                <w:lang w:val="hy-AM"/>
              </w:rPr>
              <w:t>ՀՀ կառավարության որոշման նախագծի հավելված 1-ի 24-րդ կետից առաջարկում ենք հանել «և հանձնաժողովի հայկական կողմի նիստերից» արտահայտությունը։</w:t>
            </w:r>
          </w:p>
          <w:p w14:paraId="0CC53548" w14:textId="77777777" w:rsidR="00271E1F" w:rsidRDefault="00271E1F" w:rsidP="001944F7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704175A0" w14:textId="77777777" w:rsidR="0021004F" w:rsidRDefault="0021004F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36BA93A4" w14:textId="77777777" w:rsidR="0021004F" w:rsidRDefault="0021004F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6AD673CE" w14:textId="77777777" w:rsidR="0021004F" w:rsidRDefault="0021004F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7FC9FA84" w14:textId="0CC66634" w:rsidR="0021004F" w:rsidRDefault="0021004F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324B9A14" w14:textId="1962CC28" w:rsidR="00F50C58" w:rsidRDefault="00F50C58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7E3EDAAB" w14:textId="4C57BE8B" w:rsidR="00F50C58" w:rsidRDefault="00F50C58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5D35AE0A" w14:textId="6F62A3C6" w:rsidR="00F50C58" w:rsidRDefault="00F50C58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3631E395" w14:textId="32F4A053" w:rsidR="00F50C58" w:rsidRDefault="00F50C58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3B60E2ED" w14:textId="77777777" w:rsidR="00271E1F" w:rsidRDefault="00271E1F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</w:t>
            </w:r>
            <w:r w:rsidRPr="00271E1F">
              <w:rPr>
                <w:rFonts w:ascii="GHEA Grapalat" w:hAnsi="GHEA Grapalat" w:cs="Sylfaen"/>
                <w:sz w:val="20"/>
                <w:szCs w:val="20"/>
                <w:lang w:val="hy-AM"/>
              </w:rPr>
              <w:t>ռաջարկում ենք 1-ին հավելվածով ամրագրված ձև 1-ից հանել 1,2,4 կետերը, իսկ 5-րդ կետը վերաձևակերպել հետևյալ բովանդակությամբ. «Հայաստանի Հանրապետությունում համապետական միջազգային բնույթի միջոցառումներ»։</w:t>
            </w:r>
          </w:p>
          <w:p w14:paraId="3CB037A2" w14:textId="7911CFE1" w:rsidR="00F50C58" w:rsidRPr="003C5081" w:rsidRDefault="00F50C58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3391" w:type="dxa"/>
          </w:tcPr>
          <w:p w14:paraId="172CDC8F" w14:textId="0D46AC16" w:rsidR="001944F7" w:rsidRDefault="00A42A61" w:rsidP="001944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1․ </w:t>
            </w:r>
            <w:r w:rsidR="00F50C58">
              <w:rPr>
                <w:rFonts w:ascii="GHEA Grapalat" w:hAnsi="GHEA Grapalat"/>
                <w:sz w:val="20"/>
                <w:szCs w:val="20"/>
                <w:lang w:val="hy-AM"/>
              </w:rPr>
              <w:t>Չի ընդունվել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։ </w:t>
            </w:r>
            <w:r w:rsidR="0021004F" w:rsidRPr="0021004F">
              <w:rPr>
                <w:rFonts w:ascii="GHEA Grapalat" w:hAnsi="GHEA Grapalat"/>
                <w:sz w:val="20"/>
                <w:szCs w:val="20"/>
                <w:lang w:val="hy-AM"/>
              </w:rPr>
              <w:t>Միջկառավարական հանձնաժողովների հայկական</w:t>
            </w:r>
            <w:r w:rsidR="002100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կողմի նիստերի վերաբերյալ հաշվետվություն</w:t>
            </w:r>
            <w:r w:rsidR="00F50C58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21004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F50C58">
              <w:rPr>
                <w:rFonts w:ascii="GHEA Grapalat" w:hAnsi="GHEA Grapalat"/>
                <w:sz w:val="20"/>
                <w:szCs w:val="20"/>
                <w:lang w:val="hy-AM"/>
              </w:rPr>
              <w:t xml:space="preserve">վարչապետին </w:t>
            </w:r>
            <w:r w:rsidR="0021004F">
              <w:rPr>
                <w:rFonts w:ascii="GHEA Grapalat" w:hAnsi="GHEA Grapalat"/>
                <w:sz w:val="20"/>
                <w:szCs w:val="20"/>
                <w:lang w:val="hy-AM"/>
              </w:rPr>
              <w:t>ներկայացնել</w:t>
            </w:r>
            <w:r w:rsidR="00F50C58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21004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F50C58">
              <w:rPr>
                <w:rFonts w:ascii="GHEA Grapalat" w:hAnsi="GHEA Grapalat"/>
                <w:sz w:val="20"/>
                <w:szCs w:val="20"/>
                <w:lang w:val="hy-AM"/>
              </w:rPr>
              <w:t>անհրաժեշտություն է՝ համատեղ նիստի կազմակերպման ընթացքում հանձնարարականների համար հիմք նախապատրաստելու համար։</w:t>
            </w:r>
          </w:p>
          <w:p w14:paraId="30151746" w14:textId="77777777" w:rsidR="00271E1F" w:rsidRDefault="00271E1F" w:rsidP="001944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F531BB1" w14:textId="16B8843D" w:rsidR="00271E1F" w:rsidRPr="00C75086" w:rsidRDefault="0021004F" w:rsidP="001944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2․ Ընդունվել է մասնակի։ Ձ</w:t>
            </w:r>
            <w:r w:rsidR="00271E1F">
              <w:rPr>
                <w:rFonts w:ascii="GHEA Grapalat" w:hAnsi="GHEA Grapalat"/>
                <w:sz w:val="20"/>
                <w:szCs w:val="20"/>
                <w:lang w:val="hy-AM"/>
              </w:rPr>
              <w:t>և 1-ից հանվել է 1-ին կետը, իսկ 5-րդ կետը խմբագրվել է։</w:t>
            </w:r>
          </w:p>
        </w:tc>
      </w:tr>
      <w:tr w:rsidR="001944F7" w:rsidRPr="00B20686" w14:paraId="27113BAE" w14:textId="77777777" w:rsidTr="007D7742">
        <w:tc>
          <w:tcPr>
            <w:tcW w:w="720" w:type="dxa"/>
          </w:tcPr>
          <w:p w14:paraId="1081E2BE" w14:textId="6E7BF0E8" w:rsidR="001944F7" w:rsidRPr="00002AEC" w:rsidRDefault="001944F7" w:rsidP="001944F7">
            <w:pPr>
              <w:rPr>
                <w:rFonts w:ascii="GHEA Grapalat" w:hAnsi="GHEA Grapalat"/>
                <w:b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ru-RU"/>
              </w:rPr>
              <w:t>7.</w:t>
            </w:r>
          </w:p>
        </w:tc>
        <w:tc>
          <w:tcPr>
            <w:tcW w:w="3330" w:type="dxa"/>
          </w:tcPr>
          <w:p w14:paraId="2B070D93" w14:textId="77777777" w:rsidR="00271E1F" w:rsidRPr="00271E1F" w:rsidRDefault="00271E1F" w:rsidP="00271E1F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71E1F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ՀՀ կրթության, գիտության, մշակույթի և սպորտի նախարարություն</w:t>
            </w:r>
          </w:p>
          <w:p w14:paraId="48A08410" w14:textId="77777777" w:rsidR="00271E1F" w:rsidRPr="00271E1F" w:rsidRDefault="00271E1F" w:rsidP="00271E1F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71E1F">
              <w:rPr>
                <w:rFonts w:ascii="GHEA Grapalat" w:hAnsi="GHEA Grapalat"/>
                <w:b/>
                <w:sz w:val="22"/>
                <w:szCs w:val="22"/>
                <w:lang w:val="hy-AM"/>
              </w:rPr>
              <w:t>01/05.1/14189-19</w:t>
            </w:r>
          </w:p>
          <w:p w14:paraId="61E4406E" w14:textId="50F7347A" w:rsidR="006951A9" w:rsidRPr="00BC47A3" w:rsidRDefault="00271E1F" w:rsidP="00271E1F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71E1F">
              <w:rPr>
                <w:rFonts w:ascii="GHEA Grapalat" w:hAnsi="GHEA Grapalat"/>
                <w:b/>
                <w:sz w:val="22"/>
                <w:szCs w:val="22"/>
                <w:lang w:val="hy-AM"/>
              </w:rPr>
              <w:lastRenderedPageBreak/>
              <w:t>23</w:t>
            </w:r>
            <w:r w:rsidRPr="00271E1F">
              <w:rPr>
                <w:rFonts w:ascii="Cambria Math" w:hAnsi="Cambria Math" w:cs="Cambria Math"/>
                <w:b/>
                <w:sz w:val="22"/>
                <w:szCs w:val="22"/>
                <w:lang w:val="hy-AM"/>
              </w:rPr>
              <w:t>․</w:t>
            </w:r>
            <w:r w:rsidRPr="00271E1F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07</w:t>
            </w:r>
            <w:r w:rsidRPr="00271E1F">
              <w:rPr>
                <w:rFonts w:ascii="Cambria Math" w:hAnsi="Cambria Math" w:cs="Cambria Math"/>
                <w:b/>
                <w:sz w:val="22"/>
                <w:szCs w:val="22"/>
                <w:lang w:val="hy-AM"/>
              </w:rPr>
              <w:t>․</w:t>
            </w:r>
            <w:r w:rsidRPr="00271E1F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2019</w:t>
            </w:r>
          </w:p>
        </w:tc>
        <w:tc>
          <w:tcPr>
            <w:tcW w:w="6660" w:type="dxa"/>
          </w:tcPr>
          <w:p w14:paraId="25D70282" w14:textId="77777777" w:rsidR="00271E1F" w:rsidRPr="00271E1F" w:rsidRDefault="00271E1F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71E1F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1.</w:t>
            </w:r>
            <w:r w:rsidRPr="00271E1F">
              <w:rPr>
                <w:rFonts w:ascii="GHEA Grapalat" w:hAnsi="GHEA Grapalat" w:cs="Sylfaen"/>
                <w:sz w:val="20"/>
                <w:szCs w:val="20"/>
                <w:lang w:val="hy-AM"/>
              </w:rPr>
              <w:tab/>
              <w:t>Հավելված 1. Արտաքին գործերի բնագավառում պետական կառավարման համակարգի մարմինների փոխգործակցության կարգի նախագծում</w:t>
            </w:r>
          </w:p>
          <w:p w14:paraId="44880E2B" w14:textId="77777777" w:rsidR="00271E1F" w:rsidRPr="00271E1F" w:rsidRDefault="00271E1F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71E1F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1)</w:t>
            </w:r>
            <w:r w:rsidRPr="00271E1F">
              <w:rPr>
                <w:rFonts w:ascii="GHEA Grapalat" w:hAnsi="GHEA Grapalat" w:cs="Sylfaen"/>
                <w:sz w:val="20"/>
                <w:szCs w:val="20"/>
                <w:lang w:val="hy-AM"/>
              </w:rPr>
              <w:tab/>
              <w:t>5-րդ կետում՝ «և ըստ անհրաժեշտության տարվա ընթացքում կարող է լրացվել կամ փոփոխվել՝ նոր ի հայտ եկած տեղեկությունների և ձեռք բերված պայմանավորվածությունների հիման վրա» մասը խմբագրել հետևյալ բովանդակությամբ՝ «և ըստ անհրաժեշտության տարվա ընթացքում առնվազն երկու անգամ կարող է լրացվել կամ փոփոխվել՝ տեղեկությունների և ձեռք բերված պայմանավորվածությունների հիման վրա»,</w:t>
            </w:r>
          </w:p>
          <w:p w14:paraId="080A0C81" w14:textId="77777777" w:rsidR="00271E1F" w:rsidRPr="00271E1F" w:rsidRDefault="00271E1F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048E5A27" w14:textId="77777777" w:rsidR="00271E1F" w:rsidRPr="00271E1F" w:rsidRDefault="00271E1F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71E1F">
              <w:rPr>
                <w:rFonts w:ascii="GHEA Grapalat" w:hAnsi="GHEA Grapalat" w:cs="Sylfaen"/>
                <w:sz w:val="20"/>
                <w:szCs w:val="20"/>
                <w:lang w:val="hy-AM"/>
              </w:rPr>
              <w:t>2)</w:t>
            </w:r>
            <w:r w:rsidRPr="00271E1F">
              <w:rPr>
                <w:rFonts w:ascii="GHEA Grapalat" w:hAnsi="GHEA Grapalat" w:cs="Sylfaen"/>
                <w:sz w:val="20"/>
                <w:szCs w:val="20"/>
                <w:lang w:val="hy-AM"/>
              </w:rPr>
              <w:tab/>
              <w:t>6-րդ կետում՝ անհրաժեշտ է հստակեցնել «միջոցառումների» բառը՝ հրատապային դեպքերը հստակեցնելու նպատակով,</w:t>
            </w:r>
          </w:p>
          <w:p w14:paraId="642540DD" w14:textId="77777777" w:rsidR="00271E1F" w:rsidRPr="00271E1F" w:rsidRDefault="00271E1F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04364F0E" w14:textId="77777777" w:rsidR="00271E1F" w:rsidRPr="00271E1F" w:rsidRDefault="00271E1F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32838DB9" w14:textId="77777777" w:rsidR="00271E1F" w:rsidRPr="00271E1F" w:rsidRDefault="00271E1F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7BE0D08A" w14:textId="77777777" w:rsidR="00271E1F" w:rsidRPr="00271E1F" w:rsidRDefault="00271E1F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7AAD3245" w14:textId="77777777" w:rsidR="00271E1F" w:rsidRPr="00271E1F" w:rsidRDefault="00271E1F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616E6FE2" w14:textId="77777777" w:rsidR="00271E1F" w:rsidRPr="00271E1F" w:rsidRDefault="00271E1F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64C723D1" w14:textId="77777777" w:rsidR="00271E1F" w:rsidRPr="00271E1F" w:rsidRDefault="00271E1F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46B5E649" w14:textId="77777777" w:rsidR="00271E1F" w:rsidRPr="00271E1F" w:rsidRDefault="00271E1F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4B5064CC" w14:textId="77777777" w:rsidR="00271E1F" w:rsidRPr="00271E1F" w:rsidRDefault="00271E1F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6637BDA0" w14:textId="77777777" w:rsidR="00271E1F" w:rsidRPr="00271E1F" w:rsidRDefault="00271E1F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037282F6" w14:textId="77777777" w:rsidR="00271E1F" w:rsidRPr="00271E1F" w:rsidRDefault="00271E1F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5B16D70E" w14:textId="77777777" w:rsidR="00271E1F" w:rsidRPr="00271E1F" w:rsidRDefault="00271E1F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55B702DE" w14:textId="77777777" w:rsidR="00271E1F" w:rsidRPr="00271E1F" w:rsidRDefault="00271E1F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71E1F">
              <w:rPr>
                <w:rFonts w:ascii="GHEA Grapalat" w:hAnsi="GHEA Grapalat" w:cs="Sylfaen"/>
                <w:sz w:val="20"/>
                <w:szCs w:val="20"/>
                <w:lang w:val="hy-AM"/>
              </w:rPr>
              <w:t>3)</w:t>
            </w:r>
            <w:r w:rsidRPr="00271E1F">
              <w:rPr>
                <w:rFonts w:ascii="GHEA Grapalat" w:hAnsi="GHEA Grapalat" w:cs="Sylfaen"/>
                <w:sz w:val="20"/>
                <w:szCs w:val="20"/>
                <w:lang w:val="hy-AM"/>
              </w:rPr>
              <w:tab/>
              <w:t>10-րդ կետի մասով՝ ոլորտին վերաբերող ցանկացած դիրքորոշում/միջոցառում ԱԳՆ-ն այն պետք է համաձայնեցնի ոլորտային նախարարության հետ և միջոցառումներից հետո տեղեկացնի ոլորտային նախարարությանը դրանց իրականացման արդյունքի մասին,</w:t>
            </w:r>
          </w:p>
          <w:p w14:paraId="68F5F243" w14:textId="77777777" w:rsidR="00271E1F" w:rsidRPr="00271E1F" w:rsidRDefault="00271E1F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3E5BD898" w14:textId="0F16DFAC" w:rsidR="00271E1F" w:rsidRDefault="00271E1F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7B8F7AEF" w14:textId="4A6C1E88" w:rsidR="003B0E3E" w:rsidRDefault="003B0E3E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30DC1D0D" w14:textId="075346CE" w:rsidR="003B0E3E" w:rsidRDefault="003B0E3E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20D00077" w14:textId="66AE8E79" w:rsidR="003B0E3E" w:rsidRDefault="003B0E3E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519CAF78" w14:textId="03045D92" w:rsidR="003B0E3E" w:rsidRDefault="003B0E3E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59866EBF" w14:textId="155384E3" w:rsidR="003B0E3E" w:rsidRDefault="003B0E3E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401DA75F" w14:textId="4CAAB61C" w:rsidR="003B0E3E" w:rsidRDefault="003B0E3E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6ED2AB08" w14:textId="77777777" w:rsidR="00271E1F" w:rsidRPr="00271E1F" w:rsidRDefault="00271E1F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71E1F">
              <w:rPr>
                <w:rFonts w:ascii="GHEA Grapalat" w:hAnsi="GHEA Grapalat" w:cs="Sylfaen"/>
                <w:sz w:val="20"/>
                <w:szCs w:val="20"/>
                <w:lang w:val="hy-AM"/>
              </w:rPr>
              <w:t>4)</w:t>
            </w:r>
            <w:r w:rsidRPr="00271E1F">
              <w:rPr>
                <w:rFonts w:ascii="GHEA Grapalat" w:hAnsi="GHEA Grapalat" w:cs="Sylfaen"/>
                <w:sz w:val="20"/>
                <w:szCs w:val="20"/>
                <w:lang w:val="hy-AM"/>
              </w:rPr>
              <w:tab/>
              <w:t>12-րդ կետը ունի հստակեցման կարիք: Հաշվի առնելով, որ ԱԳՆ-ն ունի գործուղումների համար նախատեսված բյուջե՝ անհրաժեշտ է հստակեցնել, արդյոք կառավարության որոշման նախագծում պետք է ներառել ԱԳՆ աշխատակիցներին,</w:t>
            </w:r>
          </w:p>
          <w:p w14:paraId="22F833B1" w14:textId="77777777" w:rsidR="00271E1F" w:rsidRPr="00271E1F" w:rsidRDefault="00271E1F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26E3C26D" w14:textId="77777777" w:rsidR="00271E1F" w:rsidRPr="00271E1F" w:rsidRDefault="00271E1F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0AA6A120" w14:textId="77777777" w:rsidR="00271E1F" w:rsidRPr="00271E1F" w:rsidRDefault="00271E1F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357FEDB7" w14:textId="77777777" w:rsidR="00271E1F" w:rsidRPr="00271E1F" w:rsidRDefault="00271E1F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07CF5BF4" w14:textId="77777777" w:rsidR="00271E1F" w:rsidRPr="00271E1F" w:rsidRDefault="00271E1F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39074448" w14:textId="77777777" w:rsidR="00271E1F" w:rsidRPr="00271E1F" w:rsidRDefault="00271E1F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66D3512D" w14:textId="77777777" w:rsidR="00271E1F" w:rsidRPr="00271E1F" w:rsidRDefault="00271E1F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53DE0F14" w14:textId="77777777" w:rsidR="00271E1F" w:rsidRPr="00271E1F" w:rsidRDefault="00271E1F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4419A921" w14:textId="77777777" w:rsidR="00271E1F" w:rsidRPr="00271E1F" w:rsidRDefault="00271E1F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71E1F">
              <w:rPr>
                <w:rFonts w:ascii="GHEA Grapalat" w:hAnsi="GHEA Grapalat" w:cs="Sylfaen"/>
                <w:sz w:val="20"/>
                <w:szCs w:val="20"/>
                <w:lang w:val="hy-AM"/>
              </w:rPr>
              <w:t>5)</w:t>
            </w:r>
            <w:r w:rsidRPr="00271E1F">
              <w:rPr>
                <w:rFonts w:ascii="GHEA Grapalat" w:hAnsi="GHEA Grapalat" w:cs="Sylfaen"/>
                <w:sz w:val="20"/>
                <w:szCs w:val="20"/>
                <w:lang w:val="hy-AM"/>
              </w:rPr>
              <w:tab/>
              <w:t>16-րդ կետը խմբագրել ամբողջությամբ՝ դիտարկելով ԱԳՆ-ի պաշտոնական դիրքորոշումները միայն ՀՀ արտաքին քաղաքականության գերակա հարցերի վերաբերյալ,</w:t>
            </w:r>
          </w:p>
          <w:p w14:paraId="277A304E" w14:textId="77777777" w:rsidR="00271E1F" w:rsidRPr="00271E1F" w:rsidRDefault="00271E1F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159BE798" w14:textId="77777777" w:rsidR="00271E1F" w:rsidRPr="00271E1F" w:rsidRDefault="00271E1F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19108218" w14:textId="77777777" w:rsidR="00271E1F" w:rsidRPr="00271E1F" w:rsidRDefault="00271E1F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295B9E53" w14:textId="77777777" w:rsidR="00271E1F" w:rsidRPr="00271E1F" w:rsidRDefault="00271E1F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1CACB125" w14:textId="77777777" w:rsidR="00271E1F" w:rsidRPr="00271E1F" w:rsidRDefault="00271E1F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71E1F">
              <w:rPr>
                <w:rFonts w:ascii="GHEA Grapalat" w:hAnsi="GHEA Grapalat" w:cs="Sylfaen"/>
                <w:sz w:val="20"/>
                <w:szCs w:val="20"/>
                <w:lang w:val="hy-AM"/>
              </w:rPr>
              <w:t>6)</w:t>
            </w:r>
            <w:r w:rsidRPr="00271E1F">
              <w:rPr>
                <w:rFonts w:ascii="GHEA Grapalat" w:hAnsi="GHEA Grapalat" w:cs="Sylfaen"/>
                <w:sz w:val="20"/>
                <w:szCs w:val="20"/>
                <w:lang w:val="hy-AM"/>
              </w:rPr>
              <w:tab/>
              <w:t xml:space="preserve">17-րդ </w:t>
            </w:r>
            <w:proofErr w:type="spellStart"/>
            <w:r w:rsidRPr="00271E1F">
              <w:rPr>
                <w:rFonts w:ascii="GHEA Grapalat" w:hAnsi="GHEA Grapalat" w:cs="Sylfaen"/>
                <w:sz w:val="20"/>
                <w:szCs w:val="20"/>
                <w:lang w:val="hy-AM"/>
              </w:rPr>
              <w:t>կետում</w:t>
            </w:r>
            <w:proofErr w:type="spellEnd"/>
            <w:r w:rsidRPr="00271E1F">
              <w:rPr>
                <w:rFonts w:ascii="GHEA Grapalat" w:hAnsi="GHEA Grapalat" w:cs="Sylfaen"/>
                <w:sz w:val="20"/>
                <w:szCs w:val="20"/>
                <w:lang w:val="hy-AM"/>
              </w:rPr>
              <w:t>՝ «</w:t>
            </w:r>
            <w:proofErr w:type="spellStart"/>
            <w:r w:rsidRPr="00271E1F">
              <w:rPr>
                <w:rFonts w:ascii="GHEA Grapalat" w:hAnsi="GHEA Grapalat" w:cs="Sylfaen"/>
                <w:sz w:val="20"/>
                <w:szCs w:val="20"/>
                <w:lang w:val="hy-AM"/>
              </w:rPr>
              <w:t>ձևաչափով</w:t>
            </w:r>
            <w:proofErr w:type="spellEnd"/>
            <w:r w:rsidRPr="00271E1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» բառից հետո ավելացնել «պաշտոնական» բառը, </w:t>
            </w:r>
          </w:p>
          <w:p w14:paraId="2814A911" w14:textId="77777777" w:rsidR="00271E1F" w:rsidRPr="00271E1F" w:rsidRDefault="00271E1F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0596CEDB" w14:textId="77777777" w:rsidR="00271E1F" w:rsidRPr="00271E1F" w:rsidRDefault="00271E1F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71E1F">
              <w:rPr>
                <w:rFonts w:ascii="GHEA Grapalat" w:hAnsi="GHEA Grapalat" w:cs="Sylfaen"/>
                <w:sz w:val="20"/>
                <w:szCs w:val="20"/>
                <w:lang w:val="hy-AM"/>
              </w:rPr>
              <w:t>7)</w:t>
            </w:r>
            <w:r w:rsidRPr="00271E1F">
              <w:rPr>
                <w:rFonts w:ascii="GHEA Grapalat" w:hAnsi="GHEA Grapalat" w:cs="Sylfaen"/>
                <w:sz w:val="20"/>
                <w:szCs w:val="20"/>
                <w:lang w:val="hy-AM"/>
              </w:rPr>
              <w:tab/>
              <w:t xml:space="preserve">22-րդ </w:t>
            </w:r>
            <w:proofErr w:type="spellStart"/>
            <w:r w:rsidRPr="00271E1F">
              <w:rPr>
                <w:rFonts w:ascii="GHEA Grapalat" w:hAnsi="GHEA Grapalat" w:cs="Sylfaen"/>
                <w:sz w:val="20"/>
                <w:szCs w:val="20"/>
                <w:lang w:val="hy-AM"/>
              </w:rPr>
              <w:t>կետում</w:t>
            </w:r>
            <w:proofErr w:type="spellEnd"/>
            <w:r w:rsidRPr="00271E1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ներառել նաև միջկառավարական համանախագահության հարցը:</w:t>
            </w:r>
          </w:p>
          <w:p w14:paraId="058A6E12" w14:textId="77777777" w:rsidR="00271E1F" w:rsidRPr="00271E1F" w:rsidRDefault="00271E1F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2AAD5918" w14:textId="77777777" w:rsidR="00271E1F" w:rsidRPr="00271E1F" w:rsidRDefault="00271E1F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573FBC2B" w14:textId="77777777" w:rsidR="00271E1F" w:rsidRPr="00271E1F" w:rsidRDefault="00271E1F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43229E47" w14:textId="77777777" w:rsidR="00271E1F" w:rsidRPr="00271E1F" w:rsidRDefault="00271E1F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221EEFC6" w14:textId="77777777" w:rsidR="00271E1F" w:rsidRPr="00271E1F" w:rsidRDefault="00271E1F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17E13A93" w14:textId="77777777" w:rsidR="00271E1F" w:rsidRPr="00271E1F" w:rsidRDefault="00271E1F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3690E35C" w14:textId="77777777" w:rsidR="00271E1F" w:rsidRPr="00271E1F" w:rsidRDefault="00271E1F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6F6EFE9C" w14:textId="4DEAD263" w:rsidR="00271E1F" w:rsidRDefault="00271E1F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449609B0" w14:textId="4AFE8A17" w:rsidR="00175252" w:rsidRDefault="00175252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22047670" w14:textId="77777777" w:rsidR="00175252" w:rsidRPr="00271E1F" w:rsidRDefault="00175252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4DF200E6" w14:textId="77777777" w:rsidR="00271E1F" w:rsidRPr="00271E1F" w:rsidRDefault="00271E1F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71E1F">
              <w:rPr>
                <w:rFonts w:ascii="GHEA Grapalat" w:hAnsi="GHEA Grapalat" w:cs="Sylfaen"/>
                <w:sz w:val="20"/>
                <w:szCs w:val="20"/>
                <w:lang w:val="hy-AM"/>
              </w:rPr>
              <w:t>8) Հավելված 2-ի 7-րդ կետում՝ հրատապ դեպքերի պարագայում 5-օրյա ժամկետը նպատակահարմար չէ:</w:t>
            </w:r>
          </w:p>
          <w:p w14:paraId="58195BF5" w14:textId="77777777" w:rsidR="00271E1F" w:rsidRPr="00271E1F" w:rsidRDefault="00271E1F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22F058C3" w14:textId="77777777" w:rsidR="00271E1F" w:rsidRPr="00271E1F" w:rsidRDefault="00271E1F" w:rsidP="00271E1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0C8898A7" w14:textId="00AF1374" w:rsidR="001944F7" w:rsidRPr="003C5081" w:rsidRDefault="001944F7" w:rsidP="001944F7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3391" w:type="dxa"/>
          </w:tcPr>
          <w:p w14:paraId="64CA78EF" w14:textId="77777777" w:rsidR="003B0E3E" w:rsidRDefault="00271E1F" w:rsidP="00271E1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E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1. Չի ընդունվել։ </w:t>
            </w:r>
          </w:p>
          <w:p w14:paraId="49056711" w14:textId="02AC17AA" w:rsidR="00271E1F" w:rsidRPr="00271E1F" w:rsidRDefault="003B0E3E" w:rsidP="00271E1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="00271E1F" w:rsidRPr="00271E1F">
              <w:rPr>
                <w:rFonts w:ascii="GHEA Grapalat" w:hAnsi="GHEA Grapalat"/>
                <w:sz w:val="20"/>
                <w:szCs w:val="20"/>
                <w:lang w:val="hy-AM"/>
              </w:rPr>
              <w:t>որ ի հայտ եկած տեղեկությունների և ձեռք բերված պայ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մանավորվածությունների հիման վրա</w:t>
            </w:r>
            <w:r w:rsidR="00271E1F" w:rsidRPr="00271E1F">
              <w:rPr>
                <w:rFonts w:ascii="GHEA Grapalat" w:hAnsi="GHEA Grapalat"/>
                <w:sz w:val="20"/>
                <w:szCs w:val="20"/>
                <w:lang w:val="hy-AM"/>
              </w:rPr>
              <w:t xml:space="preserve"> լրացումներ կատարելու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նվազագույն քանակ սահմանելու անհրաժեշտությունն անհասկանալի է։</w:t>
            </w:r>
          </w:p>
          <w:p w14:paraId="6F4FD73B" w14:textId="77777777" w:rsidR="00271E1F" w:rsidRPr="00271E1F" w:rsidRDefault="00271E1F" w:rsidP="00271E1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500ED64" w14:textId="1F147DBF" w:rsidR="00271E1F" w:rsidRDefault="00271E1F" w:rsidP="00271E1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28C993" w14:textId="77777777" w:rsidR="003B0E3E" w:rsidRPr="00271E1F" w:rsidRDefault="003B0E3E" w:rsidP="00271E1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6E2E075" w14:textId="77777777" w:rsidR="003B0E3E" w:rsidRDefault="00271E1F" w:rsidP="00271E1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E1F">
              <w:rPr>
                <w:rFonts w:ascii="GHEA Grapalat" w:hAnsi="GHEA Grapalat"/>
                <w:sz w:val="20"/>
                <w:szCs w:val="20"/>
                <w:lang w:val="hy-AM"/>
              </w:rPr>
              <w:t xml:space="preserve">2. Չի ընդունվել։ </w:t>
            </w:r>
          </w:p>
          <w:p w14:paraId="6F9FF203" w14:textId="6BFE4761" w:rsidR="00271E1F" w:rsidRPr="00271E1F" w:rsidRDefault="00271E1F" w:rsidP="00271E1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E1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Հավելված 1-ի 5-րդ կետով </w:t>
            </w:r>
            <w:r w:rsidR="003B0E3E">
              <w:rPr>
                <w:rFonts w:ascii="GHEA Grapalat" w:hAnsi="GHEA Grapalat"/>
                <w:sz w:val="20"/>
                <w:szCs w:val="20"/>
                <w:lang w:val="hy-AM"/>
              </w:rPr>
              <w:t>նշվում է</w:t>
            </w:r>
            <w:r w:rsidRPr="00271E1F">
              <w:rPr>
                <w:rFonts w:ascii="GHEA Grapalat" w:hAnsi="GHEA Grapalat"/>
                <w:sz w:val="20"/>
                <w:szCs w:val="20"/>
                <w:lang w:val="hy-AM"/>
              </w:rPr>
              <w:t xml:space="preserve">, որ պետական կառավարման համակարգի մարմիններն արտաքին գործերի բնագավառում իրենց գործունեությունն իրականացնում են կարգով սահմանված ձևով Ձև 1 ներկայացված տարեկան գործունեության միջոցառումների ծրագրի հիման վրա։ </w:t>
            </w:r>
            <w:proofErr w:type="spellStart"/>
            <w:r w:rsidRPr="00271E1F">
              <w:rPr>
                <w:rFonts w:ascii="GHEA Grapalat" w:hAnsi="GHEA Grapalat"/>
                <w:sz w:val="20"/>
                <w:szCs w:val="20"/>
                <w:lang w:val="hy-AM"/>
              </w:rPr>
              <w:t>Ձև</w:t>
            </w:r>
            <w:proofErr w:type="spellEnd"/>
            <w:r w:rsidRPr="00271E1F">
              <w:rPr>
                <w:rFonts w:ascii="GHEA Grapalat" w:hAnsi="GHEA Grapalat"/>
                <w:sz w:val="20"/>
                <w:szCs w:val="20"/>
                <w:lang w:val="hy-AM"/>
              </w:rPr>
              <w:t xml:space="preserve"> 1-ում միջոցառումները</w:t>
            </w:r>
            <w:r w:rsidR="00175252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հստակեցված են</w:t>
            </w:r>
            <w:r w:rsidRPr="00271E1F">
              <w:rPr>
                <w:rFonts w:ascii="GHEA Grapalat" w:hAnsi="GHEA Grapalat"/>
                <w:sz w:val="20"/>
                <w:szCs w:val="20"/>
                <w:lang w:val="hy-AM"/>
              </w:rPr>
              <w:t>։</w:t>
            </w:r>
          </w:p>
          <w:p w14:paraId="66145160" w14:textId="77777777" w:rsidR="00271E1F" w:rsidRPr="00271E1F" w:rsidRDefault="00271E1F" w:rsidP="00271E1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137100" w14:textId="77777777" w:rsidR="003B0E3E" w:rsidRDefault="003B0E3E" w:rsidP="00271E1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3. Չի ընդունվել։</w:t>
            </w:r>
          </w:p>
          <w:p w14:paraId="3482CC7B" w14:textId="5362C470" w:rsidR="00271E1F" w:rsidRPr="00271E1F" w:rsidRDefault="003B0E3E" w:rsidP="00271E1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Կառավարության քաղաքականության ոլորտները բաշխված են </w:t>
            </w:r>
            <w:r w:rsidR="00271E1F" w:rsidRPr="00271E1F">
              <w:rPr>
                <w:rFonts w:ascii="GHEA Grapalat" w:hAnsi="GHEA Grapalat"/>
                <w:sz w:val="20"/>
                <w:szCs w:val="20"/>
                <w:lang w:val="hy-AM"/>
              </w:rPr>
              <w:t>«Կառավարության կառուցվածքի և գործունեության մասին» ՀՀ օրենքի Հավելված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ով</w:t>
            </w:r>
            <w:r w:rsidR="00271E1F" w:rsidRPr="00271E1F">
              <w:rPr>
                <w:rFonts w:ascii="GHEA Grapalat" w:hAnsi="GHEA Grapalat"/>
                <w:sz w:val="20"/>
                <w:szCs w:val="20"/>
                <w:lang w:val="hy-AM"/>
              </w:rPr>
              <w:t>։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ԱԳՆ կողմից այլ նախարարությունների ոլորտին վերաբերող լիազորություն չի իրականացվում, բացառությամբ ոլորտի իրավասու մարմնի կողմից գրավոր հիմքի դեպքում։</w:t>
            </w:r>
          </w:p>
          <w:p w14:paraId="19E0D5D4" w14:textId="77777777" w:rsidR="00271E1F" w:rsidRPr="00271E1F" w:rsidRDefault="00271E1F" w:rsidP="00271E1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77E242" w14:textId="77777777" w:rsidR="00271E1F" w:rsidRPr="00271E1F" w:rsidRDefault="00271E1F" w:rsidP="00271E1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E1F">
              <w:rPr>
                <w:rFonts w:ascii="GHEA Grapalat" w:hAnsi="GHEA Grapalat"/>
                <w:sz w:val="20"/>
                <w:szCs w:val="20"/>
                <w:lang w:val="hy-AM"/>
              </w:rPr>
              <w:t xml:space="preserve">4. Ընդունվել է ի գիտություն։ </w:t>
            </w:r>
          </w:p>
          <w:p w14:paraId="4F2FD950" w14:textId="77777777" w:rsidR="00271E1F" w:rsidRPr="00271E1F" w:rsidRDefault="00271E1F" w:rsidP="00271E1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E1F">
              <w:rPr>
                <w:rFonts w:ascii="GHEA Grapalat" w:hAnsi="GHEA Grapalat"/>
                <w:sz w:val="20"/>
                <w:szCs w:val="20"/>
                <w:lang w:val="hy-AM"/>
              </w:rPr>
              <w:t>Օտարերկրյա պետություններ այց իրականացնող պատվիրակությունների կազմում ՀՀ ԱԳՆ ներկայացուցիչներ ներգրավելու դեպքերում, ՀՀ վարչապետի համապատասխան որոշման մեջ նշվում է, որ ՀՀ ԱԳՆ ներկայացուցչի գործուղման ծախսերը կատարվում են ՀՀ ԱԳՆ միջացների հաշվին։</w:t>
            </w:r>
          </w:p>
          <w:p w14:paraId="0C2992CA" w14:textId="77777777" w:rsidR="00271E1F" w:rsidRPr="00271E1F" w:rsidRDefault="00271E1F" w:rsidP="00271E1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1F0FED0" w14:textId="16B5991A" w:rsidR="00271E1F" w:rsidRDefault="00271E1F" w:rsidP="00271E1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E1F">
              <w:rPr>
                <w:rFonts w:ascii="GHEA Grapalat" w:hAnsi="GHEA Grapalat"/>
                <w:sz w:val="20"/>
                <w:szCs w:val="20"/>
                <w:lang w:val="hy-AM"/>
              </w:rPr>
              <w:t>5. Ը</w:t>
            </w:r>
            <w:r w:rsidR="003B0E3E">
              <w:rPr>
                <w:rFonts w:ascii="GHEA Grapalat" w:hAnsi="GHEA Grapalat"/>
                <w:sz w:val="20"/>
                <w:szCs w:val="20"/>
                <w:lang w:val="hy-AM"/>
              </w:rPr>
              <w:t>նդունվել է ի գիտություն։</w:t>
            </w:r>
          </w:p>
          <w:p w14:paraId="4FBF46A6" w14:textId="47817E52" w:rsidR="003B0E3E" w:rsidRPr="00271E1F" w:rsidRDefault="003B0E3E" w:rsidP="00271E1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Դրույթն արդեն իսկ խմբագրված է այն կերպ, որ վերաբերում է միայն </w:t>
            </w:r>
            <w:r w:rsidRPr="00271E1F">
              <w:rPr>
                <w:rFonts w:ascii="GHEA Grapalat" w:hAnsi="GHEA Grapalat" w:cs="Sylfaen"/>
                <w:sz w:val="20"/>
                <w:szCs w:val="20"/>
                <w:lang w:val="hy-AM"/>
              </w:rPr>
              <w:t>ՀՀ արտաքին քաղաքականության գերակա հարցերի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ն։</w:t>
            </w:r>
          </w:p>
          <w:p w14:paraId="056C4A95" w14:textId="77777777" w:rsidR="00271E1F" w:rsidRPr="00271E1F" w:rsidRDefault="00271E1F" w:rsidP="00271E1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675E184" w14:textId="77777777" w:rsidR="00271E1F" w:rsidRPr="00271E1F" w:rsidRDefault="00271E1F" w:rsidP="00271E1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E1F">
              <w:rPr>
                <w:rFonts w:ascii="GHEA Grapalat" w:hAnsi="GHEA Grapalat"/>
                <w:sz w:val="20"/>
                <w:szCs w:val="20"/>
                <w:lang w:val="hy-AM"/>
              </w:rPr>
              <w:t>6. Ընդունվել է։ Կատարվել է համապատասխան լրացում։</w:t>
            </w:r>
          </w:p>
          <w:p w14:paraId="61D0BA61" w14:textId="77777777" w:rsidR="00271E1F" w:rsidRPr="00271E1F" w:rsidRDefault="00271E1F" w:rsidP="00271E1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F8B0DBB" w14:textId="764EF3C5" w:rsidR="00271E1F" w:rsidRPr="00271E1F" w:rsidRDefault="00271E1F" w:rsidP="00271E1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E1F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71E1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71E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B0E3E">
              <w:rPr>
                <w:rFonts w:ascii="GHEA Grapalat" w:hAnsi="GHEA Grapalat" w:cs="GHEA Grapalat"/>
                <w:sz w:val="20"/>
                <w:szCs w:val="20"/>
                <w:lang w:val="hy-AM"/>
              </w:rPr>
              <w:t>Չի ընդունվել</w:t>
            </w:r>
            <w:r w:rsidRPr="00271E1F">
              <w:rPr>
                <w:rFonts w:ascii="GHEA Grapalat" w:hAnsi="GHEA Grapalat"/>
                <w:sz w:val="20"/>
                <w:szCs w:val="20"/>
                <w:lang w:val="hy-AM"/>
              </w:rPr>
              <w:t xml:space="preserve">։ Հայաստանի Հանրապետության և օտարերկրյա պետությունների միջկառավարական հանձնաժողովների հայկական կողմի կազմի </w:t>
            </w:r>
            <w:proofErr w:type="spellStart"/>
            <w:r w:rsidRPr="00271E1F">
              <w:rPr>
                <w:rFonts w:ascii="GHEA Grapalat" w:hAnsi="GHEA Grapalat"/>
                <w:sz w:val="20"/>
                <w:szCs w:val="20"/>
                <w:lang w:val="hy-AM"/>
              </w:rPr>
              <w:t>ձևաչափը</w:t>
            </w:r>
            <w:proofErr w:type="spellEnd"/>
            <w:r w:rsidRPr="00271E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75252">
              <w:rPr>
                <w:rFonts w:ascii="GHEA Grapalat" w:hAnsi="GHEA Grapalat"/>
                <w:sz w:val="20"/>
                <w:szCs w:val="20"/>
                <w:lang w:val="hy-AM"/>
              </w:rPr>
              <w:t xml:space="preserve">չի հանդիսանում նախագծի կարգավորման առարկա, և </w:t>
            </w:r>
            <w:r w:rsidRPr="00271E1F">
              <w:rPr>
                <w:rFonts w:ascii="GHEA Grapalat" w:hAnsi="GHEA Grapalat"/>
                <w:sz w:val="20"/>
                <w:szCs w:val="20"/>
                <w:lang w:val="hy-AM"/>
              </w:rPr>
              <w:t>սահմանված է ՀՀ կառավարության 10</w:t>
            </w:r>
            <w:r w:rsidRPr="00271E1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71E1F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71E1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71E1F">
              <w:rPr>
                <w:rFonts w:ascii="GHEA Grapalat" w:hAnsi="GHEA Grapalat"/>
                <w:sz w:val="20"/>
                <w:szCs w:val="20"/>
                <w:lang w:val="hy-AM"/>
              </w:rPr>
              <w:t>2008</w:t>
            </w:r>
            <w:r w:rsidRPr="00271E1F">
              <w:rPr>
                <w:rFonts w:ascii="GHEA Grapalat" w:hAnsi="GHEA Grapalat" w:cs="GHEA Grapalat"/>
                <w:sz w:val="20"/>
                <w:szCs w:val="20"/>
                <w:lang w:val="hy-AM"/>
              </w:rPr>
              <w:t>թ</w:t>
            </w:r>
            <w:r w:rsidRPr="00271E1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71E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71E1F">
              <w:rPr>
                <w:rFonts w:ascii="GHEA Grapalat" w:hAnsi="GHEA Grapalat" w:cs="GHEA Grapalat"/>
                <w:sz w:val="20"/>
                <w:szCs w:val="20"/>
                <w:lang w:val="hy-AM"/>
              </w:rPr>
              <w:t>թիվ</w:t>
            </w:r>
            <w:r w:rsidRPr="00271E1F">
              <w:rPr>
                <w:rFonts w:ascii="GHEA Grapalat" w:hAnsi="GHEA Grapalat"/>
                <w:sz w:val="20"/>
                <w:szCs w:val="20"/>
                <w:lang w:val="hy-AM"/>
              </w:rPr>
              <w:t xml:space="preserve"> 350-</w:t>
            </w:r>
            <w:r w:rsidRPr="00271E1F">
              <w:rPr>
                <w:rFonts w:ascii="GHEA Grapalat" w:hAnsi="GHEA Grapalat" w:cs="GHEA Grapalat"/>
                <w:sz w:val="20"/>
                <w:szCs w:val="20"/>
                <w:lang w:val="hy-AM"/>
              </w:rPr>
              <w:t>Ն</w:t>
            </w:r>
            <w:r w:rsidRPr="00271E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71E1F">
              <w:rPr>
                <w:rFonts w:ascii="GHEA Grapalat" w:hAnsi="GHEA Grapalat" w:cs="GHEA Grapalat"/>
                <w:sz w:val="20"/>
                <w:szCs w:val="20"/>
                <w:lang w:val="hy-AM"/>
              </w:rPr>
              <w:t>որոշմամբ։</w:t>
            </w:r>
          </w:p>
          <w:p w14:paraId="2748D39B" w14:textId="77777777" w:rsidR="00271E1F" w:rsidRPr="00271E1F" w:rsidRDefault="00271E1F" w:rsidP="00271E1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6E477A1" w14:textId="77777777" w:rsidR="00175252" w:rsidRDefault="00271E1F" w:rsidP="00271E1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E1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71E1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3B0E3E">
              <w:rPr>
                <w:rFonts w:ascii="Cambria Math" w:hAnsi="Cambria Math" w:cs="Cambria Math"/>
                <w:sz w:val="20"/>
                <w:szCs w:val="20"/>
                <w:lang w:val="hy-AM"/>
              </w:rPr>
              <w:t xml:space="preserve"> </w:t>
            </w:r>
            <w:r w:rsidRPr="00271E1F">
              <w:rPr>
                <w:rFonts w:ascii="GHEA Grapalat" w:hAnsi="GHEA Grapalat" w:cs="GHEA Grapalat"/>
                <w:sz w:val="20"/>
                <w:szCs w:val="20"/>
                <w:lang w:val="hy-AM"/>
              </w:rPr>
              <w:t>Ընդունվել</w:t>
            </w:r>
            <w:r w:rsidRPr="00271E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71E1F">
              <w:rPr>
                <w:rFonts w:ascii="GHEA Grapalat" w:hAnsi="GHEA Grapalat" w:cs="GHEA Grapalat"/>
                <w:sz w:val="20"/>
                <w:szCs w:val="20"/>
                <w:lang w:val="hy-AM"/>
              </w:rPr>
              <w:t>է</w:t>
            </w:r>
            <w:r w:rsidRPr="00271E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71E1F">
              <w:rPr>
                <w:rFonts w:ascii="GHEA Grapalat" w:hAnsi="GHEA Grapalat" w:cs="GHEA Grapalat"/>
                <w:sz w:val="20"/>
                <w:szCs w:val="20"/>
                <w:lang w:val="hy-AM"/>
              </w:rPr>
              <w:t>ի</w:t>
            </w:r>
            <w:r w:rsidRPr="00271E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71E1F">
              <w:rPr>
                <w:rFonts w:ascii="GHEA Grapalat" w:hAnsi="GHEA Grapalat" w:cs="GHEA Grapalat"/>
                <w:sz w:val="20"/>
                <w:szCs w:val="20"/>
                <w:lang w:val="hy-AM"/>
              </w:rPr>
              <w:t>գիտություն։</w:t>
            </w:r>
            <w:r w:rsidRPr="00271E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32BCFA77" w14:textId="0A5BCC1F" w:rsidR="001944F7" w:rsidRDefault="00175252" w:rsidP="0017525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Դրույթը վերաբերում է</w:t>
            </w:r>
            <w:r w:rsidR="00271E1F" w:rsidRPr="00271E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արդեն կայացած</w:t>
            </w:r>
            <w:r w:rsidR="00A470A2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հանդիպումների վերաբերյալ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71E1F" w:rsidRPr="00271E1F">
              <w:rPr>
                <w:rFonts w:ascii="GHEA Grapalat" w:hAnsi="GHEA Grapalat"/>
                <w:sz w:val="20"/>
                <w:szCs w:val="20"/>
                <w:lang w:val="hy-AM"/>
              </w:rPr>
              <w:t xml:space="preserve">ԱԳՆ-ի կողմից հարցադրումներին կամ հավելյալ տեղեկատվություն տրամադրելու դիմումի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ժամկետին։ Հրատապության անհրաժեշտություն առկա չէ։</w:t>
            </w:r>
          </w:p>
          <w:p w14:paraId="6F54E63A" w14:textId="5540D1C9" w:rsidR="00175252" w:rsidRPr="00C75086" w:rsidRDefault="00175252" w:rsidP="0017525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05E32" w:rsidRPr="00C137EF" w14:paraId="2F77F8D3" w14:textId="77777777" w:rsidTr="007D7742">
        <w:tc>
          <w:tcPr>
            <w:tcW w:w="720" w:type="dxa"/>
          </w:tcPr>
          <w:p w14:paraId="07FA2869" w14:textId="23D5E2A7" w:rsidR="00705E32" w:rsidRPr="00002AEC" w:rsidRDefault="00705E32" w:rsidP="00705E32">
            <w:pPr>
              <w:rPr>
                <w:rFonts w:ascii="GHEA Grapalat" w:hAnsi="GHEA Grapalat"/>
                <w:b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ru-RU"/>
              </w:rPr>
              <w:lastRenderedPageBreak/>
              <w:t>8.</w:t>
            </w:r>
          </w:p>
        </w:tc>
        <w:tc>
          <w:tcPr>
            <w:tcW w:w="3330" w:type="dxa"/>
          </w:tcPr>
          <w:p w14:paraId="504E2FFF" w14:textId="77777777" w:rsidR="00705E32" w:rsidRDefault="00705E32" w:rsidP="00705E32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1901B8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շրջակա միջավայրի</w:t>
            </w:r>
            <w:r w:rsidRPr="001901B8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նախարարություն</w:t>
            </w:r>
          </w:p>
          <w:p w14:paraId="62942473" w14:textId="77777777" w:rsidR="00705E32" w:rsidRDefault="00705E32" w:rsidP="00705E32">
            <w:pPr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6951A9">
              <w:rPr>
                <w:rFonts w:ascii="GHEA Grapalat" w:hAnsi="GHEA Grapalat"/>
                <w:i/>
                <w:sz w:val="22"/>
                <w:szCs w:val="22"/>
                <w:lang w:val="hy-AM"/>
              </w:rPr>
              <w:t>1/08.1/11824-19</w:t>
            </w:r>
          </w:p>
          <w:p w14:paraId="68472F4F" w14:textId="77777777" w:rsidR="00705E32" w:rsidRPr="002275AC" w:rsidRDefault="00705E32" w:rsidP="00705E32">
            <w:pPr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23․07․2019</w:t>
            </w:r>
          </w:p>
          <w:p w14:paraId="22ED0901" w14:textId="28901878" w:rsidR="00705E32" w:rsidRPr="00BC47A3" w:rsidRDefault="00705E32" w:rsidP="00705E32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6660" w:type="dxa"/>
          </w:tcPr>
          <w:p w14:paraId="7A7F426D" w14:textId="0DEEDA3F" w:rsidR="00705E32" w:rsidRPr="003C5081" w:rsidRDefault="00705E32" w:rsidP="00705E32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D0EA3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Դիտողություններ և առաջարկություններ չկան։</w:t>
            </w:r>
          </w:p>
        </w:tc>
        <w:tc>
          <w:tcPr>
            <w:tcW w:w="3391" w:type="dxa"/>
          </w:tcPr>
          <w:p w14:paraId="7F245258" w14:textId="503C1288" w:rsidR="00705E32" w:rsidRPr="00C12060" w:rsidRDefault="00705E32" w:rsidP="00705E3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05E32" w:rsidRPr="00B20686" w14:paraId="1D0D477D" w14:textId="77777777" w:rsidTr="007D7742">
        <w:tc>
          <w:tcPr>
            <w:tcW w:w="720" w:type="dxa"/>
          </w:tcPr>
          <w:p w14:paraId="7924FF23" w14:textId="5F64E992" w:rsidR="00705E32" w:rsidRPr="00002AEC" w:rsidRDefault="00705E32" w:rsidP="00705E32">
            <w:pPr>
              <w:rPr>
                <w:rFonts w:ascii="GHEA Grapalat" w:hAnsi="GHEA Grapalat"/>
                <w:b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ru-RU"/>
              </w:rPr>
              <w:t>9.</w:t>
            </w:r>
          </w:p>
        </w:tc>
        <w:tc>
          <w:tcPr>
            <w:tcW w:w="3330" w:type="dxa"/>
          </w:tcPr>
          <w:p w14:paraId="3C62C007" w14:textId="77777777" w:rsidR="0021004F" w:rsidRDefault="0021004F" w:rsidP="0021004F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1901B8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ՀՀ պաշտպանության նախարարություն</w:t>
            </w:r>
          </w:p>
          <w:p w14:paraId="66922A73" w14:textId="77777777" w:rsidR="0021004F" w:rsidRDefault="0021004F" w:rsidP="0021004F">
            <w:pPr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21004F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ՊՆ/510/1302-2019 </w:t>
            </w:r>
          </w:p>
          <w:p w14:paraId="1B5CE212" w14:textId="55459A54" w:rsidR="00705E32" w:rsidRPr="00DC4511" w:rsidRDefault="0021004F" w:rsidP="0021004F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1004F">
              <w:rPr>
                <w:rFonts w:ascii="GHEA Grapalat" w:hAnsi="GHEA Grapalat"/>
                <w:i/>
                <w:sz w:val="22"/>
                <w:szCs w:val="22"/>
                <w:lang w:val="hy-AM"/>
              </w:rPr>
              <w:t>2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4</w:t>
            </w:r>
            <w:r w:rsidRPr="0021004F">
              <w:rPr>
                <w:rFonts w:ascii="Cambria Math" w:hAnsi="Cambria Math" w:cs="Cambria Math"/>
                <w:i/>
                <w:sz w:val="22"/>
                <w:szCs w:val="22"/>
                <w:lang w:val="hy-AM"/>
              </w:rPr>
              <w:t>․</w:t>
            </w:r>
            <w:r w:rsidRPr="0021004F">
              <w:rPr>
                <w:rFonts w:ascii="GHEA Grapalat" w:hAnsi="GHEA Grapalat"/>
                <w:i/>
                <w:sz w:val="22"/>
                <w:szCs w:val="22"/>
                <w:lang w:val="hy-AM"/>
              </w:rPr>
              <w:t>07</w:t>
            </w:r>
            <w:r w:rsidRPr="0021004F">
              <w:rPr>
                <w:rFonts w:ascii="Cambria Math" w:hAnsi="Cambria Math" w:cs="Cambria Math"/>
                <w:i/>
                <w:sz w:val="22"/>
                <w:szCs w:val="22"/>
                <w:lang w:val="hy-AM"/>
              </w:rPr>
              <w:t>․</w:t>
            </w:r>
            <w:r w:rsidRPr="0021004F">
              <w:rPr>
                <w:rFonts w:ascii="GHEA Grapalat" w:hAnsi="GHEA Grapalat"/>
                <w:i/>
                <w:sz w:val="22"/>
                <w:szCs w:val="22"/>
                <w:lang w:val="hy-AM"/>
              </w:rPr>
              <w:t>2019</w:t>
            </w:r>
          </w:p>
        </w:tc>
        <w:tc>
          <w:tcPr>
            <w:tcW w:w="6660" w:type="dxa"/>
          </w:tcPr>
          <w:p w14:paraId="7A4FAE7F" w14:textId="77777777" w:rsidR="00705E32" w:rsidRDefault="0021004F" w:rsidP="00705E32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Որոշման նախագծի </w:t>
            </w:r>
            <w:r w:rsidRPr="0021004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հավելված 1-ով սահմանվող կարգի 20-րդ կետի 5-րդ ենթակետը շարադրել առանձին կետով՝ միաժամանակ «Հայաստանի Հանրապետության դիրքորոշումը չպահանջող, ...» բառերից հետո լրացնելով այն «տարեկան հաստատված ծրագրերով և ստորագրված միջազգային փաստաթղթերով,» </w:t>
            </w:r>
            <w:proofErr w:type="spellStart"/>
            <w:r w:rsidRPr="0021004F">
              <w:rPr>
                <w:rFonts w:ascii="GHEA Grapalat" w:hAnsi="GHEA Grapalat" w:cs="Sylfaen"/>
                <w:sz w:val="20"/>
                <w:szCs w:val="20"/>
                <w:lang w:val="hy-AM"/>
              </w:rPr>
              <w:t>ձևակերպումով</w:t>
            </w:r>
            <w:proofErr w:type="spellEnd"/>
            <w:r w:rsidRPr="0021004F">
              <w:rPr>
                <w:rFonts w:ascii="GHEA Grapalat" w:hAnsi="GHEA Grapalat" w:cs="Sylfaen"/>
                <w:sz w:val="20"/>
                <w:szCs w:val="20"/>
                <w:lang w:val="hy-AM"/>
              </w:rPr>
              <w:t>:</w:t>
            </w:r>
          </w:p>
          <w:p w14:paraId="555985DC" w14:textId="2F1601CC" w:rsidR="00A470A2" w:rsidRPr="003C5081" w:rsidRDefault="00A470A2" w:rsidP="00705E32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3391" w:type="dxa"/>
          </w:tcPr>
          <w:p w14:paraId="6DDF24EF" w14:textId="77777777" w:rsidR="00A470A2" w:rsidRDefault="00A470A2" w:rsidP="00A470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Ընդունվել է։</w:t>
            </w:r>
            <w:r w:rsidR="0021004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66712109" w14:textId="1DED204A" w:rsidR="00705E32" w:rsidRPr="00C75086" w:rsidRDefault="00A470A2" w:rsidP="00A470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hy-AM"/>
              </w:rPr>
              <w:t>Լրամշակվել</w:t>
            </w:r>
            <w:proofErr w:type="spellEnd"/>
            <w:r w:rsidR="002100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է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որպես </w:t>
            </w:r>
            <w:r w:rsidR="0021004F">
              <w:rPr>
                <w:rFonts w:ascii="GHEA Grapalat" w:hAnsi="GHEA Grapalat"/>
                <w:sz w:val="20"/>
                <w:szCs w:val="20"/>
                <w:lang w:val="hy-AM"/>
              </w:rPr>
              <w:t>առանձին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21-րդ կետ</w:t>
            </w:r>
            <w:r w:rsidR="0021004F">
              <w:rPr>
                <w:rFonts w:ascii="GHEA Grapalat" w:hAnsi="GHEA Grapalat"/>
                <w:sz w:val="20"/>
                <w:szCs w:val="20"/>
                <w:lang w:val="hy-AM"/>
              </w:rPr>
              <w:t>։</w:t>
            </w:r>
          </w:p>
        </w:tc>
      </w:tr>
      <w:tr w:rsidR="00705E32" w:rsidRPr="0021004F" w14:paraId="372D5C7B" w14:textId="77777777" w:rsidTr="00CC3214">
        <w:tc>
          <w:tcPr>
            <w:tcW w:w="720" w:type="dxa"/>
          </w:tcPr>
          <w:p w14:paraId="74F119FF" w14:textId="3D617C20" w:rsidR="00705E32" w:rsidRPr="0021004F" w:rsidRDefault="00705E32" w:rsidP="00705E32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1004F">
              <w:rPr>
                <w:rFonts w:ascii="GHEA Grapalat" w:hAnsi="GHEA Grapalat"/>
                <w:b/>
                <w:sz w:val="22"/>
                <w:szCs w:val="22"/>
                <w:lang w:val="hy-AM"/>
              </w:rPr>
              <w:t>10.</w:t>
            </w:r>
          </w:p>
        </w:tc>
        <w:tc>
          <w:tcPr>
            <w:tcW w:w="3330" w:type="dxa"/>
          </w:tcPr>
          <w:p w14:paraId="3BD428D4" w14:textId="10794720" w:rsidR="0021004F" w:rsidRPr="0021004F" w:rsidRDefault="0021004F" w:rsidP="0021004F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1004F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ՀՀ տարածքային կառավարման և 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ենթակառուցվածքների</w:t>
            </w:r>
            <w:r w:rsidRPr="0021004F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նախարարություն</w:t>
            </w:r>
          </w:p>
          <w:p w14:paraId="3E5B95CD" w14:textId="77777777" w:rsidR="0021004F" w:rsidRDefault="0021004F" w:rsidP="0021004F">
            <w:pPr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21004F">
              <w:rPr>
                <w:rFonts w:ascii="GHEA Grapalat" w:hAnsi="GHEA Grapalat"/>
                <w:i/>
                <w:sz w:val="22"/>
                <w:szCs w:val="22"/>
                <w:lang w:val="hy-AM"/>
              </w:rPr>
              <w:t>01/19/9463-19</w:t>
            </w:r>
          </w:p>
          <w:p w14:paraId="607F43AC" w14:textId="61A88F92" w:rsidR="00705E32" w:rsidRPr="001901B8" w:rsidRDefault="0021004F" w:rsidP="0021004F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1004F">
              <w:rPr>
                <w:rFonts w:ascii="GHEA Grapalat" w:hAnsi="GHEA Grapalat"/>
                <w:i/>
                <w:sz w:val="22"/>
                <w:szCs w:val="22"/>
                <w:lang w:val="hy-AM"/>
              </w:rPr>
              <w:t>24</w:t>
            </w:r>
            <w:r w:rsidRPr="0021004F">
              <w:rPr>
                <w:rFonts w:ascii="Cambria Math" w:hAnsi="Cambria Math" w:cs="Cambria Math"/>
                <w:i/>
                <w:sz w:val="22"/>
                <w:szCs w:val="22"/>
                <w:lang w:val="hy-AM"/>
              </w:rPr>
              <w:t>․</w:t>
            </w:r>
            <w:r w:rsidRPr="0021004F">
              <w:rPr>
                <w:rFonts w:ascii="GHEA Grapalat" w:hAnsi="GHEA Grapalat"/>
                <w:i/>
                <w:sz w:val="22"/>
                <w:szCs w:val="22"/>
                <w:lang w:val="hy-AM"/>
              </w:rPr>
              <w:t>07</w:t>
            </w:r>
            <w:r w:rsidRPr="0021004F">
              <w:rPr>
                <w:rFonts w:ascii="Cambria Math" w:hAnsi="Cambria Math" w:cs="Cambria Math"/>
                <w:i/>
                <w:sz w:val="22"/>
                <w:szCs w:val="22"/>
                <w:lang w:val="hy-AM"/>
              </w:rPr>
              <w:t>․</w:t>
            </w:r>
            <w:r w:rsidRPr="0021004F">
              <w:rPr>
                <w:rFonts w:ascii="GHEA Grapalat" w:hAnsi="GHEA Grapalat"/>
                <w:i/>
                <w:sz w:val="22"/>
                <w:szCs w:val="22"/>
                <w:lang w:val="hy-AM"/>
              </w:rPr>
              <w:t>2019</w:t>
            </w:r>
          </w:p>
        </w:tc>
        <w:tc>
          <w:tcPr>
            <w:tcW w:w="6660" w:type="dxa"/>
          </w:tcPr>
          <w:p w14:paraId="0D53F707" w14:textId="05EFA1BC" w:rsidR="00705E32" w:rsidRPr="00F908E5" w:rsidRDefault="0021004F" w:rsidP="0021004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 w:rsidRPr="0021004F">
              <w:rPr>
                <w:rFonts w:ascii="GHEA Grapalat" w:hAnsi="GHEA Grapalat" w:cs="Sylfaen"/>
                <w:sz w:val="20"/>
                <w:szCs w:val="20"/>
                <w:lang w:val="hy-AM"/>
              </w:rPr>
              <w:t>ախագծի վերաբերյալ դիտողություններ չունենք</w:t>
            </w:r>
            <w:r w:rsidRPr="001D0E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705E32" w:rsidRPr="001D0EA3">
              <w:rPr>
                <w:rFonts w:ascii="GHEA Grapalat" w:hAnsi="GHEA Grapalat" w:cs="Sylfaen"/>
                <w:sz w:val="20"/>
                <w:szCs w:val="20"/>
                <w:lang w:val="hy-AM"/>
              </w:rPr>
              <w:t>։</w:t>
            </w:r>
          </w:p>
        </w:tc>
        <w:tc>
          <w:tcPr>
            <w:tcW w:w="3391" w:type="dxa"/>
          </w:tcPr>
          <w:p w14:paraId="69387D57" w14:textId="77777777" w:rsidR="00705E32" w:rsidRPr="00C75086" w:rsidRDefault="00705E32" w:rsidP="00705E3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05E32" w:rsidRPr="00CB5B7D" w14:paraId="4DADF71B" w14:textId="77777777" w:rsidTr="00CC3214">
        <w:tc>
          <w:tcPr>
            <w:tcW w:w="720" w:type="dxa"/>
          </w:tcPr>
          <w:p w14:paraId="2F88DA10" w14:textId="5FE3BBA7" w:rsidR="00705E32" w:rsidRPr="0021004F" w:rsidRDefault="00705E32" w:rsidP="00705E32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1004F">
              <w:rPr>
                <w:rFonts w:ascii="GHEA Grapalat" w:hAnsi="GHEA Grapalat"/>
                <w:b/>
                <w:sz w:val="22"/>
                <w:szCs w:val="22"/>
                <w:lang w:val="hy-AM"/>
              </w:rPr>
              <w:t>11.</w:t>
            </w:r>
          </w:p>
        </w:tc>
        <w:tc>
          <w:tcPr>
            <w:tcW w:w="3330" w:type="dxa"/>
          </w:tcPr>
          <w:p w14:paraId="03F13612" w14:textId="77777777" w:rsidR="00705E32" w:rsidRDefault="0021004F" w:rsidP="0021004F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ՀՀ ֆինանսների նախարարություն</w:t>
            </w:r>
          </w:p>
          <w:p w14:paraId="6A93E64E" w14:textId="77777777" w:rsidR="0021004F" w:rsidRDefault="0021004F" w:rsidP="0021004F">
            <w:pPr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21004F">
              <w:rPr>
                <w:rFonts w:ascii="GHEA Grapalat" w:hAnsi="GHEA Grapalat"/>
                <w:i/>
                <w:sz w:val="22"/>
                <w:szCs w:val="22"/>
                <w:lang w:val="hy-AM"/>
              </w:rPr>
              <w:t>04/5-2/12233-2019</w:t>
            </w:r>
          </w:p>
          <w:p w14:paraId="30225255" w14:textId="302B7107" w:rsidR="0021004F" w:rsidRPr="0021004F" w:rsidRDefault="0021004F" w:rsidP="0021004F">
            <w:pPr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21004F">
              <w:rPr>
                <w:rFonts w:ascii="GHEA Grapalat" w:hAnsi="GHEA Grapalat"/>
                <w:i/>
                <w:sz w:val="22"/>
                <w:szCs w:val="22"/>
                <w:lang w:val="hy-AM"/>
              </w:rPr>
              <w:t>24</w:t>
            </w:r>
            <w:r w:rsidRPr="0021004F">
              <w:rPr>
                <w:rFonts w:ascii="Cambria Math" w:hAnsi="Cambria Math" w:cs="Cambria Math"/>
                <w:i/>
                <w:sz w:val="22"/>
                <w:szCs w:val="22"/>
                <w:lang w:val="hy-AM"/>
              </w:rPr>
              <w:t>․</w:t>
            </w:r>
            <w:r w:rsidRPr="0021004F">
              <w:rPr>
                <w:rFonts w:ascii="GHEA Grapalat" w:hAnsi="GHEA Grapalat"/>
                <w:i/>
                <w:sz w:val="22"/>
                <w:szCs w:val="22"/>
                <w:lang w:val="hy-AM"/>
              </w:rPr>
              <w:t>07</w:t>
            </w:r>
            <w:r w:rsidRPr="0021004F">
              <w:rPr>
                <w:rFonts w:ascii="Cambria Math" w:hAnsi="Cambria Math" w:cs="Cambria Math"/>
                <w:i/>
                <w:sz w:val="22"/>
                <w:szCs w:val="22"/>
                <w:lang w:val="hy-AM"/>
              </w:rPr>
              <w:t>․</w:t>
            </w:r>
            <w:r w:rsidRPr="0021004F">
              <w:rPr>
                <w:rFonts w:ascii="GHEA Grapalat" w:hAnsi="GHEA Grapalat"/>
                <w:i/>
                <w:sz w:val="22"/>
                <w:szCs w:val="22"/>
                <w:lang w:val="hy-AM"/>
              </w:rPr>
              <w:t>2019</w:t>
            </w:r>
          </w:p>
        </w:tc>
        <w:tc>
          <w:tcPr>
            <w:tcW w:w="6660" w:type="dxa"/>
          </w:tcPr>
          <w:p w14:paraId="15C3C8C1" w14:textId="265466CB" w:rsidR="00CB5B7D" w:rsidRDefault="00CB5B7D" w:rsidP="00CB5B7D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1․ ՀՀ կառավարության որոշման նախագծի </w:t>
            </w:r>
            <w:r w:rsidRPr="00CB5B7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Հավելված 2-ի 3-րդ կետի նոր խմբագրության համաձայն՝ գործադիր իշխանության մարմինների բարձրաստիճան պաշտոնատար անձ են համարվում փոխվարչապետը, նախարարը և նրա տեղակալը, կառավարությանը և վարչապետին ենթակա մարմնի ղեկավարները և նրանց տեղակալները։ </w:t>
            </w:r>
          </w:p>
          <w:p w14:paraId="6CD66294" w14:textId="77777777" w:rsidR="00705E32" w:rsidRDefault="00CB5B7D" w:rsidP="00CB5B7D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CB5B7D">
              <w:rPr>
                <w:rFonts w:ascii="GHEA Grapalat" w:hAnsi="GHEA Grapalat" w:cs="Sylfaen"/>
                <w:sz w:val="20"/>
                <w:szCs w:val="20"/>
                <w:lang w:val="hy-AM"/>
              </w:rPr>
              <w:t>Այս կապակցությամբ առաջարկում ենք ի նկատի ունենալ, որ այլ պետությունների և միջազգային կազմակերպությունների ներկայացուցիչների հետ պաշտոնական բնույթի հանդիպումները հիմնականում անցկացվում են նախարարի մոտ, իսկ նախարարի տեղակալի և վերոնշյալ ներկայացուցիչների միջև հանդիպումները մեծամասամբ կրում են աշխատանքային բնույթ և վերջինիս հետ պաշտոնական հանդիպումները հիմնականում կազմակերպվում են նախարարի բացակայության դեպքում։</w:t>
            </w:r>
          </w:p>
          <w:p w14:paraId="2FBD5B66" w14:textId="2CFC79B8" w:rsidR="00A470A2" w:rsidRPr="00F908E5" w:rsidRDefault="00A470A2" w:rsidP="00CB5B7D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bookmarkStart w:id="0" w:name="_GoBack"/>
            <w:bookmarkEnd w:id="0"/>
          </w:p>
        </w:tc>
        <w:tc>
          <w:tcPr>
            <w:tcW w:w="3391" w:type="dxa"/>
          </w:tcPr>
          <w:p w14:paraId="0E682DB3" w14:textId="13EE3DEE" w:rsidR="00705E32" w:rsidRPr="00C75086" w:rsidRDefault="00CB5B7D" w:rsidP="00705E3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1․ Ընդունվել է ի գիտություն։</w:t>
            </w:r>
          </w:p>
        </w:tc>
      </w:tr>
      <w:tr w:rsidR="0021004F" w:rsidRPr="00C66731" w14:paraId="6FC4F89E" w14:textId="77777777" w:rsidTr="00CC3214">
        <w:tc>
          <w:tcPr>
            <w:tcW w:w="720" w:type="dxa"/>
          </w:tcPr>
          <w:p w14:paraId="37F8EEF6" w14:textId="3EA2E250" w:rsidR="0021004F" w:rsidRPr="00002AEC" w:rsidRDefault="0021004F" w:rsidP="0021004F">
            <w:pPr>
              <w:rPr>
                <w:rFonts w:ascii="GHEA Grapalat" w:hAnsi="GHEA Grapalat"/>
                <w:b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ru-RU"/>
              </w:rPr>
              <w:t>12.</w:t>
            </w:r>
          </w:p>
        </w:tc>
        <w:tc>
          <w:tcPr>
            <w:tcW w:w="3330" w:type="dxa"/>
          </w:tcPr>
          <w:p w14:paraId="518EE8F3" w14:textId="77777777" w:rsidR="0021004F" w:rsidRDefault="0021004F" w:rsidP="0021004F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ՀՀ քաղաքաշինության կոմիտե</w:t>
            </w:r>
          </w:p>
          <w:p w14:paraId="728B8751" w14:textId="77777777" w:rsidR="0021004F" w:rsidRDefault="0021004F" w:rsidP="0021004F">
            <w:pPr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6951A9">
              <w:rPr>
                <w:rFonts w:ascii="GHEA Grapalat" w:hAnsi="GHEA Grapalat"/>
                <w:i/>
                <w:sz w:val="22"/>
                <w:szCs w:val="22"/>
                <w:lang w:val="hy-AM"/>
              </w:rPr>
              <w:t>01/21/4249-2019</w:t>
            </w:r>
          </w:p>
          <w:p w14:paraId="6DD334D8" w14:textId="77777777" w:rsidR="0021004F" w:rsidRPr="002275AC" w:rsidRDefault="0021004F" w:rsidP="0021004F">
            <w:pPr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23․07․2019</w:t>
            </w:r>
          </w:p>
          <w:p w14:paraId="63F41C92" w14:textId="76251167" w:rsidR="0021004F" w:rsidRPr="001901B8" w:rsidRDefault="0021004F" w:rsidP="0021004F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6660" w:type="dxa"/>
          </w:tcPr>
          <w:p w14:paraId="26F8F8A3" w14:textId="6BBEE245" w:rsidR="0021004F" w:rsidRPr="00F908E5" w:rsidRDefault="0021004F" w:rsidP="0021004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D0EA3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Դիտողություններ և առաջարկություններ չկան։</w:t>
            </w:r>
          </w:p>
        </w:tc>
        <w:tc>
          <w:tcPr>
            <w:tcW w:w="3391" w:type="dxa"/>
          </w:tcPr>
          <w:p w14:paraId="386758C3" w14:textId="77777777" w:rsidR="0021004F" w:rsidRPr="00C75086" w:rsidRDefault="0021004F" w:rsidP="0021004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1004F" w:rsidRPr="00B20686" w14:paraId="7EC34613" w14:textId="77777777" w:rsidTr="00CC3214">
        <w:tc>
          <w:tcPr>
            <w:tcW w:w="720" w:type="dxa"/>
          </w:tcPr>
          <w:p w14:paraId="23676086" w14:textId="09D0FF71" w:rsidR="0021004F" w:rsidRPr="00002AEC" w:rsidRDefault="0021004F" w:rsidP="0021004F">
            <w:pPr>
              <w:rPr>
                <w:rFonts w:ascii="GHEA Grapalat" w:hAnsi="GHEA Grapalat"/>
                <w:b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ru-RU"/>
              </w:rPr>
              <w:t>13.</w:t>
            </w:r>
          </w:p>
        </w:tc>
        <w:tc>
          <w:tcPr>
            <w:tcW w:w="3330" w:type="dxa"/>
          </w:tcPr>
          <w:p w14:paraId="68DEAA03" w14:textId="77777777" w:rsidR="0021004F" w:rsidRDefault="00CB5B7D" w:rsidP="0021004F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ՀՀ պետական եկամուտների կոմիտե</w:t>
            </w:r>
          </w:p>
          <w:p w14:paraId="4FEEC06E" w14:textId="12768BD2" w:rsidR="00CB5B7D" w:rsidRPr="001901B8" w:rsidRDefault="00CB5B7D" w:rsidP="0021004F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6660" w:type="dxa"/>
          </w:tcPr>
          <w:p w14:paraId="15592E4E" w14:textId="0887340F" w:rsidR="0021004F" w:rsidRPr="00F908E5" w:rsidRDefault="0021004F" w:rsidP="0021004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D0EA3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Դիտողությ</w:t>
            </w:r>
            <w:r w:rsidR="00CB5B7D">
              <w:rPr>
                <w:rFonts w:ascii="GHEA Grapalat" w:hAnsi="GHEA Grapalat" w:cs="Sylfaen"/>
                <w:sz w:val="20"/>
                <w:szCs w:val="20"/>
                <w:lang w:val="hy-AM"/>
              </w:rPr>
              <w:t>ուններ և առաջարկություններ չեն ստացվել։</w:t>
            </w:r>
          </w:p>
        </w:tc>
        <w:tc>
          <w:tcPr>
            <w:tcW w:w="3391" w:type="dxa"/>
          </w:tcPr>
          <w:p w14:paraId="195220DC" w14:textId="77777777" w:rsidR="0021004F" w:rsidRPr="00C75086" w:rsidRDefault="0021004F" w:rsidP="0021004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14:paraId="0A0BB8AE" w14:textId="5A322C77" w:rsidR="003D21EA" w:rsidRPr="009072C1" w:rsidRDefault="003D21EA" w:rsidP="009F2F70">
      <w:pPr>
        <w:pStyle w:val="Heading2"/>
        <w:rPr>
          <w:rFonts w:ascii="Sylfaen" w:hAnsi="Sylfaen"/>
          <w:lang w:val="fr-FR"/>
        </w:rPr>
      </w:pPr>
    </w:p>
    <w:sectPr w:rsidR="003D21EA" w:rsidRPr="009072C1" w:rsidSect="00A470A2">
      <w:pgSz w:w="15840" w:h="12240" w:orient="landscape"/>
      <w:pgMar w:top="709" w:right="123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D37C1"/>
    <w:multiLevelType w:val="hybridMultilevel"/>
    <w:tmpl w:val="2BE8B796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17E"/>
    <w:rsid w:val="00002AEC"/>
    <w:rsid w:val="00004009"/>
    <w:rsid w:val="00011D7A"/>
    <w:rsid w:val="00017E8E"/>
    <w:rsid w:val="00022681"/>
    <w:rsid w:val="00025E46"/>
    <w:rsid w:val="0003106A"/>
    <w:rsid w:val="00047896"/>
    <w:rsid w:val="000555AF"/>
    <w:rsid w:val="00055A3E"/>
    <w:rsid w:val="000605FA"/>
    <w:rsid w:val="000C18FE"/>
    <w:rsid w:val="000E1099"/>
    <w:rsid w:val="000E641C"/>
    <w:rsid w:val="000F4730"/>
    <w:rsid w:val="000F7CB8"/>
    <w:rsid w:val="00101BBF"/>
    <w:rsid w:val="001157E5"/>
    <w:rsid w:val="0012028E"/>
    <w:rsid w:val="00120606"/>
    <w:rsid w:val="00132D7A"/>
    <w:rsid w:val="00133E9D"/>
    <w:rsid w:val="00141216"/>
    <w:rsid w:val="00145D8A"/>
    <w:rsid w:val="001544B7"/>
    <w:rsid w:val="0016503C"/>
    <w:rsid w:val="001711D8"/>
    <w:rsid w:val="00174F53"/>
    <w:rsid w:val="00175252"/>
    <w:rsid w:val="001820D7"/>
    <w:rsid w:val="001830B3"/>
    <w:rsid w:val="0018452F"/>
    <w:rsid w:val="001901B8"/>
    <w:rsid w:val="0019140F"/>
    <w:rsid w:val="00193AA4"/>
    <w:rsid w:val="001944F7"/>
    <w:rsid w:val="001947E2"/>
    <w:rsid w:val="00196DFF"/>
    <w:rsid w:val="001B4305"/>
    <w:rsid w:val="001D0EA3"/>
    <w:rsid w:val="001D3D53"/>
    <w:rsid w:val="001F19F8"/>
    <w:rsid w:val="0020065D"/>
    <w:rsid w:val="0020430C"/>
    <w:rsid w:val="0021004F"/>
    <w:rsid w:val="00214B4D"/>
    <w:rsid w:val="00222F73"/>
    <w:rsid w:val="00224582"/>
    <w:rsid w:val="002275AC"/>
    <w:rsid w:val="00246116"/>
    <w:rsid w:val="00247142"/>
    <w:rsid w:val="00252162"/>
    <w:rsid w:val="00253537"/>
    <w:rsid w:val="002649C0"/>
    <w:rsid w:val="0026660E"/>
    <w:rsid w:val="00270912"/>
    <w:rsid w:val="00271E1F"/>
    <w:rsid w:val="00275310"/>
    <w:rsid w:val="00280058"/>
    <w:rsid w:val="0028768F"/>
    <w:rsid w:val="00293557"/>
    <w:rsid w:val="00294088"/>
    <w:rsid w:val="002B08BD"/>
    <w:rsid w:val="002B4580"/>
    <w:rsid w:val="002E28CB"/>
    <w:rsid w:val="002E3064"/>
    <w:rsid w:val="002E571B"/>
    <w:rsid w:val="002E7D50"/>
    <w:rsid w:val="00300617"/>
    <w:rsid w:val="00305EBE"/>
    <w:rsid w:val="00310DF9"/>
    <w:rsid w:val="00312877"/>
    <w:rsid w:val="00313FF9"/>
    <w:rsid w:val="003513E7"/>
    <w:rsid w:val="00362505"/>
    <w:rsid w:val="00363A17"/>
    <w:rsid w:val="00380BBB"/>
    <w:rsid w:val="00382608"/>
    <w:rsid w:val="00384E1A"/>
    <w:rsid w:val="00390FB3"/>
    <w:rsid w:val="0039559C"/>
    <w:rsid w:val="00397395"/>
    <w:rsid w:val="003A2A6B"/>
    <w:rsid w:val="003A3767"/>
    <w:rsid w:val="003B0E3E"/>
    <w:rsid w:val="003B0F00"/>
    <w:rsid w:val="003C5081"/>
    <w:rsid w:val="003C6942"/>
    <w:rsid w:val="003D21EA"/>
    <w:rsid w:val="003F270F"/>
    <w:rsid w:val="003F45E4"/>
    <w:rsid w:val="00400AB5"/>
    <w:rsid w:val="00402CEE"/>
    <w:rsid w:val="0041433E"/>
    <w:rsid w:val="0044051A"/>
    <w:rsid w:val="0044086C"/>
    <w:rsid w:val="00447888"/>
    <w:rsid w:val="00471EBE"/>
    <w:rsid w:val="0048159E"/>
    <w:rsid w:val="00483F06"/>
    <w:rsid w:val="00491AC0"/>
    <w:rsid w:val="00492F52"/>
    <w:rsid w:val="0049480D"/>
    <w:rsid w:val="004967E1"/>
    <w:rsid w:val="004F5413"/>
    <w:rsid w:val="00502E29"/>
    <w:rsid w:val="0050434F"/>
    <w:rsid w:val="00506DD8"/>
    <w:rsid w:val="005123CC"/>
    <w:rsid w:val="00534D2A"/>
    <w:rsid w:val="00545206"/>
    <w:rsid w:val="00547C9D"/>
    <w:rsid w:val="0056051F"/>
    <w:rsid w:val="005618F2"/>
    <w:rsid w:val="005630D0"/>
    <w:rsid w:val="00585F91"/>
    <w:rsid w:val="00591F63"/>
    <w:rsid w:val="0059214A"/>
    <w:rsid w:val="005957D8"/>
    <w:rsid w:val="005A0E60"/>
    <w:rsid w:val="005A50B6"/>
    <w:rsid w:val="005B081A"/>
    <w:rsid w:val="005B37F3"/>
    <w:rsid w:val="005C180A"/>
    <w:rsid w:val="005D01C6"/>
    <w:rsid w:val="005D0346"/>
    <w:rsid w:val="005D0B7F"/>
    <w:rsid w:val="005E64D0"/>
    <w:rsid w:val="005F1C72"/>
    <w:rsid w:val="005F2D6E"/>
    <w:rsid w:val="005F6CBE"/>
    <w:rsid w:val="00604CC7"/>
    <w:rsid w:val="00616E65"/>
    <w:rsid w:val="006178FB"/>
    <w:rsid w:val="00626F18"/>
    <w:rsid w:val="00647CF9"/>
    <w:rsid w:val="0066065E"/>
    <w:rsid w:val="006951A9"/>
    <w:rsid w:val="006A3C58"/>
    <w:rsid w:val="006D42DE"/>
    <w:rsid w:val="006D434D"/>
    <w:rsid w:val="006E0104"/>
    <w:rsid w:val="006E26C1"/>
    <w:rsid w:val="006E335F"/>
    <w:rsid w:val="006E48DB"/>
    <w:rsid w:val="006F4C23"/>
    <w:rsid w:val="00704A96"/>
    <w:rsid w:val="007058DE"/>
    <w:rsid w:val="00705E32"/>
    <w:rsid w:val="00726605"/>
    <w:rsid w:val="00744343"/>
    <w:rsid w:val="007634C7"/>
    <w:rsid w:val="00774C98"/>
    <w:rsid w:val="007A2DC4"/>
    <w:rsid w:val="007D240B"/>
    <w:rsid w:val="007D252E"/>
    <w:rsid w:val="007D47CD"/>
    <w:rsid w:val="007D5B7B"/>
    <w:rsid w:val="007D7742"/>
    <w:rsid w:val="007E2F96"/>
    <w:rsid w:val="007E5ECA"/>
    <w:rsid w:val="007F006F"/>
    <w:rsid w:val="007F3D48"/>
    <w:rsid w:val="007F442C"/>
    <w:rsid w:val="007F47D5"/>
    <w:rsid w:val="007F67F1"/>
    <w:rsid w:val="00802EAD"/>
    <w:rsid w:val="008041CC"/>
    <w:rsid w:val="00817359"/>
    <w:rsid w:val="008302CB"/>
    <w:rsid w:val="0087739A"/>
    <w:rsid w:val="00883B2A"/>
    <w:rsid w:val="00884897"/>
    <w:rsid w:val="00886435"/>
    <w:rsid w:val="008A0CBD"/>
    <w:rsid w:val="008B2542"/>
    <w:rsid w:val="008B3562"/>
    <w:rsid w:val="008D20AF"/>
    <w:rsid w:val="008E5038"/>
    <w:rsid w:val="008F00D1"/>
    <w:rsid w:val="008F293F"/>
    <w:rsid w:val="008F3C7C"/>
    <w:rsid w:val="009072C1"/>
    <w:rsid w:val="00907A26"/>
    <w:rsid w:val="00907ABF"/>
    <w:rsid w:val="00914A6D"/>
    <w:rsid w:val="00923E3B"/>
    <w:rsid w:val="009406B7"/>
    <w:rsid w:val="00941AEF"/>
    <w:rsid w:val="00945959"/>
    <w:rsid w:val="00950D35"/>
    <w:rsid w:val="009541C2"/>
    <w:rsid w:val="00966D7C"/>
    <w:rsid w:val="009759E9"/>
    <w:rsid w:val="009760D6"/>
    <w:rsid w:val="00985FC2"/>
    <w:rsid w:val="00987EE3"/>
    <w:rsid w:val="00995C73"/>
    <w:rsid w:val="009A4001"/>
    <w:rsid w:val="009A6166"/>
    <w:rsid w:val="009B451B"/>
    <w:rsid w:val="009B4FA5"/>
    <w:rsid w:val="009F2F70"/>
    <w:rsid w:val="009F746B"/>
    <w:rsid w:val="00A05230"/>
    <w:rsid w:val="00A11D62"/>
    <w:rsid w:val="00A13093"/>
    <w:rsid w:val="00A14C5B"/>
    <w:rsid w:val="00A251D9"/>
    <w:rsid w:val="00A42A61"/>
    <w:rsid w:val="00A470A2"/>
    <w:rsid w:val="00A7411E"/>
    <w:rsid w:val="00A85C17"/>
    <w:rsid w:val="00A936B9"/>
    <w:rsid w:val="00AA4245"/>
    <w:rsid w:val="00AA7A18"/>
    <w:rsid w:val="00AB48F3"/>
    <w:rsid w:val="00AC5B3F"/>
    <w:rsid w:val="00AC65F6"/>
    <w:rsid w:val="00AD4CA3"/>
    <w:rsid w:val="00AD4E10"/>
    <w:rsid w:val="00AF382F"/>
    <w:rsid w:val="00AF5E8A"/>
    <w:rsid w:val="00B12297"/>
    <w:rsid w:val="00B13293"/>
    <w:rsid w:val="00B15588"/>
    <w:rsid w:val="00B20686"/>
    <w:rsid w:val="00B2203C"/>
    <w:rsid w:val="00B23766"/>
    <w:rsid w:val="00B31161"/>
    <w:rsid w:val="00B31F8A"/>
    <w:rsid w:val="00B3406B"/>
    <w:rsid w:val="00B517B0"/>
    <w:rsid w:val="00B61EFA"/>
    <w:rsid w:val="00B675A9"/>
    <w:rsid w:val="00B70A8F"/>
    <w:rsid w:val="00B71AE6"/>
    <w:rsid w:val="00B8240E"/>
    <w:rsid w:val="00B87B81"/>
    <w:rsid w:val="00BA1C3C"/>
    <w:rsid w:val="00BA52AE"/>
    <w:rsid w:val="00BC47A3"/>
    <w:rsid w:val="00BD15E5"/>
    <w:rsid w:val="00BD25D2"/>
    <w:rsid w:val="00BD66F8"/>
    <w:rsid w:val="00BD6AC3"/>
    <w:rsid w:val="00BE05E8"/>
    <w:rsid w:val="00BE48DE"/>
    <w:rsid w:val="00BF3AB5"/>
    <w:rsid w:val="00C00AF8"/>
    <w:rsid w:val="00C02988"/>
    <w:rsid w:val="00C12060"/>
    <w:rsid w:val="00C137EF"/>
    <w:rsid w:val="00C218CD"/>
    <w:rsid w:val="00C2316D"/>
    <w:rsid w:val="00C25621"/>
    <w:rsid w:val="00C366A4"/>
    <w:rsid w:val="00C4576A"/>
    <w:rsid w:val="00C54836"/>
    <w:rsid w:val="00C633F7"/>
    <w:rsid w:val="00C66731"/>
    <w:rsid w:val="00C75086"/>
    <w:rsid w:val="00C94A35"/>
    <w:rsid w:val="00CB5B7D"/>
    <w:rsid w:val="00CC1963"/>
    <w:rsid w:val="00CC517E"/>
    <w:rsid w:val="00CC7E11"/>
    <w:rsid w:val="00CE4C3F"/>
    <w:rsid w:val="00CF7884"/>
    <w:rsid w:val="00D11246"/>
    <w:rsid w:val="00D24C0B"/>
    <w:rsid w:val="00D2730B"/>
    <w:rsid w:val="00D652C1"/>
    <w:rsid w:val="00D67D49"/>
    <w:rsid w:val="00D750DD"/>
    <w:rsid w:val="00D9051D"/>
    <w:rsid w:val="00D97F4C"/>
    <w:rsid w:val="00DB3810"/>
    <w:rsid w:val="00DB623D"/>
    <w:rsid w:val="00DC00A9"/>
    <w:rsid w:val="00DC263D"/>
    <w:rsid w:val="00DC4511"/>
    <w:rsid w:val="00DC4A07"/>
    <w:rsid w:val="00DC6548"/>
    <w:rsid w:val="00DD13AE"/>
    <w:rsid w:val="00DD419F"/>
    <w:rsid w:val="00DE222C"/>
    <w:rsid w:val="00DE22F3"/>
    <w:rsid w:val="00DE753D"/>
    <w:rsid w:val="00E12BB7"/>
    <w:rsid w:val="00E136FD"/>
    <w:rsid w:val="00E155E3"/>
    <w:rsid w:val="00E221E9"/>
    <w:rsid w:val="00E713B6"/>
    <w:rsid w:val="00E73113"/>
    <w:rsid w:val="00E739C4"/>
    <w:rsid w:val="00E75D67"/>
    <w:rsid w:val="00E82D30"/>
    <w:rsid w:val="00E91FAB"/>
    <w:rsid w:val="00E94A4F"/>
    <w:rsid w:val="00EB17DC"/>
    <w:rsid w:val="00EC3A67"/>
    <w:rsid w:val="00EC4575"/>
    <w:rsid w:val="00ED79CD"/>
    <w:rsid w:val="00EF5875"/>
    <w:rsid w:val="00F02330"/>
    <w:rsid w:val="00F13AB6"/>
    <w:rsid w:val="00F2543F"/>
    <w:rsid w:val="00F27E50"/>
    <w:rsid w:val="00F3010A"/>
    <w:rsid w:val="00F31F87"/>
    <w:rsid w:val="00F3551B"/>
    <w:rsid w:val="00F41A02"/>
    <w:rsid w:val="00F50C58"/>
    <w:rsid w:val="00F51EE2"/>
    <w:rsid w:val="00F52B48"/>
    <w:rsid w:val="00F608A1"/>
    <w:rsid w:val="00F82FED"/>
    <w:rsid w:val="00F84AA5"/>
    <w:rsid w:val="00F87292"/>
    <w:rsid w:val="00F87854"/>
    <w:rsid w:val="00F90874"/>
    <w:rsid w:val="00F908E5"/>
    <w:rsid w:val="00FA4E63"/>
    <w:rsid w:val="00FC528D"/>
    <w:rsid w:val="00FD5EF2"/>
    <w:rsid w:val="00FD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81243"/>
  <w15:chartTrackingRefBased/>
  <w15:docId w15:val="{EEDB8EF4-DE31-49B4-B239-A728F1A9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1A9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2F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E2F96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F2F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9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8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2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0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2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0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6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1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9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16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3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0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8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84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3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3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9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5</Pages>
  <Words>815</Words>
  <Characters>6204</Characters>
  <Application>Microsoft Office Word</Application>
  <DocSecurity>0</DocSecurity>
  <Lines>335</Lines>
  <Paragraphs>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Tigran H. Galstyan</dc:creator>
  <cp:keywords>https://mul2.gov.am/tasks/108914/oneclick/ampopatert-24.07.2019.docx?token=31beb1948ba8bcefdf4fa8c3333953ba</cp:keywords>
  <dc:description/>
  <cp:lastModifiedBy>Tigran H. Galstyan</cp:lastModifiedBy>
  <cp:revision>12</cp:revision>
  <cp:lastPrinted>2018-12-26T06:49:00Z</cp:lastPrinted>
  <dcterms:created xsi:type="dcterms:W3CDTF">2019-04-01T16:03:00Z</dcterms:created>
  <dcterms:modified xsi:type="dcterms:W3CDTF">2019-07-24T17:15:00Z</dcterms:modified>
</cp:coreProperties>
</file>