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20" w:rsidRPr="003F11F5" w:rsidRDefault="00185E20" w:rsidP="00185E20">
      <w:pPr>
        <w:rPr>
          <w:lang w:val="hy-AM"/>
        </w:rPr>
      </w:pPr>
    </w:p>
    <w:p w:rsidR="00185E20" w:rsidRPr="004827DE" w:rsidRDefault="00185E20" w:rsidP="00185E20">
      <w:pPr>
        <w:pStyle w:val="Header"/>
        <w:spacing w:line="360" w:lineRule="auto"/>
        <w:jc w:val="center"/>
        <w:rPr>
          <w:rFonts w:ascii="GHEA Grapalat" w:hAnsi="GHEA Grapalat"/>
          <w:lang w:val="hy-AM"/>
        </w:rPr>
      </w:pPr>
      <w:r w:rsidRPr="004827DE">
        <w:rPr>
          <w:rFonts w:ascii="GHEA Grapalat" w:hAnsi="GHEA Grapalat"/>
          <w:lang w:val="hy-AM"/>
        </w:rPr>
        <w:t>ԱՄՓՈՓԱԹԵՐԹ</w:t>
      </w:r>
    </w:p>
    <w:p w:rsidR="00185E20" w:rsidRPr="004827DE" w:rsidRDefault="00185E20" w:rsidP="00185E20">
      <w:pPr>
        <w:spacing w:line="276" w:lineRule="auto"/>
        <w:jc w:val="center"/>
        <w:rPr>
          <w:rFonts w:ascii="GHEA Grapalat" w:hAnsi="GHEA Grapalat"/>
          <w:lang w:val="hy-AM"/>
        </w:rPr>
      </w:pPr>
      <w:r w:rsidRPr="004827DE">
        <w:rPr>
          <w:rFonts w:ascii="GHEA Grapalat" w:hAnsi="GHEA Grapalat"/>
          <w:lang w:val="hy-AM"/>
        </w:rPr>
        <w:t>«</w:t>
      </w:r>
      <w:r w:rsidRPr="004827DE">
        <w:rPr>
          <w:rFonts w:ascii="GHEA Grapalat" w:hAnsi="GHEA Grapalat"/>
          <w:noProof/>
          <w:lang w:val="hy-AM"/>
        </w:rPr>
        <w:t xml:space="preserve">Եվրասիական տնտեսական միության մասին» 2014 թվականի մայիսի 29-ի </w:t>
      </w:r>
      <w:r w:rsidRPr="003C054F">
        <w:rPr>
          <w:rFonts w:ascii="GHEA Grapalat" w:hAnsi="GHEA Grapalat"/>
          <w:noProof/>
          <w:lang w:val="hy-AM"/>
        </w:rPr>
        <w:t>պ</w:t>
      </w:r>
      <w:r w:rsidRPr="004827DE">
        <w:rPr>
          <w:rFonts w:ascii="GHEA Grapalat" w:hAnsi="GHEA Grapalat"/>
          <w:noProof/>
          <w:lang w:val="hy-AM"/>
        </w:rPr>
        <w:t>այմանագր</w:t>
      </w:r>
      <w:r w:rsidRPr="003C054F">
        <w:rPr>
          <w:rFonts w:ascii="GHEA Grapalat" w:hAnsi="GHEA Grapalat"/>
          <w:noProof/>
          <w:lang w:val="hy-AM"/>
        </w:rPr>
        <w:t>ու</w:t>
      </w:r>
      <w:r w:rsidRPr="004827DE">
        <w:rPr>
          <w:rFonts w:ascii="GHEA Grapalat" w:hAnsi="GHEA Grapalat"/>
          <w:noProof/>
          <w:lang w:val="hy-AM"/>
        </w:rPr>
        <w:t>մ փոփոխություններ կատարելու մասին</w:t>
      </w:r>
      <w:r w:rsidRPr="004827DE">
        <w:rPr>
          <w:rFonts w:ascii="GHEA Grapalat" w:hAnsi="GHEA Grapalat"/>
          <w:lang w:val="hy-AM"/>
        </w:rPr>
        <w:t xml:space="preserve">» </w:t>
      </w:r>
      <w:r w:rsidRPr="003C054F">
        <w:rPr>
          <w:rFonts w:ascii="GHEA Grapalat" w:hAnsi="GHEA Grapalat"/>
          <w:lang w:val="hy-AM"/>
        </w:rPr>
        <w:t>ա</w:t>
      </w:r>
      <w:r w:rsidRPr="004827DE">
        <w:rPr>
          <w:rFonts w:ascii="GHEA Grapalat" w:hAnsi="GHEA Grapalat"/>
          <w:lang w:val="hy-AM"/>
        </w:rPr>
        <w:t xml:space="preserve">րձանագրությունը ստորագրելու մասին Հայաստանի Հանրապետության կառավարության որոշման նախագծի վերաբերյալ շահագրգիռ մարմինների </w:t>
      </w:r>
      <w:r w:rsidRPr="003C054F">
        <w:rPr>
          <w:rFonts w:ascii="GHEA Grapalat" w:hAnsi="GHEA Grapalat"/>
          <w:lang w:val="hy-AM"/>
        </w:rPr>
        <w:t xml:space="preserve">եզրակացությունների, </w:t>
      </w:r>
      <w:r w:rsidRPr="004827DE">
        <w:rPr>
          <w:rFonts w:ascii="GHEA Grapalat" w:hAnsi="GHEA Grapalat"/>
          <w:lang w:val="hy-AM"/>
        </w:rPr>
        <w:t>առարկությունների և առաջարկությունների</w:t>
      </w:r>
    </w:p>
    <w:p w:rsidR="00185E20" w:rsidRPr="004827DE" w:rsidRDefault="00185E20" w:rsidP="00185E20">
      <w:pPr>
        <w:pStyle w:val="Header"/>
        <w:jc w:val="center"/>
        <w:rPr>
          <w:rFonts w:ascii="GHEA Grapalat" w:hAnsi="GHEA Grapalat"/>
          <w:lang w:val="hy-AM"/>
        </w:rPr>
      </w:pPr>
    </w:p>
    <w:tbl>
      <w:tblPr>
        <w:tblW w:w="15416" w:type="dxa"/>
        <w:tblInd w:w="-702" w:type="dxa"/>
        <w:tblLook w:val="04A0"/>
      </w:tblPr>
      <w:tblGrid>
        <w:gridCol w:w="556"/>
        <w:gridCol w:w="3584"/>
        <w:gridCol w:w="5760"/>
        <w:gridCol w:w="3150"/>
        <w:gridCol w:w="2366"/>
      </w:tblGrid>
      <w:tr w:rsidR="00185E20" w:rsidRPr="004827DE" w:rsidTr="00E517B4">
        <w:trPr>
          <w:trHeight w:val="845"/>
        </w:trPr>
        <w:tc>
          <w:tcPr>
            <w:tcW w:w="556" w:type="dxa"/>
            <w:tcBorders>
              <w:top w:val="single" w:sz="4" w:space="0" w:color="auto"/>
              <w:left w:val="single" w:sz="4" w:space="0" w:color="auto"/>
              <w:bottom w:val="single" w:sz="4" w:space="0" w:color="auto"/>
              <w:right w:val="single" w:sz="4" w:space="0" w:color="auto"/>
            </w:tcBorders>
            <w:noWrap/>
            <w:vAlign w:val="center"/>
            <w:hideMark/>
          </w:tcPr>
          <w:p w:rsidR="00185E20" w:rsidRPr="004827DE" w:rsidRDefault="00185E20" w:rsidP="00E517B4">
            <w:pPr>
              <w:jc w:val="center"/>
              <w:rPr>
                <w:rFonts w:ascii="GHEA Grapalat" w:hAnsi="GHEA Grapalat"/>
                <w:color w:val="000000"/>
                <w:lang w:val="hy-AM"/>
              </w:rPr>
            </w:pPr>
            <w:r w:rsidRPr="004827DE">
              <w:rPr>
                <w:rFonts w:ascii="GHEA Grapalat" w:hAnsi="GHEA Grapalat" w:cs="Sylfaen"/>
                <w:color w:val="000000"/>
                <w:lang w:val="hy-AM"/>
              </w:rPr>
              <w:t>հ</w:t>
            </w:r>
            <w:r w:rsidRPr="004827DE">
              <w:rPr>
                <w:rFonts w:ascii="GHEA Grapalat" w:hAnsi="GHEA Grapalat"/>
                <w:color w:val="000000"/>
                <w:lang w:val="hy-AM"/>
              </w:rPr>
              <w:t>/</w:t>
            </w:r>
            <w:r w:rsidRPr="004827DE">
              <w:rPr>
                <w:rFonts w:ascii="GHEA Grapalat" w:hAnsi="GHEA Grapalat" w:cs="Sylfaen"/>
                <w:color w:val="000000"/>
                <w:lang w:val="hy-AM"/>
              </w:rPr>
              <w:t>հ</w:t>
            </w:r>
          </w:p>
        </w:tc>
        <w:tc>
          <w:tcPr>
            <w:tcW w:w="3584"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pStyle w:val="BodyText"/>
              <w:spacing w:line="23" w:lineRule="atLeast"/>
              <w:rPr>
                <w:rFonts w:ascii="GHEA Grapalat" w:hAnsi="GHEA Grapalat"/>
                <w:sz w:val="22"/>
                <w:szCs w:val="22"/>
                <w:lang w:val="hy-AM"/>
              </w:rPr>
            </w:pPr>
            <w:r w:rsidRPr="004827DE">
              <w:rPr>
                <w:rFonts w:ascii="GHEA Grapalat" w:hAnsi="GHEA Grapalat"/>
                <w:sz w:val="22"/>
                <w:szCs w:val="22"/>
                <w:lang w:val="hy-AM"/>
              </w:rPr>
              <w:t>Առարկության, առաջարկության հեղինակը¸</w:t>
            </w:r>
          </w:p>
          <w:p w:rsidR="00185E20" w:rsidRPr="004827DE" w:rsidRDefault="00185E20" w:rsidP="00E517B4">
            <w:pPr>
              <w:jc w:val="center"/>
              <w:rPr>
                <w:rFonts w:ascii="GHEA Grapalat" w:hAnsi="GHEA Grapalat"/>
                <w:color w:val="000000"/>
                <w:lang w:val="hy-AM"/>
              </w:rPr>
            </w:pPr>
            <w:r w:rsidRPr="004827DE">
              <w:rPr>
                <w:rFonts w:ascii="GHEA Grapalat" w:hAnsi="GHEA Grapalat"/>
                <w:lang w:val="hy-AM"/>
              </w:rPr>
              <w:t>Գրության ստացման ամսաթիվը, գրության համարը</w:t>
            </w:r>
          </w:p>
        </w:tc>
        <w:tc>
          <w:tcPr>
            <w:tcW w:w="5760"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jc w:val="center"/>
              <w:rPr>
                <w:rFonts w:ascii="GHEA Grapalat" w:hAnsi="GHEA Grapalat"/>
                <w:color w:val="000000"/>
                <w:lang w:val="hy-AM"/>
              </w:rPr>
            </w:pPr>
            <w:r w:rsidRPr="004827DE">
              <w:rPr>
                <w:rFonts w:ascii="GHEA Grapalat" w:hAnsi="GHEA Grapalat"/>
                <w:lang w:val="hy-AM"/>
              </w:rPr>
              <w:t>Առարկության. առաջարկության բովանդակությունը</w:t>
            </w:r>
          </w:p>
        </w:tc>
        <w:tc>
          <w:tcPr>
            <w:tcW w:w="3150"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jc w:val="center"/>
              <w:rPr>
                <w:rFonts w:ascii="GHEA Grapalat" w:hAnsi="GHEA Grapalat"/>
                <w:color w:val="000000"/>
                <w:lang w:val="hy-AM"/>
              </w:rPr>
            </w:pPr>
            <w:r w:rsidRPr="004827DE">
              <w:rPr>
                <w:rFonts w:ascii="GHEA Grapalat" w:hAnsi="GHEA Grapalat"/>
                <w:lang w:val="hy-AM"/>
              </w:rPr>
              <w:t>Եզրակացություն</w:t>
            </w:r>
          </w:p>
        </w:tc>
        <w:tc>
          <w:tcPr>
            <w:tcW w:w="2366" w:type="dxa"/>
            <w:tcBorders>
              <w:top w:val="single" w:sz="4" w:space="0" w:color="auto"/>
              <w:left w:val="nil"/>
              <w:bottom w:val="single" w:sz="4" w:space="0" w:color="auto"/>
              <w:right w:val="single" w:sz="4" w:space="0" w:color="auto"/>
            </w:tcBorders>
            <w:vAlign w:val="center"/>
            <w:hideMark/>
          </w:tcPr>
          <w:p w:rsidR="00185E20" w:rsidRPr="004827DE" w:rsidRDefault="00185E20" w:rsidP="00E517B4">
            <w:pPr>
              <w:jc w:val="center"/>
              <w:rPr>
                <w:rFonts w:ascii="GHEA Grapalat" w:hAnsi="GHEA Grapalat"/>
                <w:lang w:val="hy-AM"/>
              </w:rPr>
            </w:pPr>
            <w:r w:rsidRPr="004827DE">
              <w:rPr>
                <w:rFonts w:ascii="GHEA Grapalat" w:hAnsi="GHEA Grapalat"/>
                <w:lang w:val="hy-AM"/>
              </w:rPr>
              <w:t>Կատարված փոփոխությունները</w:t>
            </w:r>
          </w:p>
        </w:tc>
      </w:tr>
      <w:tr w:rsidR="00185E20" w:rsidRPr="004827DE" w:rsidTr="00E517B4">
        <w:trPr>
          <w:trHeight w:val="368"/>
        </w:trPr>
        <w:tc>
          <w:tcPr>
            <w:tcW w:w="556" w:type="dxa"/>
            <w:tcBorders>
              <w:top w:val="single" w:sz="4" w:space="0" w:color="auto"/>
              <w:left w:val="single" w:sz="4" w:space="0" w:color="auto"/>
              <w:bottom w:val="single" w:sz="4" w:space="0" w:color="auto"/>
              <w:right w:val="single" w:sz="4" w:space="0" w:color="auto"/>
            </w:tcBorders>
            <w:noWrap/>
            <w:vAlign w:val="center"/>
            <w:hideMark/>
          </w:tcPr>
          <w:p w:rsidR="00185E20" w:rsidRPr="004827DE" w:rsidRDefault="00185E20" w:rsidP="00E517B4">
            <w:pPr>
              <w:rPr>
                <w:rFonts w:ascii="GHEA Grapalat" w:hAnsi="GHEA Grapalat"/>
                <w:lang w:val="hy-AM"/>
              </w:rPr>
            </w:pPr>
          </w:p>
        </w:tc>
        <w:tc>
          <w:tcPr>
            <w:tcW w:w="3584"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pStyle w:val="BodyText"/>
              <w:spacing w:line="23" w:lineRule="atLeast"/>
              <w:rPr>
                <w:rFonts w:ascii="GHEA Grapalat" w:hAnsi="GHEA Grapalat"/>
                <w:sz w:val="22"/>
                <w:szCs w:val="22"/>
                <w:lang w:val="hy-AM"/>
              </w:rPr>
            </w:pPr>
            <w:r w:rsidRPr="004827DE">
              <w:rPr>
                <w:rFonts w:ascii="GHEA Grapalat" w:hAnsi="GHEA Grapalat"/>
                <w:sz w:val="22"/>
                <w:szCs w:val="22"/>
                <w:lang w:val="hy-AM"/>
              </w:rPr>
              <w:t>1</w:t>
            </w:r>
          </w:p>
        </w:tc>
        <w:tc>
          <w:tcPr>
            <w:tcW w:w="5760"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jc w:val="center"/>
              <w:rPr>
                <w:rFonts w:ascii="GHEA Grapalat" w:hAnsi="GHEA Grapalat"/>
                <w:lang w:val="hy-AM"/>
              </w:rPr>
            </w:pPr>
            <w:r w:rsidRPr="004827DE">
              <w:rPr>
                <w:rFonts w:ascii="GHEA Grapalat" w:hAnsi="GHEA Grapalat"/>
                <w:lang w:val="hy-AM"/>
              </w:rPr>
              <w:t>2</w:t>
            </w:r>
          </w:p>
        </w:tc>
        <w:tc>
          <w:tcPr>
            <w:tcW w:w="3150"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jc w:val="center"/>
              <w:rPr>
                <w:rFonts w:ascii="GHEA Grapalat" w:hAnsi="GHEA Grapalat"/>
                <w:lang w:val="hy-AM"/>
              </w:rPr>
            </w:pPr>
            <w:r w:rsidRPr="004827DE">
              <w:rPr>
                <w:rFonts w:ascii="GHEA Grapalat" w:hAnsi="GHEA Grapalat"/>
                <w:lang w:val="hy-AM"/>
              </w:rPr>
              <w:t>3</w:t>
            </w:r>
          </w:p>
        </w:tc>
        <w:tc>
          <w:tcPr>
            <w:tcW w:w="2366" w:type="dxa"/>
            <w:tcBorders>
              <w:top w:val="single" w:sz="4" w:space="0" w:color="auto"/>
              <w:left w:val="nil"/>
              <w:bottom w:val="single" w:sz="4" w:space="0" w:color="auto"/>
              <w:right w:val="single" w:sz="4" w:space="0" w:color="auto"/>
            </w:tcBorders>
            <w:vAlign w:val="center"/>
            <w:hideMark/>
          </w:tcPr>
          <w:p w:rsidR="00185E20" w:rsidRPr="004827DE" w:rsidRDefault="00185E20" w:rsidP="00E517B4">
            <w:pPr>
              <w:jc w:val="center"/>
              <w:rPr>
                <w:rFonts w:ascii="GHEA Grapalat" w:hAnsi="GHEA Grapalat"/>
                <w:lang w:val="hy-AM"/>
              </w:rPr>
            </w:pPr>
            <w:r w:rsidRPr="004827DE">
              <w:rPr>
                <w:rFonts w:ascii="GHEA Grapalat" w:hAnsi="GHEA Grapalat"/>
                <w:lang w:val="hy-AM"/>
              </w:rPr>
              <w:t>4</w:t>
            </w:r>
          </w:p>
        </w:tc>
      </w:tr>
      <w:tr w:rsidR="00185E20" w:rsidRPr="004827DE" w:rsidTr="00E517B4">
        <w:trPr>
          <w:trHeight w:val="800"/>
        </w:trPr>
        <w:tc>
          <w:tcPr>
            <w:tcW w:w="556" w:type="dxa"/>
            <w:tcBorders>
              <w:top w:val="nil"/>
              <w:left w:val="single" w:sz="4" w:space="0" w:color="auto"/>
              <w:bottom w:val="single" w:sz="4" w:space="0" w:color="auto"/>
              <w:right w:val="single" w:sz="4" w:space="0" w:color="auto"/>
            </w:tcBorders>
            <w:noWrap/>
            <w:vAlign w:val="center"/>
            <w:hideMark/>
          </w:tcPr>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1.</w:t>
            </w:r>
          </w:p>
        </w:tc>
        <w:tc>
          <w:tcPr>
            <w:tcW w:w="3584" w:type="dxa"/>
            <w:tcBorders>
              <w:top w:val="nil"/>
              <w:left w:val="nil"/>
              <w:bottom w:val="single" w:sz="4" w:space="0" w:color="auto"/>
              <w:right w:val="single" w:sz="4" w:space="0" w:color="auto"/>
            </w:tcBorders>
            <w:noWrap/>
            <w:vAlign w:val="center"/>
            <w:hideMark/>
          </w:tcPr>
          <w:p w:rsidR="00185E20" w:rsidRPr="004827DE" w:rsidRDefault="00185E20" w:rsidP="00E517B4">
            <w:pPr>
              <w:rPr>
                <w:rFonts w:ascii="GHEA Grapalat" w:hAnsi="GHEA Grapalat"/>
                <w:lang w:val="hy-AM"/>
              </w:rPr>
            </w:pPr>
            <w:r w:rsidRPr="004827DE">
              <w:rPr>
                <w:rFonts w:ascii="GHEA Grapalat" w:hAnsi="GHEA Grapalat"/>
                <w:lang w:val="hy-AM"/>
              </w:rPr>
              <w:t>ՀՀ արտաքին գործերի նախարարություն</w:t>
            </w:r>
            <w:r w:rsidRPr="004827DE">
              <w:rPr>
                <w:rFonts w:ascii="GHEA Grapalat" w:hAnsi="GHEA Grapalat"/>
                <w:lang w:val="hy-AM"/>
              </w:rPr>
              <w:br/>
              <w:t>(27.08.2018թ. թիվ 1111/429-18</w:t>
            </w:r>
            <w:r w:rsidRPr="004827DE">
              <w:rPr>
                <w:rFonts w:ascii="Sylfaen" w:hAnsi="Sylfaen"/>
                <w:lang w:val="hy-AM"/>
              </w:rPr>
              <w:t xml:space="preserve"> </w:t>
            </w:r>
            <w:r w:rsidRPr="004827DE">
              <w:rPr>
                <w:rFonts w:ascii="GHEA Grapalat" w:hAnsi="GHEA Grapalat"/>
                <w:lang w:val="hy-AM"/>
              </w:rPr>
              <w:t xml:space="preserve"> գրություն)</w:t>
            </w:r>
          </w:p>
        </w:tc>
        <w:tc>
          <w:tcPr>
            <w:tcW w:w="5760" w:type="dxa"/>
            <w:tcBorders>
              <w:top w:val="nil"/>
              <w:left w:val="nil"/>
              <w:bottom w:val="single" w:sz="4" w:space="0" w:color="auto"/>
              <w:right w:val="single" w:sz="4" w:space="0" w:color="auto"/>
            </w:tcBorders>
            <w:noWrap/>
            <w:vAlign w:val="center"/>
            <w:hideMark/>
          </w:tcPr>
          <w:p w:rsidR="00185E20" w:rsidRPr="004827DE" w:rsidRDefault="00185E20" w:rsidP="00E517B4">
            <w:pPr>
              <w:jc w:val="both"/>
              <w:rPr>
                <w:rFonts w:ascii="GHEA Grapalat" w:hAnsi="GHEA Grapalat" w:cs="Sylfaen"/>
                <w:lang w:val="hy-AM"/>
              </w:rPr>
            </w:pPr>
            <w:r w:rsidRPr="004827DE">
              <w:rPr>
                <w:rFonts w:ascii="GHEA Grapalat" w:hAnsi="GHEA Grapalat" w:cs="GHEA Grapalat"/>
                <w:lang w:val="hy-AM"/>
              </w:rPr>
              <w:t xml:space="preserve">      Կից ներկայացնում ենք </w:t>
            </w:r>
            <w:r w:rsidRPr="004827DE">
              <w:rPr>
                <w:rFonts w:ascii="GHEA Grapalat" w:hAnsi="GHEA Grapalat" w:cs="Sylfaen"/>
                <w:lang w:val="hy-AM"/>
              </w:rPr>
              <w:t>Եվրասիական տնտեսական միության մասին» 2014 թվականի մայիսի 29-ի պայմանագրում փոփոխություններ կատարելու մասին արձանագրության ստորագրման արտաքին քաղաքական նպատակահարմարության, ՀՀ վարած արտաքին քաղաքականությանը և ստանձնած միջազգային պարտավորություններին արձանագրության նախագծի համապատասխանության մասին եզրակացությունը՝ Միջազգային պայմանագրերի մասին ՀՀ օրենքի 7-րդ հոդվածին համապատասխան գործի ընթացքն ապահովելու նպատակով:</w:t>
            </w:r>
          </w:p>
          <w:p w:rsidR="00185E20" w:rsidRPr="003E219E" w:rsidRDefault="00185E20" w:rsidP="00E517B4">
            <w:pPr>
              <w:jc w:val="both"/>
              <w:rPr>
                <w:rFonts w:ascii="GHEA Grapalat" w:hAnsi="GHEA Grapalat" w:cs="Sylfaen"/>
                <w:lang w:val="hy-AM"/>
              </w:rPr>
            </w:pPr>
            <w:r w:rsidRPr="004827DE">
              <w:rPr>
                <w:rFonts w:ascii="GHEA Grapalat" w:hAnsi="GHEA Grapalat" w:cs="Sylfaen"/>
                <w:lang w:val="hy-AM"/>
              </w:rPr>
              <w:t xml:space="preserve">       Օրենքի 7-րդ հոդվածի 1-ին մասի 4-րդ կետում նշված` արձանագրության նախագծի փոխհամաձայնեցման մասին տեղեկատվության մասով հայտնում ենք, որ նախագիծը հավանության է արժանացել Եվրասիական </w:t>
            </w:r>
            <w:r w:rsidRPr="004827DE">
              <w:rPr>
                <w:rFonts w:ascii="GHEA Grapalat" w:hAnsi="GHEA Grapalat" w:cs="Sylfaen"/>
                <w:lang w:val="hy-AM"/>
              </w:rPr>
              <w:lastRenderedPageBreak/>
              <w:t>միջկառավարական խորհրդի ս.թ. հուլիսի 27-ի թիվ 14 կարգադրությամբ, իսկ դրան նախորդող փուլերում նախագծի փոխհամաձայնեցման վերաբերյալ տեղեկատվությունը ներկայացված է կից եզրակացության մեջ</w:t>
            </w:r>
            <w:r w:rsidRPr="003E219E">
              <w:rPr>
                <w:rFonts w:ascii="GHEA Grapalat" w:hAnsi="GHEA Grapalat" w:cs="Sylfaen"/>
                <w:lang w:val="hy-AM"/>
              </w:rPr>
              <w:t>:</w:t>
            </w:r>
          </w:p>
          <w:p w:rsidR="00185E20" w:rsidRPr="004827DE" w:rsidRDefault="00185E20" w:rsidP="00E517B4">
            <w:pPr>
              <w:autoSpaceDE w:val="0"/>
              <w:autoSpaceDN w:val="0"/>
              <w:adjustRightInd w:val="0"/>
              <w:jc w:val="center"/>
              <w:rPr>
                <w:rFonts w:ascii="GHEA Grapalat" w:hAnsi="GHEA Grapalat"/>
                <w:b/>
                <w:lang w:val="hy-AM"/>
              </w:rPr>
            </w:pPr>
            <w:r w:rsidRPr="004827DE">
              <w:rPr>
                <w:rFonts w:ascii="GHEA Grapalat" w:hAnsi="GHEA Grapalat"/>
                <w:b/>
                <w:lang w:val="hy-AM"/>
              </w:rPr>
              <w:t>Եզրակացություն</w:t>
            </w:r>
          </w:p>
          <w:p w:rsidR="00185E20" w:rsidRPr="003F11F5" w:rsidRDefault="00185E20" w:rsidP="00E517B4">
            <w:pPr>
              <w:autoSpaceDE w:val="0"/>
              <w:autoSpaceDN w:val="0"/>
              <w:adjustRightInd w:val="0"/>
              <w:jc w:val="center"/>
              <w:rPr>
                <w:rFonts w:ascii="GHEA Grapalat" w:hAnsi="GHEA Grapalat" w:cs="Sylfaen"/>
                <w:b/>
                <w:lang w:val="hy-AM"/>
              </w:rPr>
            </w:pPr>
            <w:r w:rsidRPr="004827DE">
              <w:rPr>
                <w:rFonts w:ascii="GHEA Grapalat" w:hAnsi="GHEA Grapalat"/>
                <w:b/>
                <w:lang w:val="hy-AM"/>
              </w:rPr>
              <w:t></w:t>
            </w:r>
            <w:r w:rsidRPr="004827DE">
              <w:rPr>
                <w:rFonts w:ascii="GHEA Grapalat" w:hAnsi="GHEA Grapalat"/>
                <w:b/>
                <w:bCs/>
                <w:lang w:val="hy-AM"/>
              </w:rPr>
              <w:t xml:space="preserve">Եվրասիական տնտեսական միության մասին 2014թ. մայիսի 29-ի պայմանագրում փոփոխություններ կատարելու մասին արձանագրության ստորագրման </w:t>
            </w:r>
            <w:r w:rsidRPr="004827DE">
              <w:rPr>
                <w:rFonts w:ascii="GHEA Grapalat" w:hAnsi="GHEA Grapalat"/>
                <w:b/>
                <w:lang w:val="hy-AM"/>
              </w:rPr>
              <w:t xml:space="preserve">արտաքին քաղաքական նպատակահարմարության, հայաստանի հանրապետության վարած արտաքին քաղաքականությանը </w:t>
            </w:r>
            <w:r w:rsidRPr="009B63C5">
              <w:rPr>
                <w:rFonts w:ascii="GHEA Grapalat" w:hAnsi="GHEA Grapalat"/>
                <w:b/>
                <w:lang w:val="hy-AM"/>
              </w:rPr>
              <w:t xml:space="preserve">և </w:t>
            </w:r>
            <w:r w:rsidRPr="004827DE">
              <w:rPr>
                <w:rFonts w:ascii="GHEA Grapalat" w:hAnsi="GHEA Grapalat"/>
                <w:b/>
                <w:lang w:val="hy-AM"/>
              </w:rPr>
              <w:t xml:space="preserve">ստանձնած միջազգային պարտավորություններին համապատասխանության </w:t>
            </w:r>
            <w:r w:rsidRPr="004827DE">
              <w:rPr>
                <w:rFonts w:ascii="GHEA Grapalat" w:hAnsi="GHEA Grapalat" w:cs="Sylfaen"/>
                <w:b/>
                <w:lang w:val="hy-AM"/>
              </w:rPr>
              <w:t>մասին</w:t>
            </w:r>
          </w:p>
          <w:p w:rsidR="00185E20" w:rsidRPr="003F11F5" w:rsidRDefault="00185E20" w:rsidP="00E517B4">
            <w:pPr>
              <w:autoSpaceDE w:val="0"/>
              <w:autoSpaceDN w:val="0"/>
              <w:adjustRightInd w:val="0"/>
              <w:jc w:val="center"/>
              <w:rPr>
                <w:rFonts w:ascii="GHEA Grapalat" w:hAnsi="GHEA Grapalat"/>
                <w:b/>
                <w:lang w:val="hy-AM"/>
              </w:rPr>
            </w:pPr>
          </w:p>
          <w:p w:rsidR="00185E20" w:rsidRPr="004827DE" w:rsidRDefault="00185E20" w:rsidP="00E517B4">
            <w:pPr>
              <w:ind w:right="-31"/>
              <w:jc w:val="both"/>
              <w:rPr>
                <w:rFonts w:ascii="GHEA Grapalat" w:hAnsi="GHEA Grapalat"/>
                <w:bCs/>
                <w:lang w:val="hy-AM"/>
              </w:rPr>
            </w:pPr>
            <w:r w:rsidRPr="004827DE">
              <w:rPr>
                <w:rFonts w:ascii="GHEA Grapalat" w:hAnsi="GHEA Grapalat"/>
                <w:bCs/>
                <w:lang w:val="hy-AM"/>
              </w:rPr>
              <w:t xml:space="preserve">    «Եվրասիական տնտեսական միության մասին 2014թ. մայիսի 29-ի պայմանագրում փոփոխություններ կատարելու մասին արձանագրության նախագիծը մշակվել է երկու փուլով: Արձանագրության դրույթների հիմնական մասը ձևաևորվել է 2016-17թթ. ԵԱՏՄ պայմանագրի կատարելագործմանն ուղղված աշխատանքային խմբի շրջանակներում՝ անդամ պետությունների և Եվրասիական տնտեսական հանձնաժողովի (ԵՏՀ) առաջարկությունների հիման վրա: Դրանք ամրագրող արձանագրության նախագծին ԵՏՀ կոլեգիան հավանություն է տվել 2017թ. նոյեմբերի 14-ի թիվ 153 կարգադրությամբ: Հայկական կողմը, ներպետական համաձայնեցման արդյունքում </w:t>
            </w:r>
            <w:r w:rsidRPr="004827DE">
              <w:rPr>
                <w:rFonts w:ascii="GHEA Grapalat" w:hAnsi="GHEA Grapalat"/>
                <w:bCs/>
                <w:lang w:val="hy-AM"/>
              </w:rPr>
              <w:lastRenderedPageBreak/>
              <w:t xml:space="preserve">2018թ. փետրվարի 6-ի դրությամբ ԵՏՀ հայտնել է փաստաթղթի նախագծի վերաբերյալ առարկությունների բացակայության մասին: </w:t>
            </w:r>
          </w:p>
          <w:p w:rsidR="00185E20" w:rsidRPr="004827DE" w:rsidRDefault="00185E20" w:rsidP="00E517B4">
            <w:pPr>
              <w:ind w:right="-31"/>
              <w:jc w:val="both"/>
              <w:rPr>
                <w:rFonts w:ascii="GHEA Grapalat" w:hAnsi="GHEA Grapalat"/>
                <w:bCs/>
                <w:lang w:val="hy-AM"/>
              </w:rPr>
            </w:pPr>
            <w:r w:rsidRPr="004827DE">
              <w:rPr>
                <w:rFonts w:ascii="GHEA Grapalat" w:hAnsi="GHEA Grapalat"/>
                <w:bCs/>
                <w:lang w:val="hy-AM"/>
              </w:rPr>
              <w:t xml:space="preserve">    Հաջորդիվ, Եվրասիական միջկառավարական խորհրդի 2018թ. փետրվարի 2-ի թիվ 3 հանձնարարականի հիման վրա մշակվել է անդրսահմանային շուկաներում մրցակցության ընդհանուր կանոնների մասով ԵԱՏՄ պայմանագրում փոփոխություններ կատարելու առաջարկությունների փաթեթը` առանձին արձանագրության նախագծով: Վերջինիս ԵՏՀ կոլեգիան հավանություն է տվել 2018թ. փետրվարի 28-ի թիվ 37 կարգադրությամբ, իսկ 2018թ. մարտի 29-ի դրությամբ հայկական կողմը, ներպետական քննարկման արդյունքում, ԵՏՀ հայտնել է տվյալ արձանագրության նախագիծն առանց առաջարկությունների և դիտողությունների համաձայնեցման մասին:</w:t>
            </w:r>
          </w:p>
          <w:p w:rsidR="00185E20" w:rsidRPr="004827DE" w:rsidRDefault="00185E20" w:rsidP="00E517B4">
            <w:pPr>
              <w:ind w:right="-31"/>
              <w:jc w:val="both"/>
              <w:rPr>
                <w:rFonts w:ascii="GHEA Grapalat" w:hAnsi="GHEA Grapalat"/>
                <w:bCs/>
                <w:lang w:val="hy-AM"/>
              </w:rPr>
            </w:pPr>
            <w:r w:rsidRPr="004827DE">
              <w:rPr>
                <w:rFonts w:ascii="GHEA Grapalat" w:hAnsi="GHEA Grapalat"/>
                <w:bCs/>
                <w:lang w:val="hy-AM"/>
              </w:rPr>
              <w:t xml:space="preserve">    Եվրասիական միջկառավարական խորհրդի ս.թ. հուլիսի 27-ի նիստի ժամանակ ընդունված թիվ 14 կարգադրության համաձայն` վերոնշյալ երկու արձանագրությունները միավորվել են մեկ միասնական փաստաթղթում (այսուհետ` Արձանագրություն)` Եվրասիական տնտեսական բարձրագույն խորհրդի առաջիկա նիստում ստորագրման ներկայացվելու նպատակով:</w:t>
            </w:r>
          </w:p>
          <w:p w:rsidR="00185E20" w:rsidRPr="004827DE" w:rsidRDefault="00185E20" w:rsidP="00E517B4">
            <w:pPr>
              <w:ind w:right="-31"/>
              <w:jc w:val="both"/>
              <w:rPr>
                <w:rFonts w:ascii="GHEA Grapalat" w:hAnsi="GHEA Grapalat"/>
                <w:bCs/>
                <w:lang w:val="hy-AM"/>
              </w:rPr>
            </w:pPr>
            <w:r w:rsidRPr="004827DE">
              <w:rPr>
                <w:rFonts w:ascii="GHEA Grapalat" w:hAnsi="GHEA Grapalat"/>
                <w:bCs/>
                <w:lang w:val="hy-AM"/>
              </w:rPr>
              <w:t xml:space="preserve">  Արձանագրության նախագծում արտացոլված` ԵԱՏՄ պայմանագրում փոփոխությունների մի մասն ուղղված է պայմանագրում իրավական-տեխնիկական բնույթի շտկումներ կատարելուն, այդ թվում` որոշ իրավական բացերը լրացնելու </w:t>
            </w:r>
            <w:r w:rsidRPr="004827DE">
              <w:rPr>
                <w:rFonts w:ascii="GHEA Grapalat" w:hAnsi="GHEA Grapalat"/>
                <w:bCs/>
                <w:lang w:val="hy-AM"/>
              </w:rPr>
              <w:lastRenderedPageBreak/>
              <w:t>նպատակով: Արձանագրության նախագծի առանձին դրույթներ նախատեսում են ԵՏՀ խորհրդի և/կամ կոլեգիայի՝ ԵԱՏՄ պայմանագրով կարգավորվող առանձին ոլորտներում իրավասությունների շրջանակի ընդլայնում: Փոփոխություններ են կատարվում նաև ԵԱՏՄ պայմանագրի հավելվածներում, որոնք կարգավորում են այնպիսի հարցեր, ինչպիսիք են մաքսատուրքերից ստացված եկամուտների բաշխումը, սանիտարական, հատուկ պաշտպանական միջոցների կիրառումը, տեխնիկական կանոնակարգումը, էլեկտրոնային միասնական համակարգի միջոցով փոխգործակցությունը: Արձանագրության նախագծում ներառված են էներգետիկայի, մրցակցության, տրանսպորտի և պետական գնումների ոլորտներում համագործակցությանն առնչվող դրույթներ:</w:t>
            </w:r>
          </w:p>
          <w:p w:rsidR="00185E20" w:rsidRPr="004827DE" w:rsidRDefault="00185E20" w:rsidP="00E517B4">
            <w:pPr>
              <w:jc w:val="both"/>
              <w:rPr>
                <w:rFonts w:ascii="GHEA Grapalat" w:hAnsi="GHEA Grapalat" w:cs="Sylfaen"/>
                <w:lang w:val="hy-AM"/>
              </w:rPr>
            </w:pPr>
            <w:r w:rsidRPr="004827DE">
              <w:rPr>
                <w:rFonts w:ascii="GHEA Grapalat" w:hAnsi="GHEA Grapalat"/>
                <w:bCs/>
                <w:lang w:val="hy-AM"/>
              </w:rPr>
              <w:t xml:space="preserve">     Ելնելով վերոգրյալից` Միջազգային պայմանագրերի մասին ՀՀ օրենքի 7-րդ հոդվածի իմաստով ՀՀ արտաքին գործերի նախարարությունը նպատակահարմար է համարում Արձանագրության ստորագրումը</w:t>
            </w:r>
            <w:r w:rsidRPr="004827DE">
              <w:rPr>
                <w:rFonts w:ascii="GHEA Grapalat" w:hAnsi="GHEA Grapalat"/>
                <w:lang w:val="hy-AM"/>
              </w:rPr>
              <w:t>։</w:t>
            </w:r>
          </w:p>
        </w:tc>
        <w:tc>
          <w:tcPr>
            <w:tcW w:w="3150" w:type="dxa"/>
            <w:tcBorders>
              <w:top w:val="nil"/>
              <w:left w:val="nil"/>
              <w:bottom w:val="single" w:sz="4" w:space="0" w:color="auto"/>
              <w:right w:val="single" w:sz="4" w:space="0" w:color="auto"/>
            </w:tcBorders>
            <w:noWrap/>
            <w:vAlign w:val="center"/>
            <w:hideMark/>
          </w:tcPr>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3F11F5"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Ընդունվել է ի գիտություն</w:t>
            </w:r>
          </w:p>
        </w:tc>
        <w:tc>
          <w:tcPr>
            <w:tcW w:w="2366" w:type="dxa"/>
            <w:tcBorders>
              <w:top w:val="nil"/>
              <w:left w:val="nil"/>
              <w:bottom w:val="single" w:sz="4" w:space="0" w:color="auto"/>
              <w:right w:val="single" w:sz="4" w:space="0" w:color="auto"/>
            </w:tcBorders>
            <w:vAlign w:val="center"/>
          </w:tcPr>
          <w:p w:rsidR="00185E20" w:rsidRPr="004827DE" w:rsidRDefault="00185E20" w:rsidP="00E517B4">
            <w:pPr>
              <w:rPr>
                <w:rFonts w:ascii="GHEA Grapalat" w:hAnsi="GHEA Grapalat"/>
                <w:color w:val="000000"/>
                <w:lang w:val="hy-AM"/>
              </w:rPr>
            </w:pPr>
          </w:p>
        </w:tc>
      </w:tr>
      <w:tr w:rsidR="00185E20" w:rsidRPr="004827DE" w:rsidTr="00E517B4">
        <w:trPr>
          <w:trHeight w:val="719"/>
        </w:trPr>
        <w:tc>
          <w:tcPr>
            <w:tcW w:w="556" w:type="dxa"/>
            <w:tcBorders>
              <w:top w:val="nil"/>
              <w:left w:val="single" w:sz="4" w:space="0" w:color="auto"/>
              <w:bottom w:val="single" w:sz="4" w:space="0" w:color="000000"/>
              <w:right w:val="single" w:sz="4" w:space="0" w:color="auto"/>
            </w:tcBorders>
            <w:noWrap/>
            <w:vAlign w:val="center"/>
            <w:hideMark/>
          </w:tcPr>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lastRenderedPageBreak/>
              <w:t>2.</w:t>
            </w:r>
          </w:p>
        </w:tc>
        <w:tc>
          <w:tcPr>
            <w:tcW w:w="3584" w:type="dxa"/>
            <w:tcBorders>
              <w:top w:val="nil"/>
              <w:left w:val="nil"/>
              <w:bottom w:val="single" w:sz="4" w:space="0" w:color="000000"/>
              <w:right w:val="single" w:sz="4" w:space="0" w:color="auto"/>
            </w:tcBorders>
            <w:noWrap/>
            <w:vAlign w:val="center"/>
            <w:hideMark/>
          </w:tcPr>
          <w:p w:rsidR="00185E20" w:rsidRPr="004827DE" w:rsidRDefault="00185E20" w:rsidP="00E517B4">
            <w:pPr>
              <w:rPr>
                <w:rFonts w:ascii="GHEA Grapalat" w:hAnsi="GHEA Grapalat"/>
                <w:lang w:val="hy-AM"/>
              </w:rPr>
            </w:pPr>
            <w:r w:rsidRPr="004827DE">
              <w:rPr>
                <w:rFonts w:ascii="GHEA Grapalat" w:hAnsi="GHEA Grapalat"/>
                <w:lang w:val="hy-AM"/>
              </w:rPr>
              <w:t>ՀՀ արդարադատության նախարարություն</w:t>
            </w:r>
            <w:r w:rsidRPr="004827DE">
              <w:rPr>
                <w:rFonts w:ascii="GHEA Grapalat" w:hAnsi="GHEA Grapalat"/>
                <w:lang w:val="hy-AM"/>
              </w:rPr>
              <w:br/>
              <w:t>(15.08.2018թ. թիվ 01/14/620120-18 գրություն)</w:t>
            </w:r>
          </w:p>
        </w:tc>
        <w:tc>
          <w:tcPr>
            <w:tcW w:w="5760" w:type="dxa"/>
            <w:tcBorders>
              <w:top w:val="nil"/>
              <w:left w:val="nil"/>
              <w:bottom w:val="single" w:sz="4" w:space="0" w:color="auto"/>
              <w:right w:val="single" w:sz="4" w:space="0" w:color="auto"/>
            </w:tcBorders>
            <w:noWrap/>
            <w:vAlign w:val="center"/>
            <w:hideMark/>
          </w:tcPr>
          <w:p w:rsidR="00185E20" w:rsidRPr="004827DE" w:rsidRDefault="00185E20" w:rsidP="00E517B4">
            <w:pPr>
              <w:jc w:val="both"/>
              <w:rPr>
                <w:rFonts w:ascii="GHEA Grapalat" w:hAnsi="GHEA Grapalat" w:cs="Sylfaen"/>
                <w:lang w:val="hy-AM"/>
              </w:rPr>
            </w:pPr>
            <w:r w:rsidRPr="004827DE">
              <w:rPr>
                <w:rFonts w:ascii="GHEA Grapalat" w:hAnsi="GHEA Grapalat" w:cs="Sylfaen"/>
                <w:lang w:val="hy-AM"/>
              </w:rPr>
              <w:t xml:space="preserve">    Ի պատասխան Ձեր 2018թ. օգոստոսի 13-ի թիվ 01/15.4/6172-18 գրության՝ հայտնում ենք, որ «2014 թվականի մայիսի 29-ի Եվրասիական տնտեսական միության մասին Պայմանագրի մեջ փոփոխություններ կատարելու մասին» արձանագրության նախագծի վերաբերյալ դիտողություններ և առաջարկություններ չունենք:</w:t>
            </w:r>
          </w:p>
          <w:p w:rsidR="00185E20" w:rsidRPr="004827DE" w:rsidRDefault="00185E20" w:rsidP="00E517B4">
            <w:pPr>
              <w:jc w:val="both"/>
              <w:rPr>
                <w:rFonts w:ascii="GHEA Grapalat" w:hAnsi="GHEA Grapalat" w:cs="Sylfaen"/>
                <w:lang w:val="hy-AM"/>
              </w:rPr>
            </w:pPr>
            <w:r w:rsidRPr="004827DE">
              <w:rPr>
                <w:rFonts w:ascii="GHEA Grapalat" w:hAnsi="GHEA Grapalat" w:cs="Sylfaen"/>
                <w:lang w:val="hy-AM"/>
              </w:rPr>
              <w:t xml:space="preserve">     Միաժամանակ Ձեզ ենք ներկայացնում </w:t>
            </w:r>
            <w:r w:rsidRPr="004827DE">
              <w:rPr>
                <w:rFonts w:ascii="GHEA Grapalat" w:hAnsi="GHEA Grapalat" w:cs="Sylfaen"/>
                <w:lang w:val="hy-AM"/>
              </w:rPr>
              <w:lastRenderedPageBreak/>
              <w:t>վերոնշյալ նախագծում Հայաստանի Հանրապետության օրենքին հակասող, օրենքի փոփոխություն կամ նոր օրենքի ընդունում նախատեսող նորմերի, ինչպես նաև համաձայնագիրը վավերացման ենթակա դարձնող հիմքերի առկայության մասին ՀՀ արդարադատության նախարարության եզրակացությունը:</w:t>
            </w:r>
          </w:p>
          <w:p w:rsidR="00185E20" w:rsidRPr="004827DE" w:rsidRDefault="00185E20" w:rsidP="00E517B4">
            <w:pPr>
              <w:jc w:val="center"/>
              <w:rPr>
                <w:rFonts w:ascii="GHEA Grapalat" w:hAnsi="GHEA Grapalat"/>
                <w:b/>
                <w:lang w:val="hy-AM"/>
              </w:rPr>
            </w:pPr>
            <w:r w:rsidRPr="004827DE">
              <w:rPr>
                <w:rFonts w:ascii="GHEA Grapalat" w:hAnsi="GHEA Grapalat"/>
                <w:b/>
                <w:lang w:val="hy-AM"/>
              </w:rPr>
              <w:t xml:space="preserve">ՀՀ արդարադատության նախարարության </w:t>
            </w:r>
          </w:p>
          <w:p w:rsidR="00185E20" w:rsidRPr="004827DE" w:rsidRDefault="00185E20" w:rsidP="00E517B4">
            <w:pPr>
              <w:jc w:val="center"/>
              <w:rPr>
                <w:rFonts w:ascii="GHEA Grapalat" w:hAnsi="GHEA Grapalat"/>
                <w:b/>
                <w:lang w:val="hy-AM"/>
              </w:rPr>
            </w:pPr>
            <w:r w:rsidRPr="004827DE">
              <w:rPr>
                <w:rFonts w:ascii="GHEA Grapalat" w:hAnsi="GHEA Grapalat"/>
                <w:b/>
                <w:lang w:val="hy-AM"/>
              </w:rPr>
              <w:t>եզրակացությունը</w:t>
            </w:r>
          </w:p>
          <w:p w:rsidR="00185E20" w:rsidRPr="004827DE" w:rsidRDefault="00185E20" w:rsidP="00E517B4">
            <w:pPr>
              <w:jc w:val="center"/>
              <w:rPr>
                <w:rFonts w:ascii="GHEA Grapalat" w:hAnsi="GHEA Grapalat"/>
                <w:b/>
                <w:lang w:val="hy-AM"/>
              </w:rPr>
            </w:pPr>
          </w:p>
          <w:p w:rsidR="00185E20" w:rsidRPr="004827DE" w:rsidRDefault="00185E20" w:rsidP="00E517B4">
            <w:pPr>
              <w:jc w:val="center"/>
              <w:rPr>
                <w:rFonts w:ascii="GHEA Grapalat" w:hAnsi="GHEA Grapalat" w:cs="Sylfaen"/>
                <w:b/>
                <w:lang w:val="hy-AM"/>
              </w:rPr>
            </w:pPr>
            <w:r w:rsidRPr="004827DE">
              <w:rPr>
                <w:rFonts w:ascii="GHEA Grapalat" w:hAnsi="GHEA Grapalat" w:cs="Sylfaen"/>
                <w:b/>
                <w:lang w:val="hy-AM"/>
              </w:rPr>
              <w:t>«2014 թվականի մայիսի 29-ի Ե</w:t>
            </w:r>
            <w:r w:rsidRPr="00924419">
              <w:rPr>
                <w:rFonts w:ascii="GHEA Grapalat" w:hAnsi="GHEA Grapalat" w:cs="Sylfaen"/>
                <w:b/>
                <w:lang w:val="hy-AM"/>
              </w:rPr>
              <w:t>վ</w:t>
            </w:r>
            <w:r w:rsidRPr="004827DE">
              <w:rPr>
                <w:rFonts w:ascii="GHEA Grapalat" w:hAnsi="GHEA Grapalat" w:cs="Sylfaen"/>
                <w:b/>
                <w:lang w:val="hy-AM"/>
              </w:rPr>
              <w:t xml:space="preserve">րասիական տնտեսական միության </w:t>
            </w:r>
          </w:p>
          <w:p w:rsidR="00185E20" w:rsidRPr="004827DE" w:rsidRDefault="00185E20" w:rsidP="00E517B4">
            <w:pPr>
              <w:jc w:val="center"/>
              <w:rPr>
                <w:rFonts w:ascii="GHEA Grapalat" w:hAnsi="GHEA Grapalat" w:cs="Sylfaen"/>
                <w:b/>
                <w:lang w:val="hy-AM"/>
              </w:rPr>
            </w:pPr>
            <w:r w:rsidRPr="004827DE">
              <w:rPr>
                <w:rFonts w:ascii="GHEA Grapalat" w:hAnsi="GHEA Grapalat" w:cs="Sylfaen"/>
                <w:b/>
                <w:lang w:val="hy-AM"/>
              </w:rPr>
              <w:t>մասին պայմանագրի մեջ փոփոխություններ կատարելու մասին» արձանագրության</w:t>
            </w:r>
            <w:r w:rsidRPr="004827DE">
              <w:rPr>
                <w:rFonts w:ascii="GHEA Grapalat" w:hAnsi="GHEA Grapalat" w:cs="Sylfaen"/>
                <w:lang w:val="hy-AM"/>
              </w:rPr>
              <w:t xml:space="preserve"> </w:t>
            </w:r>
            <w:r w:rsidRPr="004827DE">
              <w:rPr>
                <w:rFonts w:ascii="GHEA Grapalat" w:hAnsi="GHEA Grapalat"/>
                <w:b/>
                <w:lang w:val="hy-AM"/>
              </w:rPr>
              <w:t>նախագծում</w:t>
            </w:r>
            <w:r w:rsidRPr="004827DE">
              <w:rPr>
                <w:rFonts w:ascii="GHEA Grapalat" w:hAnsi="GHEA Grapalat"/>
                <w:lang w:val="hy-AM"/>
              </w:rPr>
              <w:t xml:space="preserve"> </w:t>
            </w:r>
            <w:r w:rsidRPr="004827DE">
              <w:rPr>
                <w:rFonts w:ascii="GHEA Grapalat" w:hAnsi="GHEA Grapalat" w:cs="Sylfaen"/>
                <w:b/>
                <w:lang w:val="hy-AM"/>
              </w:rPr>
              <w:t>Հայաստանի Հանրապետության</w:t>
            </w:r>
          </w:p>
          <w:p w:rsidR="00185E20" w:rsidRPr="004827DE" w:rsidRDefault="00185E20" w:rsidP="00E517B4">
            <w:pPr>
              <w:jc w:val="center"/>
              <w:rPr>
                <w:rFonts w:ascii="GHEA Grapalat" w:hAnsi="GHEA Grapalat" w:cs="Sylfaen"/>
                <w:b/>
                <w:lang w:val="hy-AM"/>
              </w:rPr>
            </w:pPr>
            <w:r w:rsidRPr="004827DE">
              <w:rPr>
                <w:rFonts w:ascii="GHEA Grapalat" w:hAnsi="GHEA Grapalat" w:cs="Sylfaen"/>
                <w:b/>
                <w:lang w:val="hy-AM"/>
              </w:rPr>
              <w:t xml:space="preserve"> օրենքին հակասող, օրենքի փոփոխություն կամ նոր օրենքի</w:t>
            </w:r>
          </w:p>
          <w:p w:rsidR="00185E20" w:rsidRPr="004827DE" w:rsidRDefault="00185E20" w:rsidP="00E517B4">
            <w:pPr>
              <w:jc w:val="center"/>
              <w:rPr>
                <w:rFonts w:ascii="GHEA Grapalat" w:hAnsi="GHEA Grapalat" w:cs="Sylfaen"/>
                <w:b/>
                <w:lang w:val="hy-AM"/>
              </w:rPr>
            </w:pPr>
            <w:r w:rsidRPr="004827DE">
              <w:rPr>
                <w:rFonts w:ascii="GHEA Grapalat" w:hAnsi="GHEA Grapalat" w:cs="Sylfaen"/>
                <w:b/>
                <w:lang w:val="hy-AM"/>
              </w:rPr>
              <w:t xml:space="preserve"> ընդունում նախատեսող նորմերի, ինչպես նաև </w:t>
            </w:r>
          </w:p>
          <w:p w:rsidR="00185E20" w:rsidRPr="004827DE" w:rsidRDefault="00185E20" w:rsidP="00E517B4">
            <w:pPr>
              <w:jc w:val="center"/>
              <w:rPr>
                <w:rFonts w:ascii="GHEA Grapalat" w:hAnsi="GHEA Grapalat" w:cs="Sylfaen"/>
                <w:b/>
                <w:lang w:val="hy-AM"/>
              </w:rPr>
            </w:pPr>
            <w:r w:rsidRPr="004827DE">
              <w:rPr>
                <w:rFonts w:ascii="GHEA Grapalat" w:hAnsi="GHEA Grapalat"/>
                <w:b/>
                <w:lang w:val="hy-AM"/>
              </w:rPr>
              <w:t xml:space="preserve">արձանագրության նախագիծը </w:t>
            </w:r>
            <w:r w:rsidRPr="004827DE">
              <w:rPr>
                <w:rFonts w:ascii="GHEA Grapalat" w:hAnsi="GHEA Grapalat" w:cs="Sylfaen"/>
                <w:b/>
                <w:lang w:val="hy-AM"/>
              </w:rPr>
              <w:t xml:space="preserve">վավերացման ենթակա </w:t>
            </w:r>
          </w:p>
          <w:p w:rsidR="00185E20" w:rsidRPr="004827DE" w:rsidRDefault="00185E20" w:rsidP="00E517B4">
            <w:pPr>
              <w:jc w:val="center"/>
              <w:rPr>
                <w:rFonts w:ascii="GHEA Grapalat" w:hAnsi="GHEA Grapalat"/>
                <w:lang w:val="hy-AM"/>
              </w:rPr>
            </w:pPr>
            <w:r w:rsidRPr="004827DE">
              <w:rPr>
                <w:rFonts w:ascii="GHEA Grapalat" w:hAnsi="GHEA Grapalat" w:cs="Sylfaen"/>
                <w:b/>
                <w:lang w:val="hy-AM"/>
              </w:rPr>
              <w:t>դարձնող հիմքերի առկայության մասին</w:t>
            </w:r>
          </w:p>
          <w:p w:rsidR="00185E20" w:rsidRPr="004827DE" w:rsidRDefault="00185E20" w:rsidP="00E517B4">
            <w:pPr>
              <w:ind w:firstLine="720"/>
              <w:jc w:val="both"/>
              <w:rPr>
                <w:rFonts w:ascii="GHEA Grapalat" w:hAnsi="GHEA Grapalat" w:cs="Sylfaen"/>
                <w:lang w:val="hy-AM"/>
              </w:rPr>
            </w:pPr>
          </w:p>
          <w:p w:rsidR="00185E20" w:rsidRPr="004827DE" w:rsidRDefault="00185E20" w:rsidP="00E517B4">
            <w:pPr>
              <w:jc w:val="both"/>
              <w:rPr>
                <w:rFonts w:ascii="GHEA Grapalat" w:hAnsi="GHEA Grapalat" w:cs="Sylfaen"/>
                <w:lang w:val="hy-AM"/>
              </w:rPr>
            </w:pPr>
            <w:r w:rsidRPr="004827DE">
              <w:rPr>
                <w:rFonts w:ascii="GHEA Grapalat" w:hAnsi="GHEA Grapalat" w:cs="Sylfaen"/>
                <w:lang w:val="hy-AM"/>
              </w:rPr>
              <w:t xml:space="preserve">     Արձանագրության նախագիծը չի պարունակում Հայաստանի Հանրապետության օրենքին հակասող, օրենքի փոփոխություն կամ նոր օրենքի ընդունում նախատեսող նորմեր:</w:t>
            </w:r>
          </w:p>
          <w:p w:rsidR="00185E20" w:rsidRPr="004827DE" w:rsidRDefault="00185E20" w:rsidP="00E517B4">
            <w:pPr>
              <w:jc w:val="both"/>
              <w:rPr>
                <w:rFonts w:ascii="GHEA Grapalat" w:hAnsi="GHEA Grapalat" w:cs="Sylfaen"/>
                <w:lang w:val="hy-AM"/>
              </w:rPr>
            </w:pPr>
            <w:r w:rsidRPr="004827DE">
              <w:rPr>
                <w:rFonts w:ascii="GHEA Grapalat" w:hAnsi="GHEA Grapalat" w:cs="Sylfaen"/>
                <w:lang w:val="hy-AM"/>
              </w:rPr>
              <w:t xml:space="preserve">      Միաժամանակ գտնում ենք, որ Արձանագրության նախագիծը՝ դրա ներկայիս խմբագրությամբ ենթակա է վավերացման:</w:t>
            </w:r>
          </w:p>
        </w:tc>
        <w:tc>
          <w:tcPr>
            <w:tcW w:w="3150" w:type="dxa"/>
            <w:tcBorders>
              <w:top w:val="nil"/>
              <w:left w:val="nil"/>
              <w:bottom w:val="single" w:sz="4" w:space="0" w:color="000000"/>
              <w:right w:val="single" w:sz="4" w:space="0" w:color="auto"/>
            </w:tcBorders>
            <w:noWrap/>
            <w:vAlign w:val="center"/>
          </w:tcPr>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lastRenderedPageBreak/>
              <w:t>Ընդունվել է ի գիտություն</w:t>
            </w:r>
          </w:p>
        </w:tc>
        <w:tc>
          <w:tcPr>
            <w:tcW w:w="2366" w:type="dxa"/>
            <w:tcBorders>
              <w:top w:val="nil"/>
              <w:left w:val="nil"/>
              <w:bottom w:val="single" w:sz="4" w:space="0" w:color="000000"/>
              <w:right w:val="single" w:sz="4" w:space="0" w:color="auto"/>
            </w:tcBorders>
            <w:vAlign w:val="center"/>
          </w:tcPr>
          <w:p w:rsidR="00185E20" w:rsidRPr="004827DE" w:rsidRDefault="00185E20" w:rsidP="00E517B4">
            <w:pPr>
              <w:rPr>
                <w:rFonts w:ascii="GHEA Grapalat" w:hAnsi="GHEA Grapalat"/>
                <w:color w:val="000000"/>
                <w:lang w:val="hy-AM"/>
              </w:rPr>
            </w:pPr>
          </w:p>
        </w:tc>
      </w:tr>
      <w:tr w:rsidR="00185E20" w:rsidRPr="004827DE" w:rsidTr="00E517B4">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hideMark/>
          </w:tcPr>
          <w:p w:rsidR="00185E20" w:rsidRPr="004827DE" w:rsidRDefault="00185E20" w:rsidP="00E517B4">
            <w:pPr>
              <w:rPr>
                <w:rFonts w:ascii="GHEA Grapalat" w:hAnsi="GHEA Grapalat"/>
                <w:lang w:val="hy-AM"/>
              </w:rPr>
            </w:pPr>
            <w:r w:rsidRPr="004827DE">
              <w:rPr>
                <w:rFonts w:ascii="GHEA Grapalat" w:hAnsi="GHEA Grapalat"/>
                <w:lang w:val="hy-AM"/>
              </w:rPr>
              <w:lastRenderedPageBreak/>
              <w:t>3.</w:t>
            </w:r>
          </w:p>
        </w:tc>
        <w:tc>
          <w:tcPr>
            <w:tcW w:w="3584" w:type="dxa"/>
            <w:tcBorders>
              <w:top w:val="single" w:sz="4" w:space="0" w:color="000000"/>
              <w:left w:val="nil"/>
              <w:bottom w:val="single" w:sz="4" w:space="0" w:color="000000"/>
              <w:right w:val="single" w:sz="4" w:space="0" w:color="auto"/>
            </w:tcBorders>
            <w:noWrap/>
            <w:hideMark/>
          </w:tcPr>
          <w:p w:rsidR="00185E20" w:rsidRPr="007C2800" w:rsidRDefault="00185E20" w:rsidP="00E517B4">
            <w:pPr>
              <w:rPr>
                <w:rFonts w:ascii="GHEA Grapalat" w:hAnsi="GHEA Grapalat"/>
                <w:lang w:val="hy-AM"/>
              </w:rPr>
            </w:pPr>
          </w:p>
          <w:p w:rsidR="00185E20" w:rsidRPr="007C2800" w:rsidRDefault="00185E20" w:rsidP="00E517B4">
            <w:pPr>
              <w:rPr>
                <w:rFonts w:ascii="GHEA Grapalat" w:hAnsi="GHEA Grapalat"/>
                <w:lang w:val="hy-AM"/>
              </w:rPr>
            </w:pPr>
          </w:p>
          <w:p w:rsidR="00185E20" w:rsidRPr="007C2800" w:rsidRDefault="00185E20" w:rsidP="00E517B4">
            <w:pPr>
              <w:rPr>
                <w:rFonts w:ascii="GHEA Grapalat" w:hAnsi="GHEA Grapalat"/>
                <w:lang w:val="hy-AM"/>
              </w:rPr>
            </w:pPr>
          </w:p>
          <w:p w:rsidR="00185E20" w:rsidRPr="007C2800" w:rsidRDefault="00185E20" w:rsidP="00E517B4">
            <w:pPr>
              <w:rPr>
                <w:rFonts w:ascii="GHEA Grapalat" w:hAnsi="GHEA Grapalat"/>
                <w:lang w:val="hy-AM"/>
              </w:rPr>
            </w:pPr>
          </w:p>
          <w:p w:rsidR="00185E20" w:rsidRPr="004827DE" w:rsidRDefault="00185E20" w:rsidP="00E517B4">
            <w:pPr>
              <w:rPr>
                <w:rFonts w:ascii="GHEA Grapalat" w:hAnsi="GHEA Grapalat"/>
                <w:lang w:val="hy-AM"/>
              </w:rPr>
            </w:pPr>
            <w:r w:rsidRPr="004827DE">
              <w:rPr>
                <w:rFonts w:ascii="GHEA Grapalat" w:hAnsi="GHEA Grapalat"/>
                <w:lang w:val="hy-AM"/>
              </w:rPr>
              <w:t>ՀՀ ֆինանսների նախարարություն</w:t>
            </w:r>
            <w:r w:rsidRPr="004827DE">
              <w:rPr>
                <w:rFonts w:ascii="GHEA Grapalat" w:hAnsi="GHEA Grapalat"/>
                <w:lang w:val="hy-AM"/>
              </w:rPr>
              <w:br/>
              <w:t>(29.08.2018թ. թիվ 04/5-</w:t>
            </w:r>
            <w:r w:rsidRPr="007C2800">
              <w:rPr>
                <w:rFonts w:ascii="GHEA Grapalat" w:hAnsi="GHEA Grapalat"/>
                <w:lang w:val="hy-AM"/>
              </w:rPr>
              <w:t>3</w:t>
            </w:r>
            <w:r w:rsidRPr="004827DE">
              <w:rPr>
                <w:rFonts w:ascii="GHEA Grapalat" w:hAnsi="GHEA Grapalat"/>
                <w:lang w:val="hy-AM"/>
              </w:rPr>
              <w:t>/15430-18 գրություն)</w:t>
            </w:r>
          </w:p>
        </w:tc>
        <w:tc>
          <w:tcPr>
            <w:tcW w:w="5760" w:type="dxa"/>
            <w:tcBorders>
              <w:top w:val="single" w:sz="4" w:space="0" w:color="auto"/>
              <w:left w:val="nil"/>
              <w:bottom w:val="single" w:sz="4" w:space="0" w:color="auto"/>
              <w:right w:val="single" w:sz="4" w:space="0" w:color="auto"/>
            </w:tcBorders>
            <w:noWrap/>
            <w:vAlign w:val="center"/>
            <w:hideMark/>
          </w:tcPr>
          <w:p w:rsidR="00185E20" w:rsidRPr="004827DE" w:rsidRDefault="00185E20" w:rsidP="00E517B4">
            <w:pPr>
              <w:jc w:val="both"/>
              <w:rPr>
                <w:rFonts w:ascii="GHEA Grapalat" w:hAnsi="GHEA Grapalat"/>
                <w:noProof/>
                <w:lang w:val="hy-AM"/>
              </w:rPr>
            </w:pPr>
            <w:r w:rsidRPr="004827DE">
              <w:rPr>
                <w:rFonts w:ascii="GHEA Grapalat" w:hAnsi="GHEA Grapalat" w:cs="Sylfaen"/>
                <w:noProof/>
                <w:lang w:val="hy-AM"/>
              </w:rPr>
              <w:t xml:space="preserve">    «ՀՀ միջազգային պայմանագրերի մասին» ՀՀ օրենքի 5-րդ հոդվածի 4-րդ կետի համաձայն՝ կից</w:t>
            </w:r>
            <w:r w:rsidRPr="004827DE">
              <w:rPr>
                <w:rFonts w:ascii="GHEA Grapalat" w:hAnsi="GHEA Grapalat"/>
                <w:noProof/>
                <w:lang w:val="hy-AM"/>
              </w:rPr>
              <w:t xml:space="preserve"> </w:t>
            </w:r>
            <w:r w:rsidRPr="004827DE">
              <w:rPr>
                <w:rFonts w:ascii="GHEA Grapalat" w:hAnsi="GHEA Grapalat" w:cs="Sylfaen"/>
                <w:noProof/>
                <w:lang w:val="hy-AM"/>
              </w:rPr>
              <w:t>ներկայացնում</w:t>
            </w:r>
            <w:r w:rsidRPr="004827DE">
              <w:rPr>
                <w:rFonts w:ascii="GHEA Grapalat" w:hAnsi="GHEA Grapalat"/>
                <w:noProof/>
                <w:lang w:val="hy-AM"/>
              </w:rPr>
              <w:t xml:space="preserve"> </w:t>
            </w:r>
            <w:r w:rsidRPr="004827DE">
              <w:rPr>
                <w:rFonts w:ascii="GHEA Grapalat" w:hAnsi="GHEA Grapalat" w:cs="Sylfaen"/>
                <w:noProof/>
                <w:lang w:val="hy-AM"/>
              </w:rPr>
              <w:t>ենք</w:t>
            </w:r>
            <w:r w:rsidRPr="004827DE">
              <w:rPr>
                <w:rFonts w:ascii="GHEA Grapalat" w:hAnsi="GHEA Grapalat"/>
                <w:noProof/>
                <w:lang w:val="hy-AM"/>
              </w:rPr>
              <w:t xml:space="preserve"> «2014 թվականի մայիսի 29-ի Եվրասիական տնտեսական միության մասին պայմանագրի մեջ փոփոխություններ կատարելու մասին» արձանագրության նախագծի </w:t>
            </w:r>
            <w:r w:rsidRPr="004827DE">
              <w:rPr>
                <w:rFonts w:ascii="GHEA Grapalat" w:hAnsi="GHEA Grapalat" w:cs="Sylfaen"/>
                <w:noProof/>
                <w:lang w:val="hy-AM"/>
              </w:rPr>
              <w:t>վերաբերյալ</w:t>
            </w:r>
            <w:r w:rsidRPr="004827DE">
              <w:rPr>
                <w:rFonts w:ascii="GHEA Grapalat" w:hAnsi="GHEA Grapalat"/>
                <w:noProof/>
                <w:lang w:val="hy-AM"/>
              </w:rPr>
              <w:t xml:space="preserve"> </w:t>
            </w:r>
            <w:r w:rsidRPr="004827DE">
              <w:rPr>
                <w:rFonts w:ascii="GHEA Grapalat" w:hAnsi="GHEA Grapalat" w:cs="Sylfaen"/>
                <w:noProof/>
                <w:lang w:val="hy-AM"/>
              </w:rPr>
              <w:t>եզրակացությունը</w:t>
            </w:r>
            <w:r w:rsidRPr="004827DE">
              <w:rPr>
                <w:rFonts w:ascii="GHEA Grapalat" w:hAnsi="GHEA Grapalat"/>
                <w:noProof/>
                <w:lang w:val="hy-AM"/>
              </w:rPr>
              <w:t>:</w:t>
            </w:r>
          </w:p>
          <w:p w:rsidR="00185E20" w:rsidRPr="004827DE" w:rsidRDefault="00185E20" w:rsidP="00E517B4">
            <w:pPr>
              <w:jc w:val="center"/>
              <w:rPr>
                <w:rFonts w:ascii="GHEA Grapalat" w:hAnsi="GHEA Grapalat" w:cs="GHEA Grapalat"/>
                <w:b/>
                <w:lang w:val="hy-AM"/>
              </w:rPr>
            </w:pPr>
            <w:r w:rsidRPr="004827DE">
              <w:rPr>
                <w:rFonts w:ascii="GHEA Grapalat" w:hAnsi="GHEA Grapalat" w:cs="GHEA Grapalat"/>
                <w:b/>
                <w:lang w:val="hy-AM"/>
              </w:rPr>
              <w:t>Եզրակացություն</w:t>
            </w:r>
          </w:p>
          <w:p w:rsidR="00185E20" w:rsidRPr="00924419" w:rsidRDefault="00185E20" w:rsidP="00E517B4">
            <w:pPr>
              <w:jc w:val="center"/>
              <w:rPr>
                <w:rFonts w:ascii="GHEA Grapalat" w:hAnsi="GHEA Grapalat" w:cs="GHEA Grapalat"/>
                <w:b/>
                <w:lang w:val="hy-AM"/>
              </w:rPr>
            </w:pPr>
            <w:r w:rsidRPr="00924419">
              <w:rPr>
                <w:rFonts w:ascii="GHEA Grapalat" w:hAnsi="GHEA Grapalat" w:cs="GHEA Grapalat"/>
                <w:b/>
                <w:lang w:val="hy-AM"/>
              </w:rPr>
              <w:t>«2014 թվականի մայիսի 29-ի Եվրասիական տնտեսական միության մասին պայմանագրի մեջ փոփոխություններ կատարելու մասին» արձանագրության նախագծում Հայաստանի Հանրապետության համար ֆինանսական պարտավորություններ նախատեսող դրույթների առկայության մասին, այդ թվում՝ միջազգային պայմանագրով եկամուտների նվազեցման կամ ծախսերի ավելացման հանգեցնող դրույթների և տվյալ տարվա համար Հայաստանի Հանրապետության Ազգային ժողովի ընդունած «Պետական բյուջեի մասին» օրենքում չներառված պարտավորությունների մասին</w:t>
            </w:r>
          </w:p>
          <w:p w:rsidR="00185E20" w:rsidRPr="004827DE" w:rsidRDefault="00185E20" w:rsidP="00E517B4">
            <w:pPr>
              <w:ind w:firstLine="720"/>
              <w:jc w:val="both"/>
              <w:rPr>
                <w:rFonts w:ascii="GHEA Grapalat" w:hAnsi="GHEA Grapalat" w:cs="GHEA Grapalat"/>
                <w:lang w:val="hy-AM"/>
              </w:rPr>
            </w:pPr>
          </w:p>
          <w:p w:rsidR="00185E20" w:rsidRPr="004827DE" w:rsidRDefault="00185E20" w:rsidP="00E517B4">
            <w:pPr>
              <w:jc w:val="both"/>
              <w:rPr>
                <w:rFonts w:ascii="GHEA Grapalat" w:hAnsi="GHEA Grapalat" w:cs="GHEA Grapalat"/>
                <w:lang w:val="hy-AM"/>
              </w:rPr>
            </w:pPr>
            <w:r w:rsidRPr="004827DE">
              <w:rPr>
                <w:rFonts w:ascii="GHEA Grapalat" w:hAnsi="GHEA Grapalat" w:cs="GHEA Grapalat"/>
                <w:lang w:val="hy-AM"/>
              </w:rPr>
              <w:t xml:space="preserve">    «2014 թվականի մայիսի 29-ի Եվրասիական տնտեսական միության մասին պայմանագրի մեջ փոփոխություններ կատարելու մասին» արձանագրության նախագծով Հայաստանի Հանրապետության համար ֆինանսական պարտավորություններ նախատեսող, եկամուտների նվազեցման կամ ծախսերի ավելացման հանգեցնող դրույթներ առկա չեն: </w:t>
            </w:r>
          </w:p>
          <w:p w:rsidR="00185E20" w:rsidRPr="004827DE" w:rsidRDefault="00185E20" w:rsidP="00E517B4">
            <w:pPr>
              <w:jc w:val="both"/>
              <w:rPr>
                <w:rFonts w:ascii="GHEA Grapalat" w:hAnsi="GHEA Grapalat"/>
                <w:b/>
                <w:lang w:val="hy-AM"/>
              </w:rPr>
            </w:pPr>
            <w:r w:rsidRPr="004827DE">
              <w:rPr>
                <w:rFonts w:ascii="GHEA Grapalat" w:hAnsi="GHEA Grapalat" w:cs="GHEA Grapalat"/>
                <w:lang w:val="hy-AM"/>
              </w:rPr>
              <w:lastRenderedPageBreak/>
              <w:t xml:space="preserve">       Միաժամանակ, «Հայաստանի Հանրապետության 2018 թ. պետական բյուջեի մասին» օրենքում </w:t>
            </w:r>
            <w:r w:rsidRPr="004827DE">
              <w:rPr>
                <w:rFonts w:ascii="GHEA Grapalat" w:hAnsi="GHEA Grapalat"/>
                <w:lang w:val="hy-AM"/>
              </w:rPr>
              <w:t>վերոնշյալ նախագծին առնչվող պարտավորություններ նախատեսված չեն</w:t>
            </w:r>
            <w:r w:rsidRPr="004827DE">
              <w:rPr>
                <w:rFonts w:ascii="GHEA Grapalat" w:hAnsi="GHEA Grapalat" w:cs="GHEA Grapalat"/>
                <w:lang w:val="hy-AM"/>
              </w:rPr>
              <w:t>:</w:t>
            </w:r>
          </w:p>
        </w:tc>
        <w:tc>
          <w:tcPr>
            <w:tcW w:w="3150" w:type="dxa"/>
            <w:tcBorders>
              <w:top w:val="single" w:sz="4" w:space="0" w:color="000000"/>
              <w:left w:val="nil"/>
              <w:bottom w:val="single" w:sz="4" w:space="0" w:color="000000"/>
              <w:right w:val="single" w:sz="4" w:space="0" w:color="auto"/>
            </w:tcBorders>
            <w:noWrap/>
            <w:vAlign w:val="center"/>
            <w:hideMark/>
          </w:tcPr>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Ընդունվել է ի գիտություն</w:t>
            </w:r>
          </w:p>
        </w:tc>
        <w:tc>
          <w:tcPr>
            <w:tcW w:w="2366" w:type="dxa"/>
            <w:tcBorders>
              <w:top w:val="single" w:sz="4" w:space="0" w:color="000000"/>
              <w:left w:val="nil"/>
              <w:bottom w:val="single" w:sz="4" w:space="0" w:color="000000"/>
              <w:right w:val="single" w:sz="4" w:space="0" w:color="auto"/>
            </w:tcBorders>
            <w:vAlign w:val="center"/>
          </w:tcPr>
          <w:p w:rsidR="00185E20" w:rsidRPr="004827DE" w:rsidRDefault="00185E20" w:rsidP="00E517B4">
            <w:pPr>
              <w:rPr>
                <w:rFonts w:ascii="GHEA Grapalat" w:hAnsi="GHEA Grapalat"/>
                <w:color w:val="000000"/>
                <w:lang w:val="hy-AM"/>
              </w:rPr>
            </w:pPr>
          </w:p>
        </w:tc>
      </w:tr>
      <w:tr w:rsidR="00185E20" w:rsidRPr="004827DE" w:rsidTr="00E517B4">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185E20" w:rsidRPr="004827DE" w:rsidRDefault="00185E20" w:rsidP="00E517B4">
            <w:pPr>
              <w:rPr>
                <w:rFonts w:ascii="GHEA Grapalat" w:hAnsi="GHEA Grapalat"/>
                <w:lang w:val="hy-AM"/>
              </w:rPr>
            </w:pPr>
            <w:r w:rsidRPr="004827DE">
              <w:rPr>
                <w:rFonts w:ascii="GHEA Grapalat" w:hAnsi="GHEA Grapalat"/>
                <w:lang w:val="hy-AM"/>
              </w:rPr>
              <w:lastRenderedPageBreak/>
              <w:t>4.</w:t>
            </w:r>
          </w:p>
        </w:tc>
        <w:tc>
          <w:tcPr>
            <w:tcW w:w="3584" w:type="dxa"/>
            <w:tcBorders>
              <w:top w:val="single" w:sz="4" w:space="0" w:color="000000"/>
              <w:left w:val="nil"/>
              <w:bottom w:val="single" w:sz="4" w:space="0" w:color="000000"/>
              <w:right w:val="single" w:sz="4" w:space="0" w:color="auto"/>
            </w:tcBorders>
            <w:noWrap/>
            <w:vAlign w:val="center"/>
          </w:tcPr>
          <w:p w:rsidR="00185E20" w:rsidRPr="004827DE" w:rsidRDefault="00185E20" w:rsidP="00E517B4">
            <w:pPr>
              <w:rPr>
                <w:rFonts w:ascii="GHEA Grapalat" w:hAnsi="GHEA Grapalat" w:cs="Sylfaen"/>
                <w:lang w:val="hy-AM"/>
              </w:rPr>
            </w:pPr>
            <w:r w:rsidRPr="004827DE">
              <w:rPr>
                <w:rFonts w:ascii="GHEA Grapalat" w:hAnsi="GHEA Grapalat" w:cs="Sylfaen"/>
                <w:lang w:val="hy-AM"/>
              </w:rPr>
              <w:t xml:space="preserve">ՀՀ տնտեսական զարգացման </w:t>
            </w:r>
            <w:r w:rsidRPr="009B63C5">
              <w:rPr>
                <w:rFonts w:ascii="GHEA Grapalat" w:hAnsi="GHEA Grapalat" w:cs="Sylfaen"/>
                <w:lang w:val="hy-AM"/>
              </w:rPr>
              <w:t>և</w:t>
            </w:r>
            <w:r w:rsidRPr="004827DE">
              <w:rPr>
                <w:rFonts w:ascii="GHEA Grapalat" w:hAnsi="GHEA Grapalat" w:cs="Sylfaen"/>
                <w:lang w:val="hy-AM"/>
              </w:rPr>
              <w:t xml:space="preserve"> ներդրումների նախարարության պետական գույքի կառավարման կոմիտե</w:t>
            </w:r>
          </w:p>
          <w:p w:rsidR="00185E20" w:rsidRPr="004827DE" w:rsidRDefault="00185E20" w:rsidP="00E517B4">
            <w:pPr>
              <w:rPr>
                <w:rFonts w:ascii="GHEA Grapalat" w:hAnsi="GHEA Grapalat"/>
                <w:lang w:val="hy-AM"/>
              </w:rPr>
            </w:pPr>
            <w:r w:rsidRPr="004827DE">
              <w:rPr>
                <w:rFonts w:ascii="GHEA Grapalat" w:hAnsi="GHEA Grapalat" w:cs="Sylfaen"/>
                <w:lang w:val="hy-AM"/>
              </w:rPr>
              <w:t xml:space="preserve">(14.08.2018թ. թիվ </w:t>
            </w:r>
            <w:r w:rsidRPr="004827DE">
              <w:rPr>
                <w:rFonts w:ascii="GHEA Grapalat" w:hAnsi="GHEA Grapalat"/>
                <w:lang w:val="hy-AM"/>
              </w:rPr>
              <w:t>05/11.13/4821-18 գրություն</w:t>
            </w:r>
            <w:r w:rsidRPr="004827DE">
              <w:rPr>
                <w:rFonts w:ascii="GHEA Grapalat" w:hAnsi="GHEA Grapalat" w:cs="Sylfaen"/>
                <w:lang w:val="hy-AM"/>
              </w:rPr>
              <w:t>)</w:t>
            </w:r>
          </w:p>
        </w:tc>
        <w:tc>
          <w:tcPr>
            <w:tcW w:w="5760" w:type="dxa"/>
            <w:tcBorders>
              <w:top w:val="single" w:sz="4" w:space="0" w:color="auto"/>
              <w:left w:val="nil"/>
              <w:bottom w:val="single" w:sz="4" w:space="0" w:color="auto"/>
              <w:right w:val="single" w:sz="4" w:space="0" w:color="auto"/>
            </w:tcBorders>
            <w:noWrap/>
            <w:vAlign w:val="center"/>
          </w:tcPr>
          <w:p w:rsidR="00185E20" w:rsidRPr="004827DE" w:rsidRDefault="00185E20" w:rsidP="00E517B4">
            <w:pPr>
              <w:jc w:val="both"/>
              <w:rPr>
                <w:rFonts w:ascii="GHEA Grapalat" w:hAnsi="GHEA Grapalat"/>
                <w:lang w:val="hy-AM"/>
              </w:rPr>
            </w:pPr>
            <w:r w:rsidRPr="004827DE">
              <w:rPr>
                <w:rFonts w:ascii="GHEA Grapalat" w:hAnsi="GHEA Grapalat"/>
                <w:lang w:val="hy-AM"/>
              </w:rPr>
              <w:t xml:space="preserve">    Ի պատասխան Ձեր 09.08.2018 թվականի թիվ 07/15.4/6117-18 գրության՝ հայտնում եմ, որ «2014 թվականի մայիսի 29-ի Եվրասիական տնտեսական միության մասին Պայմանագրի մեջ փոփոխություններ կատարելու մասին» արձանագրության նախագիծը չի առնչվում պետական գույքի կառավարման և մասնավորեցման ոլորտներին։ </w:t>
            </w:r>
            <w:r w:rsidRPr="004827DE">
              <w:rPr>
                <w:rFonts w:ascii="GHEA Grapalat" w:hAnsi="GHEA Grapalat"/>
                <w:lang w:val="hy-AM"/>
              </w:rPr>
              <w:br/>
              <w:t xml:space="preserve">     Նշված նախագծի վերաբերյալ եզրակացություն տալը դուրս է Պետական գույքի կառավարման կոմիտեի կանոնադրական գործառույթներից։</w:t>
            </w:r>
          </w:p>
        </w:tc>
        <w:tc>
          <w:tcPr>
            <w:tcW w:w="3150" w:type="dxa"/>
            <w:tcBorders>
              <w:top w:val="single" w:sz="4" w:space="0" w:color="000000"/>
              <w:left w:val="nil"/>
              <w:bottom w:val="single" w:sz="4" w:space="0" w:color="000000"/>
              <w:right w:val="single" w:sz="4" w:space="0" w:color="auto"/>
            </w:tcBorders>
            <w:noWrap/>
            <w:vAlign w:val="center"/>
          </w:tcPr>
          <w:p w:rsidR="00185E20" w:rsidRPr="004827DE"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Ընդունվել է ի գիտություն</w:t>
            </w:r>
          </w:p>
        </w:tc>
        <w:tc>
          <w:tcPr>
            <w:tcW w:w="2366" w:type="dxa"/>
            <w:tcBorders>
              <w:top w:val="single" w:sz="4" w:space="0" w:color="000000"/>
              <w:left w:val="nil"/>
              <w:bottom w:val="single" w:sz="4" w:space="0" w:color="000000"/>
              <w:right w:val="single" w:sz="4" w:space="0" w:color="auto"/>
            </w:tcBorders>
            <w:vAlign w:val="center"/>
          </w:tcPr>
          <w:p w:rsidR="00185E20" w:rsidRPr="004827DE" w:rsidRDefault="00185E20" w:rsidP="00E517B4">
            <w:pPr>
              <w:rPr>
                <w:rFonts w:ascii="GHEA Grapalat" w:hAnsi="GHEA Grapalat"/>
                <w:color w:val="000000"/>
                <w:lang w:val="hy-AM"/>
              </w:rPr>
            </w:pPr>
          </w:p>
        </w:tc>
      </w:tr>
      <w:tr w:rsidR="00185E20" w:rsidRPr="007C2800" w:rsidTr="00E517B4">
        <w:trPr>
          <w:trHeight w:val="737"/>
        </w:trPr>
        <w:tc>
          <w:tcPr>
            <w:tcW w:w="556" w:type="dxa"/>
            <w:tcBorders>
              <w:top w:val="single" w:sz="4" w:space="0" w:color="000000"/>
              <w:left w:val="single" w:sz="4" w:space="0" w:color="auto"/>
              <w:bottom w:val="single" w:sz="4" w:space="0" w:color="000000"/>
              <w:right w:val="single" w:sz="4" w:space="0" w:color="auto"/>
            </w:tcBorders>
            <w:noWrap/>
            <w:vAlign w:val="center"/>
          </w:tcPr>
          <w:p w:rsidR="00185E20" w:rsidRPr="004827DE" w:rsidRDefault="00185E20" w:rsidP="00E517B4">
            <w:pPr>
              <w:rPr>
                <w:rFonts w:ascii="GHEA Grapalat" w:hAnsi="GHEA Grapalat"/>
                <w:lang w:val="hy-AM"/>
              </w:rPr>
            </w:pPr>
            <w:r w:rsidRPr="004827DE">
              <w:rPr>
                <w:rFonts w:ascii="GHEA Grapalat" w:hAnsi="GHEA Grapalat"/>
                <w:lang w:val="hy-AM"/>
              </w:rPr>
              <w:t>5.</w:t>
            </w:r>
          </w:p>
        </w:tc>
        <w:tc>
          <w:tcPr>
            <w:tcW w:w="3584" w:type="dxa"/>
            <w:tcBorders>
              <w:top w:val="single" w:sz="4" w:space="0" w:color="000000"/>
              <w:left w:val="nil"/>
              <w:bottom w:val="single" w:sz="4" w:space="0" w:color="000000"/>
              <w:right w:val="single" w:sz="4" w:space="0" w:color="auto"/>
            </w:tcBorders>
            <w:noWrap/>
            <w:vAlign w:val="center"/>
          </w:tcPr>
          <w:p w:rsidR="00185E20" w:rsidRPr="009B63C5" w:rsidRDefault="00185E20" w:rsidP="00E517B4">
            <w:pPr>
              <w:pStyle w:val="Default"/>
              <w:spacing w:line="340" w:lineRule="atLeast"/>
              <w:rPr>
                <w:rFonts w:ascii="GHEA Grapalat" w:hAnsi="GHEA Grapalat"/>
                <w:color w:val="221E1F"/>
                <w:lang w:val="hy-AM"/>
              </w:rPr>
            </w:pPr>
            <w:r w:rsidRPr="009B63C5">
              <w:rPr>
                <w:rFonts w:ascii="GHEA Grapalat" w:hAnsi="GHEA Grapalat" w:cs="Sylfaen"/>
                <w:lang w:val="hy-AM"/>
              </w:rPr>
              <w:t xml:space="preserve">ՀՀ </w:t>
            </w:r>
            <w:r w:rsidRPr="009B63C5">
              <w:rPr>
                <w:rFonts w:ascii="GHEA Grapalat" w:hAnsi="GHEA Grapalat"/>
                <w:color w:val="221E1F"/>
                <w:lang w:val="hy-AM"/>
              </w:rPr>
              <w:t xml:space="preserve">տնտեսական մրցակցության պաշտպանության պետական հանձնաժողով </w:t>
            </w:r>
          </w:p>
          <w:p w:rsidR="00185E20" w:rsidRPr="009B63C5" w:rsidRDefault="00185E20" w:rsidP="00E517B4">
            <w:pPr>
              <w:pStyle w:val="Default"/>
              <w:spacing w:line="340" w:lineRule="atLeast"/>
              <w:rPr>
                <w:rFonts w:ascii="GHEA Grapalat" w:hAnsi="GHEA Grapalat"/>
                <w:color w:val="221E1F"/>
                <w:lang w:val="hy-AM"/>
              </w:rPr>
            </w:pPr>
            <w:r w:rsidRPr="009B63C5">
              <w:rPr>
                <w:rFonts w:ascii="GHEA Grapalat" w:hAnsi="GHEA Grapalat"/>
                <w:color w:val="221E1F"/>
                <w:lang w:val="hy-AM"/>
              </w:rPr>
              <w:t xml:space="preserve">(16.08.2018թ. թիվ </w:t>
            </w:r>
            <w:r w:rsidRPr="009B63C5">
              <w:rPr>
                <w:rFonts w:ascii="GHEA Grapalat" w:hAnsi="GHEA Grapalat"/>
                <w:lang w:val="hy-AM"/>
              </w:rPr>
              <w:t>ԱՇ/474-18 գրություն</w:t>
            </w:r>
            <w:r w:rsidRPr="009B63C5">
              <w:rPr>
                <w:rFonts w:ascii="GHEA Grapalat" w:hAnsi="GHEA Grapalat"/>
                <w:color w:val="221E1F"/>
                <w:lang w:val="hy-AM"/>
              </w:rPr>
              <w:t>)</w:t>
            </w:r>
          </w:p>
          <w:p w:rsidR="00185E20" w:rsidRPr="004827DE" w:rsidRDefault="00185E20" w:rsidP="00E517B4">
            <w:pPr>
              <w:rPr>
                <w:rFonts w:ascii="GHEA Grapalat" w:hAnsi="GHEA Grapalat" w:cs="Sylfaen"/>
                <w:lang w:val="hy-AM"/>
              </w:rPr>
            </w:pPr>
          </w:p>
        </w:tc>
        <w:tc>
          <w:tcPr>
            <w:tcW w:w="5760" w:type="dxa"/>
            <w:tcBorders>
              <w:top w:val="single" w:sz="4" w:space="0" w:color="auto"/>
              <w:left w:val="nil"/>
              <w:bottom w:val="single" w:sz="4" w:space="0" w:color="auto"/>
              <w:right w:val="single" w:sz="4" w:space="0" w:color="auto"/>
            </w:tcBorders>
            <w:noWrap/>
            <w:vAlign w:val="center"/>
          </w:tcPr>
          <w:p w:rsidR="00185E20" w:rsidRPr="004827DE" w:rsidRDefault="00185E20" w:rsidP="00E517B4">
            <w:pPr>
              <w:ind w:right="260"/>
              <w:jc w:val="both"/>
              <w:rPr>
                <w:rFonts w:ascii="GHEA Grapalat" w:hAnsi="GHEA Grapalat"/>
                <w:color w:val="000000"/>
                <w:lang w:val="hy-AM"/>
              </w:rPr>
            </w:pPr>
            <w:r w:rsidRPr="004827DE">
              <w:rPr>
                <w:rFonts w:ascii="GHEA Grapalat" w:hAnsi="GHEA Grapalat"/>
                <w:color w:val="000000"/>
                <w:lang w:val="hy-AM"/>
              </w:rPr>
              <w:t xml:space="preserve">    Հայաստանի Հանրապետության տնտեսական մրցակցության պաշտպանության պետական հանձնաժողովը ուսումնասիրել է «Եվրասիական տնտեսական միության 2018 թվականի մայիսի 29-ի պայմանագրում փոփոխություններ կատարելու մասին» արձանագրության նախագիծը (այսուհետ՝ Արձանագրության նախագիծ) և հայտնում է, որ նպատակահարմար է համարում նշված արձանագրության ստորագրումը: </w:t>
            </w:r>
          </w:p>
          <w:p w:rsidR="00185E20" w:rsidRPr="004827DE" w:rsidRDefault="00185E20" w:rsidP="00E517B4">
            <w:pPr>
              <w:ind w:right="260"/>
              <w:jc w:val="both"/>
              <w:rPr>
                <w:rFonts w:ascii="GHEA Grapalat" w:hAnsi="GHEA Grapalat"/>
                <w:color w:val="000000"/>
                <w:lang w:val="hy-AM"/>
              </w:rPr>
            </w:pPr>
            <w:r w:rsidRPr="004827DE">
              <w:rPr>
                <w:rFonts w:ascii="GHEA Grapalat" w:hAnsi="GHEA Grapalat"/>
                <w:color w:val="000000"/>
                <w:lang w:val="hy-AM"/>
              </w:rPr>
              <w:t xml:space="preserve">      Միաժամանակ հայտնում ենք, որ Արձանագրության նախագծի հայերեն թարգմանությունում անհրաժեշտ է հստակեցնել որոշ տերմինների օգտագործումը, հետագայում քննարկել և համապատասխան </w:t>
            </w:r>
            <w:r w:rsidRPr="004827DE">
              <w:rPr>
                <w:rFonts w:ascii="GHEA Grapalat" w:hAnsi="GHEA Grapalat"/>
                <w:color w:val="000000"/>
                <w:lang w:val="hy-AM"/>
              </w:rPr>
              <w:lastRenderedPageBreak/>
              <w:t xml:space="preserve">փոփոխություններ կատարել նաև «Եվրասիական տնտեսական միության մասին» 2018 թվականի մայիսի 29-ի պայմանագրի հայերեն թարգմանությունում: Կից ներկայացվում է նաև Արձանագրության հայերեն թարգմանությունում կատարված տեխնիկական փոփոխությունները՝ ուղղումների տեսքով: </w:t>
            </w:r>
          </w:p>
        </w:tc>
        <w:tc>
          <w:tcPr>
            <w:tcW w:w="3150" w:type="dxa"/>
            <w:tcBorders>
              <w:top w:val="single" w:sz="4" w:space="0" w:color="000000"/>
              <w:left w:val="nil"/>
              <w:bottom w:val="single" w:sz="4" w:space="0" w:color="000000"/>
              <w:right w:val="single" w:sz="4" w:space="0" w:color="auto"/>
            </w:tcBorders>
            <w:noWrap/>
            <w:vAlign w:val="center"/>
          </w:tcPr>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Ընդունվել է</w:t>
            </w:r>
          </w:p>
        </w:tc>
        <w:tc>
          <w:tcPr>
            <w:tcW w:w="2366" w:type="dxa"/>
            <w:tcBorders>
              <w:top w:val="single" w:sz="4" w:space="0" w:color="000000"/>
              <w:left w:val="nil"/>
              <w:bottom w:val="single" w:sz="4" w:space="0" w:color="000000"/>
              <w:right w:val="single" w:sz="4" w:space="0" w:color="auto"/>
            </w:tcBorders>
            <w:vAlign w:val="center"/>
          </w:tcPr>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9B63C5" w:rsidRDefault="00185E20" w:rsidP="00E517B4">
            <w:pPr>
              <w:rPr>
                <w:rFonts w:ascii="GHEA Grapalat" w:hAnsi="GHEA Grapalat"/>
                <w:color w:val="000000"/>
                <w:lang w:val="hy-AM"/>
              </w:rPr>
            </w:pPr>
          </w:p>
          <w:p w:rsidR="00185E20" w:rsidRPr="004827DE" w:rsidRDefault="00185E20" w:rsidP="00E517B4">
            <w:pPr>
              <w:rPr>
                <w:rFonts w:ascii="GHEA Grapalat" w:hAnsi="GHEA Grapalat"/>
                <w:color w:val="000000"/>
                <w:lang w:val="hy-AM"/>
              </w:rPr>
            </w:pPr>
            <w:r w:rsidRPr="004827DE">
              <w:rPr>
                <w:rFonts w:ascii="GHEA Grapalat" w:hAnsi="GHEA Grapalat"/>
                <w:color w:val="000000"/>
                <w:lang w:val="hy-AM"/>
              </w:rPr>
              <w:t xml:space="preserve">Նախագծում </w:t>
            </w:r>
            <w:r w:rsidRPr="004827DE">
              <w:rPr>
                <w:rFonts w:ascii="GHEA Grapalat" w:hAnsi="GHEA Grapalat"/>
                <w:color w:val="000000"/>
                <w:lang w:val="hy-AM"/>
              </w:rPr>
              <w:lastRenderedPageBreak/>
              <w:t>կատարվել են համապատասխան փոփոխություններ:</w:t>
            </w:r>
          </w:p>
        </w:tc>
      </w:tr>
    </w:tbl>
    <w:p w:rsidR="00185E20" w:rsidRPr="004827DE" w:rsidRDefault="00185E20" w:rsidP="00185E20">
      <w:pPr>
        <w:rPr>
          <w:rFonts w:ascii="GHEA Grapalat" w:hAnsi="GHEA Grapalat"/>
          <w:lang w:val="hy-AM"/>
        </w:rPr>
      </w:pPr>
    </w:p>
    <w:p w:rsidR="00185E20" w:rsidRPr="003F11F5" w:rsidRDefault="00185E20" w:rsidP="00185E20">
      <w:pPr>
        <w:spacing w:line="360" w:lineRule="auto"/>
        <w:rPr>
          <w:rFonts w:ascii="GHEA Grapalat" w:hAnsi="GHEA Grapalat"/>
          <w:lang w:val="hy-AM"/>
        </w:rPr>
      </w:pPr>
    </w:p>
    <w:p w:rsidR="00185E20" w:rsidRPr="004827DE" w:rsidRDefault="00185E20" w:rsidP="00185E20">
      <w:pPr>
        <w:spacing w:line="360" w:lineRule="auto"/>
        <w:rPr>
          <w:rFonts w:ascii="GHEA Grapalat" w:hAnsi="GHEA Grapalat"/>
          <w:lang w:val="hy-AM"/>
        </w:rPr>
      </w:pPr>
      <w:r w:rsidRPr="004827DE">
        <w:rPr>
          <w:rFonts w:ascii="GHEA Grapalat" w:hAnsi="GHEA Grapalat"/>
          <w:lang w:val="hy-AM"/>
        </w:rPr>
        <w:t xml:space="preserve">ՀԱՅԱՍՏԱՆԻ ՀԱՆՐԱՊԵՏՈՒԹՅԱՆ   </w:t>
      </w:r>
    </w:p>
    <w:p w:rsidR="00185E20" w:rsidRPr="004827DE" w:rsidRDefault="00185E20" w:rsidP="00185E20">
      <w:pPr>
        <w:spacing w:line="360" w:lineRule="auto"/>
        <w:rPr>
          <w:rFonts w:ascii="GHEA Grapalat" w:hAnsi="GHEA Grapalat"/>
          <w:lang w:val="hy-AM"/>
        </w:rPr>
      </w:pPr>
      <w:r w:rsidRPr="004827DE">
        <w:rPr>
          <w:rFonts w:ascii="GHEA Grapalat" w:hAnsi="GHEA Grapalat"/>
          <w:lang w:val="hy-AM"/>
        </w:rPr>
        <w:t xml:space="preserve"> ՏՆՏԵՍԱԿԱՆ ԶԱՐԳԱՑՄԱՆ ԵՎ                                                                                              ԱՐԾՎԻԿ ՄԻՆԱՍՅԱՆ</w:t>
      </w:r>
    </w:p>
    <w:p w:rsidR="00185E20" w:rsidRPr="004827DE" w:rsidRDefault="00185E20" w:rsidP="00185E20">
      <w:pPr>
        <w:spacing w:line="360" w:lineRule="auto"/>
        <w:rPr>
          <w:lang w:val="hy-AM"/>
        </w:rPr>
      </w:pPr>
      <w:r w:rsidRPr="004827DE">
        <w:rPr>
          <w:rFonts w:ascii="GHEA Grapalat" w:hAnsi="GHEA Grapalat"/>
          <w:lang w:val="hy-AM"/>
        </w:rPr>
        <w:t>ՆԵՐԴՐՈՒՄՆԵՐԻ ՆԱԽԱՐԱՐ</w:t>
      </w:r>
    </w:p>
    <w:p w:rsidR="00185E20" w:rsidRPr="009B63C5" w:rsidRDefault="00185E20" w:rsidP="00185E20">
      <w:pPr>
        <w:spacing w:line="360" w:lineRule="auto"/>
        <w:rPr>
          <w:lang w:val="en-US"/>
        </w:rPr>
      </w:pPr>
    </w:p>
    <w:p w:rsidR="00191C32" w:rsidRDefault="00191C32"/>
    <w:sectPr w:rsidR="00191C32" w:rsidSect="009B63C5">
      <w:pgSz w:w="16840" w:h="11907" w:orient="landscape" w:code="9"/>
      <w:pgMar w:top="562" w:right="1138" w:bottom="1138" w:left="113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5E20"/>
    <w:rsid w:val="000B50DE"/>
    <w:rsid w:val="00185E20"/>
    <w:rsid w:val="00191C32"/>
    <w:rsid w:val="002030A5"/>
    <w:rsid w:val="004F2439"/>
    <w:rsid w:val="00637FC4"/>
    <w:rsid w:val="009A3C6F"/>
    <w:rsid w:val="00A73CB2"/>
    <w:rsid w:val="00A77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E2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E20"/>
    <w:pPr>
      <w:tabs>
        <w:tab w:val="center" w:pos="4680"/>
        <w:tab w:val="right" w:pos="9360"/>
      </w:tabs>
    </w:pPr>
  </w:style>
  <w:style w:type="character" w:customStyle="1" w:styleId="HeaderChar">
    <w:name w:val="Header Char"/>
    <w:basedOn w:val="DefaultParagraphFont"/>
    <w:link w:val="Header"/>
    <w:uiPriority w:val="99"/>
    <w:rsid w:val="00185E20"/>
    <w:rPr>
      <w:rFonts w:ascii="Times New Roman" w:eastAsia="Times New Roman" w:hAnsi="Times New Roman" w:cs="Times New Roman"/>
      <w:sz w:val="24"/>
      <w:szCs w:val="24"/>
      <w:lang w:val="ru-RU" w:eastAsia="ru-RU"/>
    </w:rPr>
  </w:style>
  <w:style w:type="paragraph" w:styleId="BodyText">
    <w:name w:val="Body Text"/>
    <w:basedOn w:val="Normal"/>
    <w:link w:val="BodyTextChar"/>
    <w:unhideWhenUsed/>
    <w:rsid w:val="00185E20"/>
    <w:pPr>
      <w:jc w:val="center"/>
    </w:pPr>
    <w:rPr>
      <w:rFonts w:ascii="Times Armenian" w:hAnsi="Times Armenian"/>
      <w:szCs w:val="20"/>
      <w:lang w:val="en-US" w:eastAsia="en-US"/>
    </w:rPr>
  </w:style>
  <w:style w:type="character" w:customStyle="1" w:styleId="BodyTextChar">
    <w:name w:val="Body Text Char"/>
    <w:basedOn w:val="DefaultParagraphFont"/>
    <w:link w:val="BodyText"/>
    <w:rsid w:val="00185E20"/>
    <w:rPr>
      <w:rFonts w:ascii="Times Armenian" w:eastAsia="Times New Roman" w:hAnsi="Times Armenian" w:cs="Times New Roman"/>
      <w:sz w:val="24"/>
      <w:szCs w:val="20"/>
    </w:rPr>
  </w:style>
  <w:style w:type="paragraph" w:customStyle="1" w:styleId="Default">
    <w:name w:val="Default"/>
    <w:rsid w:val="00185E20"/>
    <w:pPr>
      <w:widowControl w:val="0"/>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https://mul.gov.am/tasks/docs/attachment.php?id=476363&amp;fn=ampopatert.docx&amp;out=1&amp;token=82b19ea7f9b9b4284bd9</cp:keywords>
</cp:coreProperties>
</file>