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51C" w:rsidRPr="003D5268" w:rsidRDefault="000373CF" w:rsidP="00066035">
      <w:pPr>
        <w:pStyle w:val="220"/>
        <w:shd w:val="clear" w:color="auto" w:fill="auto"/>
        <w:spacing w:after="160" w:line="360" w:lineRule="auto"/>
        <w:rPr>
          <w:rFonts w:ascii="GHEA Grapalat" w:hAnsi="GHEA Grapalat"/>
          <w:b/>
          <w:sz w:val="24"/>
          <w:szCs w:val="24"/>
        </w:rPr>
      </w:pPr>
      <w:bookmarkStart w:id="0" w:name="bookmark0"/>
      <w:bookmarkStart w:id="1" w:name="_Toc530064124"/>
      <w:r w:rsidRPr="003D5268">
        <w:rPr>
          <w:rFonts w:ascii="GHEA Grapalat" w:hAnsi="GHEA Grapalat"/>
          <w:b/>
          <w:sz w:val="24"/>
          <w:szCs w:val="24"/>
        </w:rPr>
        <w:t>ՖԻՆԱՆՍԱՎՈՐՄԱՆ ՀԱՄԱՁԱՅՆԱԳԻՐ</w:t>
      </w:r>
      <w:bookmarkEnd w:id="0"/>
      <w:bookmarkEnd w:id="1"/>
    </w:p>
    <w:p w:rsidR="0074351C" w:rsidRPr="003D5268" w:rsidRDefault="000373CF" w:rsidP="00066035">
      <w:pPr>
        <w:pStyle w:val="30"/>
        <w:shd w:val="clear" w:color="auto" w:fill="auto"/>
        <w:spacing w:before="0" w:after="160" w:line="360" w:lineRule="auto"/>
        <w:rPr>
          <w:rStyle w:val="31pt"/>
          <w:rFonts w:ascii="GHEA Grapalat" w:hAnsi="GHEA Grapalat"/>
          <w:b/>
          <w:spacing w:val="0"/>
          <w:sz w:val="24"/>
          <w:szCs w:val="24"/>
        </w:rPr>
      </w:pPr>
      <w:bookmarkStart w:id="2" w:name="bookmark1"/>
      <w:bookmarkStart w:id="3" w:name="_Toc530064125"/>
      <w:r w:rsidRPr="003D5268">
        <w:rPr>
          <w:rStyle w:val="31pt"/>
          <w:rFonts w:ascii="GHEA Grapalat" w:hAnsi="GHEA Grapalat"/>
          <w:b/>
          <w:spacing w:val="0"/>
          <w:sz w:val="24"/>
          <w:szCs w:val="24"/>
        </w:rPr>
        <w:t>ՀԱՏՈՒԿ ՊԱՅՄԱՆՆԵՐ</w:t>
      </w:r>
      <w:bookmarkEnd w:id="2"/>
      <w:bookmarkEnd w:id="3"/>
    </w:p>
    <w:p w:rsidR="000373CF" w:rsidRPr="003D5268" w:rsidRDefault="000373CF" w:rsidP="00066035">
      <w:pPr>
        <w:pStyle w:val="30"/>
        <w:shd w:val="clear" w:color="auto" w:fill="auto"/>
        <w:spacing w:before="0" w:after="160" w:line="360" w:lineRule="auto"/>
        <w:rPr>
          <w:rFonts w:ascii="GHEA Grapalat" w:hAnsi="GHEA Grapalat"/>
          <w:b/>
          <w:sz w:val="24"/>
          <w:szCs w:val="24"/>
        </w:rPr>
      </w:pPr>
    </w:p>
    <w:p w:rsidR="0074351C" w:rsidRPr="003D5268" w:rsidRDefault="000373CF" w:rsidP="0006603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 xml:space="preserve">Եվրոպական հանձնաժողովը, այսուհետ` </w:t>
      </w:r>
      <w:r w:rsidRPr="003D5268">
        <w:rPr>
          <w:rFonts w:ascii="GHEA Grapalat" w:hAnsi="GHEA Grapalat"/>
          <w:b/>
          <w:sz w:val="24"/>
          <w:szCs w:val="24"/>
        </w:rPr>
        <w:t>Հանձնաժողով</w:t>
      </w:r>
      <w:r w:rsidRPr="003D5268">
        <w:rPr>
          <w:rFonts w:ascii="GHEA Grapalat" w:hAnsi="GHEA Grapalat"/>
          <w:sz w:val="24"/>
          <w:szCs w:val="24"/>
        </w:rPr>
        <w:t xml:space="preserve">, </w:t>
      </w:r>
      <w:r w:rsidR="008C0274" w:rsidRPr="003D5268">
        <w:rPr>
          <w:rFonts w:ascii="GHEA Grapalat" w:hAnsi="GHEA Grapalat"/>
          <w:sz w:val="24"/>
          <w:szCs w:val="24"/>
        </w:rPr>
        <w:t>գործելով</w:t>
      </w:r>
      <w:r w:rsidRPr="003D5268">
        <w:rPr>
          <w:rFonts w:ascii="GHEA Grapalat" w:hAnsi="GHEA Grapalat"/>
          <w:sz w:val="24"/>
          <w:szCs w:val="24"/>
        </w:rPr>
        <w:t xml:space="preserve"> Եվրոպական Միության</w:t>
      </w:r>
      <w:r w:rsidR="00F95B3B" w:rsidRPr="003D5268">
        <w:rPr>
          <w:rFonts w:ascii="GHEA Grapalat" w:hAnsi="GHEA Grapalat"/>
          <w:sz w:val="24"/>
          <w:szCs w:val="24"/>
        </w:rPr>
        <w:t xml:space="preserve"> անունից</w:t>
      </w:r>
      <w:r w:rsidRPr="003D5268">
        <w:rPr>
          <w:rFonts w:ascii="GHEA Grapalat" w:hAnsi="GHEA Grapalat"/>
          <w:sz w:val="24"/>
          <w:szCs w:val="24"/>
        </w:rPr>
        <w:t xml:space="preserve">, այսուհետ` </w:t>
      </w:r>
      <w:r w:rsidRPr="003D5268">
        <w:rPr>
          <w:rFonts w:ascii="GHEA Grapalat" w:hAnsi="GHEA Grapalat"/>
          <w:b/>
          <w:sz w:val="24"/>
          <w:szCs w:val="24"/>
        </w:rPr>
        <w:t>ԵՄ</w:t>
      </w:r>
      <w:r w:rsidRPr="003D5268">
        <w:rPr>
          <w:rFonts w:ascii="GHEA Grapalat" w:hAnsi="GHEA Grapalat"/>
          <w:sz w:val="24"/>
          <w:szCs w:val="24"/>
        </w:rPr>
        <w:t>,</w:t>
      </w:r>
    </w:p>
    <w:p w:rsidR="0074351C" w:rsidRPr="003D5268" w:rsidRDefault="000373CF" w:rsidP="0006603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 xml:space="preserve">մի կողմից, </w:t>
      </w:r>
      <w:r w:rsidR="00162480" w:rsidRPr="003D5268">
        <w:rPr>
          <w:rFonts w:ascii="GHEA Grapalat" w:hAnsi="GHEA Grapalat"/>
          <w:sz w:val="24"/>
          <w:szCs w:val="24"/>
        </w:rPr>
        <w:t>եւ</w:t>
      </w:r>
    </w:p>
    <w:p w:rsidR="0074351C" w:rsidRPr="003D5268" w:rsidRDefault="000373CF" w:rsidP="0006603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 xml:space="preserve">Հայաստանի Հանրապետությունը, այսուհետ՝ </w:t>
      </w:r>
      <w:r w:rsidRPr="003D5268">
        <w:rPr>
          <w:rFonts w:ascii="GHEA Grapalat" w:hAnsi="GHEA Grapalat"/>
          <w:b/>
          <w:sz w:val="24"/>
          <w:szCs w:val="24"/>
        </w:rPr>
        <w:t>Գործընկեր</w:t>
      </w:r>
      <w:r w:rsidRPr="003D5268">
        <w:rPr>
          <w:rFonts w:ascii="GHEA Grapalat" w:hAnsi="GHEA Grapalat"/>
          <w:sz w:val="24"/>
          <w:szCs w:val="24"/>
        </w:rPr>
        <w:t xml:space="preserve">, ի դեմս Տնտեսական զարգացման </w:t>
      </w:r>
      <w:r w:rsidR="00162480" w:rsidRPr="003D5268">
        <w:rPr>
          <w:rFonts w:ascii="GHEA Grapalat" w:hAnsi="GHEA Grapalat"/>
          <w:sz w:val="24"/>
          <w:szCs w:val="24"/>
        </w:rPr>
        <w:t>եւ</w:t>
      </w:r>
      <w:r w:rsidRPr="003D5268">
        <w:rPr>
          <w:rFonts w:ascii="GHEA Grapalat" w:hAnsi="GHEA Grapalat"/>
          <w:sz w:val="24"/>
          <w:szCs w:val="24"/>
        </w:rPr>
        <w:t xml:space="preserve"> ներդրումների նախարարության,</w:t>
      </w:r>
    </w:p>
    <w:p w:rsidR="0074351C" w:rsidRPr="003D5268" w:rsidRDefault="000373CF" w:rsidP="0006603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մյուս կողմից,</w:t>
      </w:r>
    </w:p>
    <w:p w:rsidR="0074351C" w:rsidRPr="003D5268" w:rsidRDefault="000373CF" w:rsidP="0006603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համաձայնեցին հետ</w:t>
      </w:r>
      <w:r w:rsidR="00162480" w:rsidRPr="003D5268">
        <w:rPr>
          <w:rFonts w:ascii="GHEA Grapalat" w:hAnsi="GHEA Grapalat"/>
          <w:sz w:val="24"/>
          <w:szCs w:val="24"/>
        </w:rPr>
        <w:t>եւ</w:t>
      </w:r>
      <w:r w:rsidRPr="003D5268">
        <w:rPr>
          <w:rFonts w:ascii="GHEA Grapalat" w:hAnsi="GHEA Grapalat"/>
          <w:sz w:val="24"/>
          <w:szCs w:val="24"/>
        </w:rPr>
        <w:t>յալի վերաբերյալ.</w:t>
      </w:r>
    </w:p>
    <w:p w:rsidR="000373CF" w:rsidRPr="003D5268" w:rsidRDefault="000373CF" w:rsidP="00066035">
      <w:pPr>
        <w:pStyle w:val="20"/>
        <w:shd w:val="clear" w:color="auto" w:fill="auto"/>
        <w:spacing w:before="0" w:after="160" w:line="360" w:lineRule="auto"/>
        <w:ind w:left="28" w:firstLine="539"/>
        <w:rPr>
          <w:rFonts w:ascii="GHEA Grapalat" w:hAnsi="GHEA Grapalat"/>
          <w:b/>
          <w:sz w:val="24"/>
          <w:szCs w:val="24"/>
        </w:rPr>
      </w:pPr>
    </w:p>
    <w:p w:rsidR="0074351C" w:rsidRPr="003D5268" w:rsidRDefault="000373CF" w:rsidP="00066035">
      <w:pPr>
        <w:pStyle w:val="20"/>
        <w:shd w:val="clear" w:color="auto" w:fill="auto"/>
        <w:spacing w:before="0" w:after="160" w:line="360" w:lineRule="auto"/>
        <w:ind w:left="28" w:firstLine="539"/>
        <w:rPr>
          <w:rFonts w:ascii="GHEA Grapalat" w:hAnsi="GHEA Grapalat"/>
          <w:b/>
          <w:sz w:val="24"/>
          <w:szCs w:val="24"/>
        </w:rPr>
      </w:pPr>
      <w:r w:rsidRPr="003D5268">
        <w:rPr>
          <w:rFonts w:ascii="GHEA Grapalat" w:hAnsi="GHEA Grapalat"/>
          <w:b/>
          <w:sz w:val="24"/>
          <w:szCs w:val="24"/>
        </w:rPr>
        <w:t>Հոդված 1. Գործողության բնույթը</w:t>
      </w:r>
    </w:p>
    <w:p w:rsidR="0074351C" w:rsidRPr="003D5268" w:rsidRDefault="000373CF" w:rsidP="00A46072">
      <w:pPr>
        <w:pStyle w:val="20"/>
        <w:shd w:val="clear" w:color="auto" w:fill="auto"/>
        <w:tabs>
          <w:tab w:val="left" w:pos="1134"/>
          <w:tab w:val="left" w:pos="1276"/>
        </w:tabs>
        <w:spacing w:before="0" w:after="160" w:line="360" w:lineRule="auto"/>
        <w:ind w:left="28" w:firstLine="539"/>
        <w:rPr>
          <w:rFonts w:ascii="GHEA Grapalat" w:hAnsi="GHEA Grapalat"/>
          <w:sz w:val="24"/>
          <w:szCs w:val="24"/>
        </w:rPr>
      </w:pPr>
      <w:r w:rsidRPr="003D5268">
        <w:rPr>
          <w:rFonts w:ascii="GHEA Grapalat" w:hAnsi="GHEA Grapalat"/>
          <w:sz w:val="24"/>
          <w:szCs w:val="24"/>
        </w:rPr>
        <w:t>1.1.</w:t>
      </w:r>
      <w:r w:rsidR="00A57641" w:rsidRPr="003D5268">
        <w:rPr>
          <w:rFonts w:ascii="GHEA Grapalat" w:hAnsi="GHEA Grapalat"/>
          <w:sz w:val="24"/>
          <w:szCs w:val="24"/>
        </w:rPr>
        <w:tab/>
      </w:r>
      <w:r w:rsidRPr="003D5268">
        <w:rPr>
          <w:rFonts w:ascii="GHEA Grapalat" w:hAnsi="GHEA Grapalat"/>
          <w:sz w:val="24"/>
          <w:szCs w:val="24"/>
        </w:rPr>
        <w:t>ԵՄ-ն համաձայնում է ֆինանսավորել հետեւյալ Գործողությունը, իսկ Գործընկերը համաձայնում է ընդունել այդ ֆինանսավորումը՝</w:t>
      </w:r>
    </w:p>
    <w:p w:rsidR="0074351C" w:rsidRPr="003D5268" w:rsidRDefault="000373CF" w:rsidP="00A57641">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Հայաստանում միջուկային անվտանգության խթանում եւ սթրես-թեստերի վերաբերյալ առաջարկությունների իրագործում</w:t>
      </w:r>
      <w:r w:rsidR="00066035" w:rsidRPr="003D5268">
        <w:rPr>
          <w:rFonts w:ascii="GHEA Grapalat" w:hAnsi="GHEA Grapalat"/>
          <w:sz w:val="24"/>
          <w:szCs w:val="24"/>
        </w:rPr>
        <w:t xml:space="preserve"> </w:t>
      </w:r>
      <w:r w:rsidRPr="003D5268">
        <w:rPr>
          <w:rFonts w:ascii="GHEA Grapalat" w:hAnsi="GHEA Grapalat"/>
          <w:sz w:val="24"/>
          <w:szCs w:val="24"/>
        </w:rPr>
        <w:t>(CRIS համար 2017/040-644)</w:t>
      </w:r>
    </w:p>
    <w:p w:rsidR="0074351C" w:rsidRPr="003D5268" w:rsidRDefault="000373CF" w:rsidP="00A57641">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Սույն Գործողությունը ֆինանսավորվում է ԵՄ բյուջեից՝ հիմնական ակտին՝</w:t>
      </w:r>
      <w:r w:rsidR="00066035" w:rsidRPr="003D5268">
        <w:rPr>
          <w:rFonts w:ascii="GHEA Grapalat" w:hAnsi="GHEA Grapalat"/>
          <w:sz w:val="24"/>
          <w:szCs w:val="24"/>
        </w:rPr>
        <w:t xml:space="preserve"> </w:t>
      </w:r>
      <w:r w:rsidRPr="003D5268">
        <w:rPr>
          <w:rFonts w:ascii="GHEA Grapalat" w:hAnsi="GHEA Grapalat"/>
          <w:sz w:val="24"/>
          <w:szCs w:val="24"/>
        </w:rPr>
        <w:t>Միջուկային անվտանգության ոլորտում համագործակցության գործիքին համապատասխան։</w:t>
      </w:r>
    </w:p>
    <w:p w:rsidR="0074351C" w:rsidRPr="003D5268" w:rsidRDefault="000373CF" w:rsidP="00A46072">
      <w:pPr>
        <w:pStyle w:val="20"/>
        <w:shd w:val="clear" w:color="auto" w:fill="auto"/>
        <w:tabs>
          <w:tab w:val="left" w:pos="1134"/>
          <w:tab w:val="left" w:pos="1276"/>
        </w:tabs>
        <w:spacing w:before="0" w:after="160" w:line="360" w:lineRule="auto"/>
        <w:ind w:left="28" w:firstLine="539"/>
        <w:rPr>
          <w:rFonts w:ascii="GHEA Grapalat" w:hAnsi="GHEA Grapalat"/>
          <w:sz w:val="24"/>
          <w:szCs w:val="24"/>
        </w:rPr>
      </w:pPr>
      <w:r w:rsidRPr="003D5268">
        <w:rPr>
          <w:rFonts w:ascii="GHEA Grapalat" w:hAnsi="GHEA Grapalat"/>
          <w:sz w:val="24"/>
          <w:szCs w:val="24"/>
        </w:rPr>
        <w:t>1.2.</w:t>
      </w:r>
      <w:r w:rsidR="00A57641" w:rsidRPr="003D5268">
        <w:rPr>
          <w:rFonts w:ascii="GHEA Grapalat" w:hAnsi="GHEA Grapalat"/>
          <w:sz w:val="24"/>
          <w:szCs w:val="24"/>
        </w:rPr>
        <w:tab/>
      </w:r>
      <w:r w:rsidRPr="003D5268">
        <w:rPr>
          <w:rFonts w:ascii="GHEA Grapalat" w:hAnsi="GHEA Grapalat"/>
          <w:sz w:val="24"/>
          <w:szCs w:val="24"/>
        </w:rPr>
        <w:t>Սույն Գործողության նախապես գնահատված ընդհանուր արժեքը կազմում է 6</w:t>
      </w:r>
      <w:r w:rsidR="00A57641" w:rsidRPr="003D5268">
        <w:rPr>
          <w:rFonts w:ascii="Courier New" w:hAnsi="Courier New" w:cs="Courier New"/>
          <w:sz w:val="24"/>
          <w:szCs w:val="24"/>
        </w:rPr>
        <w:t> </w:t>
      </w:r>
      <w:r w:rsidRPr="003D5268">
        <w:rPr>
          <w:rFonts w:ascii="GHEA Grapalat" w:hAnsi="GHEA Grapalat"/>
          <w:sz w:val="24"/>
          <w:szCs w:val="24"/>
        </w:rPr>
        <w:t>500</w:t>
      </w:r>
      <w:r w:rsidR="00A57641" w:rsidRPr="003D5268">
        <w:rPr>
          <w:rFonts w:ascii="Courier New" w:hAnsi="Courier New" w:cs="Courier New"/>
          <w:sz w:val="24"/>
          <w:szCs w:val="24"/>
        </w:rPr>
        <w:t> </w:t>
      </w:r>
      <w:r w:rsidRPr="003D5268">
        <w:rPr>
          <w:rFonts w:ascii="GHEA Grapalat" w:hAnsi="GHEA Grapalat"/>
          <w:sz w:val="24"/>
          <w:szCs w:val="24"/>
        </w:rPr>
        <w:t>000 եվրո, իսկ սույն Գործողության համար ԵՄ օժանդակության առավելագույն չափը 6</w:t>
      </w:r>
      <w:r w:rsidR="00A57641" w:rsidRPr="003D5268">
        <w:rPr>
          <w:rFonts w:ascii="Courier New" w:hAnsi="Courier New" w:cs="Courier New"/>
          <w:sz w:val="24"/>
          <w:szCs w:val="24"/>
        </w:rPr>
        <w:t> </w:t>
      </w:r>
      <w:r w:rsidRPr="003D5268">
        <w:rPr>
          <w:rFonts w:ascii="GHEA Grapalat" w:hAnsi="GHEA Grapalat"/>
          <w:sz w:val="24"/>
          <w:szCs w:val="24"/>
        </w:rPr>
        <w:t>500</w:t>
      </w:r>
      <w:r w:rsidR="00A57641" w:rsidRPr="003D5268">
        <w:rPr>
          <w:rFonts w:ascii="Courier New" w:hAnsi="Courier New" w:cs="Courier New"/>
          <w:sz w:val="24"/>
          <w:szCs w:val="24"/>
        </w:rPr>
        <w:t> </w:t>
      </w:r>
      <w:r w:rsidRPr="003D5268">
        <w:rPr>
          <w:rFonts w:ascii="GHEA Grapalat" w:hAnsi="GHEA Grapalat"/>
          <w:sz w:val="24"/>
          <w:szCs w:val="24"/>
        </w:rPr>
        <w:t>000 եվրո է։</w:t>
      </w:r>
    </w:p>
    <w:p w:rsidR="0074351C" w:rsidRPr="003D5268" w:rsidRDefault="000373CF" w:rsidP="00A46072">
      <w:pPr>
        <w:pStyle w:val="20"/>
        <w:shd w:val="clear" w:color="auto" w:fill="auto"/>
        <w:tabs>
          <w:tab w:val="left" w:pos="1134"/>
          <w:tab w:val="left" w:pos="1276"/>
        </w:tabs>
        <w:spacing w:before="0" w:after="160" w:line="360" w:lineRule="auto"/>
        <w:ind w:left="28" w:firstLine="539"/>
        <w:rPr>
          <w:rFonts w:ascii="GHEA Grapalat" w:hAnsi="GHEA Grapalat"/>
          <w:sz w:val="24"/>
          <w:szCs w:val="24"/>
        </w:rPr>
      </w:pPr>
      <w:r w:rsidRPr="003D5268">
        <w:rPr>
          <w:rFonts w:ascii="GHEA Grapalat" w:hAnsi="GHEA Grapalat"/>
          <w:sz w:val="24"/>
          <w:szCs w:val="24"/>
        </w:rPr>
        <w:t>1.3.</w:t>
      </w:r>
      <w:r w:rsidR="00A57641" w:rsidRPr="003D5268">
        <w:rPr>
          <w:rFonts w:ascii="GHEA Grapalat" w:hAnsi="GHEA Grapalat"/>
          <w:sz w:val="24"/>
          <w:szCs w:val="24"/>
        </w:rPr>
        <w:tab/>
      </w:r>
      <w:r w:rsidRPr="003D5268">
        <w:rPr>
          <w:rFonts w:ascii="GHEA Grapalat" w:hAnsi="GHEA Grapalat"/>
          <w:sz w:val="24"/>
          <w:szCs w:val="24"/>
        </w:rPr>
        <w:t>Գործընկերը չի համաֆինանսավորում Գործողությունը։</w:t>
      </w:r>
    </w:p>
    <w:p w:rsidR="000373CF" w:rsidRPr="003D5268" w:rsidRDefault="000373CF" w:rsidP="00066035">
      <w:pPr>
        <w:pStyle w:val="20"/>
        <w:shd w:val="clear" w:color="auto" w:fill="auto"/>
        <w:spacing w:before="0" w:after="160" w:line="360" w:lineRule="auto"/>
        <w:ind w:left="28" w:firstLine="539"/>
        <w:rPr>
          <w:rFonts w:ascii="GHEA Grapalat" w:hAnsi="GHEA Grapalat"/>
          <w:sz w:val="24"/>
          <w:szCs w:val="24"/>
        </w:rPr>
      </w:pPr>
    </w:p>
    <w:p w:rsidR="0074351C" w:rsidRPr="003D5268" w:rsidRDefault="000373CF" w:rsidP="00066035">
      <w:pPr>
        <w:pStyle w:val="20"/>
        <w:shd w:val="clear" w:color="auto" w:fill="auto"/>
        <w:spacing w:before="0" w:after="160" w:line="360" w:lineRule="auto"/>
        <w:ind w:left="28" w:firstLine="539"/>
        <w:rPr>
          <w:rFonts w:ascii="GHEA Grapalat" w:hAnsi="GHEA Grapalat"/>
          <w:b/>
          <w:sz w:val="24"/>
          <w:szCs w:val="24"/>
        </w:rPr>
      </w:pPr>
      <w:r w:rsidRPr="003D5268">
        <w:rPr>
          <w:rFonts w:ascii="GHEA Grapalat" w:hAnsi="GHEA Grapalat"/>
          <w:b/>
          <w:sz w:val="24"/>
          <w:szCs w:val="24"/>
        </w:rPr>
        <w:t>Հոդված 2. Կատարման ժամկետը</w:t>
      </w:r>
    </w:p>
    <w:p w:rsidR="0074351C" w:rsidRPr="003D5268" w:rsidRDefault="000373CF" w:rsidP="00A46072">
      <w:pPr>
        <w:pStyle w:val="20"/>
        <w:shd w:val="clear" w:color="auto" w:fill="auto"/>
        <w:tabs>
          <w:tab w:val="left" w:pos="1134"/>
          <w:tab w:val="left" w:pos="1276"/>
        </w:tabs>
        <w:spacing w:before="0" w:after="160" w:line="360" w:lineRule="auto"/>
        <w:ind w:left="28" w:firstLine="539"/>
        <w:rPr>
          <w:rFonts w:ascii="GHEA Grapalat" w:hAnsi="GHEA Grapalat"/>
          <w:sz w:val="24"/>
          <w:szCs w:val="24"/>
        </w:rPr>
      </w:pPr>
      <w:r w:rsidRPr="003D5268">
        <w:rPr>
          <w:rFonts w:ascii="GHEA Grapalat" w:hAnsi="GHEA Grapalat"/>
          <w:sz w:val="24"/>
          <w:szCs w:val="24"/>
        </w:rPr>
        <w:t>2.1.</w:t>
      </w:r>
      <w:r w:rsidR="00A57641" w:rsidRPr="003D5268">
        <w:rPr>
          <w:rFonts w:ascii="GHEA Grapalat" w:hAnsi="GHEA Grapalat"/>
          <w:sz w:val="24"/>
          <w:szCs w:val="24"/>
        </w:rPr>
        <w:tab/>
      </w:r>
      <w:r w:rsidRPr="003D5268">
        <w:rPr>
          <w:rFonts w:ascii="GHEA Grapalat" w:hAnsi="GHEA Grapalat"/>
          <w:sz w:val="24"/>
          <w:szCs w:val="24"/>
        </w:rPr>
        <w:t xml:space="preserve">Սույն Ֆինանսավորման համաձայնագրի՝ II հավելվածի 15-րդ </w:t>
      </w:r>
      <w:r w:rsidRPr="003D5268">
        <w:rPr>
          <w:rFonts w:ascii="GHEA Grapalat" w:hAnsi="GHEA Grapalat"/>
          <w:spacing w:val="-2"/>
          <w:sz w:val="24"/>
          <w:szCs w:val="24"/>
        </w:rPr>
        <w:t>հոդվածով (Ընդհանուր պայմաններ) սահմանված կատարման ժամկետն սկսվում է</w:t>
      </w:r>
      <w:r w:rsidRPr="003D5268">
        <w:rPr>
          <w:rFonts w:ascii="GHEA Grapalat" w:hAnsi="GHEA Grapalat"/>
          <w:sz w:val="24"/>
          <w:szCs w:val="24"/>
        </w:rPr>
        <w:t xml:space="preserve"> սույն Ֆինանսավորման համաձայնագիրն ուժի մեջ մտնելու պահից եւ ավարտվում է այդ օրվանից 96 ամիս հետո:</w:t>
      </w:r>
    </w:p>
    <w:p w:rsidR="0074351C" w:rsidRPr="003D5268" w:rsidRDefault="000373CF" w:rsidP="00A46072">
      <w:pPr>
        <w:pStyle w:val="20"/>
        <w:shd w:val="clear" w:color="auto" w:fill="auto"/>
        <w:tabs>
          <w:tab w:val="left" w:pos="1134"/>
          <w:tab w:val="left" w:pos="1276"/>
        </w:tabs>
        <w:spacing w:before="0" w:after="160" w:line="360" w:lineRule="auto"/>
        <w:ind w:left="28" w:firstLine="539"/>
        <w:rPr>
          <w:rFonts w:ascii="GHEA Grapalat" w:hAnsi="GHEA Grapalat"/>
          <w:sz w:val="24"/>
          <w:szCs w:val="24"/>
        </w:rPr>
      </w:pPr>
      <w:r w:rsidRPr="003D5268">
        <w:rPr>
          <w:rFonts w:ascii="GHEA Grapalat" w:hAnsi="GHEA Grapalat"/>
          <w:sz w:val="24"/>
          <w:szCs w:val="24"/>
        </w:rPr>
        <w:t>2.2.</w:t>
      </w:r>
      <w:r w:rsidR="00A57641" w:rsidRPr="003D5268">
        <w:rPr>
          <w:rFonts w:ascii="GHEA Grapalat" w:hAnsi="GHEA Grapalat"/>
          <w:sz w:val="24"/>
          <w:szCs w:val="24"/>
        </w:rPr>
        <w:tab/>
      </w:r>
      <w:r w:rsidRPr="003D5268">
        <w:rPr>
          <w:rFonts w:ascii="GHEA Grapalat" w:hAnsi="GHEA Grapalat"/>
          <w:sz w:val="24"/>
          <w:szCs w:val="24"/>
        </w:rPr>
        <w:t>Աշխատանքների իրականացման փուլի տեւողությունը 72 ամիս է:</w:t>
      </w:r>
    </w:p>
    <w:p w:rsidR="0074351C" w:rsidRPr="003D5268" w:rsidRDefault="000373CF" w:rsidP="00A46072">
      <w:pPr>
        <w:pStyle w:val="20"/>
        <w:shd w:val="clear" w:color="auto" w:fill="auto"/>
        <w:tabs>
          <w:tab w:val="left" w:pos="1134"/>
          <w:tab w:val="left" w:pos="1276"/>
        </w:tabs>
        <w:spacing w:before="0" w:after="160" w:line="360" w:lineRule="auto"/>
        <w:ind w:left="28" w:firstLine="539"/>
        <w:rPr>
          <w:rFonts w:ascii="GHEA Grapalat" w:hAnsi="GHEA Grapalat"/>
          <w:sz w:val="24"/>
          <w:szCs w:val="24"/>
        </w:rPr>
      </w:pPr>
      <w:r w:rsidRPr="003D5268">
        <w:rPr>
          <w:rFonts w:ascii="GHEA Grapalat" w:hAnsi="GHEA Grapalat"/>
          <w:sz w:val="24"/>
          <w:szCs w:val="24"/>
        </w:rPr>
        <w:t>2.3.</w:t>
      </w:r>
      <w:r w:rsidR="00A57641" w:rsidRPr="003D5268">
        <w:rPr>
          <w:rFonts w:ascii="GHEA Grapalat" w:hAnsi="GHEA Grapalat"/>
          <w:sz w:val="24"/>
          <w:szCs w:val="24"/>
        </w:rPr>
        <w:tab/>
      </w:r>
      <w:r w:rsidRPr="003D5268">
        <w:rPr>
          <w:rFonts w:ascii="GHEA Grapalat" w:hAnsi="GHEA Grapalat"/>
          <w:sz w:val="24"/>
          <w:szCs w:val="24"/>
        </w:rPr>
        <w:t>Ավարտական փուլի տեւողությունը 24 ամիս է:</w:t>
      </w:r>
    </w:p>
    <w:p w:rsidR="000373CF" w:rsidRPr="003D5268" w:rsidRDefault="000373CF" w:rsidP="00066035">
      <w:pPr>
        <w:pStyle w:val="32"/>
        <w:shd w:val="clear" w:color="auto" w:fill="auto"/>
        <w:spacing w:after="160" w:line="360" w:lineRule="auto"/>
        <w:ind w:left="28" w:firstLine="539"/>
        <w:rPr>
          <w:rStyle w:val="33"/>
          <w:rFonts w:ascii="GHEA Grapalat" w:hAnsi="GHEA Grapalat"/>
          <w:sz w:val="24"/>
          <w:szCs w:val="24"/>
        </w:rPr>
      </w:pPr>
    </w:p>
    <w:p w:rsidR="0074351C" w:rsidRPr="003D5268" w:rsidRDefault="000373CF" w:rsidP="00066035">
      <w:pPr>
        <w:pStyle w:val="20"/>
        <w:shd w:val="clear" w:color="auto" w:fill="auto"/>
        <w:spacing w:before="0" w:after="160" w:line="360" w:lineRule="auto"/>
        <w:ind w:left="28" w:firstLine="539"/>
        <w:rPr>
          <w:rFonts w:ascii="GHEA Grapalat" w:hAnsi="GHEA Grapalat"/>
          <w:b/>
          <w:sz w:val="24"/>
          <w:szCs w:val="24"/>
        </w:rPr>
      </w:pPr>
      <w:r w:rsidRPr="003D5268">
        <w:rPr>
          <w:rFonts w:ascii="GHEA Grapalat" w:hAnsi="GHEA Grapalat"/>
          <w:b/>
          <w:sz w:val="24"/>
          <w:szCs w:val="24"/>
        </w:rPr>
        <w:t>Հոդված 3. Հասցեները</w:t>
      </w:r>
    </w:p>
    <w:p w:rsidR="0074351C" w:rsidRPr="003D5268" w:rsidRDefault="000373CF" w:rsidP="0006603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 xml:space="preserve">Ֆինանսավորման համաձայնագրի իրականացմանը վերաբերող բոլոր հաղորդումները կազմվում են գրավոր, պարունակում են հստակ հղում սույն Հատուկ պայմանների 1.1 հոդվածով սահմանված այս գործողությանը </w:t>
      </w:r>
      <w:r w:rsidR="00162480" w:rsidRPr="003D5268">
        <w:rPr>
          <w:rFonts w:ascii="GHEA Grapalat" w:hAnsi="GHEA Grapalat"/>
          <w:sz w:val="24"/>
          <w:szCs w:val="24"/>
        </w:rPr>
        <w:t>եւ</w:t>
      </w:r>
      <w:r w:rsidRPr="003D5268">
        <w:rPr>
          <w:rFonts w:ascii="GHEA Grapalat" w:hAnsi="GHEA Grapalat"/>
          <w:sz w:val="24"/>
          <w:szCs w:val="24"/>
        </w:rPr>
        <w:t xml:space="preserve"> ուղարկվում են հետ</w:t>
      </w:r>
      <w:r w:rsidR="00162480" w:rsidRPr="003D5268">
        <w:rPr>
          <w:rFonts w:ascii="GHEA Grapalat" w:hAnsi="GHEA Grapalat"/>
          <w:sz w:val="24"/>
          <w:szCs w:val="24"/>
        </w:rPr>
        <w:t>եւ</w:t>
      </w:r>
      <w:r w:rsidRPr="003D5268">
        <w:rPr>
          <w:rFonts w:ascii="GHEA Grapalat" w:hAnsi="GHEA Grapalat"/>
          <w:sz w:val="24"/>
          <w:szCs w:val="24"/>
        </w:rPr>
        <w:t>յալ հասցեներով՝</w:t>
      </w:r>
    </w:p>
    <w:p w:rsidR="0074351C" w:rsidRPr="003D5268" w:rsidRDefault="000373CF" w:rsidP="00FA44E2">
      <w:pPr>
        <w:pStyle w:val="20"/>
        <w:shd w:val="clear" w:color="auto" w:fill="auto"/>
        <w:tabs>
          <w:tab w:val="left" w:pos="1134"/>
        </w:tabs>
        <w:spacing w:before="0" w:after="160" w:line="360" w:lineRule="auto"/>
        <w:ind w:left="28" w:firstLine="539"/>
        <w:rPr>
          <w:rFonts w:ascii="GHEA Grapalat" w:hAnsi="GHEA Grapalat"/>
          <w:b/>
          <w:sz w:val="24"/>
          <w:szCs w:val="24"/>
        </w:rPr>
      </w:pPr>
      <w:r w:rsidRPr="003D5268">
        <w:rPr>
          <w:rFonts w:ascii="GHEA Grapalat" w:hAnsi="GHEA Grapalat"/>
          <w:b/>
          <w:sz w:val="24"/>
          <w:szCs w:val="24"/>
        </w:rPr>
        <w:t>ա)</w:t>
      </w:r>
      <w:r w:rsidR="00FA44E2" w:rsidRPr="003D5268">
        <w:rPr>
          <w:rFonts w:ascii="GHEA Grapalat" w:hAnsi="GHEA Grapalat"/>
          <w:b/>
          <w:sz w:val="24"/>
          <w:szCs w:val="24"/>
          <w:lang w:val="en-US"/>
        </w:rPr>
        <w:tab/>
      </w:r>
      <w:r w:rsidRPr="003D5268">
        <w:rPr>
          <w:rFonts w:ascii="GHEA Grapalat" w:hAnsi="GHEA Grapalat"/>
          <w:b/>
          <w:sz w:val="24"/>
          <w:szCs w:val="24"/>
        </w:rPr>
        <w:t>Հանձնաժողովի կողմից՝</w:t>
      </w:r>
    </w:p>
    <w:p w:rsidR="000373CF" w:rsidRPr="003D5268" w:rsidRDefault="000373CF" w:rsidP="00066035">
      <w:pPr>
        <w:pStyle w:val="20"/>
        <w:shd w:val="clear" w:color="auto" w:fill="auto"/>
        <w:spacing w:before="0" w:after="160" w:line="360" w:lineRule="auto"/>
        <w:ind w:left="28" w:firstLine="539"/>
        <w:jc w:val="left"/>
        <w:rPr>
          <w:rFonts w:ascii="GHEA Grapalat" w:hAnsi="GHEA Grapalat"/>
          <w:sz w:val="24"/>
          <w:szCs w:val="24"/>
        </w:rPr>
      </w:pPr>
      <w:r w:rsidRPr="003D5268">
        <w:rPr>
          <w:rFonts w:ascii="GHEA Grapalat" w:hAnsi="GHEA Grapalat"/>
          <w:sz w:val="24"/>
          <w:szCs w:val="24"/>
        </w:rPr>
        <w:t>Տիկին Հենրիետ Գայգեր</w:t>
      </w:r>
    </w:p>
    <w:p w:rsidR="0074351C" w:rsidRPr="003D5268" w:rsidRDefault="000373CF" w:rsidP="00066035">
      <w:pPr>
        <w:pStyle w:val="20"/>
        <w:shd w:val="clear" w:color="auto" w:fill="auto"/>
        <w:spacing w:before="0" w:after="160" w:line="360" w:lineRule="auto"/>
        <w:ind w:left="28" w:firstLine="539"/>
        <w:jc w:val="left"/>
        <w:rPr>
          <w:rFonts w:ascii="GHEA Grapalat" w:hAnsi="GHEA Grapalat"/>
          <w:sz w:val="24"/>
          <w:szCs w:val="24"/>
        </w:rPr>
      </w:pPr>
      <w:r w:rsidRPr="003D5268">
        <w:rPr>
          <w:rFonts w:ascii="GHEA Grapalat" w:hAnsi="GHEA Grapalat"/>
          <w:sz w:val="24"/>
          <w:szCs w:val="24"/>
        </w:rPr>
        <w:t>Տնօրեն</w:t>
      </w:r>
    </w:p>
    <w:p w:rsidR="0074351C" w:rsidRPr="003D5268" w:rsidRDefault="000373CF" w:rsidP="00066035">
      <w:pPr>
        <w:pStyle w:val="20"/>
        <w:shd w:val="clear" w:color="auto" w:fill="auto"/>
        <w:spacing w:before="0" w:after="160" w:line="360" w:lineRule="auto"/>
        <w:ind w:left="28" w:firstLine="539"/>
        <w:jc w:val="left"/>
        <w:rPr>
          <w:rFonts w:ascii="GHEA Grapalat" w:hAnsi="GHEA Grapalat"/>
          <w:sz w:val="24"/>
          <w:szCs w:val="24"/>
        </w:rPr>
      </w:pPr>
      <w:r w:rsidRPr="003D5268">
        <w:rPr>
          <w:rFonts w:ascii="GHEA Grapalat" w:hAnsi="GHEA Grapalat"/>
          <w:sz w:val="24"/>
          <w:szCs w:val="24"/>
        </w:rPr>
        <w:t xml:space="preserve">Ժողովուրդը </w:t>
      </w:r>
      <w:r w:rsidR="00162480" w:rsidRPr="003D5268">
        <w:rPr>
          <w:rFonts w:ascii="GHEA Grapalat" w:hAnsi="GHEA Grapalat"/>
          <w:sz w:val="24"/>
          <w:szCs w:val="24"/>
        </w:rPr>
        <w:t>եւ</w:t>
      </w:r>
      <w:r w:rsidRPr="003D5268">
        <w:rPr>
          <w:rFonts w:ascii="GHEA Grapalat" w:hAnsi="GHEA Grapalat"/>
          <w:sz w:val="24"/>
          <w:szCs w:val="24"/>
        </w:rPr>
        <w:t xml:space="preserve"> խաղաղությունը</w:t>
      </w:r>
    </w:p>
    <w:p w:rsidR="0074351C" w:rsidRPr="003D5268" w:rsidRDefault="000373CF" w:rsidP="00066035">
      <w:pPr>
        <w:pStyle w:val="20"/>
        <w:shd w:val="clear" w:color="auto" w:fill="auto"/>
        <w:spacing w:before="0" w:after="160" w:line="360" w:lineRule="auto"/>
        <w:ind w:left="28" w:firstLine="539"/>
        <w:jc w:val="left"/>
        <w:rPr>
          <w:rFonts w:ascii="GHEA Grapalat" w:hAnsi="GHEA Grapalat"/>
          <w:sz w:val="24"/>
          <w:szCs w:val="24"/>
        </w:rPr>
      </w:pPr>
      <w:r w:rsidRPr="003D5268">
        <w:rPr>
          <w:rFonts w:ascii="GHEA Grapalat" w:hAnsi="GHEA Grapalat"/>
          <w:sz w:val="24"/>
          <w:szCs w:val="24"/>
        </w:rPr>
        <w:t xml:space="preserve">Միջազգային համագործակցություն </w:t>
      </w:r>
      <w:r w:rsidR="00162480" w:rsidRPr="003D5268">
        <w:rPr>
          <w:rFonts w:ascii="GHEA Grapalat" w:hAnsi="GHEA Grapalat"/>
          <w:sz w:val="24"/>
          <w:szCs w:val="24"/>
        </w:rPr>
        <w:t>եւ</w:t>
      </w:r>
      <w:r w:rsidRPr="003D5268">
        <w:rPr>
          <w:rFonts w:ascii="GHEA Grapalat" w:hAnsi="GHEA Grapalat"/>
          <w:sz w:val="24"/>
          <w:szCs w:val="24"/>
        </w:rPr>
        <w:t xml:space="preserve"> զարգացում՝ EuropeAid </w:t>
      </w:r>
    </w:p>
    <w:p w:rsidR="0074351C" w:rsidRPr="003D5268" w:rsidRDefault="000373CF" w:rsidP="00066035">
      <w:pPr>
        <w:pStyle w:val="20"/>
        <w:shd w:val="clear" w:color="auto" w:fill="auto"/>
        <w:spacing w:before="0" w:after="160" w:line="360" w:lineRule="auto"/>
        <w:ind w:left="28" w:firstLine="539"/>
        <w:jc w:val="left"/>
        <w:rPr>
          <w:rFonts w:ascii="GHEA Grapalat" w:hAnsi="GHEA Grapalat"/>
          <w:sz w:val="24"/>
          <w:szCs w:val="24"/>
        </w:rPr>
      </w:pPr>
      <w:r w:rsidRPr="003D5268">
        <w:rPr>
          <w:rFonts w:ascii="GHEA Grapalat" w:hAnsi="GHEA Grapalat"/>
          <w:sz w:val="24"/>
          <w:szCs w:val="24"/>
        </w:rPr>
        <w:t>Եվրոպական հանձնաժողով</w:t>
      </w:r>
    </w:p>
    <w:p w:rsidR="0074351C" w:rsidRPr="003D5268" w:rsidRDefault="000373CF" w:rsidP="00066035">
      <w:pPr>
        <w:pStyle w:val="20"/>
        <w:shd w:val="clear" w:color="auto" w:fill="auto"/>
        <w:spacing w:before="0" w:after="160" w:line="360" w:lineRule="auto"/>
        <w:ind w:left="28" w:firstLine="539"/>
        <w:jc w:val="left"/>
        <w:rPr>
          <w:rFonts w:ascii="GHEA Grapalat" w:hAnsi="GHEA Grapalat"/>
          <w:sz w:val="24"/>
          <w:szCs w:val="24"/>
        </w:rPr>
      </w:pPr>
      <w:r w:rsidRPr="003D5268">
        <w:rPr>
          <w:rFonts w:ascii="GHEA Grapalat" w:hAnsi="GHEA Grapalat"/>
          <w:sz w:val="24"/>
          <w:szCs w:val="24"/>
        </w:rPr>
        <w:t>Ռյու դե լա Լուա 41</w:t>
      </w:r>
    </w:p>
    <w:p w:rsidR="0074351C" w:rsidRPr="003D5268" w:rsidRDefault="000373CF" w:rsidP="00066035">
      <w:pPr>
        <w:pStyle w:val="20"/>
        <w:shd w:val="clear" w:color="auto" w:fill="auto"/>
        <w:spacing w:before="0" w:after="160" w:line="360" w:lineRule="auto"/>
        <w:ind w:left="28" w:firstLine="539"/>
        <w:jc w:val="left"/>
        <w:rPr>
          <w:rFonts w:ascii="GHEA Grapalat" w:hAnsi="GHEA Grapalat"/>
          <w:sz w:val="24"/>
          <w:szCs w:val="24"/>
        </w:rPr>
      </w:pPr>
      <w:r w:rsidRPr="003D5268">
        <w:rPr>
          <w:rFonts w:ascii="GHEA Grapalat" w:hAnsi="GHEA Grapalat"/>
          <w:sz w:val="24"/>
          <w:szCs w:val="24"/>
        </w:rPr>
        <w:t>Գրասենյակ՝ L-4I 03/169</w:t>
      </w:r>
    </w:p>
    <w:p w:rsidR="0074351C" w:rsidRPr="003D5268" w:rsidRDefault="000373CF" w:rsidP="00066035">
      <w:pPr>
        <w:pStyle w:val="20"/>
        <w:shd w:val="clear" w:color="auto" w:fill="auto"/>
        <w:spacing w:before="0" w:after="160" w:line="360" w:lineRule="auto"/>
        <w:ind w:left="28" w:firstLine="539"/>
        <w:jc w:val="left"/>
        <w:rPr>
          <w:rFonts w:ascii="GHEA Grapalat" w:hAnsi="GHEA Grapalat"/>
          <w:sz w:val="24"/>
          <w:szCs w:val="24"/>
        </w:rPr>
      </w:pPr>
      <w:r w:rsidRPr="003D5268">
        <w:rPr>
          <w:rFonts w:ascii="GHEA Grapalat" w:hAnsi="GHEA Grapalat"/>
          <w:sz w:val="24"/>
          <w:szCs w:val="24"/>
        </w:rPr>
        <w:t>B-1049 Բրյուսել, Բելգիա</w:t>
      </w:r>
    </w:p>
    <w:p w:rsidR="0074351C" w:rsidRPr="003D5268" w:rsidRDefault="000373CF" w:rsidP="00066035">
      <w:pPr>
        <w:pStyle w:val="20"/>
        <w:shd w:val="clear" w:color="auto" w:fill="auto"/>
        <w:spacing w:before="0" w:after="160" w:line="360" w:lineRule="auto"/>
        <w:ind w:left="28" w:firstLine="539"/>
        <w:jc w:val="left"/>
        <w:rPr>
          <w:rFonts w:ascii="GHEA Grapalat" w:hAnsi="GHEA Grapalat"/>
          <w:sz w:val="24"/>
          <w:szCs w:val="24"/>
        </w:rPr>
      </w:pPr>
      <w:r w:rsidRPr="003D5268">
        <w:rPr>
          <w:rFonts w:ascii="GHEA Grapalat" w:hAnsi="GHEA Grapalat"/>
          <w:sz w:val="24"/>
          <w:szCs w:val="24"/>
        </w:rPr>
        <w:t xml:space="preserve">Էլ. հասցե՝ </w:t>
      </w:r>
      <w:r w:rsidRPr="003D5268">
        <w:rPr>
          <w:rFonts w:ascii="GHEA Grapalat" w:hAnsi="GHEA Grapalat"/>
          <w:sz w:val="24"/>
          <w:szCs w:val="24"/>
          <w:u w:val="single"/>
        </w:rPr>
        <w:t>EUROPAE</w:t>
      </w:r>
      <w:r w:rsidRPr="003D5268">
        <w:rPr>
          <w:rStyle w:val="21"/>
          <w:rFonts w:ascii="GHEA Grapalat" w:hAnsi="GHEA Grapalat"/>
          <w:sz w:val="24"/>
          <w:szCs w:val="24"/>
        </w:rPr>
        <w:t>ID-B@ee.europa.eu</w:t>
      </w:r>
    </w:p>
    <w:p w:rsidR="0074351C" w:rsidRPr="003D5268" w:rsidRDefault="000373CF" w:rsidP="00FA44E2">
      <w:pPr>
        <w:pStyle w:val="20"/>
        <w:shd w:val="clear" w:color="auto" w:fill="auto"/>
        <w:tabs>
          <w:tab w:val="left" w:pos="1134"/>
        </w:tabs>
        <w:spacing w:before="0" w:after="160" w:line="360" w:lineRule="auto"/>
        <w:ind w:left="28" w:firstLine="539"/>
        <w:rPr>
          <w:rFonts w:ascii="GHEA Grapalat" w:hAnsi="GHEA Grapalat"/>
          <w:b/>
          <w:sz w:val="24"/>
          <w:szCs w:val="24"/>
        </w:rPr>
      </w:pPr>
      <w:r w:rsidRPr="003D5268">
        <w:rPr>
          <w:rFonts w:ascii="GHEA Grapalat" w:hAnsi="GHEA Grapalat"/>
          <w:b/>
          <w:sz w:val="24"/>
          <w:szCs w:val="24"/>
        </w:rPr>
        <w:t>բ)</w:t>
      </w:r>
      <w:r w:rsidR="00FA44E2" w:rsidRPr="003D5268">
        <w:rPr>
          <w:rFonts w:ascii="GHEA Grapalat" w:hAnsi="GHEA Grapalat"/>
          <w:b/>
          <w:sz w:val="24"/>
          <w:szCs w:val="24"/>
          <w:lang w:val="en-US"/>
        </w:rPr>
        <w:tab/>
      </w:r>
      <w:r w:rsidRPr="003D5268">
        <w:rPr>
          <w:rFonts w:ascii="GHEA Grapalat" w:hAnsi="GHEA Grapalat"/>
          <w:b/>
          <w:sz w:val="24"/>
          <w:szCs w:val="24"/>
        </w:rPr>
        <w:t>Գործընկերոջ կողմից՝</w:t>
      </w:r>
    </w:p>
    <w:p w:rsidR="0074351C" w:rsidRPr="003D5268" w:rsidRDefault="000373CF" w:rsidP="00066035">
      <w:pPr>
        <w:pStyle w:val="20"/>
        <w:shd w:val="clear" w:color="auto" w:fill="auto"/>
        <w:spacing w:before="0" w:after="160" w:line="360" w:lineRule="auto"/>
        <w:ind w:left="28" w:firstLine="539"/>
        <w:jc w:val="left"/>
        <w:rPr>
          <w:rFonts w:ascii="GHEA Grapalat" w:hAnsi="GHEA Grapalat"/>
          <w:sz w:val="24"/>
          <w:szCs w:val="24"/>
        </w:rPr>
      </w:pPr>
      <w:r w:rsidRPr="003D5268">
        <w:rPr>
          <w:rFonts w:ascii="GHEA Grapalat" w:hAnsi="GHEA Grapalat"/>
          <w:sz w:val="24"/>
          <w:szCs w:val="24"/>
        </w:rPr>
        <w:t>Պարոն Արծվիկ Մինասյան</w:t>
      </w:r>
    </w:p>
    <w:p w:rsidR="000373CF" w:rsidRPr="003D5268" w:rsidRDefault="000373CF" w:rsidP="00066035">
      <w:pPr>
        <w:pStyle w:val="20"/>
        <w:shd w:val="clear" w:color="auto" w:fill="auto"/>
        <w:spacing w:before="0" w:after="160" w:line="360" w:lineRule="auto"/>
        <w:ind w:left="28" w:firstLine="539"/>
        <w:jc w:val="left"/>
        <w:rPr>
          <w:rFonts w:ascii="GHEA Grapalat" w:hAnsi="GHEA Grapalat"/>
          <w:sz w:val="24"/>
          <w:szCs w:val="24"/>
        </w:rPr>
      </w:pPr>
      <w:r w:rsidRPr="003D5268">
        <w:rPr>
          <w:rFonts w:ascii="GHEA Grapalat" w:hAnsi="GHEA Grapalat"/>
          <w:sz w:val="24"/>
          <w:szCs w:val="24"/>
        </w:rPr>
        <w:t xml:space="preserve">Տնտեսական զարգացման </w:t>
      </w:r>
      <w:r w:rsidR="00162480" w:rsidRPr="003D5268">
        <w:rPr>
          <w:rFonts w:ascii="GHEA Grapalat" w:hAnsi="GHEA Grapalat"/>
          <w:sz w:val="24"/>
          <w:szCs w:val="24"/>
        </w:rPr>
        <w:t>եւ</w:t>
      </w:r>
      <w:r w:rsidRPr="003D5268">
        <w:rPr>
          <w:rFonts w:ascii="GHEA Grapalat" w:hAnsi="GHEA Grapalat"/>
          <w:sz w:val="24"/>
          <w:szCs w:val="24"/>
        </w:rPr>
        <w:t xml:space="preserve"> ներդրումների նախարար</w:t>
      </w:r>
    </w:p>
    <w:p w:rsidR="00C916CF" w:rsidRPr="003D5268" w:rsidRDefault="000373CF" w:rsidP="00066035">
      <w:pPr>
        <w:pStyle w:val="20"/>
        <w:shd w:val="clear" w:color="auto" w:fill="auto"/>
        <w:spacing w:before="0" w:after="160" w:line="360" w:lineRule="auto"/>
        <w:ind w:left="28" w:firstLine="539"/>
        <w:jc w:val="left"/>
        <w:rPr>
          <w:rFonts w:ascii="GHEA Grapalat" w:hAnsi="GHEA Grapalat"/>
          <w:sz w:val="24"/>
          <w:szCs w:val="24"/>
        </w:rPr>
      </w:pPr>
      <w:r w:rsidRPr="003D5268">
        <w:rPr>
          <w:rFonts w:ascii="GHEA Grapalat" w:hAnsi="GHEA Grapalat"/>
          <w:sz w:val="24"/>
          <w:szCs w:val="24"/>
        </w:rPr>
        <w:t>Հայաստանի Հանրապետության Կառավարություն</w:t>
      </w:r>
    </w:p>
    <w:p w:rsidR="00C916CF" w:rsidRPr="003D5268" w:rsidRDefault="000373CF" w:rsidP="00066035">
      <w:pPr>
        <w:pStyle w:val="20"/>
        <w:shd w:val="clear" w:color="auto" w:fill="auto"/>
        <w:spacing w:before="0" w:after="160" w:line="360" w:lineRule="auto"/>
        <w:ind w:left="28" w:firstLine="539"/>
        <w:jc w:val="left"/>
        <w:rPr>
          <w:rFonts w:ascii="GHEA Grapalat" w:hAnsi="GHEA Grapalat"/>
          <w:sz w:val="24"/>
          <w:szCs w:val="24"/>
        </w:rPr>
      </w:pPr>
      <w:r w:rsidRPr="003D5268">
        <w:rPr>
          <w:rFonts w:ascii="GHEA Grapalat" w:hAnsi="GHEA Grapalat"/>
          <w:sz w:val="24"/>
          <w:szCs w:val="24"/>
        </w:rPr>
        <w:t xml:space="preserve">Մ. Մկրտչյան 5 </w:t>
      </w:r>
    </w:p>
    <w:p w:rsidR="00C916CF" w:rsidRPr="003D5268" w:rsidRDefault="000373CF" w:rsidP="00066035">
      <w:pPr>
        <w:pStyle w:val="20"/>
        <w:shd w:val="clear" w:color="auto" w:fill="auto"/>
        <w:spacing w:before="0" w:after="160" w:line="360" w:lineRule="auto"/>
        <w:ind w:left="28" w:firstLine="539"/>
        <w:jc w:val="left"/>
        <w:rPr>
          <w:rFonts w:ascii="GHEA Grapalat" w:hAnsi="GHEA Grapalat"/>
          <w:sz w:val="24"/>
          <w:szCs w:val="24"/>
        </w:rPr>
      </w:pPr>
      <w:r w:rsidRPr="003D5268">
        <w:rPr>
          <w:rFonts w:ascii="GHEA Grapalat" w:hAnsi="GHEA Grapalat"/>
          <w:sz w:val="24"/>
          <w:szCs w:val="24"/>
        </w:rPr>
        <w:t>Եր</w:t>
      </w:r>
      <w:r w:rsidR="00162480" w:rsidRPr="003D5268">
        <w:rPr>
          <w:rFonts w:ascii="GHEA Grapalat" w:hAnsi="GHEA Grapalat"/>
          <w:sz w:val="24"/>
          <w:szCs w:val="24"/>
        </w:rPr>
        <w:t>եւ</w:t>
      </w:r>
      <w:r w:rsidRPr="003D5268">
        <w:rPr>
          <w:rFonts w:ascii="GHEA Grapalat" w:hAnsi="GHEA Grapalat"/>
          <w:sz w:val="24"/>
          <w:szCs w:val="24"/>
        </w:rPr>
        <w:t>ան, 0010</w:t>
      </w:r>
    </w:p>
    <w:p w:rsidR="0074351C" w:rsidRPr="003D5268" w:rsidRDefault="000373CF" w:rsidP="00066035">
      <w:pPr>
        <w:pStyle w:val="20"/>
        <w:shd w:val="clear" w:color="auto" w:fill="auto"/>
        <w:spacing w:before="0" w:after="160" w:line="360" w:lineRule="auto"/>
        <w:ind w:left="28" w:firstLine="539"/>
        <w:jc w:val="left"/>
        <w:rPr>
          <w:rFonts w:ascii="GHEA Grapalat" w:hAnsi="GHEA Grapalat"/>
          <w:sz w:val="24"/>
          <w:szCs w:val="24"/>
        </w:rPr>
      </w:pPr>
      <w:r w:rsidRPr="003D5268">
        <w:rPr>
          <w:rFonts w:ascii="GHEA Grapalat" w:hAnsi="GHEA Grapalat"/>
          <w:sz w:val="24"/>
          <w:szCs w:val="24"/>
        </w:rPr>
        <w:t>Հայաստանի Հանրապետություն</w:t>
      </w:r>
    </w:p>
    <w:p w:rsidR="00C916CF" w:rsidRPr="003D5268" w:rsidRDefault="00C916CF" w:rsidP="00066035">
      <w:pPr>
        <w:pStyle w:val="20"/>
        <w:shd w:val="clear" w:color="auto" w:fill="auto"/>
        <w:spacing w:before="0" w:after="160" w:line="360" w:lineRule="auto"/>
        <w:ind w:left="28" w:firstLine="539"/>
        <w:rPr>
          <w:rFonts w:ascii="GHEA Grapalat" w:hAnsi="GHEA Grapalat"/>
          <w:sz w:val="24"/>
          <w:szCs w:val="24"/>
        </w:rPr>
      </w:pPr>
    </w:p>
    <w:p w:rsidR="0074351C" w:rsidRPr="003D5268" w:rsidRDefault="000373CF" w:rsidP="00066035">
      <w:pPr>
        <w:pStyle w:val="20"/>
        <w:shd w:val="clear" w:color="auto" w:fill="auto"/>
        <w:spacing w:before="0" w:after="160" w:line="360" w:lineRule="auto"/>
        <w:ind w:left="28" w:firstLine="539"/>
        <w:rPr>
          <w:rFonts w:ascii="GHEA Grapalat" w:hAnsi="GHEA Grapalat"/>
          <w:b/>
          <w:sz w:val="24"/>
          <w:szCs w:val="24"/>
        </w:rPr>
      </w:pPr>
      <w:r w:rsidRPr="003D5268">
        <w:rPr>
          <w:rFonts w:ascii="GHEA Grapalat" w:hAnsi="GHEA Grapalat"/>
          <w:b/>
          <w:sz w:val="24"/>
          <w:szCs w:val="24"/>
        </w:rPr>
        <w:t>Հոդված 4. ԽՊԵԳ համակարգողը</w:t>
      </w:r>
    </w:p>
    <w:p w:rsidR="0074351C" w:rsidRPr="003D5268" w:rsidRDefault="000373CF" w:rsidP="0006603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 xml:space="preserve">Խարդախության դեմ պայքարի եվրոպական գրասենյակի (ԽՊԵԳ) ընթացիկ գործունեությանն աջակցելու նպատակով ԽՊԵԳ-ի հետ անմիջականորեն համագործակցելու համար համապատասխան լիազորություններ ունեցող՝ Գործընկերոջ համակարգողն է՝ </w:t>
      </w:r>
    </w:p>
    <w:p w:rsidR="00C916CF" w:rsidRPr="003D5268" w:rsidRDefault="000373CF" w:rsidP="00066035">
      <w:pPr>
        <w:pStyle w:val="20"/>
        <w:shd w:val="clear" w:color="auto" w:fill="auto"/>
        <w:spacing w:before="0" w:after="160" w:line="360" w:lineRule="auto"/>
        <w:ind w:left="28" w:firstLine="539"/>
        <w:jc w:val="left"/>
        <w:rPr>
          <w:rFonts w:ascii="GHEA Grapalat" w:hAnsi="GHEA Grapalat"/>
          <w:sz w:val="24"/>
          <w:szCs w:val="24"/>
        </w:rPr>
      </w:pPr>
      <w:r w:rsidRPr="003D5268">
        <w:rPr>
          <w:rFonts w:ascii="GHEA Grapalat" w:hAnsi="GHEA Grapalat"/>
          <w:sz w:val="24"/>
          <w:szCs w:val="24"/>
        </w:rPr>
        <w:t>Հայաստանի Հանրապետության հաշվեքննիչ պալատ</w:t>
      </w:r>
    </w:p>
    <w:p w:rsidR="0074351C" w:rsidRPr="003D5268" w:rsidRDefault="000373CF" w:rsidP="00066035">
      <w:pPr>
        <w:pStyle w:val="20"/>
        <w:shd w:val="clear" w:color="auto" w:fill="auto"/>
        <w:spacing w:before="0" w:after="160" w:line="360" w:lineRule="auto"/>
        <w:ind w:left="28" w:firstLine="539"/>
        <w:jc w:val="left"/>
        <w:rPr>
          <w:rFonts w:ascii="GHEA Grapalat" w:hAnsi="GHEA Grapalat"/>
          <w:sz w:val="24"/>
          <w:szCs w:val="24"/>
        </w:rPr>
      </w:pPr>
      <w:r w:rsidRPr="003D5268">
        <w:rPr>
          <w:rFonts w:ascii="GHEA Grapalat" w:hAnsi="GHEA Grapalat"/>
          <w:sz w:val="24"/>
          <w:szCs w:val="24"/>
        </w:rPr>
        <w:t>Հայաստանի Հանրապետություն</w:t>
      </w:r>
    </w:p>
    <w:p w:rsidR="0074351C" w:rsidRPr="003D5268" w:rsidRDefault="000373CF" w:rsidP="0006603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Եր</w:t>
      </w:r>
      <w:r w:rsidR="00162480" w:rsidRPr="003D5268">
        <w:rPr>
          <w:rFonts w:ascii="GHEA Grapalat" w:hAnsi="GHEA Grapalat"/>
          <w:sz w:val="24"/>
          <w:szCs w:val="24"/>
        </w:rPr>
        <w:t>եւ</w:t>
      </w:r>
      <w:r w:rsidRPr="003D5268">
        <w:rPr>
          <w:rFonts w:ascii="GHEA Grapalat" w:hAnsi="GHEA Grapalat"/>
          <w:sz w:val="24"/>
          <w:szCs w:val="24"/>
        </w:rPr>
        <w:t>ան 0019,</w:t>
      </w:r>
    </w:p>
    <w:p w:rsidR="00C916CF" w:rsidRPr="003D5268" w:rsidRDefault="000373CF" w:rsidP="00066035">
      <w:pPr>
        <w:pStyle w:val="20"/>
        <w:shd w:val="clear" w:color="auto" w:fill="auto"/>
        <w:spacing w:before="0" w:after="160" w:line="360" w:lineRule="auto"/>
        <w:ind w:left="28" w:firstLine="539"/>
        <w:jc w:val="left"/>
        <w:rPr>
          <w:rFonts w:ascii="GHEA Grapalat" w:hAnsi="GHEA Grapalat"/>
          <w:sz w:val="24"/>
          <w:szCs w:val="24"/>
        </w:rPr>
      </w:pPr>
      <w:r w:rsidRPr="003D5268">
        <w:rPr>
          <w:rFonts w:ascii="GHEA Grapalat" w:hAnsi="GHEA Grapalat"/>
          <w:sz w:val="24"/>
          <w:szCs w:val="24"/>
        </w:rPr>
        <w:t>Բաղրամյան 19</w:t>
      </w:r>
    </w:p>
    <w:p w:rsidR="007E2FBD" w:rsidRPr="003D5268" w:rsidRDefault="000373CF" w:rsidP="00066035">
      <w:pPr>
        <w:pStyle w:val="20"/>
        <w:shd w:val="clear" w:color="auto" w:fill="auto"/>
        <w:spacing w:before="0" w:after="160" w:line="360" w:lineRule="auto"/>
        <w:ind w:left="28" w:firstLine="539"/>
        <w:jc w:val="left"/>
        <w:rPr>
          <w:rFonts w:ascii="GHEA Grapalat" w:hAnsi="GHEA Grapalat"/>
          <w:sz w:val="24"/>
          <w:szCs w:val="24"/>
        </w:rPr>
      </w:pPr>
      <w:r w:rsidRPr="003D5268">
        <w:rPr>
          <w:rFonts w:ascii="GHEA Grapalat" w:hAnsi="GHEA Grapalat"/>
          <w:sz w:val="24"/>
          <w:szCs w:val="24"/>
        </w:rPr>
        <w:t xml:space="preserve">Հեռ.՝ +374 10 52 33 32 </w:t>
      </w:r>
    </w:p>
    <w:p w:rsidR="0074351C" w:rsidRPr="003D5268" w:rsidRDefault="000373CF" w:rsidP="00066035">
      <w:pPr>
        <w:pStyle w:val="20"/>
        <w:shd w:val="clear" w:color="auto" w:fill="auto"/>
        <w:spacing w:before="0" w:after="160" w:line="360" w:lineRule="auto"/>
        <w:ind w:left="28" w:firstLine="539"/>
        <w:jc w:val="left"/>
        <w:rPr>
          <w:rFonts w:ascii="GHEA Grapalat" w:hAnsi="GHEA Grapalat"/>
          <w:sz w:val="24"/>
          <w:szCs w:val="24"/>
        </w:rPr>
      </w:pPr>
      <w:r w:rsidRPr="003D5268">
        <w:rPr>
          <w:rFonts w:ascii="GHEA Grapalat" w:hAnsi="GHEA Grapalat"/>
          <w:sz w:val="24"/>
          <w:szCs w:val="24"/>
        </w:rPr>
        <w:t xml:space="preserve">Էլ. հասցե՝ </w:t>
      </w:r>
      <w:r w:rsidRPr="003D5268">
        <w:rPr>
          <w:rStyle w:val="21"/>
          <w:rFonts w:ascii="GHEA Grapalat" w:hAnsi="GHEA Grapalat"/>
          <w:sz w:val="24"/>
          <w:szCs w:val="24"/>
        </w:rPr>
        <w:t>intrel@armsai.am</w:t>
      </w:r>
    </w:p>
    <w:p w:rsidR="00FA44E2" w:rsidRPr="003D5268" w:rsidRDefault="00FA44E2" w:rsidP="00066035">
      <w:pPr>
        <w:pStyle w:val="20"/>
        <w:shd w:val="clear" w:color="auto" w:fill="auto"/>
        <w:spacing w:before="0" w:after="160" w:line="360" w:lineRule="auto"/>
        <w:ind w:left="28" w:firstLine="539"/>
        <w:rPr>
          <w:rFonts w:ascii="GHEA Grapalat" w:hAnsi="GHEA Grapalat"/>
          <w:b/>
          <w:sz w:val="24"/>
          <w:szCs w:val="24"/>
          <w:lang w:val="en-US"/>
        </w:rPr>
      </w:pPr>
    </w:p>
    <w:p w:rsidR="0074351C" w:rsidRPr="003D5268" w:rsidRDefault="000373CF" w:rsidP="00066035">
      <w:pPr>
        <w:pStyle w:val="20"/>
        <w:shd w:val="clear" w:color="auto" w:fill="auto"/>
        <w:spacing w:before="0" w:after="160" w:line="360" w:lineRule="auto"/>
        <w:ind w:left="28" w:firstLine="539"/>
        <w:rPr>
          <w:rFonts w:ascii="GHEA Grapalat" w:hAnsi="GHEA Grapalat"/>
          <w:b/>
          <w:sz w:val="24"/>
          <w:szCs w:val="24"/>
        </w:rPr>
      </w:pPr>
      <w:r w:rsidRPr="003D5268">
        <w:rPr>
          <w:rFonts w:ascii="GHEA Grapalat" w:hAnsi="GHEA Grapalat"/>
          <w:b/>
          <w:sz w:val="24"/>
          <w:szCs w:val="24"/>
        </w:rPr>
        <w:t>Հոդված 5. Հավելվածները</w:t>
      </w:r>
    </w:p>
    <w:p w:rsidR="0074351C" w:rsidRPr="003D5268" w:rsidRDefault="000373CF" w:rsidP="00A46072">
      <w:pPr>
        <w:pStyle w:val="20"/>
        <w:shd w:val="clear" w:color="auto" w:fill="auto"/>
        <w:tabs>
          <w:tab w:val="left" w:pos="1134"/>
          <w:tab w:val="left" w:pos="1276"/>
        </w:tabs>
        <w:spacing w:before="0" w:after="160" w:line="360" w:lineRule="auto"/>
        <w:ind w:left="28" w:firstLine="539"/>
        <w:rPr>
          <w:rFonts w:ascii="GHEA Grapalat" w:hAnsi="GHEA Grapalat"/>
          <w:sz w:val="24"/>
          <w:szCs w:val="24"/>
        </w:rPr>
      </w:pPr>
      <w:r w:rsidRPr="003D5268">
        <w:rPr>
          <w:rFonts w:ascii="GHEA Grapalat" w:hAnsi="GHEA Grapalat"/>
          <w:sz w:val="24"/>
          <w:szCs w:val="24"/>
        </w:rPr>
        <w:t>5.1.</w:t>
      </w:r>
      <w:r w:rsidR="00FA44E2" w:rsidRPr="003D5268">
        <w:rPr>
          <w:rFonts w:ascii="GHEA Grapalat" w:hAnsi="GHEA Grapalat"/>
          <w:sz w:val="24"/>
          <w:szCs w:val="24"/>
          <w:lang w:val="en-US"/>
        </w:rPr>
        <w:tab/>
      </w:r>
      <w:r w:rsidRPr="003D5268">
        <w:rPr>
          <w:rFonts w:ascii="GHEA Grapalat" w:hAnsi="GHEA Grapalat"/>
          <w:sz w:val="24"/>
          <w:szCs w:val="24"/>
        </w:rPr>
        <w:t>Սույն Ֆինանսավորման համաձայնագիրը կազմված է՝</w:t>
      </w:r>
    </w:p>
    <w:p w:rsidR="0074351C" w:rsidRPr="003D5268" w:rsidRDefault="000373CF" w:rsidP="00FA44E2">
      <w:pPr>
        <w:pStyle w:val="20"/>
        <w:shd w:val="clear" w:color="auto" w:fill="auto"/>
        <w:tabs>
          <w:tab w:val="left" w:pos="1134"/>
        </w:tabs>
        <w:spacing w:before="0" w:after="160" w:line="360" w:lineRule="auto"/>
        <w:ind w:left="28" w:firstLine="539"/>
        <w:rPr>
          <w:rFonts w:ascii="GHEA Grapalat" w:hAnsi="GHEA Grapalat"/>
          <w:sz w:val="24"/>
          <w:szCs w:val="24"/>
        </w:rPr>
      </w:pPr>
      <w:r w:rsidRPr="003D5268">
        <w:rPr>
          <w:rFonts w:ascii="GHEA Grapalat" w:hAnsi="GHEA Grapalat"/>
          <w:sz w:val="24"/>
          <w:szCs w:val="24"/>
        </w:rPr>
        <w:t>ա)</w:t>
      </w:r>
      <w:r w:rsidR="00FA44E2" w:rsidRPr="003D5268">
        <w:rPr>
          <w:rFonts w:ascii="GHEA Grapalat" w:hAnsi="GHEA Grapalat"/>
          <w:sz w:val="24"/>
          <w:szCs w:val="24"/>
          <w:lang w:val="en-US"/>
        </w:rPr>
        <w:tab/>
      </w:r>
      <w:r w:rsidRPr="003D5268">
        <w:rPr>
          <w:rFonts w:ascii="GHEA Grapalat" w:hAnsi="GHEA Grapalat"/>
          <w:sz w:val="24"/>
          <w:szCs w:val="24"/>
        </w:rPr>
        <w:t>սույն Հատուկ պայմաններից.</w:t>
      </w:r>
    </w:p>
    <w:p w:rsidR="0074351C" w:rsidRPr="003D5268" w:rsidRDefault="000373CF" w:rsidP="00FA44E2">
      <w:pPr>
        <w:pStyle w:val="20"/>
        <w:shd w:val="clear" w:color="auto" w:fill="auto"/>
        <w:tabs>
          <w:tab w:val="left" w:pos="1134"/>
        </w:tabs>
        <w:spacing w:before="0" w:after="160" w:line="360" w:lineRule="auto"/>
        <w:ind w:left="28" w:firstLine="539"/>
        <w:rPr>
          <w:rFonts w:ascii="GHEA Grapalat" w:hAnsi="GHEA Grapalat"/>
          <w:sz w:val="24"/>
          <w:szCs w:val="24"/>
        </w:rPr>
      </w:pPr>
      <w:r w:rsidRPr="003D5268">
        <w:rPr>
          <w:rFonts w:ascii="GHEA Grapalat" w:hAnsi="GHEA Grapalat"/>
          <w:sz w:val="24"/>
          <w:szCs w:val="24"/>
        </w:rPr>
        <w:t>բ)</w:t>
      </w:r>
      <w:r w:rsidR="00FA44E2" w:rsidRPr="003D5268">
        <w:rPr>
          <w:rFonts w:ascii="GHEA Grapalat" w:hAnsi="GHEA Grapalat"/>
          <w:sz w:val="24"/>
          <w:szCs w:val="24"/>
          <w:lang w:val="en-US"/>
        </w:rPr>
        <w:tab/>
      </w:r>
      <w:r w:rsidRPr="003D5268">
        <w:rPr>
          <w:rFonts w:ascii="GHEA Grapalat" w:hAnsi="GHEA Grapalat"/>
          <w:sz w:val="24"/>
          <w:szCs w:val="24"/>
        </w:rPr>
        <w:t>I հավելվածից՝ Տեխնիկական եւ վարչական դրույթներ, որոնցում մանրամասնորեն ներկայացված են սույն գործողության նպատակները, ակնկալվող արդյունքները, աշխատանքները, բյուջեի կատարման մասով առաջադրված խնդիրների նկարագրությունը եւ բյուջեն.</w:t>
      </w:r>
    </w:p>
    <w:p w:rsidR="0074351C" w:rsidRPr="003D5268" w:rsidRDefault="000373CF" w:rsidP="00FA44E2">
      <w:pPr>
        <w:pStyle w:val="20"/>
        <w:shd w:val="clear" w:color="auto" w:fill="auto"/>
        <w:tabs>
          <w:tab w:val="left" w:pos="1134"/>
        </w:tabs>
        <w:spacing w:before="0" w:after="160" w:line="360" w:lineRule="auto"/>
        <w:ind w:left="28" w:firstLine="539"/>
        <w:rPr>
          <w:rFonts w:ascii="GHEA Grapalat" w:hAnsi="GHEA Grapalat"/>
          <w:sz w:val="24"/>
          <w:szCs w:val="24"/>
        </w:rPr>
      </w:pPr>
      <w:r w:rsidRPr="003D5268">
        <w:rPr>
          <w:rFonts w:ascii="GHEA Grapalat" w:hAnsi="GHEA Grapalat"/>
          <w:sz w:val="24"/>
          <w:szCs w:val="24"/>
        </w:rPr>
        <w:t>գ)</w:t>
      </w:r>
      <w:r w:rsidR="00FA44E2" w:rsidRPr="003D5268">
        <w:rPr>
          <w:rFonts w:ascii="GHEA Grapalat" w:hAnsi="GHEA Grapalat"/>
          <w:sz w:val="24"/>
          <w:szCs w:val="24"/>
          <w:lang w:val="en-US"/>
        </w:rPr>
        <w:tab/>
      </w:r>
      <w:r w:rsidRPr="003D5268">
        <w:rPr>
          <w:rFonts w:ascii="GHEA Grapalat" w:hAnsi="GHEA Grapalat"/>
          <w:sz w:val="24"/>
          <w:szCs w:val="24"/>
        </w:rPr>
        <w:t>II հավելվածից՝ Ընդհանուր պայմաններ.</w:t>
      </w:r>
    </w:p>
    <w:p w:rsidR="0074351C" w:rsidRPr="003D5268" w:rsidRDefault="000373CF" w:rsidP="00A46072">
      <w:pPr>
        <w:pStyle w:val="20"/>
        <w:shd w:val="clear" w:color="auto" w:fill="auto"/>
        <w:tabs>
          <w:tab w:val="left" w:pos="1134"/>
          <w:tab w:val="left" w:pos="1276"/>
        </w:tabs>
        <w:spacing w:before="0" w:after="160" w:line="360" w:lineRule="auto"/>
        <w:ind w:left="28" w:firstLine="539"/>
        <w:rPr>
          <w:rFonts w:ascii="GHEA Grapalat" w:hAnsi="GHEA Grapalat"/>
          <w:sz w:val="24"/>
          <w:szCs w:val="24"/>
        </w:rPr>
      </w:pPr>
      <w:r w:rsidRPr="003D5268">
        <w:rPr>
          <w:rFonts w:ascii="GHEA Grapalat" w:hAnsi="GHEA Grapalat"/>
          <w:sz w:val="24"/>
          <w:szCs w:val="24"/>
        </w:rPr>
        <w:t>5.2.</w:t>
      </w:r>
      <w:r w:rsidR="00FA44E2" w:rsidRPr="003D5268">
        <w:rPr>
          <w:rFonts w:ascii="GHEA Grapalat" w:hAnsi="GHEA Grapalat"/>
          <w:sz w:val="24"/>
          <w:szCs w:val="24"/>
          <w:lang w:val="en-US"/>
        </w:rPr>
        <w:tab/>
      </w:r>
      <w:r w:rsidRPr="003D5268">
        <w:rPr>
          <w:rFonts w:ascii="GHEA Grapalat" w:hAnsi="GHEA Grapalat"/>
          <w:sz w:val="24"/>
          <w:szCs w:val="24"/>
        </w:rPr>
        <w:t>Մի կողմից՝ հավելվածների դրույթների, իսկ մյուս կողմից՝ սույն Հատուկ պայմանների դրույթների միջեւ հակասության դեպքում կիրառվում են սույն Հատուկ պայմանների դրույթները: Մի կողմից՝ I հավելվածի (Տեխնիկական եւ վարչական դրույթներ) դրույթների եւ մյուս կողմից՝ II հավելվածի (Ընդհանուր դրույթներ) դրույթների միջեւ հակասության դեպքում կիրառվում են II հավելվածի դրույթները:</w:t>
      </w:r>
    </w:p>
    <w:p w:rsidR="00C916CF" w:rsidRPr="003D5268" w:rsidRDefault="00C916CF" w:rsidP="00066035">
      <w:pPr>
        <w:pStyle w:val="20"/>
        <w:shd w:val="clear" w:color="auto" w:fill="auto"/>
        <w:spacing w:before="0" w:after="160" w:line="360" w:lineRule="auto"/>
        <w:ind w:left="28" w:firstLine="539"/>
        <w:rPr>
          <w:rFonts w:ascii="GHEA Grapalat" w:hAnsi="GHEA Grapalat"/>
          <w:sz w:val="24"/>
          <w:szCs w:val="24"/>
        </w:rPr>
      </w:pPr>
    </w:p>
    <w:p w:rsidR="0074351C" w:rsidRPr="003D5268" w:rsidRDefault="000373CF" w:rsidP="00066035">
      <w:pPr>
        <w:pStyle w:val="20"/>
        <w:shd w:val="clear" w:color="auto" w:fill="auto"/>
        <w:spacing w:before="0" w:after="160" w:line="360" w:lineRule="auto"/>
        <w:ind w:left="28" w:firstLine="539"/>
        <w:rPr>
          <w:rFonts w:ascii="GHEA Grapalat" w:hAnsi="GHEA Grapalat"/>
          <w:b/>
          <w:sz w:val="24"/>
          <w:szCs w:val="24"/>
        </w:rPr>
      </w:pPr>
      <w:r w:rsidRPr="003D5268">
        <w:rPr>
          <w:rFonts w:ascii="GHEA Grapalat" w:hAnsi="GHEA Grapalat"/>
          <w:b/>
          <w:sz w:val="24"/>
          <w:szCs w:val="24"/>
        </w:rPr>
        <w:t>Հոդված 6. Ուժի մեջ մտնելը</w:t>
      </w:r>
    </w:p>
    <w:p w:rsidR="0074351C" w:rsidRPr="003D5268" w:rsidRDefault="000373CF" w:rsidP="0006603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Սույն Ֆինանսավորման համաձայնագիրն ուժի մեջ է մտնում այն օրը, երբ Հանձնաժողովը Գործընկերոջ կողմից ստանում է սույն Ֆինանսավորման համաձայնագիրն ուժի մեջ մտնելու համար անհրաժեշտ ներքին ընթացակարգերը Գործընկերոջ կողմից կատարելը հաստատելու մասին ծանուցում։ Հանձնաժողովը Գործընկերոջը հայտնում է այդ ծանուցումն ստանալու ամսաթիվը: Սույն Ֆինանսավորման համաձայնագիրն ուժի մեջ չի մտնում, եթե մինչեւ 2018 թվականի դեկտեմբերի 31-ը Հանձնաժողովը նման ծանուցում չի ստանում:</w:t>
      </w:r>
    </w:p>
    <w:p w:rsidR="0038736C" w:rsidRPr="003D5268" w:rsidRDefault="0038736C">
      <w:pPr>
        <w:rPr>
          <w:rFonts w:ascii="GHEA Grapalat" w:eastAsia="Times New Roman" w:hAnsi="GHEA Grapalat" w:cs="Times New Roman"/>
          <w:lang w:val="en-US"/>
        </w:rPr>
      </w:pPr>
      <w:r w:rsidRPr="003D5268">
        <w:rPr>
          <w:rFonts w:ascii="GHEA Grapalat" w:hAnsi="GHEA Grapalat"/>
          <w:lang w:val="en-US"/>
        </w:rPr>
        <w:br w:type="page"/>
      </w:r>
    </w:p>
    <w:p w:rsidR="0074351C" w:rsidRPr="003D5268" w:rsidRDefault="000373CF" w:rsidP="0006603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Կատարված է երկու բնօրինակից. մեկ օրինակ հանձնվում է Հանձնաժողովին, մեկ օրինակ` Գործընկերոջը։</w:t>
      </w:r>
    </w:p>
    <w:p w:rsidR="00C916CF" w:rsidRPr="003D5268" w:rsidRDefault="00C916CF" w:rsidP="00066035">
      <w:pPr>
        <w:pStyle w:val="20"/>
        <w:shd w:val="clear" w:color="auto" w:fill="auto"/>
        <w:spacing w:before="0" w:after="160" w:line="360" w:lineRule="auto"/>
        <w:ind w:left="28" w:firstLine="539"/>
        <w:rPr>
          <w:rFonts w:ascii="GHEA Grapalat" w:hAnsi="GHEA Grapalat"/>
          <w:sz w:val="24"/>
          <w:szCs w:val="24"/>
        </w:rPr>
      </w:pPr>
    </w:p>
    <w:tbl>
      <w:tblPr>
        <w:tblOverlap w:val="never"/>
        <w:tblW w:w="0" w:type="auto"/>
        <w:tblLayout w:type="fixed"/>
        <w:tblCellMar>
          <w:left w:w="10" w:type="dxa"/>
          <w:right w:w="10" w:type="dxa"/>
        </w:tblCellMar>
        <w:tblLook w:val="0000"/>
      </w:tblPr>
      <w:tblGrid>
        <w:gridCol w:w="4334"/>
        <w:gridCol w:w="4795"/>
      </w:tblGrid>
      <w:tr w:rsidR="0074351C" w:rsidRPr="003D5268" w:rsidTr="000373CF">
        <w:tc>
          <w:tcPr>
            <w:tcW w:w="4334" w:type="dxa"/>
            <w:shd w:val="clear" w:color="auto" w:fill="FFFFFF"/>
            <w:vAlign w:val="bottom"/>
          </w:tcPr>
          <w:p w:rsidR="0074351C" w:rsidRPr="003D5268" w:rsidRDefault="000373CF" w:rsidP="0038736C">
            <w:pPr>
              <w:pStyle w:val="20"/>
              <w:shd w:val="clear" w:color="auto" w:fill="auto"/>
              <w:spacing w:before="0" w:after="160" w:line="360" w:lineRule="auto"/>
              <w:ind w:left="28" w:hanging="28"/>
              <w:jc w:val="left"/>
              <w:rPr>
                <w:rFonts w:ascii="GHEA Grapalat" w:hAnsi="GHEA Grapalat"/>
                <w:sz w:val="24"/>
                <w:szCs w:val="24"/>
              </w:rPr>
            </w:pPr>
            <w:r w:rsidRPr="003D5268">
              <w:rPr>
                <w:rFonts w:ascii="GHEA Grapalat" w:hAnsi="GHEA Grapalat"/>
                <w:sz w:val="24"/>
                <w:szCs w:val="24"/>
              </w:rPr>
              <w:t>Գործընկերոջ կողմից՝</w:t>
            </w:r>
          </w:p>
        </w:tc>
        <w:tc>
          <w:tcPr>
            <w:tcW w:w="4795" w:type="dxa"/>
            <w:shd w:val="clear" w:color="auto" w:fill="FFFFFF"/>
            <w:vAlign w:val="bottom"/>
          </w:tcPr>
          <w:p w:rsidR="0074351C" w:rsidRPr="003D5268" w:rsidRDefault="000373CF" w:rsidP="0038736C">
            <w:pPr>
              <w:pStyle w:val="20"/>
              <w:shd w:val="clear" w:color="auto" w:fill="auto"/>
              <w:spacing w:before="0" w:after="160" w:line="360" w:lineRule="auto"/>
              <w:ind w:left="28" w:hanging="28"/>
              <w:jc w:val="left"/>
              <w:rPr>
                <w:rFonts w:ascii="GHEA Grapalat" w:hAnsi="GHEA Grapalat"/>
                <w:sz w:val="24"/>
                <w:szCs w:val="24"/>
              </w:rPr>
            </w:pPr>
            <w:r w:rsidRPr="003D5268">
              <w:rPr>
                <w:rFonts w:ascii="GHEA Grapalat" w:hAnsi="GHEA Grapalat"/>
                <w:sz w:val="24"/>
                <w:szCs w:val="24"/>
              </w:rPr>
              <w:t>Հանձնաժողովի կողմից՝</w:t>
            </w:r>
          </w:p>
        </w:tc>
      </w:tr>
      <w:tr w:rsidR="0074351C" w:rsidRPr="003D5268" w:rsidTr="000373CF">
        <w:tc>
          <w:tcPr>
            <w:tcW w:w="4334" w:type="dxa"/>
            <w:shd w:val="clear" w:color="auto" w:fill="FFFFFF"/>
          </w:tcPr>
          <w:p w:rsidR="0074351C" w:rsidRPr="003D5268" w:rsidRDefault="0074351C" w:rsidP="0038736C">
            <w:pPr>
              <w:spacing w:after="160" w:line="360" w:lineRule="auto"/>
              <w:ind w:left="28" w:hanging="28"/>
              <w:rPr>
                <w:rFonts w:ascii="GHEA Grapalat" w:hAnsi="GHEA Grapalat"/>
                <w:lang w:val="en-US"/>
              </w:rPr>
            </w:pPr>
          </w:p>
        </w:tc>
        <w:tc>
          <w:tcPr>
            <w:tcW w:w="4795" w:type="dxa"/>
            <w:shd w:val="clear" w:color="auto" w:fill="FFFFFF"/>
            <w:vAlign w:val="center"/>
          </w:tcPr>
          <w:p w:rsidR="0074351C" w:rsidRPr="003D5268" w:rsidRDefault="007E2FBD" w:rsidP="0038736C">
            <w:pPr>
              <w:spacing w:after="160" w:line="360" w:lineRule="auto"/>
              <w:ind w:left="28" w:hanging="28"/>
              <w:rPr>
                <w:rFonts w:ascii="GHEA Grapalat" w:hAnsi="GHEA Grapalat"/>
                <w:i/>
                <w:lang w:val="en-US"/>
              </w:rPr>
            </w:pPr>
            <w:r w:rsidRPr="003D5268">
              <w:rPr>
                <w:rFonts w:ascii="GHEA Grapalat" w:hAnsi="GHEA Grapalat"/>
                <w:i/>
                <w:lang w:val="en-US"/>
              </w:rPr>
              <w:t>[</w:t>
            </w:r>
            <w:r w:rsidRPr="003D5268">
              <w:rPr>
                <w:rFonts w:ascii="GHEA Grapalat" w:hAnsi="GHEA Grapalat"/>
                <w:i/>
              </w:rPr>
              <w:t>ստորագրություն</w:t>
            </w:r>
            <w:r w:rsidRPr="003D5268">
              <w:rPr>
                <w:rFonts w:ascii="GHEA Grapalat" w:hAnsi="GHEA Grapalat"/>
                <w:i/>
                <w:lang w:val="en-US"/>
              </w:rPr>
              <w:t>]</w:t>
            </w:r>
          </w:p>
        </w:tc>
      </w:tr>
      <w:tr w:rsidR="0074351C" w:rsidRPr="003D5268" w:rsidTr="000373CF">
        <w:tc>
          <w:tcPr>
            <w:tcW w:w="4334" w:type="dxa"/>
            <w:shd w:val="clear" w:color="auto" w:fill="FFFFFF"/>
          </w:tcPr>
          <w:p w:rsidR="0074351C" w:rsidRPr="003D5268" w:rsidRDefault="000373CF" w:rsidP="0038736C">
            <w:pPr>
              <w:pStyle w:val="20"/>
              <w:shd w:val="clear" w:color="auto" w:fill="auto"/>
              <w:spacing w:before="0" w:after="160" w:line="360" w:lineRule="auto"/>
              <w:ind w:left="28" w:hanging="28"/>
              <w:jc w:val="left"/>
              <w:rPr>
                <w:rFonts w:ascii="GHEA Grapalat" w:hAnsi="GHEA Grapalat"/>
                <w:sz w:val="24"/>
                <w:szCs w:val="24"/>
              </w:rPr>
            </w:pPr>
            <w:r w:rsidRPr="003D5268">
              <w:rPr>
                <w:rFonts w:ascii="GHEA Grapalat" w:hAnsi="GHEA Grapalat"/>
                <w:sz w:val="24"/>
                <w:szCs w:val="24"/>
              </w:rPr>
              <w:t>Պարոն Արծվիկ Մինասյան</w:t>
            </w:r>
          </w:p>
          <w:p w:rsidR="0074351C" w:rsidRPr="003D5268" w:rsidRDefault="000373CF" w:rsidP="0038736C">
            <w:pPr>
              <w:pStyle w:val="20"/>
              <w:shd w:val="clear" w:color="auto" w:fill="auto"/>
              <w:spacing w:before="0" w:after="160" w:line="360" w:lineRule="auto"/>
              <w:ind w:left="28" w:hanging="28"/>
              <w:jc w:val="left"/>
              <w:rPr>
                <w:rFonts w:ascii="GHEA Grapalat" w:hAnsi="GHEA Grapalat"/>
                <w:sz w:val="24"/>
                <w:szCs w:val="24"/>
              </w:rPr>
            </w:pPr>
            <w:r w:rsidRPr="003D5268">
              <w:rPr>
                <w:rFonts w:ascii="GHEA Grapalat" w:hAnsi="GHEA Grapalat"/>
                <w:sz w:val="24"/>
                <w:szCs w:val="24"/>
              </w:rPr>
              <w:t xml:space="preserve">Տնտեսական զարգացման </w:t>
            </w:r>
            <w:r w:rsidR="00162480" w:rsidRPr="003D5268">
              <w:rPr>
                <w:rFonts w:ascii="GHEA Grapalat" w:hAnsi="GHEA Grapalat"/>
                <w:sz w:val="24"/>
                <w:szCs w:val="24"/>
              </w:rPr>
              <w:t>եւ</w:t>
            </w:r>
            <w:r w:rsidRPr="003D5268">
              <w:rPr>
                <w:rFonts w:ascii="GHEA Grapalat" w:hAnsi="GHEA Grapalat"/>
                <w:sz w:val="24"/>
                <w:szCs w:val="24"/>
              </w:rPr>
              <w:t xml:space="preserve"> ներդրումների նախարար</w:t>
            </w:r>
          </w:p>
          <w:p w:rsidR="0074351C" w:rsidRPr="003D5268" w:rsidRDefault="000373CF" w:rsidP="0038736C">
            <w:pPr>
              <w:pStyle w:val="20"/>
              <w:shd w:val="clear" w:color="auto" w:fill="auto"/>
              <w:spacing w:before="0" w:after="160" w:line="360" w:lineRule="auto"/>
              <w:ind w:left="28" w:hanging="28"/>
              <w:jc w:val="left"/>
              <w:rPr>
                <w:rFonts w:ascii="GHEA Grapalat" w:hAnsi="GHEA Grapalat"/>
                <w:sz w:val="24"/>
                <w:szCs w:val="24"/>
              </w:rPr>
            </w:pPr>
            <w:r w:rsidRPr="003D5268">
              <w:rPr>
                <w:rFonts w:ascii="GHEA Grapalat" w:hAnsi="GHEA Grapalat"/>
                <w:sz w:val="24"/>
                <w:szCs w:val="24"/>
              </w:rPr>
              <w:t>Հայաստանի Հանրապետություն</w:t>
            </w:r>
          </w:p>
        </w:tc>
        <w:tc>
          <w:tcPr>
            <w:tcW w:w="4795" w:type="dxa"/>
            <w:shd w:val="clear" w:color="auto" w:fill="FFFFFF"/>
          </w:tcPr>
          <w:p w:rsidR="0074351C" w:rsidRPr="003D5268" w:rsidRDefault="000373CF" w:rsidP="0038736C">
            <w:pPr>
              <w:pStyle w:val="20"/>
              <w:shd w:val="clear" w:color="auto" w:fill="auto"/>
              <w:spacing w:before="0" w:after="160" w:line="360" w:lineRule="auto"/>
              <w:ind w:left="28" w:hanging="28"/>
              <w:jc w:val="left"/>
              <w:rPr>
                <w:rFonts w:ascii="GHEA Grapalat" w:hAnsi="GHEA Grapalat"/>
                <w:sz w:val="24"/>
                <w:szCs w:val="24"/>
              </w:rPr>
            </w:pPr>
            <w:r w:rsidRPr="003D5268">
              <w:rPr>
                <w:rFonts w:ascii="GHEA Grapalat" w:hAnsi="GHEA Grapalat"/>
                <w:sz w:val="24"/>
                <w:szCs w:val="24"/>
              </w:rPr>
              <w:t>Տիկին Հենրիետ Գայգեր</w:t>
            </w:r>
          </w:p>
          <w:p w:rsidR="0074351C" w:rsidRPr="003D5268" w:rsidRDefault="000373CF" w:rsidP="0038736C">
            <w:pPr>
              <w:pStyle w:val="20"/>
              <w:shd w:val="clear" w:color="auto" w:fill="auto"/>
              <w:spacing w:before="0" w:after="160" w:line="360" w:lineRule="auto"/>
              <w:ind w:left="28" w:hanging="28"/>
              <w:jc w:val="left"/>
              <w:rPr>
                <w:rFonts w:ascii="GHEA Grapalat" w:hAnsi="GHEA Grapalat"/>
                <w:sz w:val="24"/>
                <w:szCs w:val="24"/>
              </w:rPr>
            </w:pPr>
            <w:r w:rsidRPr="003D5268">
              <w:rPr>
                <w:rFonts w:ascii="GHEA Grapalat" w:hAnsi="GHEA Grapalat"/>
                <w:sz w:val="24"/>
                <w:szCs w:val="24"/>
              </w:rPr>
              <w:t>Տնօրեն,</w:t>
            </w:r>
          </w:p>
          <w:p w:rsidR="0074351C" w:rsidRPr="003D5268" w:rsidRDefault="000373CF" w:rsidP="0038736C">
            <w:pPr>
              <w:pStyle w:val="20"/>
              <w:shd w:val="clear" w:color="auto" w:fill="auto"/>
              <w:spacing w:before="0" w:after="160" w:line="360" w:lineRule="auto"/>
              <w:ind w:left="28" w:hanging="28"/>
              <w:jc w:val="left"/>
              <w:rPr>
                <w:rFonts w:ascii="GHEA Grapalat" w:hAnsi="GHEA Grapalat"/>
                <w:sz w:val="24"/>
                <w:szCs w:val="24"/>
              </w:rPr>
            </w:pPr>
            <w:r w:rsidRPr="003D5268">
              <w:rPr>
                <w:rFonts w:ascii="GHEA Grapalat" w:hAnsi="GHEA Grapalat"/>
                <w:sz w:val="24"/>
                <w:szCs w:val="24"/>
              </w:rPr>
              <w:t xml:space="preserve">Ժողովուրդը </w:t>
            </w:r>
            <w:r w:rsidR="00162480" w:rsidRPr="003D5268">
              <w:rPr>
                <w:rFonts w:ascii="GHEA Grapalat" w:hAnsi="GHEA Grapalat"/>
                <w:sz w:val="24"/>
                <w:szCs w:val="24"/>
              </w:rPr>
              <w:t>եւ</w:t>
            </w:r>
            <w:r w:rsidRPr="003D5268">
              <w:rPr>
                <w:rFonts w:ascii="GHEA Grapalat" w:hAnsi="GHEA Grapalat"/>
                <w:sz w:val="24"/>
                <w:szCs w:val="24"/>
              </w:rPr>
              <w:t xml:space="preserve"> խաղաղությունը</w:t>
            </w:r>
          </w:p>
          <w:p w:rsidR="0074351C" w:rsidRPr="003D5268" w:rsidRDefault="000373CF" w:rsidP="0038736C">
            <w:pPr>
              <w:pStyle w:val="20"/>
              <w:shd w:val="clear" w:color="auto" w:fill="auto"/>
              <w:spacing w:before="0" w:after="160" w:line="360" w:lineRule="auto"/>
              <w:ind w:left="28" w:hanging="28"/>
              <w:jc w:val="left"/>
              <w:rPr>
                <w:rFonts w:ascii="GHEA Grapalat" w:hAnsi="GHEA Grapalat"/>
                <w:sz w:val="24"/>
                <w:szCs w:val="24"/>
              </w:rPr>
            </w:pPr>
            <w:r w:rsidRPr="003D5268">
              <w:rPr>
                <w:rFonts w:ascii="GHEA Grapalat" w:hAnsi="GHEA Grapalat"/>
                <w:sz w:val="24"/>
                <w:szCs w:val="24"/>
              </w:rPr>
              <w:t xml:space="preserve">Միջազգային համագործակցության </w:t>
            </w:r>
            <w:r w:rsidR="00162480" w:rsidRPr="003D5268">
              <w:rPr>
                <w:rFonts w:ascii="GHEA Grapalat" w:hAnsi="GHEA Grapalat"/>
                <w:sz w:val="24"/>
                <w:szCs w:val="24"/>
              </w:rPr>
              <w:t>եւ</w:t>
            </w:r>
            <w:r w:rsidRPr="003D5268">
              <w:rPr>
                <w:rFonts w:ascii="GHEA Grapalat" w:hAnsi="GHEA Grapalat"/>
                <w:sz w:val="24"/>
                <w:szCs w:val="24"/>
              </w:rPr>
              <w:t xml:space="preserve"> զարգացման եվրոպական հանձնաժողով</w:t>
            </w:r>
          </w:p>
        </w:tc>
      </w:tr>
      <w:tr w:rsidR="0074351C" w:rsidRPr="003D5268" w:rsidTr="000373CF">
        <w:tc>
          <w:tcPr>
            <w:tcW w:w="4334" w:type="dxa"/>
            <w:shd w:val="clear" w:color="auto" w:fill="FFFFFF"/>
            <w:vAlign w:val="center"/>
          </w:tcPr>
          <w:p w:rsidR="0074351C" w:rsidRPr="003D5268" w:rsidRDefault="000373CF" w:rsidP="0038736C">
            <w:pPr>
              <w:pStyle w:val="20"/>
              <w:shd w:val="clear" w:color="auto" w:fill="auto"/>
              <w:spacing w:before="0" w:after="160" w:line="360" w:lineRule="auto"/>
              <w:ind w:left="28" w:hanging="28"/>
              <w:jc w:val="left"/>
              <w:rPr>
                <w:rFonts w:ascii="GHEA Grapalat" w:hAnsi="GHEA Grapalat"/>
                <w:sz w:val="24"/>
                <w:szCs w:val="24"/>
              </w:rPr>
            </w:pPr>
            <w:r w:rsidRPr="003D5268">
              <w:rPr>
                <w:rFonts w:ascii="GHEA Grapalat" w:hAnsi="GHEA Grapalat"/>
                <w:sz w:val="24"/>
                <w:szCs w:val="24"/>
              </w:rPr>
              <w:t>Ամսաթիվ</w:t>
            </w:r>
          </w:p>
        </w:tc>
        <w:tc>
          <w:tcPr>
            <w:tcW w:w="4795" w:type="dxa"/>
            <w:shd w:val="clear" w:color="auto" w:fill="FFFFFF"/>
            <w:vAlign w:val="center"/>
          </w:tcPr>
          <w:p w:rsidR="007E2FBD" w:rsidRPr="003D5268" w:rsidRDefault="000373CF" w:rsidP="0038736C">
            <w:pPr>
              <w:pStyle w:val="20"/>
              <w:shd w:val="clear" w:color="auto" w:fill="auto"/>
              <w:spacing w:before="0" w:after="160" w:line="360" w:lineRule="auto"/>
              <w:ind w:left="28" w:hanging="28"/>
              <w:jc w:val="left"/>
              <w:rPr>
                <w:rFonts w:ascii="GHEA Grapalat" w:hAnsi="GHEA Grapalat"/>
                <w:sz w:val="24"/>
                <w:szCs w:val="24"/>
                <w:lang w:val="en-US"/>
              </w:rPr>
            </w:pPr>
            <w:r w:rsidRPr="003D5268">
              <w:rPr>
                <w:rFonts w:ascii="GHEA Grapalat" w:hAnsi="GHEA Grapalat"/>
                <w:sz w:val="24"/>
                <w:szCs w:val="24"/>
              </w:rPr>
              <w:t>Ամսաթիվ</w:t>
            </w:r>
          </w:p>
        </w:tc>
      </w:tr>
    </w:tbl>
    <w:p w:rsidR="00C916CF" w:rsidRPr="003D5268" w:rsidRDefault="00C916CF" w:rsidP="00066035">
      <w:pPr>
        <w:pStyle w:val="70"/>
        <w:shd w:val="clear" w:color="auto" w:fill="auto"/>
        <w:spacing w:before="0" w:after="160" w:line="360" w:lineRule="auto"/>
        <w:ind w:left="28" w:firstLine="539"/>
        <w:jc w:val="right"/>
        <w:rPr>
          <w:rStyle w:val="7TimesNewRoman16pt1pt100"/>
          <w:rFonts w:ascii="GHEA Grapalat" w:eastAsia="Arial Unicode MS" w:hAnsi="GHEA Grapalat"/>
          <w:b/>
          <w:spacing w:val="0"/>
          <w:sz w:val="24"/>
          <w:szCs w:val="24"/>
        </w:rPr>
      </w:pPr>
    </w:p>
    <w:p w:rsidR="0074351C" w:rsidRPr="003D5268" w:rsidRDefault="000373CF" w:rsidP="00066035">
      <w:pPr>
        <w:pStyle w:val="70"/>
        <w:shd w:val="clear" w:color="auto" w:fill="auto"/>
        <w:spacing w:before="0" w:after="160" w:line="360" w:lineRule="auto"/>
        <w:ind w:left="28" w:firstLine="539"/>
        <w:jc w:val="right"/>
        <w:rPr>
          <w:rFonts w:ascii="GHEA Grapalat" w:hAnsi="GHEA Grapalat"/>
          <w:b/>
          <w:w w:val="100"/>
          <w:sz w:val="24"/>
          <w:szCs w:val="24"/>
        </w:rPr>
      </w:pPr>
      <w:r w:rsidRPr="003D5268">
        <w:rPr>
          <w:rStyle w:val="7TimesNewRoman16pt1pt100"/>
          <w:rFonts w:ascii="GHEA Grapalat" w:eastAsia="Arial Unicode MS" w:hAnsi="GHEA Grapalat"/>
          <w:b/>
          <w:i/>
          <w:spacing w:val="0"/>
          <w:sz w:val="24"/>
          <w:szCs w:val="24"/>
        </w:rPr>
        <w:t>2018 թվականի</w:t>
      </w:r>
      <w:r w:rsidRPr="003D5268">
        <w:rPr>
          <w:rStyle w:val="7TimesNewRoman16pt1pt100"/>
          <w:rFonts w:ascii="GHEA Grapalat" w:eastAsia="Arial Unicode MS" w:hAnsi="GHEA Grapalat"/>
          <w:b/>
          <w:spacing w:val="0"/>
          <w:sz w:val="24"/>
          <w:szCs w:val="24"/>
        </w:rPr>
        <w:t xml:space="preserve"> </w:t>
      </w:r>
      <w:r w:rsidRPr="003D5268">
        <w:rPr>
          <w:rStyle w:val="71"/>
          <w:rFonts w:ascii="GHEA Grapalat" w:hAnsi="GHEA Grapalat"/>
          <w:b/>
          <w:i/>
          <w:w w:val="100"/>
          <w:sz w:val="24"/>
          <w:szCs w:val="24"/>
        </w:rPr>
        <w:t>սեպտեմբերի</w:t>
      </w:r>
      <w:r w:rsidR="00066035" w:rsidRPr="003D5268">
        <w:rPr>
          <w:rStyle w:val="71"/>
          <w:rFonts w:ascii="GHEA Grapalat" w:hAnsi="GHEA Grapalat"/>
          <w:b/>
          <w:i/>
          <w:w w:val="100"/>
          <w:sz w:val="24"/>
          <w:szCs w:val="24"/>
        </w:rPr>
        <w:t xml:space="preserve"> </w:t>
      </w:r>
      <w:r w:rsidRPr="003D5268">
        <w:rPr>
          <w:rStyle w:val="71"/>
          <w:rFonts w:ascii="GHEA Grapalat" w:hAnsi="GHEA Grapalat"/>
          <w:b/>
          <w:i/>
          <w:w w:val="100"/>
          <w:sz w:val="24"/>
          <w:szCs w:val="24"/>
        </w:rPr>
        <w:t>10</w:t>
      </w:r>
    </w:p>
    <w:p w:rsidR="00A57641" w:rsidRPr="003D5268" w:rsidRDefault="00A57641" w:rsidP="00066035">
      <w:pPr>
        <w:spacing w:after="160" w:line="360" w:lineRule="auto"/>
        <w:ind w:left="28" w:firstLine="539"/>
        <w:rPr>
          <w:rFonts w:ascii="GHEA Grapalat" w:hAnsi="GHEA Grapalat"/>
        </w:rPr>
        <w:sectPr w:rsidR="00A57641" w:rsidRPr="003D5268" w:rsidSect="00A57641">
          <w:footerReference w:type="default" r:id="rId7"/>
          <w:pgSz w:w="11900" w:h="16840"/>
          <w:pgMar w:top="1418" w:right="1418" w:bottom="1418" w:left="1418" w:header="283" w:footer="680" w:gutter="0"/>
          <w:cols w:space="720"/>
          <w:noEndnote/>
          <w:docGrid w:linePitch="360"/>
        </w:sectPr>
      </w:pPr>
    </w:p>
    <w:p w:rsidR="0074351C" w:rsidRPr="003D5268" w:rsidRDefault="00C916CF" w:rsidP="0038736C">
      <w:pPr>
        <w:spacing w:after="160" w:line="360" w:lineRule="auto"/>
        <w:ind w:left="28" w:hanging="28"/>
        <w:rPr>
          <w:rFonts w:ascii="GHEA Grapalat" w:hAnsi="GHEA Grapalat"/>
        </w:rPr>
      </w:pPr>
      <w:r w:rsidRPr="003D5268">
        <w:rPr>
          <w:rFonts w:ascii="GHEA Grapalat" w:hAnsi="GHEA Grapalat"/>
          <w:noProof/>
          <w:lang w:val="en-US" w:eastAsia="en-US" w:bidi="ar-SA"/>
        </w:rPr>
        <w:drawing>
          <wp:inline distT="0" distB="0" distL="0" distR="0">
            <wp:extent cx="1233805" cy="870585"/>
            <wp:effectExtent l="19050" t="0" r="4445" b="0"/>
            <wp:docPr id="17" name="Picture 17"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1"/>
                    <pic:cNvPicPr>
                      <a:picLocks noChangeAspect="1" noChangeArrowheads="1"/>
                    </pic:cNvPicPr>
                  </pic:nvPicPr>
                  <pic:blipFill>
                    <a:blip r:embed="rId8" cstate="print"/>
                    <a:srcRect/>
                    <a:stretch>
                      <a:fillRect/>
                    </a:stretch>
                  </pic:blipFill>
                  <pic:spPr bwMode="auto">
                    <a:xfrm>
                      <a:off x="0" y="0"/>
                      <a:ext cx="1233805" cy="870585"/>
                    </a:xfrm>
                    <a:prstGeom prst="rect">
                      <a:avLst/>
                    </a:prstGeom>
                    <a:noFill/>
                    <a:ln w="9525">
                      <a:noFill/>
                      <a:miter lim="800000"/>
                      <a:headEnd/>
                      <a:tailEnd/>
                    </a:ln>
                  </pic:spPr>
                </pic:pic>
              </a:graphicData>
            </a:graphic>
          </wp:inline>
        </w:drawing>
      </w:r>
    </w:p>
    <w:p w:rsidR="0074351C" w:rsidRPr="003D5268" w:rsidRDefault="0038736C" w:rsidP="00066035">
      <w:pPr>
        <w:spacing w:after="160" w:line="360" w:lineRule="auto"/>
        <w:jc w:val="center"/>
        <w:rPr>
          <w:rFonts w:ascii="GHEA Grapalat" w:hAnsi="GHEA Grapalat"/>
          <w:u w:val="single"/>
        </w:rPr>
      </w:pPr>
      <w:r w:rsidRPr="003D5268">
        <w:rPr>
          <w:rFonts w:ascii="GHEA Grapalat" w:hAnsi="GHEA Grapalat"/>
          <w:b/>
          <w:u w:val="single"/>
        </w:rPr>
        <w:t>ՀԱՎԵԼՎԱԾ 1</w:t>
      </w:r>
    </w:p>
    <w:p w:rsidR="0074351C" w:rsidRPr="003D5268" w:rsidRDefault="000373CF" w:rsidP="00066035">
      <w:pPr>
        <w:pStyle w:val="20"/>
        <w:shd w:val="clear" w:color="auto" w:fill="auto"/>
        <w:spacing w:before="0" w:after="160" w:line="360" w:lineRule="auto"/>
        <w:ind w:firstLine="0"/>
        <w:jc w:val="center"/>
        <w:rPr>
          <w:rFonts w:ascii="GHEA Grapalat" w:hAnsi="GHEA Grapalat"/>
          <w:b/>
          <w:sz w:val="24"/>
          <w:szCs w:val="24"/>
        </w:rPr>
      </w:pPr>
      <w:r w:rsidRPr="003D5268">
        <w:rPr>
          <w:rFonts w:ascii="GHEA Grapalat" w:hAnsi="GHEA Grapalat"/>
          <w:b/>
          <w:sz w:val="24"/>
          <w:szCs w:val="24"/>
        </w:rPr>
        <w:t xml:space="preserve">Տեխնիկական </w:t>
      </w:r>
      <w:r w:rsidR="00162480" w:rsidRPr="003D5268">
        <w:rPr>
          <w:rFonts w:ascii="GHEA Grapalat" w:hAnsi="GHEA Grapalat"/>
          <w:b/>
          <w:sz w:val="24"/>
          <w:szCs w:val="24"/>
        </w:rPr>
        <w:t>եւ</w:t>
      </w:r>
      <w:r w:rsidRPr="003D5268">
        <w:rPr>
          <w:rFonts w:ascii="GHEA Grapalat" w:hAnsi="GHEA Grapalat"/>
          <w:b/>
          <w:sz w:val="24"/>
          <w:szCs w:val="24"/>
        </w:rPr>
        <w:t xml:space="preserve"> վարչական դրույթներ</w:t>
      </w:r>
    </w:p>
    <w:tbl>
      <w:tblPr>
        <w:tblOverlap w:val="neve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2534"/>
        <w:gridCol w:w="3362"/>
        <w:gridCol w:w="230"/>
        <w:gridCol w:w="1343"/>
        <w:gridCol w:w="1008"/>
        <w:gridCol w:w="1163"/>
      </w:tblGrid>
      <w:tr w:rsidR="0074351C" w:rsidRPr="003D5268" w:rsidTr="00353E2B">
        <w:trPr>
          <w:jc w:val="center"/>
        </w:trPr>
        <w:tc>
          <w:tcPr>
            <w:tcW w:w="2534" w:type="dxa"/>
            <w:shd w:val="clear" w:color="auto" w:fill="FFFFFF"/>
          </w:tcPr>
          <w:p w:rsidR="0074351C" w:rsidRPr="003D5268" w:rsidRDefault="000373CF" w:rsidP="00353E2B">
            <w:pPr>
              <w:pStyle w:val="20"/>
              <w:shd w:val="clear" w:color="auto" w:fill="auto"/>
              <w:spacing w:before="0" w:after="120" w:line="240" w:lineRule="auto"/>
              <w:ind w:left="28" w:right="24" w:firstLine="12"/>
              <w:jc w:val="left"/>
              <w:rPr>
                <w:rFonts w:ascii="GHEA Grapalat" w:hAnsi="GHEA Grapalat"/>
                <w:b/>
                <w:sz w:val="20"/>
                <w:szCs w:val="20"/>
              </w:rPr>
            </w:pPr>
            <w:r w:rsidRPr="003D5268">
              <w:rPr>
                <w:rFonts w:ascii="GHEA Grapalat" w:hAnsi="GHEA Grapalat"/>
                <w:b/>
                <w:sz w:val="20"/>
                <w:szCs w:val="20"/>
              </w:rPr>
              <w:t>1. Անվանում/հիմնական ակտ/CRIS համար</w:t>
            </w:r>
          </w:p>
        </w:tc>
        <w:tc>
          <w:tcPr>
            <w:tcW w:w="7106" w:type="dxa"/>
            <w:gridSpan w:val="5"/>
            <w:shd w:val="clear" w:color="auto" w:fill="FFFFFF"/>
          </w:tcPr>
          <w:p w:rsidR="00353E2B" w:rsidRPr="003D5268" w:rsidRDefault="000373CF" w:rsidP="00353E2B">
            <w:pPr>
              <w:pStyle w:val="20"/>
              <w:shd w:val="clear" w:color="auto" w:fill="auto"/>
              <w:spacing w:before="0" w:after="120" w:line="240" w:lineRule="auto"/>
              <w:ind w:left="28" w:right="24" w:firstLine="12"/>
              <w:jc w:val="left"/>
              <w:rPr>
                <w:rFonts w:ascii="GHEA Grapalat" w:hAnsi="GHEA Grapalat"/>
                <w:sz w:val="20"/>
                <w:szCs w:val="20"/>
                <w:lang w:val="en-US"/>
              </w:rPr>
            </w:pPr>
            <w:r w:rsidRPr="003D5268">
              <w:rPr>
                <w:rFonts w:ascii="GHEA Grapalat" w:hAnsi="GHEA Grapalat"/>
                <w:sz w:val="20"/>
                <w:szCs w:val="20"/>
              </w:rPr>
              <w:t xml:space="preserve">Հայաստանում միջուկային անվտանգության խթանում </w:t>
            </w:r>
            <w:r w:rsidR="00162480" w:rsidRPr="003D5268">
              <w:rPr>
                <w:rFonts w:ascii="GHEA Grapalat" w:hAnsi="GHEA Grapalat"/>
                <w:sz w:val="20"/>
                <w:szCs w:val="20"/>
              </w:rPr>
              <w:t>եւ</w:t>
            </w:r>
            <w:r w:rsidRPr="003D5268">
              <w:rPr>
                <w:rFonts w:ascii="GHEA Grapalat" w:hAnsi="GHEA Grapalat"/>
                <w:sz w:val="20"/>
                <w:szCs w:val="20"/>
              </w:rPr>
              <w:t xml:space="preserve"> սթրես-թեստերի վերաբերյալ</w:t>
            </w:r>
            <w:r w:rsidR="00353E2B" w:rsidRPr="003D5268">
              <w:rPr>
                <w:rFonts w:ascii="GHEA Grapalat" w:hAnsi="GHEA Grapalat"/>
                <w:sz w:val="20"/>
                <w:szCs w:val="20"/>
              </w:rPr>
              <w:t xml:space="preserve"> առաջարկությունների իրագործում</w:t>
            </w:r>
          </w:p>
          <w:p w:rsidR="0074351C" w:rsidRPr="003D5268" w:rsidRDefault="000373CF" w:rsidP="00353E2B">
            <w:pPr>
              <w:pStyle w:val="20"/>
              <w:shd w:val="clear" w:color="auto" w:fill="auto"/>
              <w:spacing w:before="0" w:after="120" w:line="240" w:lineRule="auto"/>
              <w:ind w:left="28" w:right="24" w:firstLine="12"/>
              <w:jc w:val="left"/>
              <w:rPr>
                <w:rFonts w:ascii="GHEA Grapalat" w:hAnsi="GHEA Grapalat"/>
                <w:sz w:val="20"/>
                <w:szCs w:val="20"/>
              </w:rPr>
            </w:pPr>
            <w:r w:rsidRPr="003D5268">
              <w:rPr>
                <w:rFonts w:ascii="GHEA Grapalat" w:hAnsi="GHEA Grapalat"/>
                <w:sz w:val="20"/>
                <w:szCs w:val="20"/>
              </w:rPr>
              <w:t>CRIS համարը՝ 2017/40 644</w:t>
            </w:r>
          </w:p>
          <w:p w:rsidR="0074351C" w:rsidRPr="003D5268" w:rsidRDefault="000373CF" w:rsidP="00353E2B">
            <w:pPr>
              <w:pStyle w:val="20"/>
              <w:shd w:val="clear" w:color="auto" w:fill="auto"/>
              <w:spacing w:before="0" w:after="120" w:line="240" w:lineRule="auto"/>
              <w:ind w:left="28" w:right="24" w:firstLine="12"/>
              <w:jc w:val="left"/>
              <w:rPr>
                <w:rFonts w:ascii="GHEA Grapalat" w:hAnsi="GHEA Grapalat"/>
                <w:sz w:val="20"/>
                <w:szCs w:val="20"/>
              </w:rPr>
            </w:pPr>
            <w:r w:rsidRPr="003D5268">
              <w:rPr>
                <w:rFonts w:ascii="GHEA Grapalat" w:hAnsi="GHEA Grapalat"/>
                <w:sz w:val="20"/>
                <w:szCs w:val="20"/>
              </w:rPr>
              <w:t>Ֆինանսավորվում է Միջուկային անվտանգության ոլորտում համագործակցության գործիքին շրջանակներում</w:t>
            </w:r>
          </w:p>
        </w:tc>
      </w:tr>
      <w:tr w:rsidR="0074351C" w:rsidRPr="003D5268" w:rsidTr="00353E2B">
        <w:trPr>
          <w:jc w:val="center"/>
        </w:trPr>
        <w:tc>
          <w:tcPr>
            <w:tcW w:w="2534" w:type="dxa"/>
            <w:shd w:val="clear" w:color="auto" w:fill="FFFFFF"/>
          </w:tcPr>
          <w:p w:rsidR="0074351C" w:rsidRPr="003D5268" w:rsidRDefault="000373CF" w:rsidP="00353E2B">
            <w:pPr>
              <w:pStyle w:val="20"/>
              <w:shd w:val="clear" w:color="auto" w:fill="auto"/>
              <w:spacing w:before="0" w:after="120" w:line="240" w:lineRule="auto"/>
              <w:ind w:left="28" w:right="24" w:firstLine="12"/>
              <w:jc w:val="left"/>
              <w:rPr>
                <w:rFonts w:ascii="GHEA Grapalat" w:hAnsi="GHEA Grapalat"/>
                <w:b/>
                <w:sz w:val="20"/>
                <w:szCs w:val="20"/>
              </w:rPr>
            </w:pPr>
            <w:r w:rsidRPr="003D5268">
              <w:rPr>
                <w:rFonts w:ascii="GHEA Grapalat" w:hAnsi="GHEA Grapalat"/>
                <w:b/>
                <w:sz w:val="20"/>
                <w:szCs w:val="20"/>
              </w:rPr>
              <w:t>2. Գոտին, հօգուտ որի իրականացվում է Գործողությունը/վայրը</w:t>
            </w:r>
          </w:p>
        </w:tc>
        <w:tc>
          <w:tcPr>
            <w:tcW w:w="7106" w:type="dxa"/>
            <w:gridSpan w:val="5"/>
            <w:shd w:val="clear" w:color="auto" w:fill="FFFFFF"/>
          </w:tcPr>
          <w:p w:rsidR="0074351C" w:rsidRPr="003D5268" w:rsidRDefault="000373CF" w:rsidP="00353E2B">
            <w:pPr>
              <w:pStyle w:val="20"/>
              <w:shd w:val="clear" w:color="auto" w:fill="auto"/>
              <w:spacing w:before="0" w:after="120" w:line="240" w:lineRule="auto"/>
              <w:ind w:left="28" w:right="24" w:firstLine="12"/>
              <w:jc w:val="left"/>
              <w:rPr>
                <w:rFonts w:ascii="GHEA Grapalat" w:hAnsi="GHEA Grapalat"/>
                <w:sz w:val="20"/>
                <w:szCs w:val="20"/>
              </w:rPr>
            </w:pPr>
            <w:r w:rsidRPr="003D5268">
              <w:rPr>
                <w:rFonts w:ascii="GHEA Grapalat" w:hAnsi="GHEA Grapalat"/>
                <w:sz w:val="20"/>
                <w:szCs w:val="20"/>
              </w:rPr>
              <w:t>Ար</w:t>
            </w:r>
            <w:r w:rsidR="00162480" w:rsidRPr="003D5268">
              <w:rPr>
                <w:rFonts w:ascii="GHEA Grapalat" w:hAnsi="GHEA Grapalat"/>
                <w:sz w:val="20"/>
                <w:szCs w:val="20"/>
              </w:rPr>
              <w:t>եւ</w:t>
            </w:r>
            <w:r w:rsidRPr="003D5268">
              <w:rPr>
                <w:rFonts w:ascii="GHEA Grapalat" w:hAnsi="GHEA Grapalat"/>
                <w:sz w:val="20"/>
                <w:szCs w:val="20"/>
              </w:rPr>
              <w:t>ելյան հար</w:t>
            </w:r>
            <w:r w:rsidR="00162480" w:rsidRPr="003D5268">
              <w:rPr>
                <w:rFonts w:ascii="GHEA Grapalat" w:hAnsi="GHEA Grapalat"/>
                <w:sz w:val="20"/>
                <w:szCs w:val="20"/>
              </w:rPr>
              <w:t>եւ</w:t>
            </w:r>
            <w:r w:rsidRPr="003D5268">
              <w:rPr>
                <w:rFonts w:ascii="GHEA Grapalat" w:hAnsi="GHEA Grapalat"/>
                <w:sz w:val="20"/>
                <w:szCs w:val="20"/>
              </w:rPr>
              <w:t>անություն՝ Հայաստան</w:t>
            </w:r>
          </w:p>
          <w:p w:rsidR="0074351C" w:rsidRPr="003D5268" w:rsidRDefault="000373CF" w:rsidP="00353E2B">
            <w:pPr>
              <w:pStyle w:val="20"/>
              <w:shd w:val="clear" w:color="auto" w:fill="auto"/>
              <w:spacing w:before="0" w:after="120" w:line="240" w:lineRule="auto"/>
              <w:ind w:left="28" w:right="24" w:firstLine="12"/>
              <w:jc w:val="left"/>
              <w:rPr>
                <w:rFonts w:ascii="GHEA Grapalat" w:hAnsi="GHEA Grapalat"/>
                <w:sz w:val="20"/>
                <w:szCs w:val="20"/>
              </w:rPr>
            </w:pPr>
            <w:r w:rsidRPr="003D5268">
              <w:rPr>
                <w:rFonts w:ascii="GHEA Grapalat" w:hAnsi="GHEA Grapalat"/>
                <w:sz w:val="20"/>
                <w:szCs w:val="20"/>
              </w:rPr>
              <w:t>Գործողությունը կատարվելու է հետ</w:t>
            </w:r>
            <w:r w:rsidR="00162480" w:rsidRPr="003D5268">
              <w:rPr>
                <w:rFonts w:ascii="GHEA Grapalat" w:hAnsi="GHEA Grapalat"/>
                <w:sz w:val="20"/>
                <w:szCs w:val="20"/>
              </w:rPr>
              <w:t>եւ</w:t>
            </w:r>
            <w:r w:rsidRPr="003D5268">
              <w:rPr>
                <w:rFonts w:ascii="GHEA Grapalat" w:hAnsi="GHEA Grapalat"/>
                <w:sz w:val="20"/>
                <w:szCs w:val="20"/>
              </w:rPr>
              <w:t>յալ վայրում՝ Հայաստան</w:t>
            </w:r>
          </w:p>
        </w:tc>
      </w:tr>
      <w:tr w:rsidR="0074351C" w:rsidRPr="003D5268" w:rsidTr="00353E2B">
        <w:trPr>
          <w:jc w:val="center"/>
        </w:trPr>
        <w:tc>
          <w:tcPr>
            <w:tcW w:w="2534" w:type="dxa"/>
            <w:shd w:val="clear" w:color="auto" w:fill="FFFFFF"/>
          </w:tcPr>
          <w:p w:rsidR="0074351C" w:rsidRPr="003D5268" w:rsidRDefault="000373CF" w:rsidP="00353E2B">
            <w:pPr>
              <w:pStyle w:val="20"/>
              <w:shd w:val="clear" w:color="auto" w:fill="auto"/>
              <w:spacing w:before="0" w:after="120" w:line="240" w:lineRule="auto"/>
              <w:ind w:left="28" w:right="24" w:firstLine="12"/>
              <w:jc w:val="left"/>
              <w:rPr>
                <w:rFonts w:ascii="GHEA Grapalat" w:hAnsi="GHEA Grapalat"/>
                <w:b/>
                <w:sz w:val="20"/>
                <w:szCs w:val="20"/>
              </w:rPr>
            </w:pPr>
            <w:r w:rsidRPr="003D5268">
              <w:rPr>
                <w:rFonts w:ascii="GHEA Grapalat" w:hAnsi="GHEA Grapalat"/>
                <w:b/>
                <w:sz w:val="20"/>
                <w:szCs w:val="20"/>
              </w:rPr>
              <w:t>3. Ծրագրային փաստաթուղթ</w:t>
            </w:r>
          </w:p>
        </w:tc>
        <w:tc>
          <w:tcPr>
            <w:tcW w:w="7106" w:type="dxa"/>
            <w:gridSpan w:val="5"/>
            <w:shd w:val="clear" w:color="auto" w:fill="FFFFFF"/>
          </w:tcPr>
          <w:p w:rsidR="0074351C" w:rsidRPr="003D5268" w:rsidRDefault="000373CF" w:rsidP="00353E2B">
            <w:pPr>
              <w:pStyle w:val="20"/>
              <w:shd w:val="clear" w:color="auto" w:fill="auto"/>
              <w:spacing w:before="0" w:after="120" w:line="240" w:lineRule="auto"/>
              <w:ind w:left="28" w:right="24" w:firstLine="12"/>
              <w:rPr>
                <w:rFonts w:ascii="GHEA Grapalat" w:hAnsi="GHEA Grapalat"/>
                <w:sz w:val="20"/>
                <w:szCs w:val="20"/>
              </w:rPr>
            </w:pPr>
            <w:r w:rsidRPr="003D5268">
              <w:rPr>
                <w:rFonts w:ascii="GHEA Grapalat" w:hAnsi="GHEA Grapalat"/>
                <w:sz w:val="20"/>
                <w:szCs w:val="20"/>
              </w:rPr>
              <w:t xml:space="preserve">«Միջուկային անվտանգության ոլորտում համագործակցության </w:t>
            </w:r>
            <w:r w:rsidR="00C25A33" w:rsidRPr="003D5268">
              <w:rPr>
                <w:rFonts w:ascii="GHEA Grapalat" w:hAnsi="GHEA Grapalat"/>
                <w:sz w:val="20"/>
                <w:szCs w:val="20"/>
              </w:rPr>
              <w:t>գործիքի Բ</w:t>
            </w:r>
            <w:r w:rsidRPr="003D5268">
              <w:rPr>
                <w:rFonts w:ascii="GHEA Grapalat" w:hAnsi="GHEA Grapalat"/>
                <w:sz w:val="20"/>
                <w:szCs w:val="20"/>
              </w:rPr>
              <w:t>ազմամյա ինդիկատիվ ծրագրի (2014-2017) մասին» Հանձնաժողովի</w:t>
            </w:r>
            <w:r w:rsidR="00527C1F" w:rsidRPr="003D5268">
              <w:rPr>
                <w:rFonts w:ascii="GHEA Grapalat" w:hAnsi="GHEA Grapalat"/>
                <w:sz w:val="20"/>
                <w:szCs w:val="20"/>
              </w:rPr>
              <w:t>՝</w:t>
            </w:r>
            <w:r w:rsidRPr="003D5268">
              <w:rPr>
                <w:rFonts w:ascii="GHEA Grapalat" w:hAnsi="GHEA Grapalat"/>
                <w:sz w:val="20"/>
                <w:szCs w:val="20"/>
              </w:rPr>
              <w:t xml:space="preserve"> 2014 թվականի հունիսի 13-ի կիրարկող որոշում՝ C(2014)3764 վերջնական</w:t>
            </w:r>
          </w:p>
        </w:tc>
      </w:tr>
      <w:tr w:rsidR="0074351C" w:rsidRPr="003D5268" w:rsidTr="00353E2B">
        <w:trPr>
          <w:jc w:val="center"/>
        </w:trPr>
        <w:tc>
          <w:tcPr>
            <w:tcW w:w="2534" w:type="dxa"/>
            <w:shd w:val="clear" w:color="auto" w:fill="FFFFFF"/>
          </w:tcPr>
          <w:p w:rsidR="0074351C" w:rsidRPr="003D5268" w:rsidRDefault="000373CF" w:rsidP="00353E2B">
            <w:pPr>
              <w:pStyle w:val="20"/>
              <w:shd w:val="clear" w:color="auto" w:fill="auto"/>
              <w:spacing w:before="0" w:after="120" w:line="240" w:lineRule="auto"/>
              <w:ind w:left="28" w:right="24" w:firstLine="12"/>
              <w:jc w:val="left"/>
              <w:rPr>
                <w:rFonts w:ascii="GHEA Grapalat" w:hAnsi="GHEA Grapalat"/>
                <w:b/>
                <w:sz w:val="20"/>
                <w:szCs w:val="20"/>
              </w:rPr>
            </w:pPr>
            <w:r w:rsidRPr="003D5268">
              <w:rPr>
                <w:rFonts w:ascii="GHEA Grapalat" w:hAnsi="GHEA Grapalat"/>
                <w:b/>
                <w:sz w:val="20"/>
                <w:szCs w:val="20"/>
              </w:rPr>
              <w:t>4. Հիմնական բնագավառ/թեմատիկ ոլորտ</w:t>
            </w:r>
          </w:p>
        </w:tc>
        <w:tc>
          <w:tcPr>
            <w:tcW w:w="3592" w:type="dxa"/>
            <w:gridSpan w:val="2"/>
            <w:shd w:val="clear" w:color="auto" w:fill="FFFFFF"/>
          </w:tcPr>
          <w:p w:rsidR="0074351C" w:rsidRPr="003D5268" w:rsidRDefault="000373CF" w:rsidP="00353E2B">
            <w:pPr>
              <w:pStyle w:val="20"/>
              <w:shd w:val="clear" w:color="auto" w:fill="auto"/>
              <w:spacing w:before="0" w:after="120" w:line="240" w:lineRule="auto"/>
              <w:ind w:left="28" w:right="24" w:firstLine="12"/>
              <w:jc w:val="left"/>
              <w:rPr>
                <w:rFonts w:ascii="GHEA Grapalat" w:hAnsi="GHEA Grapalat"/>
                <w:sz w:val="20"/>
                <w:szCs w:val="20"/>
              </w:rPr>
            </w:pPr>
            <w:r w:rsidRPr="003D5268">
              <w:rPr>
                <w:rFonts w:ascii="GHEA Grapalat" w:hAnsi="GHEA Grapalat"/>
                <w:sz w:val="20"/>
                <w:szCs w:val="20"/>
              </w:rPr>
              <w:t>Միջուկային անվտանգություն</w:t>
            </w:r>
          </w:p>
        </w:tc>
        <w:tc>
          <w:tcPr>
            <w:tcW w:w="3514" w:type="dxa"/>
            <w:gridSpan w:val="3"/>
            <w:shd w:val="clear" w:color="auto" w:fill="FFFFFF"/>
          </w:tcPr>
          <w:p w:rsidR="0074351C" w:rsidRPr="003D5268" w:rsidRDefault="000373CF" w:rsidP="00353E2B">
            <w:pPr>
              <w:pStyle w:val="20"/>
              <w:shd w:val="clear" w:color="auto" w:fill="auto"/>
              <w:spacing w:before="0" w:after="120" w:line="240" w:lineRule="auto"/>
              <w:ind w:left="28" w:right="24" w:firstLine="12"/>
              <w:jc w:val="left"/>
              <w:rPr>
                <w:rFonts w:ascii="GHEA Grapalat" w:hAnsi="GHEA Grapalat"/>
                <w:sz w:val="20"/>
                <w:szCs w:val="20"/>
              </w:rPr>
            </w:pPr>
            <w:r w:rsidRPr="003D5268">
              <w:rPr>
                <w:rFonts w:ascii="GHEA Grapalat" w:hAnsi="GHEA Grapalat"/>
                <w:sz w:val="20"/>
                <w:szCs w:val="20"/>
              </w:rPr>
              <w:t>Զարգացման Օգնություն՝ ՉԿԱ</w:t>
            </w:r>
          </w:p>
        </w:tc>
      </w:tr>
      <w:tr w:rsidR="0074351C" w:rsidRPr="003D5268" w:rsidTr="00353E2B">
        <w:trPr>
          <w:jc w:val="center"/>
        </w:trPr>
        <w:tc>
          <w:tcPr>
            <w:tcW w:w="2534" w:type="dxa"/>
            <w:shd w:val="clear" w:color="auto" w:fill="FFFFFF"/>
          </w:tcPr>
          <w:p w:rsidR="0074351C" w:rsidRPr="003D5268" w:rsidRDefault="000373CF" w:rsidP="00353E2B">
            <w:pPr>
              <w:pStyle w:val="20"/>
              <w:shd w:val="clear" w:color="auto" w:fill="auto"/>
              <w:spacing w:before="0" w:after="120" w:line="240" w:lineRule="auto"/>
              <w:ind w:left="28" w:right="24" w:firstLine="12"/>
              <w:jc w:val="left"/>
              <w:rPr>
                <w:rFonts w:ascii="GHEA Grapalat" w:hAnsi="GHEA Grapalat"/>
                <w:b/>
                <w:sz w:val="20"/>
                <w:szCs w:val="20"/>
              </w:rPr>
            </w:pPr>
            <w:r w:rsidRPr="003D5268">
              <w:rPr>
                <w:rFonts w:ascii="GHEA Grapalat" w:hAnsi="GHEA Grapalat"/>
                <w:b/>
                <w:sz w:val="20"/>
                <w:szCs w:val="20"/>
              </w:rPr>
              <w:t>5. Տրամադրվող գումարները</w:t>
            </w:r>
          </w:p>
        </w:tc>
        <w:tc>
          <w:tcPr>
            <w:tcW w:w="7106" w:type="dxa"/>
            <w:gridSpan w:val="5"/>
            <w:shd w:val="clear" w:color="auto" w:fill="FFFFFF"/>
          </w:tcPr>
          <w:p w:rsidR="0074351C" w:rsidRPr="003D5268" w:rsidRDefault="000373CF" w:rsidP="00353E2B">
            <w:pPr>
              <w:pStyle w:val="20"/>
              <w:shd w:val="clear" w:color="auto" w:fill="auto"/>
              <w:spacing w:before="0" w:after="120" w:line="240" w:lineRule="auto"/>
              <w:ind w:left="28" w:right="24" w:firstLine="12"/>
              <w:jc w:val="left"/>
              <w:rPr>
                <w:rFonts w:ascii="GHEA Grapalat" w:hAnsi="GHEA Grapalat"/>
                <w:sz w:val="20"/>
                <w:szCs w:val="20"/>
              </w:rPr>
            </w:pPr>
            <w:r w:rsidRPr="003D5268">
              <w:rPr>
                <w:rFonts w:ascii="GHEA Grapalat" w:hAnsi="GHEA Grapalat"/>
                <w:sz w:val="20"/>
                <w:szCs w:val="20"/>
              </w:rPr>
              <w:t>Ընդհանուր գնահատված արժեքը` 6</w:t>
            </w:r>
            <w:r w:rsidRPr="003D5268">
              <w:rPr>
                <w:rFonts w:ascii="Sylfaen" w:hAnsi="Sylfaen"/>
                <w:sz w:val="20"/>
                <w:szCs w:val="20"/>
              </w:rPr>
              <w:t> </w:t>
            </w:r>
            <w:r w:rsidRPr="003D5268">
              <w:rPr>
                <w:rFonts w:ascii="GHEA Grapalat" w:hAnsi="GHEA Grapalat"/>
                <w:sz w:val="20"/>
                <w:szCs w:val="20"/>
              </w:rPr>
              <w:t>500</w:t>
            </w:r>
            <w:r w:rsidRPr="003D5268">
              <w:rPr>
                <w:rFonts w:ascii="Sylfaen" w:hAnsi="Sylfaen"/>
                <w:sz w:val="20"/>
                <w:szCs w:val="20"/>
              </w:rPr>
              <w:t> </w:t>
            </w:r>
            <w:r w:rsidRPr="003D5268">
              <w:rPr>
                <w:rFonts w:ascii="GHEA Grapalat" w:hAnsi="GHEA Grapalat"/>
                <w:sz w:val="20"/>
                <w:szCs w:val="20"/>
              </w:rPr>
              <w:t>000 եվրո</w:t>
            </w:r>
          </w:p>
          <w:p w:rsidR="0074351C" w:rsidRPr="003D5268" w:rsidRDefault="000373CF" w:rsidP="00353E2B">
            <w:pPr>
              <w:pStyle w:val="20"/>
              <w:shd w:val="clear" w:color="auto" w:fill="auto"/>
              <w:spacing w:before="0" w:after="120" w:line="240" w:lineRule="auto"/>
              <w:ind w:left="28" w:right="24" w:firstLine="12"/>
              <w:jc w:val="left"/>
              <w:rPr>
                <w:rFonts w:ascii="GHEA Grapalat" w:hAnsi="GHEA Grapalat"/>
                <w:sz w:val="20"/>
                <w:szCs w:val="20"/>
              </w:rPr>
            </w:pPr>
            <w:r w:rsidRPr="003D5268">
              <w:rPr>
                <w:rFonts w:ascii="GHEA Grapalat" w:hAnsi="GHEA Grapalat"/>
                <w:sz w:val="20"/>
                <w:szCs w:val="20"/>
              </w:rPr>
              <w:t>ԵՄ-ի կողմից տրամադրվող բյուջետային օժանդակության ընդհանուր գումարը՝ 6 500 000 եվրո</w:t>
            </w:r>
          </w:p>
        </w:tc>
      </w:tr>
      <w:tr w:rsidR="0074351C" w:rsidRPr="003D5268" w:rsidTr="00353E2B">
        <w:trPr>
          <w:jc w:val="center"/>
        </w:trPr>
        <w:tc>
          <w:tcPr>
            <w:tcW w:w="2534" w:type="dxa"/>
            <w:shd w:val="clear" w:color="auto" w:fill="FFFFFF"/>
          </w:tcPr>
          <w:p w:rsidR="0074351C" w:rsidRPr="003D5268" w:rsidRDefault="000373CF" w:rsidP="00353E2B">
            <w:pPr>
              <w:pStyle w:val="20"/>
              <w:shd w:val="clear" w:color="auto" w:fill="auto"/>
              <w:spacing w:before="0" w:after="120" w:line="240" w:lineRule="auto"/>
              <w:ind w:left="28" w:right="24" w:firstLine="12"/>
              <w:jc w:val="left"/>
              <w:rPr>
                <w:rFonts w:ascii="GHEA Grapalat" w:hAnsi="GHEA Grapalat"/>
                <w:b/>
                <w:sz w:val="20"/>
                <w:szCs w:val="20"/>
              </w:rPr>
            </w:pPr>
            <w:r w:rsidRPr="003D5268">
              <w:rPr>
                <w:rFonts w:ascii="GHEA Grapalat" w:hAnsi="GHEA Grapalat"/>
                <w:b/>
                <w:sz w:val="20"/>
                <w:szCs w:val="20"/>
              </w:rPr>
              <w:t>6. Օգնության մեթոդը (մեթոդները) եւ իրականացման մեթոդը (մեթոդները)</w:t>
            </w:r>
          </w:p>
        </w:tc>
        <w:tc>
          <w:tcPr>
            <w:tcW w:w="7106" w:type="dxa"/>
            <w:gridSpan w:val="5"/>
            <w:shd w:val="clear" w:color="auto" w:fill="FFFFFF"/>
          </w:tcPr>
          <w:p w:rsidR="0074351C" w:rsidRPr="003D5268" w:rsidRDefault="000373CF" w:rsidP="00353E2B">
            <w:pPr>
              <w:pStyle w:val="20"/>
              <w:shd w:val="clear" w:color="auto" w:fill="auto"/>
              <w:spacing w:before="0" w:after="120" w:line="240" w:lineRule="auto"/>
              <w:ind w:left="28" w:right="24" w:firstLine="12"/>
              <w:jc w:val="left"/>
              <w:rPr>
                <w:rFonts w:ascii="GHEA Grapalat" w:hAnsi="GHEA Grapalat"/>
                <w:sz w:val="20"/>
                <w:szCs w:val="20"/>
              </w:rPr>
            </w:pPr>
            <w:r w:rsidRPr="003D5268">
              <w:rPr>
                <w:rFonts w:ascii="GHEA Grapalat" w:hAnsi="GHEA Grapalat"/>
                <w:sz w:val="20"/>
                <w:szCs w:val="20"/>
              </w:rPr>
              <w:t>Ծրագրի մեթոդները</w:t>
            </w:r>
          </w:p>
          <w:p w:rsidR="0074351C" w:rsidRPr="003D5268" w:rsidRDefault="000373CF" w:rsidP="00353E2B">
            <w:pPr>
              <w:pStyle w:val="20"/>
              <w:shd w:val="clear" w:color="auto" w:fill="auto"/>
              <w:spacing w:before="0" w:after="120" w:line="240" w:lineRule="auto"/>
              <w:ind w:left="28" w:right="24" w:firstLine="12"/>
              <w:jc w:val="left"/>
              <w:rPr>
                <w:rFonts w:ascii="GHEA Grapalat" w:hAnsi="GHEA Grapalat"/>
                <w:sz w:val="20"/>
                <w:szCs w:val="20"/>
              </w:rPr>
            </w:pPr>
            <w:r w:rsidRPr="003D5268">
              <w:rPr>
                <w:rFonts w:ascii="GHEA Grapalat" w:hAnsi="GHEA Grapalat"/>
                <w:sz w:val="20"/>
                <w:szCs w:val="20"/>
              </w:rPr>
              <w:t xml:space="preserve">Ուղղակի կառավարում, ծառայությունների գնում եւ մատակարարում </w:t>
            </w:r>
          </w:p>
        </w:tc>
      </w:tr>
      <w:tr w:rsidR="0074351C" w:rsidRPr="003D5268" w:rsidTr="00353E2B">
        <w:trPr>
          <w:jc w:val="center"/>
        </w:trPr>
        <w:tc>
          <w:tcPr>
            <w:tcW w:w="2534" w:type="dxa"/>
            <w:shd w:val="clear" w:color="auto" w:fill="FFFFFF"/>
          </w:tcPr>
          <w:p w:rsidR="0074351C" w:rsidRPr="003D5268" w:rsidRDefault="000373CF" w:rsidP="00353E2B">
            <w:pPr>
              <w:pStyle w:val="20"/>
              <w:shd w:val="clear" w:color="auto" w:fill="auto"/>
              <w:spacing w:before="0" w:after="120" w:line="240" w:lineRule="auto"/>
              <w:ind w:left="420" w:right="24" w:hanging="380"/>
              <w:jc w:val="left"/>
              <w:rPr>
                <w:rFonts w:ascii="GHEA Grapalat" w:hAnsi="GHEA Grapalat"/>
                <w:b/>
                <w:sz w:val="20"/>
                <w:szCs w:val="20"/>
              </w:rPr>
            </w:pPr>
            <w:r w:rsidRPr="003D5268">
              <w:rPr>
                <w:rFonts w:ascii="GHEA Grapalat" w:hAnsi="GHEA Grapalat"/>
                <w:b/>
                <w:sz w:val="20"/>
                <w:szCs w:val="20"/>
              </w:rPr>
              <w:t>7ա) ԶԱԿ (Զարգացման աջակցության կոմիտե) ծածկագիրը (ծածկագրերը)</w:t>
            </w:r>
          </w:p>
        </w:tc>
        <w:tc>
          <w:tcPr>
            <w:tcW w:w="7106" w:type="dxa"/>
            <w:gridSpan w:val="5"/>
            <w:shd w:val="clear" w:color="auto" w:fill="FFFFFF"/>
          </w:tcPr>
          <w:p w:rsidR="0074351C" w:rsidRPr="003D5268" w:rsidRDefault="000373CF" w:rsidP="00353E2B">
            <w:pPr>
              <w:pStyle w:val="20"/>
              <w:shd w:val="clear" w:color="auto" w:fill="auto"/>
              <w:spacing w:before="0" w:after="120" w:line="240" w:lineRule="auto"/>
              <w:ind w:left="28" w:right="24" w:firstLine="12"/>
              <w:jc w:val="left"/>
              <w:rPr>
                <w:rFonts w:ascii="GHEA Grapalat" w:hAnsi="GHEA Grapalat"/>
                <w:sz w:val="20"/>
                <w:szCs w:val="20"/>
              </w:rPr>
            </w:pPr>
            <w:r w:rsidRPr="003D5268">
              <w:rPr>
                <w:rFonts w:ascii="GHEA Grapalat" w:hAnsi="GHEA Grapalat"/>
                <w:sz w:val="20"/>
                <w:szCs w:val="20"/>
              </w:rPr>
              <w:t>ԶԱԿ հիմնական ծածկագիրը՝ 23150</w:t>
            </w:r>
          </w:p>
        </w:tc>
      </w:tr>
      <w:tr w:rsidR="0074351C" w:rsidRPr="003D5268" w:rsidTr="00353E2B">
        <w:trPr>
          <w:jc w:val="center"/>
        </w:trPr>
        <w:tc>
          <w:tcPr>
            <w:tcW w:w="2534" w:type="dxa"/>
            <w:shd w:val="clear" w:color="auto" w:fill="FFFFFF"/>
          </w:tcPr>
          <w:p w:rsidR="0074351C" w:rsidRPr="003D5268" w:rsidRDefault="000373CF" w:rsidP="00353E2B">
            <w:pPr>
              <w:pStyle w:val="20"/>
              <w:shd w:val="clear" w:color="auto" w:fill="auto"/>
              <w:spacing w:before="0" w:after="120" w:line="240" w:lineRule="auto"/>
              <w:ind w:left="420" w:right="24" w:hanging="284"/>
              <w:jc w:val="left"/>
              <w:rPr>
                <w:rFonts w:ascii="GHEA Grapalat" w:hAnsi="GHEA Grapalat"/>
                <w:b/>
                <w:sz w:val="20"/>
                <w:szCs w:val="20"/>
              </w:rPr>
            </w:pPr>
            <w:r w:rsidRPr="003D5268">
              <w:rPr>
                <w:rFonts w:ascii="GHEA Grapalat" w:hAnsi="GHEA Grapalat"/>
                <w:b/>
                <w:sz w:val="20"/>
                <w:szCs w:val="20"/>
              </w:rPr>
              <w:t>բ) Մատուցման հիմնական ուղին</w:t>
            </w:r>
          </w:p>
        </w:tc>
        <w:tc>
          <w:tcPr>
            <w:tcW w:w="7106" w:type="dxa"/>
            <w:gridSpan w:val="5"/>
            <w:shd w:val="clear" w:color="auto" w:fill="FFFFFF"/>
          </w:tcPr>
          <w:p w:rsidR="0074351C" w:rsidRPr="003D5268" w:rsidRDefault="000373CF" w:rsidP="00353E2B">
            <w:pPr>
              <w:pStyle w:val="20"/>
              <w:shd w:val="clear" w:color="auto" w:fill="auto"/>
              <w:spacing w:before="0" w:after="120" w:line="240" w:lineRule="auto"/>
              <w:ind w:left="28" w:right="24" w:firstLine="12"/>
              <w:jc w:val="left"/>
              <w:rPr>
                <w:rFonts w:ascii="GHEA Grapalat" w:hAnsi="GHEA Grapalat"/>
                <w:sz w:val="20"/>
                <w:szCs w:val="20"/>
              </w:rPr>
            </w:pPr>
            <w:r w:rsidRPr="003D5268">
              <w:rPr>
                <w:rFonts w:ascii="GHEA Grapalat" w:hAnsi="GHEA Grapalat"/>
                <w:sz w:val="20"/>
                <w:szCs w:val="20"/>
              </w:rPr>
              <w:t>10000՝ Պետական հատվածի հաստատություններ</w:t>
            </w:r>
          </w:p>
        </w:tc>
      </w:tr>
      <w:tr w:rsidR="0074351C" w:rsidRPr="003D5268" w:rsidTr="00353E2B">
        <w:trPr>
          <w:jc w:val="center"/>
        </w:trPr>
        <w:tc>
          <w:tcPr>
            <w:tcW w:w="2534" w:type="dxa"/>
            <w:vMerge w:val="restart"/>
            <w:shd w:val="clear" w:color="auto" w:fill="FFFFFF"/>
          </w:tcPr>
          <w:p w:rsidR="0074351C" w:rsidRPr="003D5268" w:rsidRDefault="000373CF" w:rsidP="00353E2B">
            <w:pPr>
              <w:pStyle w:val="20"/>
              <w:shd w:val="clear" w:color="auto" w:fill="auto"/>
              <w:spacing w:before="0" w:after="120" w:line="240" w:lineRule="auto"/>
              <w:ind w:left="28" w:right="24" w:firstLine="12"/>
              <w:jc w:val="left"/>
              <w:rPr>
                <w:rFonts w:ascii="GHEA Grapalat" w:hAnsi="GHEA Grapalat"/>
                <w:b/>
                <w:sz w:val="20"/>
                <w:szCs w:val="20"/>
              </w:rPr>
            </w:pPr>
            <w:r w:rsidRPr="003D5268">
              <w:rPr>
                <w:rFonts w:ascii="GHEA Grapalat" w:hAnsi="GHEA Grapalat"/>
                <w:b/>
                <w:sz w:val="20"/>
                <w:szCs w:val="20"/>
              </w:rPr>
              <w:t>8. Ցուցիչները (CRIS ԶԱԿ ձեւից)</w:t>
            </w:r>
          </w:p>
        </w:tc>
        <w:tc>
          <w:tcPr>
            <w:tcW w:w="3362" w:type="dxa"/>
            <w:shd w:val="clear" w:color="auto" w:fill="EAF1DD" w:themeFill="accent3" w:themeFillTint="33"/>
          </w:tcPr>
          <w:p w:rsidR="0074351C" w:rsidRPr="003D5268" w:rsidRDefault="000373CF" w:rsidP="00353E2B">
            <w:pPr>
              <w:pStyle w:val="20"/>
              <w:shd w:val="clear" w:color="auto" w:fill="auto"/>
              <w:spacing w:before="0" w:after="120" w:line="240" w:lineRule="auto"/>
              <w:ind w:left="28" w:right="24" w:firstLine="12"/>
              <w:jc w:val="left"/>
              <w:rPr>
                <w:rFonts w:ascii="GHEA Grapalat" w:hAnsi="GHEA Grapalat"/>
                <w:b/>
                <w:sz w:val="20"/>
                <w:szCs w:val="20"/>
              </w:rPr>
            </w:pPr>
            <w:r w:rsidRPr="003D5268">
              <w:rPr>
                <w:rFonts w:ascii="GHEA Grapalat" w:hAnsi="GHEA Grapalat"/>
                <w:b/>
                <w:sz w:val="20"/>
                <w:szCs w:val="20"/>
              </w:rPr>
              <w:t>Ընդհանուր քաղաքականության նպատակը</w:t>
            </w:r>
          </w:p>
        </w:tc>
        <w:tc>
          <w:tcPr>
            <w:tcW w:w="1573" w:type="dxa"/>
            <w:gridSpan w:val="2"/>
            <w:shd w:val="clear" w:color="auto" w:fill="EAF1DD" w:themeFill="accent3" w:themeFillTint="33"/>
          </w:tcPr>
          <w:p w:rsidR="0074351C" w:rsidRPr="003D5268" w:rsidRDefault="000373CF" w:rsidP="00353E2B">
            <w:pPr>
              <w:pStyle w:val="20"/>
              <w:shd w:val="clear" w:color="auto" w:fill="auto"/>
              <w:spacing w:before="0" w:after="120" w:line="240" w:lineRule="auto"/>
              <w:ind w:right="24" w:firstLine="12"/>
              <w:jc w:val="center"/>
              <w:rPr>
                <w:rFonts w:ascii="GHEA Grapalat" w:hAnsi="GHEA Grapalat"/>
                <w:b/>
                <w:sz w:val="20"/>
                <w:szCs w:val="20"/>
              </w:rPr>
            </w:pPr>
            <w:r w:rsidRPr="003D5268">
              <w:rPr>
                <w:rFonts w:ascii="GHEA Grapalat" w:hAnsi="GHEA Grapalat"/>
                <w:b/>
                <w:sz w:val="20"/>
                <w:szCs w:val="20"/>
              </w:rPr>
              <w:t>Ոչ թիրախային</w:t>
            </w:r>
          </w:p>
        </w:tc>
        <w:tc>
          <w:tcPr>
            <w:tcW w:w="1008" w:type="dxa"/>
            <w:shd w:val="clear" w:color="auto" w:fill="EAF1DD" w:themeFill="accent3" w:themeFillTint="33"/>
          </w:tcPr>
          <w:p w:rsidR="0074351C" w:rsidRPr="003D5268" w:rsidRDefault="000373CF" w:rsidP="00353E2B">
            <w:pPr>
              <w:pStyle w:val="20"/>
              <w:shd w:val="clear" w:color="auto" w:fill="auto"/>
              <w:spacing w:before="0" w:after="120" w:line="240" w:lineRule="auto"/>
              <w:ind w:left="28" w:right="24" w:firstLine="12"/>
              <w:jc w:val="center"/>
              <w:rPr>
                <w:rFonts w:ascii="GHEA Grapalat" w:hAnsi="GHEA Grapalat"/>
                <w:b/>
                <w:sz w:val="20"/>
                <w:szCs w:val="20"/>
              </w:rPr>
            </w:pPr>
            <w:r w:rsidRPr="003D5268">
              <w:rPr>
                <w:rFonts w:ascii="GHEA Grapalat" w:hAnsi="GHEA Grapalat"/>
                <w:b/>
                <w:sz w:val="20"/>
                <w:szCs w:val="20"/>
              </w:rPr>
              <w:t>Կար</w:t>
            </w:r>
            <w:r w:rsidR="00162480" w:rsidRPr="003D5268">
              <w:rPr>
                <w:rFonts w:ascii="GHEA Grapalat" w:hAnsi="GHEA Grapalat"/>
                <w:b/>
                <w:sz w:val="20"/>
                <w:szCs w:val="20"/>
              </w:rPr>
              <w:t>եւ</w:t>
            </w:r>
            <w:r w:rsidRPr="003D5268">
              <w:rPr>
                <w:rFonts w:ascii="GHEA Grapalat" w:hAnsi="GHEA Grapalat"/>
                <w:b/>
                <w:sz w:val="20"/>
                <w:szCs w:val="20"/>
              </w:rPr>
              <w:t>որ նպատակ</w:t>
            </w:r>
          </w:p>
        </w:tc>
        <w:tc>
          <w:tcPr>
            <w:tcW w:w="1163" w:type="dxa"/>
            <w:shd w:val="clear" w:color="auto" w:fill="EAF1DD" w:themeFill="accent3" w:themeFillTint="33"/>
          </w:tcPr>
          <w:p w:rsidR="0074351C" w:rsidRPr="003D5268" w:rsidRDefault="000373CF" w:rsidP="00353E2B">
            <w:pPr>
              <w:pStyle w:val="20"/>
              <w:shd w:val="clear" w:color="auto" w:fill="auto"/>
              <w:spacing w:before="0" w:after="120" w:line="240" w:lineRule="auto"/>
              <w:ind w:right="24" w:firstLine="12"/>
              <w:jc w:val="center"/>
              <w:rPr>
                <w:rFonts w:ascii="GHEA Grapalat" w:hAnsi="GHEA Grapalat"/>
                <w:b/>
                <w:sz w:val="20"/>
                <w:szCs w:val="20"/>
              </w:rPr>
            </w:pPr>
            <w:r w:rsidRPr="003D5268">
              <w:rPr>
                <w:rFonts w:ascii="GHEA Grapalat" w:hAnsi="GHEA Grapalat"/>
                <w:b/>
                <w:sz w:val="20"/>
                <w:szCs w:val="20"/>
              </w:rPr>
              <w:t>Հիմնական նպատակ</w:t>
            </w:r>
          </w:p>
        </w:tc>
      </w:tr>
      <w:tr w:rsidR="0074351C" w:rsidRPr="003D5268" w:rsidTr="00353E2B">
        <w:trPr>
          <w:jc w:val="center"/>
        </w:trPr>
        <w:tc>
          <w:tcPr>
            <w:tcW w:w="2534" w:type="dxa"/>
            <w:vMerge/>
            <w:shd w:val="clear" w:color="auto" w:fill="FFFFFF"/>
          </w:tcPr>
          <w:p w:rsidR="0074351C" w:rsidRPr="003D5268" w:rsidRDefault="0074351C" w:rsidP="00353E2B">
            <w:pPr>
              <w:spacing w:after="120"/>
              <w:ind w:left="28" w:right="24" w:firstLine="12"/>
              <w:rPr>
                <w:rFonts w:ascii="GHEA Grapalat" w:hAnsi="GHEA Grapalat"/>
                <w:b/>
                <w:sz w:val="20"/>
                <w:szCs w:val="20"/>
              </w:rPr>
            </w:pPr>
          </w:p>
        </w:tc>
        <w:tc>
          <w:tcPr>
            <w:tcW w:w="3362" w:type="dxa"/>
            <w:shd w:val="clear" w:color="auto" w:fill="FFFFFF"/>
          </w:tcPr>
          <w:p w:rsidR="0074351C" w:rsidRPr="003D5268" w:rsidRDefault="000373CF" w:rsidP="00353E2B">
            <w:pPr>
              <w:pStyle w:val="20"/>
              <w:shd w:val="clear" w:color="auto" w:fill="auto"/>
              <w:spacing w:before="0" w:after="120" w:line="240" w:lineRule="auto"/>
              <w:ind w:left="28" w:right="24" w:firstLine="12"/>
              <w:jc w:val="left"/>
              <w:rPr>
                <w:rFonts w:ascii="GHEA Grapalat" w:hAnsi="GHEA Grapalat"/>
                <w:sz w:val="20"/>
                <w:szCs w:val="20"/>
              </w:rPr>
            </w:pPr>
            <w:r w:rsidRPr="003D5268">
              <w:rPr>
                <w:rFonts w:ascii="GHEA Grapalat" w:hAnsi="GHEA Grapalat"/>
                <w:sz w:val="20"/>
                <w:szCs w:val="20"/>
              </w:rPr>
              <w:t>Մասնակցության ակտիվացում/արդյունավետ կառավարում</w:t>
            </w:r>
          </w:p>
        </w:tc>
        <w:tc>
          <w:tcPr>
            <w:tcW w:w="1573" w:type="dxa"/>
            <w:gridSpan w:val="2"/>
            <w:shd w:val="clear" w:color="auto" w:fill="FFFFFF"/>
          </w:tcPr>
          <w:p w:rsidR="0074351C" w:rsidRPr="003D5268" w:rsidRDefault="000373CF" w:rsidP="00353E2B">
            <w:pPr>
              <w:pStyle w:val="20"/>
              <w:shd w:val="clear" w:color="auto" w:fill="auto"/>
              <w:spacing w:before="0" w:after="120" w:line="240" w:lineRule="auto"/>
              <w:ind w:right="24" w:firstLine="12"/>
              <w:jc w:val="center"/>
              <w:rPr>
                <w:rFonts w:ascii="GHEA Grapalat" w:hAnsi="GHEA Grapalat"/>
                <w:b/>
                <w:sz w:val="20"/>
                <w:szCs w:val="20"/>
              </w:rPr>
            </w:pPr>
            <w:r w:rsidRPr="003D5268">
              <w:rPr>
                <w:rFonts w:ascii="GHEA Grapalat" w:hAnsi="GHEA Grapalat"/>
                <w:b/>
                <w:sz w:val="20"/>
                <w:szCs w:val="20"/>
              </w:rPr>
              <w:t>□</w:t>
            </w:r>
          </w:p>
        </w:tc>
        <w:tc>
          <w:tcPr>
            <w:tcW w:w="1008" w:type="dxa"/>
            <w:shd w:val="clear" w:color="auto" w:fill="FFFFFF"/>
          </w:tcPr>
          <w:p w:rsidR="0074351C" w:rsidRPr="003D5268" w:rsidRDefault="000373CF" w:rsidP="00353E2B">
            <w:pPr>
              <w:pStyle w:val="20"/>
              <w:shd w:val="clear" w:color="auto" w:fill="auto"/>
              <w:spacing w:before="0" w:after="120" w:line="240" w:lineRule="auto"/>
              <w:ind w:right="24" w:firstLine="12"/>
              <w:jc w:val="center"/>
              <w:rPr>
                <w:rFonts w:ascii="GHEA Grapalat" w:hAnsi="GHEA Grapalat"/>
                <w:b/>
                <w:sz w:val="20"/>
                <w:szCs w:val="20"/>
              </w:rPr>
            </w:pPr>
            <w:r w:rsidRPr="003D5268">
              <w:rPr>
                <w:rFonts w:ascii="GHEA Grapalat" w:hAnsi="GHEA Grapalat"/>
                <w:b/>
                <w:sz w:val="20"/>
                <w:szCs w:val="20"/>
              </w:rPr>
              <w:t>□</w:t>
            </w:r>
          </w:p>
        </w:tc>
        <w:tc>
          <w:tcPr>
            <w:tcW w:w="1163" w:type="dxa"/>
            <w:shd w:val="clear" w:color="auto" w:fill="FFFFFF"/>
          </w:tcPr>
          <w:p w:rsidR="0074351C" w:rsidRPr="003D5268" w:rsidRDefault="000373CF" w:rsidP="00353E2B">
            <w:pPr>
              <w:pStyle w:val="20"/>
              <w:shd w:val="clear" w:color="auto" w:fill="auto"/>
              <w:spacing w:before="0" w:after="120" w:line="240" w:lineRule="auto"/>
              <w:ind w:right="24" w:firstLine="12"/>
              <w:jc w:val="center"/>
              <w:rPr>
                <w:rFonts w:ascii="GHEA Grapalat" w:hAnsi="GHEA Grapalat"/>
                <w:b/>
                <w:sz w:val="20"/>
                <w:szCs w:val="20"/>
              </w:rPr>
            </w:pPr>
            <w:r w:rsidRPr="003D5268">
              <w:rPr>
                <w:rFonts w:ascii="GHEA Grapalat" w:hAnsi="GHEA Grapalat"/>
                <w:b/>
                <w:sz w:val="20"/>
                <w:szCs w:val="20"/>
              </w:rPr>
              <w:t>X</w:t>
            </w:r>
          </w:p>
        </w:tc>
      </w:tr>
      <w:tr w:rsidR="0074351C" w:rsidRPr="003D5268" w:rsidTr="00353E2B">
        <w:trPr>
          <w:jc w:val="center"/>
        </w:trPr>
        <w:tc>
          <w:tcPr>
            <w:tcW w:w="2534" w:type="dxa"/>
            <w:vMerge/>
            <w:shd w:val="clear" w:color="auto" w:fill="FFFFFF"/>
          </w:tcPr>
          <w:p w:rsidR="0074351C" w:rsidRPr="003D5268" w:rsidRDefault="0074351C" w:rsidP="00353E2B">
            <w:pPr>
              <w:spacing w:after="120"/>
              <w:ind w:left="28" w:right="24" w:firstLine="12"/>
              <w:rPr>
                <w:rFonts w:ascii="GHEA Grapalat" w:hAnsi="GHEA Grapalat"/>
                <w:b/>
                <w:sz w:val="20"/>
                <w:szCs w:val="20"/>
              </w:rPr>
            </w:pPr>
          </w:p>
        </w:tc>
        <w:tc>
          <w:tcPr>
            <w:tcW w:w="3362" w:type="dxa"/>
            <w:shd w:val="clear" w:color="auto" w:fill="FFFFFF"/>
          </w:tcPr>
          <w:p w:rsidR="0074351C" w:rsidRPr="003D5268" w:rsidRDefault="000373CF" w:rsidP="00353E2B">
            <w:pPr>
              <w:pStyle w:val="20"/>
              <w:shd w:val="clear" w:color="auto" w:fill="auto"/>
              <w:spacing w:before="0" w:after="120" w:line="240" w:lineRule="auto"/>
              <w:ind w:left="28" w:right="24" w:firstLine="12"/>
              <w:jc w:val="left"/>
              <w:rPr>
                <w:rFonts w:ascii="GHEA Grapalat" w:hAnsi="GHEA Grapalat"/>
                <w:sz w:val="20"/>
                <w:szCs w:val="20"/>
              </w:rPr>
            </w:pPr>
            <w:r w:rsidRPr="003D5268">
              <w:rPr>
                <w:rFonts w:ascii="GHEA Grapalat" w:hAnsi="GHEA Grapalat"/>
                <w:sz w:val="20"/>
                <w:szCs w:val="20"/>
              </w:rPr>
              <w:t>Օգնություն շրջակա միջավայրին</w:t>
            </w:r>
          </w:p>
        </w:tc>
        <w:tc>
          <w:tcPr>
            <w:tcW w:w="1573" w:type="dxa"/>
            <w:gridSpan w:val="2"/>
            <w:shd w:val="clear" w:color="auto" w:fill="FFFFFF"/>
          </w:tcPr>
          <w:p w:rsidR="0074351C" w:rsidRPr="003D5268" w:rsidRDefault="000373CF" w:rsidP="00353E2B">
            <w:pPr>
              <w:pStyle w:val="20"/>
              <w:shd w:val="clear" w:color="auto" w:fill="auto"/>
              <w:spacing w:before="0" w:after="120" w:line="240" w:lineRule="auto"/>
              <w:ind w:right="24" w:firstLine="12"/>
              <w:jc w:val="center"/>
              <w:rPr>
                <w:rFonts w:ascii="GHEA Grapalat" w:hAnsi="GHEA Grapalat"/>
                <w:b/>
                <w:sz w:val="20"/>
                <w:szCs w:val="20"/>
              </w:rPr>
            </w:pPr>
            <w:r w:rsidRPr="003D5268">
              <w:rPr>
                <w:rFonts w:ascii="GHEA Grapalat" w:hAnsi="GHEA Grapalat"/>
                <w:b/>
                <w:sz w:val="20"/>
                <w:szCs w:val="20"/>
              </w:rPr>
              <w:t>□</w:t>
            </w:r>
          </w:p>
        </w:tc>
        <w:tc>
          <w:tcPr>
            <w:tcW w:w="1008" w:type="dxa"/>
            <w:shd w:val="clear" w:color="auto" w:fill="FFFFFF"/>
          </w:tcPr>
          <w:p w:rsidR="0074351C" w:rsidRPr="003D5268" w:rsidRDefault="000373CF" w:rsidP="00353E2B">
            <w:pPr>
              <w:pStyle w:val="20"/>
              <w:shd w:val="clear" w:color="auto" w:fill="auto"/>
              <w:spacing w:before="0" w:after="120" w:line="240" w:lineRule="auto"/>
              <w:ind w:right="24" w:firstLine="12"/>
              <w:jc w:val="center"/>
              <w:rPr>
                <w:rFonts w:ascii="GHEA Grapalat" w:hAnsi="GHEA Grapalat"/>
                <w:b/>
                <w:sz w:val="20"/>
                <w:szCs w:val="20"/>
              </w:rPr>
            </w:pPr>
            <w:r w:rsidRPr="003D5268">
              <w:rPr>
                <w:rFonts w:ascii="GHEA Grapalat" w:hAnsi="GHEA Grapalat"/>
                <w:b/>
                <w:sz w:val="20"/>
                <w:szCs w:val="20"/>
              </w:rPr>
              <w:t>X</w:t>
            </w:r>
          </w:p>
        </w:tc>
        <w:tc>
          <w:tcPr>
            <w:tcW w:w="1163" w:type="dxa"/>
            <w:shd w:val="clear" w:color="auto" w:fill="FFFFFF"/>
          </w:tcPr>
          <w:p w:rsidR="0074351C" w:rsidRPr="003D5268" w:rsidRDefault="000373CF" w:rsidP="00353E2B">
            <w:pPr>
              <w:pStyle w:val="20"/>
              <w:shd w:val="clear" w:color="auto" w:fill="auto"/>
              <w:spacing w:before="0" w:after="120" w:line="240" w:lineRule="auto"/>
              <w:ind w:right="24" w:firstLine="12"/>
              <w:jc w:val="center"/>
              <w:rPr>
                <w:rFonts w:ascii="GHEA Grapalat" w:hAnsi="GHEA Grapalat"/>
                <w:b/>
                <w:sz w:val="20"/>
                <w:szCs w:val="20"/>
              </w:rPr>
            </w:pPr>
            <w:r w:rsidRPr="003D5268">
              <w:rPr>
                <w:rFonts w:ascii="GHEA Grapalat" w:hAnsi="GHEA Grapalat"/>
                <w:b/>
                <w:sz w:val="20"/>
                <w:szCs w:val="20"/>
              </w:rPr>
              <w:t>□</w:t>
            </w:r>
          </w:p>
        </w:tc>
      </w:tr>
    </w:tbl>
    <w:p w:rsidR="00353E2B" w:rsidRPr="003D5268" w:rsidRDefault="00353E2B"/>
    <w:tbl>
      <w:tblPr>
        <w:tblOverlap w:val="neve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2534"/>
        <w:gridCol w:w="3362"/>
        <w:gridCol w:w="1573"/>
        <w:gridCol w:w="1008"/>
        <w:gridCol w:w="1163"/>
      </w:tblGrid>
      <w:tr w:rsidR="0074351C" w:rsidRPr="003D5268" w:rsidTr="00353E2B">
        <w:trPr>
          <w:jc w:val="center"/>
        </w:trPr>
        <w:tc>
          <w:tcPr>
            <w:tcW w:w="2534" w:type="dxa"/>
            <w:vMerge w:val="restart"/>
            <w:shd w:val="clear" w:color="auto" w:fill="FFFFFF"/>
          </w:tcPr>
          <w:p w:rsidR="0074351C" w:rsidRPr="003D5268" w:rsidRDefault="0074351C" w:rsidP="00353E2B">
            <w:pPr>
              <w:spacing w:after="120"/>
              <w:ind w:left="28" w:right="24" w:firstLine="12"/>
              <w:rPr>
                <w:rFonts w:ascii="GHEA Grapalat" w:hAnsi="GHEA Grapalat"/>
                <w:b/>
                <w:sz w:val="20"/>
                <w:szCs w:val="20"/>
              </w:rPr>
            </w:pPr>
          </w:p>
        </w:tc>
        <w:tc>
          <w:tcPr>
            <w:tcW w:w="3362" w:type="dxa"/>
            <w:shd w:val="clear" w:color="auto" w:fill="FFFFFF"/>
          </w:tcPr>
          <w:p w:rsidR="0074351C" w:rsidRPr="003D5268" w:rsidRDefault="000373CF" w:rsidP="00353E2B">
            <w:pPr>
              <w:pStyle w:val="20"/>
              <w:shd w:val="clear" w:color="auto" w:fill="auto"/>
              <w:spacing w:before="0" w:after="120" w:line="240" w:lineRule="auto"/>
              <w:ind w:left="28" w:right="24" w:firstLine="12"/>
              <w:jc w:val="left"/>
              <w:rPr>
                <w:rFonts w:ascii="GHEA Grapalat" w:hAnsi="GHEA Grapalat"/>
                <w:sz w:val="20"/>
                <w:szCs w:val="20"/>
              </w:rPr>
            </w:pPr>
            <w:r w:rsidRPr="003D5268">
              <w:rPr>
                <w:rFonts w:ascii="GHEA Grapalat" w:hAnsi="GHEA Grapalat"/>
                <w:sz w:val="20"/>
                <w:szCs w:val="20"/>
              </w:rPr>
              <w:t>Գենդերային հավասարություն (ներառյալ Կանանց դերը զարգացման գործում)</w:t>
            </w:r>
          </w:p>
        </w:tc>
        <w:tc>
          <w:tcPr>
            <w:tcW w:w="1573" w:type="dxa"/>
            <w:shd w:val="clear" w:color="auto" w:fill="FFFFFF"/>
          </w:tcPr>
          <w:p w:rsidR="0074351C" w:rsidRPr="003D5268" w:rsidRDefault="000373CF" w:rsidP="00353E2B">
            <w:pPr>
              <w:pStyle w:val="20"/>
              <w:shd w:val="clear" w:color="auto" w:fill="auto"/>
              <w:spacing w:before="0" w:after="120" w:line="240" w:lineRule="auto"/>
              <w:ind w:right="24" w:firstLine="12"/>
              <w:jc w:val="center"/>
              <w:rPr>
                <w:rFonts w:ascii="GHEA Grapalat" w:hAnsi="GHEA Grapalat"/>
                <w:b/>
                <w:sz w:val="20"/>
                <w:szCs w:val="20"/>
              </w:rPr>
            </w:pPr>
            <w:r w:rsidRPr="003D5268">
              <w:rPr>
                <w:rFonts w:ascii="GHEA Grapalat" w:hAnsi="GHEA Grapalat"/>
                <w:b/>
                <w:sz w:val="20"/>
                <w:szCs w:val="20"/>
              </w:rPr>
              <w:t>□</w:t>
            </w:r>
          </w:p>
        </w:tc>
        <w:tc>
          <w:tcPr>
            <w:tcW w:w="1008" w:type="dxa"/>
            <w:shd w:val="clear" w:color="auto" w:fill="FFFFFF"/>
          </w:tcPr>
          <w:p w:rsidR="0074351C" w:rsidRPr="003D5268" w:rsidRDefault="000373CF" w:rsidP="00353E2B">
            <w:pPr>
              <w:pStyle w:val="20"/>
              <w:shd w:val="clear" w:color="auto" w:fill="auto"/>
              <w:spacing w:before="0" w:after="120" w:line="240" w:lineRule="auto"/>
              <w:ind w:right="24" w:firstLine="12"/>
              <w:jc w:val="center"/>
              <w:rPr>
                <w:rFonts w:ascii="GHEA Grapalat" w:hAnsi="GHEA Grapalat"/>
                <w:b/>
                <w:sz w:val="20"/>
                <w:szCs w:val="20"/>
              </w:rPr>
            </w:pPr>
            <w:r w:rsidRPr="003D5268">
              <w:rPr>
                <w:rFonts w:ascii="GHEA Grapalat" w:hAnsi="GHEA Grapalat"/>
                <w:b/>
                <w:sz w:val="20"/>
                <w:szCs w:val="20"/>
              </w:rPr>
              <w:t>X</w:t>
            </w:r>
          </w:p>
        </w:tc>
        <w:tc>
          <w:tcPr>
            <w:tcW w:w="1163" w:type="dxa"/>
            <w:shd w:val="clear" w:color="auto" w:fill="FFFFFF"/>
          </w:tcPr>
          <w:p w:rsidR="0074351C" w:rsidRPr="003D5268" w:rsidRDefault="000373CF" w:rsidP="00353E2B">
            <w:pPr>
              <w:pStyle w:val="20"/>
              <w:shd w:val="clear" w:color="auto" w:fill="auto"/>
              <w:spacing w:before="0" w:after="120" w:line="240" w:lineRule="auto"/>
              <w:ind w:right="24" w:firstLine="12"/>
              <w:jc w:val="center"/>
              <w:rPr>
                <w:rFonts w:ascii="GHEA Grapalat" w:hAnsi="GHEA Grapalat"/>
                <w:b/>
                <w:sz w:val="20"/>
                <w:szCs w:val="20"/>
              </w:rPr>
            </w:pPr>
            <w:r w:rsidRPr="003D5268">
              <w:rPr>
                <w:rFonts w:ascii="GHEA Grapalat" w:hAnsi="GHEA Grapalat"/>
                <w:b/>
                <w:sz w:val="20"/>
                <w:szCs w:val="20"/>
              </w:rPr>
              <w:t>□</w:t>
            </w:r>
          </w:p>
        </w:tc>
      </w:tr>
      <w:tr w:rsidR="0074351C" w:rsidRPr="003D5268" w:rsidTr="00353E2B">
        <w:trPr>
          <w:jc w:val="center"/>
        </w:trPr>
        <w:tc>
          <w:tcPr>
            <w:tcW w:w="2534" w:type="dxa"/>
            <w:vMerge/>
            <w:shd w:val="clear" w:color="auto" w:fill="FFFFFF"/>
          </w:tcPr>
          <w:p w:rsidR="0074351C" w:rsidRPr="003D5268" w:rsidRDefault="0074351C" w:rsidP="00353E2B">
            <w:pPr>
              <w:spacing w:after="120"/>
              <w:ind w:left="28" w:right="24" w:firstLine="12"/>
              <w:rPr>
                <w:rFonts w:ascii="GHEA Grapalat" w:hAnsi="GHEA Grapalat"/>
                <w:b/>
                <w:sz w:val="20"/>
                <w:szCs w:val="20"/>
              </w:rPr>
            </w:pPr>
          </w:p>
        </w:tc>
        <w:tc>
          <w:tcPr>
            <w:tcW w:w="3362" w:type="dxa"/>
            <w:shd w:val="clear" w:color="auto" w:fill="FFFFFF"/>
          </w:tcPr>
          <w:p w:rsidR="0074351C" w:rsidRPr="003D5268" w:rsidRDefault="000373CF" w:rsidP="00353E2B">
            <w:pPr>
              <w:pStyle w:val="20"/>
              <w:shd w:val="clear" w:color="auto" w:fill="auto"/>
              <w:spacing w:before="0" w:after="120" w:line="240" w:lineRule="auto"/>
              <w:ind w:left="28" w:right="24" w:firstLine="12"/>
              <w:jc w:val="left"/>
              <w:rPr>
                <w:rFonts w:ascii="GHEA Grapalat" w:hAnsi="GHEA Grapalat"/>
                <w:sz w:val="20"/>
                <w:szCs w:val="20"/>
              </w:rPr>
            </w:pPr>
            <w:r w:rsidRPr="003D5268">
              <w:rPr>
                <w:rFonts w:ascii="GHEA Grapalat" w:hAnsi="GHEA Grapalat"/>
                <w:sz w:val="20"/>
                <w:szCs w:val="20"/>
              </w:rPr>
              <w:t>Առ</w:t>
            </w:r>
            <w:r w:rsidR="00162480" w:rsidRPr="003D5268">
              <w:rPr>
                <w:rFonts w:ascii="GHEA Grapalat" w:hAnsi="GHEA Grapalat"/>
                <w:sz w:val="20"/>
                <w:szCs w:val="20"/>
              </w:rPr>
              <w:t>եւ</w:t>
            </w:r>
            <w:r w:rsidRPr="003D5268">
              <w:rPr>
                <w:rFonts w:ascii="GHEA Grapalat" w:hAnsi="GHEA Grapalat"/>
                <w:sz w:val="20"/>
                <w:szCs w:val="20"/>
              </w:rPr>
              <w:t>տրի զարգացում</w:t>
            </w:r>
          </w:p>
        </w:tc>
        <w:tc>
          <w:tcPr>
            <w:tcW w:w="1573" w:type="dxa"/>
            <w:shd w:val="clear" w:color="auto" w:fill="FFFFFF"/>
          </w:tcPr>
          <w:p w:rsidR="0074351C" w:rsidRPr="003D5268" w:rsidRDefault="000373CF" w:rsidP="00353E2B">
            <w:pPr>
              <w:pStyle w:val="20"/>
              <w:shd w:val="clear" w:color="auto" w:fill="auto"/>
              <w:spacing w:before="0" w:after="120" w:line="240" w:lineRule="auto"/>
              <w:ind w:right="24" w:firstLine="12"/>
              <w:jc w:val="center"/>
              <w:rPr>
                <w:rFonts w:ascii="GHEA Grapalat" w:hAnsi="GHEA Grapalat"/>
                <w:b/>
                <w:sz w:val="20"/>
                <w:szCs w:val="20"/>
              </w:rPr>
            </w:pPr>
            <w:r w:rsidRPr="003D5268">
              <w:rPr>
                <w:rFonts w:ascii="GHEA Grapalat" w:hAnsi="GHEA Grapalat"/>
                <w:b/>
                <w:sz w:val="20"/>
                <w:szCs w:val="20"/>
              </w:rPr>
              <w:t>X</w:t>
            </w:r>
          </w:p>
        </w:tc>
        <w:tc>
          <w:tcPr>
            <w:tcW w:w="1008" w:type="dxa"/>
            <w:shd w:val="clear" w:color="auto" w:fill="FFFFFF"/>
          </w:tcPr>
          <w:p w:rsidR="0074351C" w:rsidRPr="003D5268" w:rsidRDefault="000373CF" w:rsidP="00353E2B">
            <w:pPr>
              <w:pStyle w:val="20"/>
              <w:shd w:val="clear" w:color="auto" w:fill="auto"/>
              <w:spacing w:before="0" w:after="120" w:line="240" w:lineRule="auto"/>
              <w:ind w:right="24" w:firstLine="12"/>
              <w:jc w:val="center"/>
              <w:rPr>
                <w:rFonts w:ascii="GHEA Grapalat" w:hAnsi="GHEA Grapalat"/>
                <w:b/>
                <w:sz w:val="20"/>
                <w:szCs w:val="20"/>
              </w:rPr>
            </w:pPr>
            <w:r w:rsidRPr="003D5268">
              <w:rPr>
                <w:rFonts w:ascii="GHEA Grapalat" w:hAnsi="GHEA Grapalat"/>
                <w:b/>
                <w:sz w:val="20"/>
                <w:szCs w:val="20"/>
              </w:rPr>
              <w:t>□</w:t>
            </w:r>
          </w:p>
        </w:tc>
        <w:tc>
          <w:tcPr>
            <w:tcW w:w="1163" w:type="dxa"/>
            <w:shd w:val="clear" w:color="auto" w:fill="FFFFFF"/>
          </w:tcPr>
          <w:p w:rsidR="0074351C" w:rsidRPr="003D5268" w:rsidRDefault="000373CF" w:rsidP="00353E2B">
            <w:pPr>
              <w:pStyle w:val="20"/>
              <w:shd w:val="clear" w:color="auto" w:fill="auto"/>
              <w:spacing w:before="0" w:after="120" w:line="240" w:lineRule="auto"/>
              <w:ind w:right="24" w:firstLine="12"/>
              <w:jc w:val="center"/>
              <w:rPr>
                <w:rFonts w:ascii="GHEA Grapalat" w:hAnsi="GHEA Grapalat"/>
                <w:b/>
                <w:sz w:val="20"/>
                <w:szCs w:val="20"/>
              </w:rPr>
            </w:pPr>
            <w:r w:rsidRPr="003D5268">
              <w:rPr>
                <w:rFonts w:ascii="GHEA Grapalat" w:hAnsi="GHEA Grapalat"/>
                <w:b/>
                <w:sz w:val="20"/>
                <w:szCs w:val="20"/>
              </w:rPr>
              <w:t>□</w:t>
            </w:r>
          </w:p>
        </w:tc>
      </w:tr>
      <w:tr w:rsidR="0074351C" w:rsidRPr="003D5268" w:rsidTr="00353E2B">
        <w:trPr>
          <w:jc w:val="center"/>
        </w:trPr>
        <w:tc>
          <w:tcPr>
            <w:tcW w:w="2534" w:type="dxa"/>
            <w:vMerge/>
            <w:shd w:val="clear" w:color="auto" w:fill="FFFFFF"/>
          </w:tcPr>
          <w:p w:rsidR="0074351C" w:rsidRPr="003D5268" w:rsidRDefault="0074351C" w:rsidP="00353E2B">
            <w:pPr>
              <w:spacing w:after="120"/>
              <w:ind w:left="28" w:right="24" w:firstLine="12"/>
              <w:rPr>
                <w:rFonts w:ascii="GHEA Grapalat" w:hAnsi="GHEA Grapalat"/>
                <w:b/>
                <w:sz w:val="20"/>
                <w:szCs w:val="20"/>
              </w:rPr>
            </w:pPr>
          </w:p>
        </w:tc>
        <w:tc>
          <w:tcPr>
            <w:tcW w:w="3362" w:type="dxa"/>
            <w:shd w:val="clear" w:color="auto" w:fill="FFFFFF"/>
          </w:tcPr>
          <w:p w:rsidR="0074351C" w:rsidRPr="003D5268" w:rsidRDefault="000373CF" w:rsidP="00353E2B">
            <w:pPr>
              <w:pStyle w:val="20"/>
              <w:shd w:val="clear" w:color="auto" w:fill="auto"/>
              <w:spacing w:before="0" w:after="120" w:line="240" w:lineRule="auto"/>
              <w:ind w:left="28" w:right="24" w:firstLine="12"/>
              <w:jc w:val="left"/>
              <w:rPr>
                <w:rFonts w:ascii="GHEA Grapalat" w:hAnsi="GHEA Grapalat"/>
                <w:sz w:val="20"/>
                <w:szCs w:val="20"/>
              </w:rPr>
            </w:pPr>
            <w:r w:rsidRPr="003D5268">
              <w:rPr>
                <w:rFonts w:ascii="GHEA Grapalat" w:hAnsi="GHEA Grapalat"/>
                <w:sz w:val="20"/>
                <w:szCs w:val="20"/>
              </w:rPr>
              <w:t>Վերարտադրողական, մայրական, նորածնային եւ երեխաների առողջություն</w:t>
            </w:r>
          </w:p>
        </w:tc>
        <w:tc>
          <w:tcPr>
            <w:tcW w:w="1573" w:type="dxa"/>
            <w:shd w:val="clear" w:color="auto" w:fill="FFFFFF"/>
          </w:tcPr>
          <w:p w:rsidR="0074351C" w:rsidRPr="003D5268" w:rsidRDefault="000373CF" w:rsidP="00353E2B">
            <w:pPr>
              <w:pStyle w:val="20"/>
              <w:shd w:val="clear" w:color="auto" w:fill="auto"/>
              <w:spacing w:before="0" w:after="120" w:line="240" w:lineRule="auto"/>
              <w:ind w:right="24" w:firstLine="12"/>
              <w:jc w:val="center"/>
              <w:rPr>
                <w:rFonts w:ascii="GHEA Grapalat" w:hAnsi="GHEA Grapalat"/>
                <w:b/>
                <w:sz w:val="20"/>
                <w:szCs w:val="20"/>
              </w:rPr>
            </w:pPr>
            <w:r w:rsidRPr="003D5268">
              <w:rPr>
                <w:rFonts w:ascii="GHEA Grapalat" w:hAnsi="GHEA Grapalat"/>
                <w:b/>
                <w:sz w:val="20"/>
                <w:szCs w:val="20"/>
              </w:rPr>
              <w:t>X</w:t>
            </w:r>
          </w:p>
        </w:tc>
        <w:tc>
          <w:tcPr>
            <w:tcW w:w="1008" w:type="dxa"/>
            <w:shd w:val="clear" w:color="auto" w:fill="FFFFFF"/>
          </w:tcPr>
          <w:p w:rsidR="0074351C" w:rsidRPr="003D5268" w:rsidRDefault="000373CF" w:rsidP="00353E2B">
            <w:pPr>
              <w:pStyle w:val="20"/>
              <w:shd w:val="clear" w:color="auto" w:fill="auto"/>
              <w:spacing w:before="0" w:after="120" w:line="240" w:lineRule="auto"/>
              <w:ind w:right="24" w:firstLine="12"/>
              <w:jc w:val="center"/>
              <w:rPr>
                <w:rFonts w:ascii="GHEA Grapalat" w:hAnsi="GHEA Grapalat"/>
                <w:b/>
                <w:sz w:val="20"/>
                <w:szCs w:val="20"/>
              </w:rPr>
            </w:pPr>
            <w:r w:rsidRPr="003D5268">
              <w:rPr>
                <w:rFonts w:ascii="GHEA Grapalat" w:hAnsi="GHEA Grapalat"/>
                <w:b/>
                <w:sz w:val="20"/>
                <w:szCs w:val="20"/>
              </w:rPr>
              <w:t>□</w:t>
            </w:r>
          </w:p>
        </w:tc>
        <w:tc>
          <w:tcPr>
            <w:tcW w:w="1163" w:type="dxa"/>
            <w:shd w:val="clear" w:color="auto" w:fill="FFFFFF"/>
          </w:tcPr>
          <w:p w:rsidR="0074351C" w:rsidRPr="003D5268" w:rsidRDefault="000373CF" w:rsidP="00353E2B">
            <w:pPr>
              <w:pStyle w:val="20"/>
              <w:shd w:val="clear" w:color="auto" w:fill="auto"/>
              <w:spacing w:before="0" w:after="120" w:line="240" w:lineRule="auto"/>
              <w:ind w:right="24" w:firstLine="12"/>
              <w:jc w:val="center"/>
              <w:rPr>
                <w:rFonts w:ascii="GHEA Grapalat" w:hAnsi="GHEA Grapalat"/>
                <w:b/>
                <w:sz w:val="20"/>
                <w:szCs w:val="20"/>
              </w:rPr>
            </w:pPr>
            <w:r w:rsidRPr="003D5268">
              <w:rPr>
                <w:rFonts w:ascii="GHEA Grapalat" w:hAnsi="GHEA Grapalat"/>
                <w:b/>
                <w:sz w:val="20"/>
                <w:szCs w:val="20"/>
              </w:rPr>
              <w:t>□</w:t>
            </w:r>
          </w:p>
        </w:tc>
      </w:tr>
      <w:tr w:rsidR="0074351C" w:rsidRPr="003D5268" w:rsidTr="00353E2B">
        <w:trPr>
          <w:jc w:val="center"/>
        </w:trPr>
        <w:tc>
          <w:tcPr>
            <w:tcW w:w="2534" w:type="dxa"/>
            <w:vMerge/>
            <w:shd w:val="clear" w:color="auto" w:fill="FFFFFF"/>
          </w:tcPr>
          <w:p w:rsidR="0074351C" w:rsidRPr="003D5268" w:rsidRDefault="0074351C" w:rsidP="00353E2B">
            <w:pPr>
              <w:spacing w:after="120"/>
              <w:ind w:left="28" w:right="24" w:firstLine="12"/>
              <w:rPr>
                <w:rFonts w:ascii="GHEA Grapalat" w:hAnsi="GHEA Grapalat"/>
                <w:b/>
                <w:sz w:val="20"/>
                <w:szCs w:val="20"/>
              </w:rPr>
            </w:pPr>
          </w:p>
        </w:tc>
        <w:tc>
          <w:tcPr>
            <w:tcW w:w="3362" w:type="dxa"/>
            <w:shd w:val="clear" w:color="auto" w:fill="EAF1DD" w:themeFill="accent3" w:themeFillTint="33"/>
          </w:tcPr>
          <w:p w:rsidR="0074351C" w:rsidRPr="003D5268" w:rsidRDefault="000373CF" w:rsidP="00353E2B">
            <w:pPr>
              <w:pStyle w:val="20"/>
              <w:shd w:val="clear" w:color="auto" w:fill="auto"/>
              <w:spacing w:before="0" w:after="120" w:line="240" w:lineRule="auto"/>
              <w:ind w:left="28" w:right="24" w:firstLine="12"/>
              <w:jc w:val="left"/>
              <w:rPr>
                <w:rFonts w:ascii="GHEA Grapalat" w:hAnsi="GHEA Grapalat"/>
                <w:b/>
                <w:sz w:val="20"/>
                <w:szCs w:val="20"/>
              </w:rPr>
            </w:pPr>
            <w:r w:rsidRPr="003D5268">
              <w:rPr>
                <w:rFonts w:ascii="GHEA Grapalat" w:hAnsi="GHEA Grapalat"/>
                <w:b/>
                <w:sz w:val="20"/>
                <w:szCs w:val="20"/>
              </w:rPr>
              <w:t>Ռիոյի կոնվենցիայի ցուցիչները</w:t>
            </w:r>
          </w:p>
        </w:tc>
        <w:tc>
          <w:tcPr>
            <w:tcW w:w="1573" w:type="dxa"/>
            <w:shd w:val="clear" w:color="auto" w:fill="EAF1DD" w:themeFill="accent3" w:themeFillTint="33"/>
          </w:tcPr>
          <w:p w:rsidR="0074351C" w:rsidRPr="003D5268" w:rsidRDefault="000373CF" w:rsidP="00353E2B">
            <w:pPr>
              <w:pStyle w:val="20"/>
              <w:shd w:val="clear" w:color="auto" w:fill="auto"/>
              <w:spacing w:before="0" w:after="120" w:line="240" w:lineRule="auto"/>
              <w:ind w:right="24" w:firstLine="12"/>
              <w:jc w:val="center"/>
              <w:rPr>
                <w:rFonts w:ascii="GHEA Grapalat" w:hAnsi="GHEA Grapalat"/>
                <w:b/>
                <w:sz w:val="20"/>
                <w:szCs w:val="20"/>
              </w:rPr>
            </w:pPr>
            <w:r w:rsidRPr="003D5268">
              <w:rPr>
                <w:rFonts w:ascii="GHEA Grapalat" w:hAnsi="GHEA Grapalat"/>
                <w:b/>
                <w:sz w:val="20"/>
                <w:szCs w:val="20"/>
              </w:rPr>
              <w:t>Ոչ թիրախային</w:t>
            </w:r>
          </w:p>
        </w:tc>
        <w:tc>
          <w:tcPr>
            <w:tcW w:w="1008" w:type="dxa"/>
            <w:shd w:val="clear" w:color="auto" w:fill="EAF1DD" w:themeFill="accent3" w:themeFillTint="33"/>
          </w:tcPr>
          <w:p w:rsidR="0074351C" w:rsidRPr="003D5268" w:rsidRDefault="000373CF" w:rsidP="00353E2B">
            <w:pPr>
              <w:pStyle w:val="20"/>
              <w:shd w:val="clear" w:color="auto" w:fill="auto"/>
              <w:spacing w:before="0" w:after="120" w:line="240" w:lineRule="auto"/>
              <w:ind w:left="28" w:right="24" w:firstLine="12"/>
              <w:jc w:val="left"/>
              <w:rPr>
                <w:rFonts w:ascii="GHEA Grapalat" w:hAnsi="GHEA Grapalat"/>
                <w:b/>
                <w:sz w:val="20"/>
                <w:szCs w:val="20"/>
              </w:rPr>
            </w:pPr>
            <w:r w:rsidRPr="003D5268">
              <w:rPr>
                <w:rFonts w:ascii="GHEA Grapalat" w:hAnsi="GHEA Grapalat"/>
                <w:b/>
                <w:sz w:val="20"/>
                <w:szCs w:val="20"/>
              </w:rPr>
              <w:t>Կար</w:t>
            </w:r>
            <w:r w:rsidR="00162480" w:rsidRPr="003D5268">
              <w:rPr>
                <w:rFonts w:ascii="GHEA Grapalat" w:hAnsi="GHEA Grapalat"/>
                <w:b/>
                <w:sz w:val="20"/>
                <w:szCs w:val="20"/>
              </w:rPr>
              <w:t>եւ</w:t>
            </w:r>
            <w:r w:rsidRPr="003D5268">
              <w:rPr>
                <w:rFonts w:ascii="GHEA Grapalat" w:hAnsi="GHEA Grapalat"/>
                <w:b/>
                <w:sz w:val="20"/>
                <w:szCs w:val="20"/>
              </w:rPr>
              <w:t>որ նպատակ</w:t>
            </w:r>
          </w:p>
        </w:tc>
        <w:tc>
          <w:tcPr>
            <w:tcW w:w="1163" w:type="dxa"/>
            <w:shd w:val="clear" w:color="auto" w:fill="EAF1DD" w:themeFill="accent3" w:themeFillTint="33"/>
          </w:tcPr>
          <w:p w:rsidR="0074351C" w:rsidRPr="003D5268" w:rsidRDefault="000373CF" w:rsidP="00353E2B">
            <w:pPr>
              <w:pStyle w:val="20"/>
              <w:shd w:val="clear" w:color="auto" w:fill="auto"/>
              <w:spacing w:before="0" w:after="120" w:line="240" w:lineRule="auto"/>
              <w:ind w:right="24" w:firstLine="12"/>
              <w:jc w:val="center"/>
              <w:rPr>
                <w:rFonts w:ascii="GHEA Grapalat" w:hAnsi="GHEA Grapalat"/>
                <w:b/>
                <w:sz w:val="20"/>
                <w:szCs w:val="20"/>
              </w:rPr>
            </w:pPr>
            <w:r w:rsidRPr="003D5268">
              <w:rPr>
                <w:rFonts w:ascii="GHEA Grapalat" w:hAnsi="GHEA Grapalat"/>
                <w:b/>
                <w:sz w:val="20"/>
                <w:szCs w:val="20"/>
              </w:rPr>
              <w:t>Հիմնական նպատակ</w:t>
            </w:r>
          </w:p>
        </w:tc>
      </w:tr>
      <w:tr w:rsidR="0074351C" w:rsidRPr="003D5268" w:rsidTr="00353E2B">
        <w:trPr>
          <w:jc w:val="center"/>
        </w:trPr>
        <w:tc>
          <w:tcPr>
            <w:tcW w:w="2534" w:type="dxa"/>
            <w:vMerge/>
            <w:shd w:val="clear" w:color="auto" w:fill="FFFFFF"/>
          </w:tcPr>
          <w:p w:rsidR="0074351C" w:rsidRPr="003D5268" w:rsidRDefault="0074351C" w:rsidP="00353E2B">
            <w:pPr>
              <w:spacing w:after="120"/>
              <w:ind w:left="28" w:right="24" w:firstLine="12"/>
              <w:rPr>
                <w:rFonts w:ascii="GHEA Grapalat" w:hAnsi="GHEA Grapalat"/>
                <w:b/>
                <w:sz w:val="20"/>
                <w:szCs w:val="20"/>
              </w:rPr>
            </w:pPr>
          </w:p>
        </w:tc>
        <w:tc>
          <w:tcPr>
            <w:tcW w:w="3362" w:type="dxa"/>
            <w:shd w:val="clear" w:color="auto" w:fill="FFFFFF"/>
          </w:tcPr>
          <w:p w:rsidR="0074351C" w:rsidRPr="003D5268" w:rsidRDefault="000373CF" w:rsidP="00353E2B">
            <w:pPr>
              <w:pStyle w:val="20"/>
              <w:shd w:val="clear" w:color="auto" w:fill="auto"/>
              <w:spacing w:before="0" w:after="120" w:line="240" w:lineRule="auto"/>
              <w:ind w:left="28" w:right="24" w:firstLine="12"/>
              <w:jc w:val="left"/>
              <w:rPr>
                <w:rFonts w:ascii="GHEA Grapalat" w:hAnsi="GHEA Grapalat"/>
                <w:sz w:val="20"/>
                <w:szCs w:val="20"/>
              </w:rPr>
            </w:pPr>
            <w:r w:rsidRPr="003D5268">
              <w:rPr>
                <w:rFonts w:ascii="GHEA Grapalat" w:hAnsi="GHEA Grapalat"/>
                <w:sz w:val="20"/>
                <w:szCs w:val="20"/>
              </w:rPr>
              <w:t>Կենսաբազմազանություն</w:t>
            </w:r>
          </w:p>
        </w:tc>
        <w:tc>
          <w:tcPr>
            <w:tcW w:w="1573" w:type="dxa"/>
            <w:shd w:val="clear" w:color="auto" w:fill="FFFFFF"/>
          </w:tcPr>
          <w:p w:rsidR="0074351C" w:rsidRPr="003D5268" w:rsidRDefault="000373CF" w:rsidP="00353E2B">
            <w:pPr>
              <w:pStyle w:val="20"/>
              <w:shd w:val="clear" w:color="auto" w:fill="auto"/>
              <w:spacing w:before="0" w:after="120" w:line="240" w:lineRule="auto"/>
              <w:ind w:right="24" w:firstLine="12"/>
              <w:jc w:val="center"/>
              <w:rPr>
                <w:rFonts w:ascii="GHEA Grapalat" w:hAnsi="GHEA Grapalat"/>
                <w:b/>
                <w:sz w:val="20"/>
                <w:szCs w:val="20"/>
              </w:rPr>
            </w:pPr>
            <w:r w:rsidRPr="003D5268">
              <w:rPr>
                <w:rFonts w:ascii="GHEA Grapalat" w:hAnsi="GHEA Grapalat"/>
                <w:b/>
                <w:sz w:val="20"/>
                <w:szCs w:val="20"/>
              </w:rPr>
              <w:t>X</w:t>
            </w:r>
          </w:p>
        </w:tc>
        <w:tc>
          <w:tcPr>
            <w:tcW w:w="1008" w:type="dxa"/>
            <w:shd w:val="clear" w:color="auto" w:fill="FFFFFF"/>
          </w:tcPr>
          <w:p w:rsidR="0074351C" w:rsidRPr="003D5268" w:rsidRDefault="000373CF" w:rsidP="00353E2B">
            <w:pPr>
              <w:pStyle w:val="20"/>
              <w:shd w:val="clear" w:color="auto" w:fill="auto"/>
              <w:spacing w:before="0" w:after="120" w:line="240" w:lineRule="auto"/>
              <w:ind w:right="24" w:firstLine="12"/>
              <w:jc w:val="center"/>
              <w:rPr>
                <w:rFonts w:ascii="GHEA Grapalat" w:hAnsi="GHEA Grapalat"/>
                <w:b/>
                <w:sz w:val="20"/>
                <w:szCs w:val="20"/>
              </w:rPr>
            </w:pPr>
            <w:r w:rsidRPr="003D5268">
              <w:rPr>
                <w:rFonts w:ascii="GHEA Grapalat" w:hAnsi="GHEA Grapalat"/>
                <w:b/>
                <w:sz w:val="20"/>
                <w:szCs w:val="20"/>
              </w:rPr>
              <w:t>□</w:t>
            </w:r>
          </w:p>
        </w:tc>
        <w:tc>
          <w:tcPr>
            <w:tcW w:w="1163" w:type="dxa"/>
            <w:shd w:val="clear" w:color="auto" w:fill="FFFFFF"/>
          </w:tcPr>
          <w:p w:rsidR="0074351C" w:rsidRPr="003D5268" w:rsidRDefault="000373CF" w:rsidP="00353E2B">
            <w:pPr>
              <w:pStyle w:val="20"/>
              <w:shd w:val="clear" w:color="auto" w:fill="auto"/>
              <w:spacing w:before="0" w:after="120" w:line="240" w:lineRule="auto"/>
              <w:ind w:right="24" w:firstLine="12"/>
              <w:jc w:val="center"/>
              <w:rPr>
                <w:rFonts w:ascii="GHEA Grapalat" w:hAnsi="GHEA Grapalat"/>
                <w:b/>
                <w:sz w:val="20"/>
                <w:szCs w:val="20"/>
              </w:rPr>
            </w:pPr>
            <w:r w:rsidRPr="003D5268">
              <w:rPr>
                <w:rFonts w:ascii="GHEA Grapalat" w:hAnsi="GHEA Grapalat"/>
                <w:b/>
                <w:sz w:val="20"/>
                <w:szCs w:val="20"/>
              </w:rPr>
              <w:t>□</w:t>
            </w:r>
          </w:p>
        </w:tc>
      </w:tr>
      <w:tr w:rsidR="0074351C" w:rsidRPr="003D5268" w:rsidTr="00353E2B">
        <w:trPr>
          <w:jc w:val="center"/>
        </w:trPr>
        <w:tc>
          <w:tcPr>
            <w:tcW w:w="2534" w:type="dxa"/>
            <w:vMerge/>
            <w:shd w:val="clear" w:color="auto" w:fill="FFFFFF"/>
          </w:tcPr>
          <w:p w:rsidR="0074351C" w:rsidRPr="003D5268" w:rsidRDefault="0074351C" w:rsidP="00353E2B">
            <w:pPr>
              <w:spacing w:after="120"/>
              <w:ind w:left="28" w:right="24" w:firstLine="12"/>
              <w:rPr>
                <w:rFonts w:ascii="GHEA Grapalat" w:hAnsi="GHEA Grapalat"/>
                <w:b/>
                <w:sz w:val="20"/>
                <w:szCs w:val="20"/>
              </w:rPr>
            </w:pPr>
          </w:p>
        </w:tc>
        <w:tc>
          <w:tcPr>
            <w:tcW w:w="3362" w:type="dxa"/>
            <w:shd w:val="clear" w:color="auto" w:fill="FFFFFF"/>
          </w:tcPr>
          <w:p w:rsidR="0074351C" w:rsidRPr="003D5268" w:rsidRDefault="000373CF" w:rsidP="00353E2B">
            <w:pPr>
              <w:pStyle w:val="20"/>
              <w:shd w:val="clear" w:color="auto" w:fill="auto"/>
              <w:spacing w:before="0" w:after="120" w:line="240" w:lineRule="auto"/>
              <w:ind w:left="28" w:right="24" w:firstLine="12"/>
              <w:jc w:val="left"/>
              <w:rPr>
                <w:rFonts w:ascii="GHEA Grapalat" w:hAnsi="GHEA Grapalat"/>
                <w:sz w:val="20"/>
                <w:szCs w:val="20"/>
              </w:rPr>
            </w:pPr>
            <w:r w:rsidRPr="003D5268">
              <w:rPr>
                <w:rFonts w:ascii="GHEA Grapalat" w:hAnsi="GHEA Grapalat"/>
                <w:sz w:val="20"/>
                <w:szCs w:val="20"/>
              </w:rPr>
              <w:t>Պայքար անապատացման դեմ</w:t>
            </w:r>
          </w:p>
        </w:tc>
        <w:tc>
          <w:tcPr>
            <w:tcW w:w="1573" w:type="dxa"/>
            <w:shd w:val="clear" w:color="auto" w:fill="FFFFFF"/>
          </w:tcPr>
          <w:p w:rsidR="0074351C" w:rsidRPr="003D5268" w:rsidRDefault="000373CF" w:rsidP="00353E2B">
            <w:pPr>
              <w:pStyle w:val="20"/>
              <w:shd w:val="clear" w:color="auto" w:fill="auto"/>
              <w:spacing w:before="0" w:after="120" w:line="240" w:lineRule="auto"/>
              <w:ind w:right="24" w:firstLine="12"/>
              <w:jc w:val="center"/>
              <w:rPr>
                <w:rFonts w:ascii="GHEA Grapalat" w:hAnsi="GHEA Grapalat"/>
                <w:b/>
                <w:sz w:val="20"/>
                <w:szCs w:val="20"/>
              </w:rPr>
            </w:pPr>
            <w:r w:rsidRPr="003D5268">
              <w:rPr>
                <w:rFonts w:ascii="GHEA Grapalat" w:hAnsi="GHEA Grapalat"/>
                <w:b/>
                <w:sz w:val="20"/>
                <w:szCs w:val="20"/>
              </w:rPr>
              <w:t>X</w:t>
            </w:r>
          </w:p>
        </w:tc>
        <w:tc>
          <w:tcPr>
            <w:tcW w:w="1008" w:type="dxa"/>
            <w:shd w:val="clear" w:color="auto" w:fill="FFFFFF"/>
          </w:tcPr>
          <w:p w:rsidR="0074351C" w:rsidRPr="003D5268" w:rsidRDefault="000373CF" w:rsidP="00353E2B">
            <w:pPr>
              <w:pStyle w:val="20"/>
              <w:shd w:val="clear" w:color="auto" w:fill="auto"/>
              <w:spacing w:before="0" w:after="120" w:line="240" w:lineRule="auto"/>
              <w:ind w:right="24" w:firstLine="12"/>
              <w:jc w:val="center"/>
              <w:rPr>
                <w:rFonts w:ascii="GHEA Grapalat" w:hAnsi="GHEA Grapalat"/>
                <w:b/>
                <w:sz w:val="20"/>
                <w:szCs w:val="20"/>
              </w:rPr>
            </w:pPr>
            <w:r w:rsidRPr="003D5268">
              <w:rPr>
                <w:rFonts w:ascii="GHEA Grapalat" w:hAnsi="GHEA Grapalat"/>
                <w:b/>
                <w:sz w:val="20"/>
                <w:szCs w:val="20"/>
              </w:rPr>
              <w:t>□</w:t>
            </w:r>
          </w:p>
        </w:tc>
        <w:tc>
          <w:tcPr>
            <w:tcW w:w="1163" w:type="dxa"/>
            <w:shd w:val="clear" w:color="auto" w:fill="FFFFFF"/>
          </w:tcPr>
          <w:p w:rsidR="0074351C" w:rsidRPr="003D5268" w:rsidRDefault="000373CF" w:rsidP="00353E2B">
            <w:pPr>
              <w:pStyle w:val="20"/>
              <w:shd w:val="clear" w:color="auto" w:fill="auto"/>
              <w:spacing w:before="0" w:after="120" w:line="240" w:lineRule="auto"/>
              <w:ind w:right="24" w:firstLine="12"/>
              <w:jc w:val="center"/>
              <w:rPr>
                <w:rFonts w:ascii="GHEA Grapalat" w:hAnsi="GHEA Grapalat"/>
                <w:b/>
                <w:sz w:val="20"/>
                <w:szCs w:val="20"/>
              </w:rPr>
            </w:pPr>
            <w:r w:rsidRPr="003D5268">
              <w:rPr>
                <w:rFonts w:ascii="GHEA Grapalat" w:hAnsi="GHEA Grapalat"/>
                <w:b/>
                <w:sz w:val="20"/>
                <w:szCs w:val="20"/>
              </w:rPr>
              <w:t>□</w:t>
            </w:r>
          </w:p>
        </w:tc>
      </w:tr>
      <w:tr w:rsidR="0074351C" w:rsidRPr="003D5268" w:rsidTr="00353E2B">
        <w:trPr>
          <w:jc w:val="center"/>
        </w:trPr>
        <w:tc>
          <w:tcPr>
            <w:tcW w:w="2534" w:type="dxa"/>
            <w:vMerge/>
            <w:shd w:val="clear" w:color="auto" w:fill="FFFFFF"/>
          </w:tcPr>
          <w:p w:rsidR="0074351C" w:rsidRPr="003D5268" w:rsidRDefault="0074351C" w:rsidP="00353E2B">
            <w:pPr>
              <w:spacing w:after="120"/>
              <w:ind w:left="28" w:right="24" w:firstLine="12"/>
              <w:rPr>
                <w:rFonts w:ascii="GHEA Grapalat" w:hAnsi="GHEA Grapalat"/>
                <w:b/>
                <w:sz w:val="20"/>
                <w:szCs w:val="20"/>
              </w:rPr>
            </w:pPr>
          </w:p>
        </w:tc>
        <w:tc>
          <w:tcPr>
            <w:tcW w:w="3362" w:type="dxa"/>
            <w:shd w:val="clear" w:color="auto" w:fill="FFFFFF"/>
          </w:tcPr>
          <w:p w:rsidR="0074351C" w:rsidRPr="003D5268" w:rsidRDefault="000373CF" w:rsidP="00353E2B">
            <w:pPr>
              <w:pStyle w:val="20"/>
              <w:shd w:val="clear" w:color="auto" w:fill="auto"/>
              <w:spacing w:before="0" w:after="120" w:line="240" w:lineRule="auto"/>
              <w:ind w:left="28" w:right="24" w:firstLine="12"/>
              <w:jc w:val="left"/>
              <w:rPr>
                <w:rFonts w:ascii="GHEA Grapalat" w:hAnsi="GHEA Grapalat"/>
                <w:sz w:val="20"/>
                <w:szCs w:val="20"/>
              </w:rPr>
            </w:pPr>
            <w:r w:rsidRPr="003D5268">
              <w:rPr>
                <w:rFonts w:ascii="GHEA Grapalat" w:hAnsi="GHEA Grapalat"/>
                <w:sz w:val="20"/>
                <w:szCs w:val="20"/>
              </w:rPr>
              <w:t>Կլիմայական փոփոխությունների մեղմացում</w:t>
            </w:r>
          </w:p>
        </w:tc>
        <w:tc>
          <w:tcPr>
            <w:tcW w:w="1573" w:type="dxa"/>
            <w:shd w:val="clear" w:color="auto" w:fill="FFFFFF"/>
          </w:tcPr>
          <w:p w:rsidR="0074351C" w:rsidRPr="003D5268" w:rsidRDefault="000373CF" w:rsidP="00353E2B">
            <w:pPr>
              <w:pStyle w:val="20"/>
              <w:shd w:val="clear" w:color="auto" w:fill="auto"/>
              <w:spacing w:before="0" w:after="120" w:line="240" w:lineRule="auto"/>
              <w:ind w:right="24" w:firstLine="12"/>
              <w:jc w:val="center"/>
              <w:rPr>
                <w:rFonts w:ascii="GHEA Grapalat" w:hAnsi="GHEA Grapalat"/>
                <w:b/>
                <w:sz w:val="20"/>
                <w:szCs w:val="20"/>
              </w:rPr>
            </w:pPr>
            <w:r w:rsidRPr="003D5268">
              <w:rPr>
                <w:rFonts w:ascii="GHEA Grapalat" w:hAnsi="GHEA Grapalat"/>
                <w:b/>
                <w:sz w:val="20"/>
                <w:szCs w:val="20"/>
              </w:rPr>
              <w:t>X</w:t>
            </w:r>
          </w:p>
        </w:tc>
        <w:tc>
          <w:tcPr>
            <w:tcW w:w="1008" w:type="dxa"/>
            <w:shd w:val="clear" w:color="auto" w:fill="FFFFFF"/>
          </w:tcPr>
          <w:p w:rsidR="0074351C" w:rsidRPr="003D5268" w:rsidRDefault="000373CF" w:rsidP="00353E2B">
            <w:pPr>
              <w:pStyle w:val="20"/>
              <w:shd w:val="clear" w:color="auto" w:fill="auto"/>
              <w:spacing w:before="0" w:after="120" w:line="240" w:lineRule="auto"/>
              <w:ind w:right="24" w:firstLine="12"/>
              <w:jc w:val="center"/>
              <w:rPr>
                <w:rFonts w:ascii="GHEA Grapalat" w:hAnsi="GHEA Grapalat"/>
                <w:b/>
                <w:sz w:val="20"/>
                <w:szCs w:val="20"/>
              </w:rPr>
            </w:pPr>
            <w:r w:rsidRPr="003D5268">
              <w:rPr>
                <w:rFonts w:ascii="GHEA Grapalat" w:hAnsi="GHEA Grapalat"/>
                <w:b/>
                <w:sz w:val="20"/>
                <w:szCs w:val="20"/>
              </w:rPr>
              <w:t>□</w:t>
            </w:r>
          </w:p>
        </w:tc>
        <w:tc>
          <w:tcPr>
            <w:tcW w:w="1163" w:type="dxa"/>
            <w:shd w:val="clear" w:color="auto" w:fill="FFFFFF"/>
          </w:tcPr>
          <w:p w:rsidR="0074351C" w:rsidRPr="003D5268" w:rsidRDefault="000373CF" w:rsidP="00353E2B">
            <w:pPr>
              <w:pStyle w:val="20"/>
              <w:shd w:val="clear" w:color="auto" w:fill="auto"/>
              <w:spacing w:before="0" w:after="120" w:line="240" w:lineRule="auto"/>
              <w:ind w:right="24" w:firstLine="12"/>
              <w:jc w:val="center"/>
              <w:rPr>
                <w:rFonts w:ascii="GHEA Grapalat" w:hAnsi="GHEA Grapalat"/>
                <w:b/>
                <w:sz w:val="20"/>
                <w:szCs w:val="20"/>
              </w:rPr>
            </w:pPr>
            <w:r w:rsidRPr="003D5268">
              <w:rPr>
                <w:rFonts w:ascii="GHEA Grapalat" w:hAnsi="GHEA Grapalat"/>
                <w:b/>
                <w:sz w:val="20"/>
                <w:szCs w:val="20"/>
              </w:rPr>
              <w:t>□</w:t>
            </w:r>
          </w:p>
        </w:tc>
      </w:tr>
      <w:tr w:rsidR="0074351C" w:rsidRPr="003D5268" w:rsidTr="00353E2B">
        <w:trPr>
          <w:jc w:val="center"/>
        </w:trPr>
        <w:tc>
          <w:tcPr>
            <w:tcW w:w="2534" w:type="dxa"/>
            <w:vMerge/>
            <w:shd w:val="clear" w:color="auto" w:fill="FFFFFF"/>
          </w:tcPr>
          <w:p w:rsidR="0074351C" w:rsidRPr="003D5268" w:rsidRDefault="0074351C" w:rsidP="00353E2B">
            <w:pPr>
              <w:spacing w:after="120"/>
              <w:ind w:left="28" w:right="24" w:firstLine="12"/>
              <w:rPr>
                <w:rFonts w:ascii="GHEA Grapalat" w:hAnsi="GHEA Grapalat"/>
                <w:b/>
                <w:sz w:val="20"/>
                <w:szCs w:val="20"/>
              </w:rPr>
            </w:pPr>
          </w:p>
        </w:tc>
        <w:tc>
          <w:tcPr>
            <w:tcW w:w="3362" w:type="dxa"/>
            <w:shd w:val="clear" w:color="auto" w:fill="FFFFFF"/>
          </w:tcPr>
          <w:p w:rsidR="0074351C" w:rsidRPr="003D5268" w:rsidRDefault="000373CF" w:rsidP="00353E2B">
            <w:pPr>
              <w:pStyle w:val="20"/>
              <w:shd w:val="clear" w:color="auto" w:fill="auto"/>
              <w:spacing w:before="0" w:after="120" w:line="240" w:lineRule="auto"/>
              <w:ind w:left="28" w:right="24" w:firstLine="12"/>
              <w:jc w:val="left"/>
              <w:rPr>
                <w:rFonts w:ascii="GHEA Grapalat" w:hAnsi="GHEA Grapalat"/>
                <w:sz w:val="20"/>
                <w:szCs w:val="20"/>
              </w:rPr>
            </w:pPr>
            <w:r w:rsidRPr="003D5268">
              <w:rPr>
                <w:rFonts w:ascii="GHEA Grapalat" w:hAnsi="GHEA Grapalat"/>
                <w:sz w:val="20"/>
                <w:szCs w:val="20"/>
              </w:rPr>
              <w:t xml:space="preserve">Կլիմայական փոփոխություններին հարմարեցում </w:t>
            </w:r>
          </w:p>
        </w:tc>
        <w:tc>
          <w:tcPr>
            <w:tcW w:w="1573" w:type="dxa"/>
            <w:shd w:val="clear" w:color="auto" w:fill="FFFFFF"/>
          </w:tcPr>
          <w:p w:rsidR="0074351C" w:rsidRPr="003D5268" w:rsidRDefault="000373CF" w:rsidP="00353E2B">
            <w:pPr>
              <w:pStyle w:val="20"/>
              <w:shd w:val="clear" w:color="auto" w:fill="auto"/>
              <w:spacing w:before="0" w:after="120" w:line="240" w:lineRule="auto"/>
              <w:ind w:right="24" w:firstLine="12"/>
              <w:jc w:val="center"/>
              <w:rPr>
                <w:rFonts w:ascii="GHEA Grapalat" w:hAnsi="GHEA Grapalat"/>
                <w:b/>
                <w:sz w:val="20"/>
                <w:szCs w:val="20"/>
              </w:rPr>
            </w:pPr>
            <w:r w:rsidRPr="003D5268">
              <w:rPr>
                <w:rFonts w:ascii="GHEA Grapalat" w:hAnsi="GHEA Grapalat"/>
                <w:b/>
                <w:sz w:val="20"/>
                <w:szCs w:val="20"/>
              </w:rPr>
              <w:t>X</w:t>
            </w:r>
          </w:p>
        </w:tc>
        <w:tc>
          <w:tcPr>
            <w:tcW w:w="1008" w:type="dxa"/>
            <w:shd w:val="clear" w:color="auto" w:fill="FFFFFF"/>
          </w:tcPr>
          <w:p w:rsidR="0074351C" w:rsidRPr="003D5268" w:rsidRDefault="000373CF" w:rsidP="00353E2B">
            <w:pPr>
              <w:pStyle w:val="20"/>
              <w:shd w:val="clear" w:color="auto" w:fill="auto"/>
              <w:spacing w:before="0" w:after="120" w:line="240" w:lineRule="auto"/>
              <w:ind w:right="24" w:firstLine="12"/>
              <w:jc w:val="center"/>
              <w:rPr>
                <w:rFonts w:ascii="GHEA Grapalat" w:hAnsi="GHEA Grapalat"/>
                <w:b/>
                <w:sz w:val="20"/>
                <w:szCs w:val="20"/>
              </w:rPr>
            </w:pPr>
            <w:r w:rsidRPr="003D5268">
              <w:rPr>
                <w:rFonts w:ascii="GHEA Grapalat" w:hAnsi="GHEA Grapalat"/>
                <w:b/>
                <w:sz w:val="20"/>
                <w:szCs w:val="20"/>
              </w:rPr>
              <w:t>□</w:t>
            </w:r>
          </w:p>
        </w:tc>
        <w:tc>
          <w:tcPr>
            <w:tcW w:w="1163" w:type="dxa"/>
            <w:shd w:val="clear" w:color="auto" w:fill="FFFFFF"/>
          </w:tcPr>
          <w:p w:rsidR="0074351C" w:rsidRPr="003D5268" w:rsidRDefault="000373CF" w:rsidP="00353E2B">
            <w:pPr>
              <w:pStyle w:val="20"/>
              <w:shd w:val="clear" w:color="auto" w:fill="auto"/>
              <w:spacing w:before="0" w:after="120" w:line="240" w:lineRule="auto"/>
              <w:ind w:right="24" w:firstLine="12"/>
              <w:jc w:val="center"/>
              <w:rPr>
                <w:rFonts w:ascii="GHEA Grapalat" w:hAnsi="GHEA Grapalat"/>
                <w:b/>
                <w:sz w:val="20"/>
                <w:szCs w:val="20"/>
              </w:rPr>
            </w:pPr>
            <w:r w:rsidRPr="003D5268">
              <w:rPr>
                <w:rFonts w:ascii="GHEA Grapalat" w:hAnsi="GHEA Grapalat"/>
                <w:b/>
                <w:sz w:val="20"/>
                <w:szCs w:val="20"/>
              </w:rPr>
              <w:t>□</w:t>
            </w:r>
          </w:p>
        </w:tc>
      </w:tr>
      <w:tr w:rsidR="0074351C" w:rsidRPr="003D5268" w:rsidTr="00353E2B">
        <w:trPr>
          <w:jc w:val="center"/>
        </w:trPr>
        <w:tc>
          <w:tcPr>
            <w:tcW w:w="2534" w:type="dxa"/>
            <w:shd w:val="clear" w:color="auto" w:fill="FFFFFF"/>
          </w:tcPr>
          <w:p w:rsidR="0074351C" w:rsidRPr="003D5268" w:rsidRDefault="000373CF" w:rsidP="00353E2B">
            <w:pPr>
              <w:pStyle w:val="20"/>
              <w:shd w:val="clear" w:color="auto" w:fill="auto"/>
              <w:spacing w:before="0" w:after="120" w:line="240" w:lineRule="auto"/>
              <w:ind w:left="28" w:right="24" w:firstLine="12"/>
              <w:jc w:val="left"/>
              <w:rPr>
                <w:rFonts w:ascii="GHEA Grapalat" w:hAnsi="GHEA Grapalat"/>
                <w:b/>
                <w:sz w:val="20"/>
                <w:szCs w:val="20"/>
              </w:rPr>
            </w:pPr>
            <w:r w:rsidRPr="003D5268">
              <w:rPr>
                <w:rFonts w:ascii="GHEA Grapalat" w:hAnsi="GHEA Grapalat"/>
                <w:b/>
                <w:sz w:val="20"/>
                <w:szCs w:val="20"/>
              </w:rPr>
              <w:t>9. Գլոբալ հանրային բարիքներ եւ մարտահրավերներ (ԳՀԲՄ) թեմատիկ լավագույն նմուշները</w:t>
            </w:r>
          </w:p>
        </w:tc>
        <w:tc>
          <w:tcPr>
            <w:tcW w:w="7106" w:type="dxa"/>
            <w:gridSpan w:val="4"/>
            <w:shd w:val="clear" w:color="auto" w:fill="FFFFFF"/>
          </w:tcPr>
          <w:p w:rsidR="0074351C" w:rsidRPr="003D5268" w:rsidRDefault="000373CF" w:rsidP="00353E2B">
            <w:pPr>
              <w:pStyle w:val="20"/>
              <w:shd w:val="clear" w:color="auto" w:fill="auto"/>
              <w:spacing w:before="0" w:after="120" w:line="240" w:lineRule="auto"/>
              <w:ind w:left="28" w:right="24" w:firstLine="12"/>
              <w:jc w:val="left"/>
              <w:rPr>
                <w:rFonts w:ascii="GHEA Grapalat" w:hAnsi="GHEA Grapalat"/>
                <w:sz w:val="20"/>
                <w:szCs w:val="20"/>
              </w:rPr>
            </w:pPr>
            <w:r w:rsidRPr="003D5268">
              <w:rPr>
                <w:rFonts w:ascii="GHEA Grapalat" w:hAnsi="GHEA Grapalat"/>
                <w:sz w:val="20"/>
                <w:szCs w:val="20"/>
              </w:rPr>
              <w:t>Առկա չեն</w:t>
            </w:r>
          </w:p>
        </w:tc>
      </w:tr>
      <w:tr w:rsidR="00353E2B" w:rsidRPr="003D5268" w:rsidTr="00353E2B">
        <w:trPr>
          <w:jc w:val="center"/>
        </w:trPr>
        <w:tc>
          <w:tcPr>
            <w:tcW w:w="9640" w:type="dxa"/>
            <w:gridSpan w:val="5"/>
            <w:shd w:val="clear" w:color="auto" w:fill="FFFFFF"/>
            <w:vAlign w:val="bottom"/>
          </w:tcPr>
          <w:p w:rsidR="00353E2B" w:rsidRPr="003D5268" w:rsidRDefault="00353E2B" w:rsidP="00353E2B">
            <w:pPr>
              <w:pStyle w:val="20"/>
              <w:shd w:val="clear" w:color="auto" w:fill="auto"/>
              <w:spacing w:before="0" w:after="120" w:line="240" w:lineRule="auto"/>
              <w:ind w:left="28" w:right="24" w:firstLine="12"/>
              <w:rPr>
                <w:rFonts w:ascii="GHEA Grapalat" w:hAnsi="GHEA Grapalat"/>
                <w:sz w:val="20"/>
                <w:szCs w:val="24"/>
              </w:rPr>
            </w:pPr>
            <w:r w:rsidRPr="003D5268">
              <w:rPr>
                <w:rStyle w:val="210pt"/>
                <w:rFonts w:ascii="GHEA Grapalat" w:hAnsi="GHEA Grapalat"/>
                <w:szCs w:val="24"/>
              </w:rPr>
              <w:t>ԱՄՓՈՓ ՆԿԱՐԱԳԻՐ</w:t>
            </w:r>
          </w:p>
          <w:p w:rsidR="00353E2B" w:rsidRPr="003D5268" w:rsidRDefault="00353E2B" w:rsidP="00353E2B">
            <w:pPr>
              <w:pStyle w:val="20"/>
              <w:shd w:val="clear" w:color="auto" w:fill="auto"/>
              <w:spacing w:before="0" w:after="120" w:line="240" w:lineRule="auto"/>
              <w:ind w:left="28" w:right="24" w:firstLine="12"/>
              <w:rPr>
                <w:rFonts w:ascii="GHEA Grapalat" w:hAnsi="GHEA Grapalat"/>
                <w:sz w:val="20"/>
                <w:szCs w:val="24"/>
              </w:rPr>
            </w:pPr>
            <w:r w:rsidRPr="003D5268">
              <w:rPr>
                <w:rFonts w:ascii="GHEA Grapalat" w:hAnsi="GHEA Grapalat"/>
                <w:sz w:val="20"/>
                <w:szCs w:val="24"/>
              </w:rPr>
              <w:t>2014-2017 թվականների Բազմամյա ինդիկատիվ ծրագրին համապատասխան՝ Գործողության ընդհանուր նպատակն է միջուկային անվտանգության արդյունավետ մշակույթի խթանումը եւ միջուկային անվտանգության ու ճառագայթային պաշտպանության ամենաբարձր չափանիշների իրականացումը, ինչպես նաեւ միջուկային անվտանգության շարունակական բարելավումը։</w:t>
            </w:r>
          </w:p>
          <w:p w:rsidR="00353E2B" w:rsidRPr="003D5268" w:rsidRDefault="00353E2B" w:rsidP="00353E2B">
            <w:pPr>
              <w:pStyle w:val="20"/>
              <w:shd w:val="clear" w:color="auto" w:fill="auto"/>
              <w:spacing w:before="0" w:after="120" w:line="240" w:lineRule="auto"/>
              <w:ind w:left="28" w:right="24" w:firstLine="12"/>
              <w:rPr>
                <w:rFonts w:ascii="GHEA Grapalat" w:hAnsi="GHEA Grapalat"/>
                <w:sz w:val="24"/>
                <w:szCs w:val="24"/>
              </w:rPr>
            </w:pPr>
            <w:r w:rsidRPr="003D5268">
              <w:rPr>
                <w:rFonts w:ascii="GHEA Grapalat" w:hAnsi="GHEA Grapalat"/>
                <w:sz w:val="20"/>
                <w:szCs w:val="24"/>
              </w:rPr>
              <w:t>Այս բաղադրիչի հատուկ նպատակն է իրագործել Միջուկային անվտանգության կարգավորողների եվրոպական խմբի (ՄԱԿԵԽ) կողմից փորձագիտական գնահատման ենթարկված՝ Մեծամորի ատոմակայանի համար սթրես-թեստերի անցկացման վերաբերյալ առաջարկությունները։</w:t>
            </w:r>
            <w:r w:rsidRPr="003D5268">
              <w:rPr>
                <w:rStyle w:val="FootnoteReference"/>
                <w:rFonts w:ascii="GHEA Grapalat" w:hAnsi="GHEA Grapalat"/>
                <w:sz w:val="20"/>
                <w:szCs w:val="24"/>
              </w:rPr>
              <w:footnoteReference w:id="1"/>
            </w:r>
          </w:p>
        </w:tc>
      </w:tr>
    </w:tbl>
    <w:p w:rsidR="00E352A9" w:rsidRPr="003D5268" w:rsidRDefault="00E352A9" w:rsidP="00353E2B">
      <w:pPr>
        <w:pStyle w:val="122"/>
        <w:shd w:val="clear" w:color="auto" w:fill="auto"/>
        <w:spacing w:line="360" w:lineRule="auto"/>
        <w:ind w:left="28" w:firstLine="539"/>
        <w:rPr>
          <w:rFonts w:ascii="GHEA Grapalat" w:hAnsi="GHEA Grapalat"/>
          <w:sz w:val="24"/>
          <w:szCs w:val="24"/>
        </w:rPr>
      </w:pPr>
    </w:p>
    <w:p w:rsidR="0074351C" w:rsidRPr="003D5268" w:rsidRDefault="000373CF" w:rsidP="00353E2B">
      <w:pPr>
        <w:tabs>
          <w:tab w:val="left" w:pos="1134"/>
        </w:tabs>
        <w:spacing w:after="150" w:line="336" w:lineRule="auto"/>
        <w:ind w:left="28" w:firstLine="539"/>
        <w:rPr>
          <w:rFonts w:ascii="GHEA Grapalat" w:hAnsi="GHEA Grapalat"/>
          <w:b/>
        </w:rPr>
      </w:pPr>
      <w:r w:rsidRPr="003D5268">
        <w:rPr>
          <w:rFonts w:ascii="GHEA Grapalat" w:hAnsi="GHEA Grapalat"/>
          <w:b/>
        </w:rPr>
        <w:t>1</w:t>
      </w:r>
      <w:r w:rsidR="00353E2B" w:rsidRPr="003D5268">
        <w:rPr>
          <w:rFonts w:ascii="GHEA Grapalat" w:hAnsi="GHEA Grapalat"/>
          <w:b/>
          <w:lang w:val="en-US"/>
        </w:rPr>
        <w:tab/>
      </w:r>
      <w:r w:rsidR="00353E2B" w:rsidRPr="003D5268">
        <w:rPr>
          <w:rFonts w:ascii="GHEA Grapalat" w:hAnsi="GHEA Grapalat"/>
          <w:b/>
        </w:rPr>
        <w:t>ԻՐԱԴՐՈՒԹՅՈՒՆԸ</w:t>
      </w:r>
    </w:p>
    <w:p w:rsidR="0074351C" w:rsidRPr="003D5268" w:rsidRDefault="000373CF" w:rsidP="00353E2B">
      <w:pPr>
        <w:pStyle w:val="20"/>
        <w:shd w:val="clear" w:color="auto" w:fill="auto"/>
        <w:spacing w:before="0" w:after="150" w:line="336" w:lineRule="auto"/>
        <w:ind w:left="1134" w:hanging="567"/>
        <w:jc w:val="left"/>
        <w:rPr>
          <w:rFonts w:ascii="GHEA Grapalat" w:hAnsi="GHEA Grapalat"/>
          <w:b/>
          <w:sz w:val="24"/>
          <w:szCs w:val="24"/>
        </w:rPr>
      </w:pPr>
      <w:r w:rsidRPr="003D5268">
        <w:rPr>
          <w:rFonts w:ascii="GHEA Grapalat" w:hAnsi="GHEA Grapalat"/>
          <w:b/>
          <w:sz w:val="24"/>
          <w:szCs w:val="24"/>
        </w:rPr>
        <w:t>1.1</w:t>
      </w:r>
      <w:r w:rsidR="00353E2B" w:rsidRPr="003D5268">
        <w:rPr>
          <w:rFonts w:ascii="GHEA Grapalat" w:hAnsi="GHEA Grapalat"/>
          <w:b/>
          <w:sz w:val="24"/>
          <w:szCs w:val="24"/>
          <w:lang w:val="en-US"/>
        </w:rPr>
        <w:tab/>
      </w:r>
      <w:r w:rsidR="00744F90" w:rsidRPr="003D5268">
        <w:rPr>
          <w:rFonts w:ascii="GHEA Grapalat" w:hAnsi="GHEA Grapalat"/>
          <w:b/>
          <w:sz w:val="24"/>
          <w:szCs w:val="24"/>
        </w:rPr>
        <w:t>Իրադրություն</w:t>
      </w:r>
      <w:r w:rsidR="000E49D2" w:rsidRPr="003D5268">
        <w:rPr>
          <w:rFonts w:ascii="GHEA Grapalat" w:hAnsi="GHEA Grapalat"/>
          <w:b/>
          <w:sz w:val="24"/>
          <w:szCs w:val="24"/>
        </w:rPr>
        <w:t>ը</w:t>
      </w:r>
      <w:r w:rsidR="00744F90" w:rsidRPr="003D5268">
        <w:rPr>
          <w:rFonts w:ascii="GHEA Grapalat" w:hAnsi="GHEA Grapalat"/>
          <w:b/>
          <w:sz w:val="24"/>
          <w:szCs w:val="24"/>
        </w:rPr>
        <w:t xml:space="preserve"> </w:t>
      </w:r>
      <w:r w:rsidR="004D21A5" w:rsidRPr="003D5268">
        <w:rPr>
          <w:rFonts w:ascii="GHEA Grapalat" w:hAnsi="GHEA Grapalat"/>
          <w:b/>
          <w:sz w:val="24"/>
          <w:szCs w:val="24"/>
        </w:rPr>
        <w:t>բնագավառ</w:t>
      </w:r>
      <w:r w:rsidR="000E49D2" w:rsidRPr="003D5268">
        <w:rPr>
          <w:rFonts w:ascii="GHEA Grapalat" w:hAnsi="GHEA Grapalat"/>
          <w:b/>
          <w:sz w:val="24"/>
          <w:szCs w:val="24"/>
        </w:rPr>
        <w:t>ում</w:t>
      </w:r>
      <w:r w:rsidRPr="003D5268">
        <w:rPr>
          <w:rFonts w:ascii="GHEA Grapalat" w:hAnsi="GHEA Grapalat"/>
          <w:b/>
          <w:sz w:val="24"/>
          <w:szCs w:val="24"/>
        </w:rPr>
        <w:t>/</w:t>
      </w:r>
      <w:r w:rsidR="000E49D2" w:rsidRPr="003D5268">
        <w:rPr>
          <w:rFonts w:ascii="GHEA Grapalat" w:hAnsi="GHEA Grapalat"/>
          <w:b/>
          <w:sz w:val="24"/>
          <w:szCs w:val="24"/>
        </w:rPr>
        <w:t>ե</w:t>
      </w:r>
      <w:r w:rsidRPr="003D5268">
        <w:rPr>
          <w:rFonts w:ascii="GHEA Grapalat" w:hAnsi="GHEA Grapalat"/>
          <w:b/>
          <w:sz w:val="24"/>
          <w:szCs w:val="24"/>
        </w:rPr>
        <w:t>րկր</w:t>
      </w:r>
      <w:r w:rsidR="000E49D2" w:rsidRPr="003D5268">
        <w:rPr>
          <w:rFonts w:ascii="GHEA Grapalat" w:hAnsi="GHEA Grapalat"/>
          <w:b/>
          <w:sz w:val="24"/>
          <w:szCs w:val="24"/>
        </w:rPr>
        <w:t>ում</w:t>
      </w:r>
      <w:r w:rsidRPr="003D5268">
        <w:rPr>
          <w:rFonts w:ascii="GHEA Grapalat" w:hAnsi="GHEA Grapalat"/>
          <w:b/>
          <w:sz w:val="24"/>
          <w:szCs w:val="24"/>
        </w:rPr>
        <w:t>/</w:t>
      </w:r>
      <w:r w:rsidR="004F0460" w:rsidRPr="003D5268">
        <w:rPr>
          <w:rFonts w:ascii="GHEA Grapalat" w:hAnsi="GHEA Grapalat"/>
          <w:b/>
          <w:sz w:val="24"/>
          <w:szCs w:val="24"/>
        </w:rPr>
        <w:t>տ</w:t>
      </w:r>
      <w:r w:rsidRPr="003D5268">
        <w:rPr>
          <w:rFonts w:ascii="GHEA Grapalat" w:hAnsi="GHEA Grapalat"/>
          <w:b/>
          <w:sz w:val="24"/>
          <w:szCs w:val="24"/>
        </w:rPr>
        <w:t>արածաշրջան</w:t>
      </w:r>
      <w:r w:rsidR="004F0460" w:rsidRPr="003D5268">
        <w:rPr>
          <w:rFonts w:ascii="GHEA Grapalat" w:hAnsi="GHEA Grapalat"/>
          <w:b/>
          <w:sz w:val="24"/>
          <w:szCs w:val="24"/>
        </w:rPr>
        <w:t>ում</w:t>
      </w:r>
      <w:r w:rsidRPr="003D5268">
        <w:rPr>
          <w:rFonts w:ascii="GHEA Grapalat" w:hAnsi="GHEA Grapalat"/>
          <w:b/>
          <w:sz w:val="24"/>
          <w:szCs w:val="24"/>
        </w:rPr>
        <w:t xml:space="preserve">/ </w:t>
      </w:r>
      <w:r w:rsidR="00D55D75" w:rsidRPr="003D5268">
        <w:rPr>
          <w:rFonts w:ascii="GHEA Grapalat" w:hAnsi="GHEA Grapalat"/>
          <w:b/>
          <w:sz w:val="24"/>
          <w:szCs w:val="24"/>
        </w:rPr>
        <w:t>թ</w:t>
      </w:r>
      <w:r w:rsidRPr="003D5268">
        <w:rPr>
          <w:rFonts w:ascii="GHEA Grapalat" w:hAnsi="GHEA Grapalat"/>
          <w:b/>
          <w:sz w:val="24"/>
          <w:szCs w:val="24"/>
        </w:rPr>
        <w:t>եմատիկ ոլորտ</w:t>
      </w:r>
    </w:p>
    <w:p w:rsidR="0074351C" w:rsidRPr="003D5268" w:rsidRDefault="000373CF" w:rsidP="00353E2B">
      <w:pPr>
        <w:pStyle w:val="20"/>
        <w:shd w:val="clear" w:color="auto" w:fill="auto"/>
        <w:spacing w:before="0" w:after="150" w:line="336" w:lineRule="auto"/>
        <w:ind w:left="28" w:firstLine="539"/>
        <w:rPr>
          <w:rFonts w:ascii="GHEA Grapalat" w:hAnsi="GHEA Grapalat"/>
          <w:sz w:val="24"/>
          <w:szCs w:val="24"/>
        </w:rPr>
      </w:pPr>
      <w:r w:rsidRPr="003D5268">
        <w:rPr>
          <w:rFonts w:ascii="GHEA Grapalat" w:hAnsi="GHEA Grapalat"/>
          <w:sz w:val="24"/>
          <w:szCs w:val="24"/>
        </w:rPr>
        <w:t>Մեծամորում գտնվող Հայկական ատոմային էլեկտրակայանը (ՀԱԷԿ) Հայաստանի Հանրապետությունում էներգիայի հիմնական աղբյուրներից մեկն է, որը գրեթե ամբողջությամբ կախման մեջ է գտնվում ներմուծվող էներգիայի առաջնային աղբյուրներից։</w:t>
      </w:r>
    </w:p>
    <w:p w:rsidR="0074351C" w:rsidRPr="003D5268" w:rsidRDefault="000373CF" w:rsidP="0006603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 xml:space="preserve">ՀԱԷԿ-ն ի սկզբանե նախագծվել է որպես երկու էներգաբլոկով գործող էլեկտրակայան, որը բաղկացած է սովետական ժամանակաշրջանում </w:t>
      </w:r>
      <w:r w:rsidRPr="003D5268">
        <w:rPr>
          <w:rFonts w:ascii="GHEA Grapalat" w:hAnsi="GHEA Grapalat"/>
          <w:spacing w:val="2"/>
          <w:sz w:val="24"/>
          <w:szCs w:val="24"/>
        </w:rPr>
        <w:t>նախագծված՝ ՋՋԷՌ</w:t>
      </w:r>
      <w:r w:rsidRPr="003D5268">
        <w:rPr>
          <w:rStyle w:val="FootnoteReference"/>
          <w:rFonts w:ascii="GHEA Grapalat" w:hAnsi="GHEA Grapalat"/>
          <w:spacing w:val="2"/>
          <w:sz w:val="24"/>
          <w:szCs w:val="24"/>
        </w:rPr>
        <w:footnoteReference w:id="2"/>
      </w:r>
      <w:r w:rsidRPr="003D5268">
        <w:rPr>
          <w:rFonts w:ascii="GHEA Grapalat" w:hAnsi="GHEA Grapalat"/>
          <w:spacing w:val="2"/>
          <w:sz w:val="24"/>
          <w:szCs w:val="24"/>
        </w:rPr>
        <w:t>/440 270 տիպի երկու էներգաբլոկից. դրանց հիմքում</w:t>
      </w:r>
      <w:r w:rsidRPr="003D5268">
        <w:rPr>
          <w:rFonts w:ascii="GHEA Grapalat" w:hAnsi="GHEA Grapalat"/>
          <w:sz w:val="24"/>
          <w:szCs w:val="24"/>
        </w:rPr>
        <w:t xml:space="preserve"> ընկած էր սովետական ՋՋԷՌ-440/V-230 ռեակտորների առաջին սերունդ</w:t>
      </w:r>
      <w:r w:rsidR="00B167FF" w:rsidRPr="003D5268">
        <w:rPr>
          <w:rFonts w:ascii="GHEA Grapalat" w:hAnsi="GHEA Grapalat"/>
          <w:sz w:val="24"/>
          <w:szCs w:val="24"/>
        </w:rPr>
        <w:t>ը</w:t>
      </w:r>
      <w:r w:rsidRPr="003D5268">
        <w:rPr>
          <w:rFonts w:ascii="GHEA Grapalat" w:hAnsi="GHEA Grapalat"/>
          <w:sz w:val="24"/>
          <w:szCs w:val="24"/>
        </w:rPr>
        <w:t>։ 1-ին էներգաբլոկը շահագործման է հանձնվել 1976 թվականին, իսկ 2-րդ էներգաբլոկը՝ 1980 թվականին։ 1988 թվականին տեղի ունեցած Սպիտակի երկրաշարժից կարճ ժամանակ անց երկու էներգաբլոկի աշխատանքը դադարեցվել է։ Արդյունքում 1993-1995 թվականների ընթացքում երկրում ստեղծված էներգետիկ ճգնաժամի հետ</w:t>
      </w:r>
      <w:r w:rsidR="00162480" w:rsidRPr="003D5268">
        <w:rPr>
          <w:rFonts w:ascii="GHEA Grapalat" w:hAnsi="GHEA Grapalat"/>
          <w:sz w:val="24"/>
          <w:szCs w:val="24"/>
        </w:rPr>
        <w:t>եւ</w:t>
      </w:r>
      <w:r w:rsidRPr="003D5268">
        <w:rPr>
          <w:rFonts w:ascii="GHEA Grapalat" w:hAnsi="GHEA Grapalat"/>
          <w:sz w:val="24"/>
          <w:szCs w:val="24"/>
        </w:rPr>
        <w:t xml:space="preserve">անքով ի հայտ եկած լուրջ դժվարություններից հետո 2-րդ էներգաբլոկը վերագործարկվել </w:t>
      </w:r>
      <w:r w:rsidR="00162480" w:rsidRPr="003D5268">
        <w:rPr>
          <w:rFonts w:ascii="GHEA Grapalat" w:hAnsi="GHEA Grapalat"/>
          <w:sz w:val="24"/>
          <w:szCs w:val="24"/>
        </w:rPr>
        <w:t>եւ</w:t>
      </w:r>
      <w:r w:rsidRPr="003D5268">
        <w:rPr>
          <w:rFonts w:ascii="GHEA Grapalat" w:hAnsi="GHEA Grapalat"/>
          <w:sz w:val="24"/>
          <w:szCs w:val="24"/>
        </w:rPr>
        <w:t xml:space="preserve"> վերաթողարկվել է 1995 թվականի նոյեմբերին։</w:t>
      </w:r>
      <w:r w:rsidR="00066035" w:rsidRPr="003D5268">
        <w:rPr>
          <w:rFonts w:ascii="GHEA Grapalat" w:hAnsi="GHEA Grapalat"/>
          <w:sz w:val="24"/>
          <w:szCs w:val="24"/>
        </w:rPr>
        <w:t xml:space="preserve"> </w:t>
      </w:r>
      <w:r w:rsidRPr="003D5268">
        <w:rPr>
          <w:rFonts w:ascii="GHEA Grapalat" w:hAnsi="GHEA Grapalat"/>
          <w:sz w:val="24"/>
          <w:szCs w:val="24"/>
        </w:rPr>
        <w:t>Այժմ շահագործվում է միայն ՀԱԷԿ-ի 2-րդ էներգաբլոկը, իսկ 1-ին էներգաբլոկի աշխատանքն ընդմիշտ դադարեցվել է։</w:t>
      </w:r>
    </w:p>
    <w:p w:rsidR="0074351C" w:rsidRPr="003D5268" w:rsidRDefault="000373CF" w:rsidP="0006603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ԵՀԳ-ի (Եվրոպական հար</w:t>
      </w:r>
      <w:r w:rsidR="00162480" w:rsidRPr="003D5268">
        <w:rPr>
          <w:rFonts w:ascii="GHEA Grapalat" w:hAnsi="GHEA Grapalat"/>
          <w:sz w:val="24"/>
          <w:szCs w:val="24"/>
        </w:rPr>
        <w:t>եւ</w:t>
      </w:r>
      <w:r w:rsidRPr="003D5268">
        <w:rPr>
          <w:rFonts w:ascii="GHEA Grapalat" w:hAnsi="GHEA Grapalat"/>
          <w:sz w:val="24"/>
          <w:szCs w:val="24"/>
        </w:rPr>
        <w:t>անությ</w:t>
      </w:r>
      <w:r w:rsidR="00AA1CB5" w:rsidRPr="003D5268">
        <w:rPr>
          <w:rFonts w:ascii="GHEA Grapalat" w:hAnsi="GHEA Grapalat"/>
          <w:sz w:val="24"/>
          <w:szCs w:val="24"/>
        </w:rPr>
        <w:t>ու</w:t>
      </w:r>
      <w:r w:rsidRPr="003D5268">
        <w:rPr>
          <w:rFonts w:ascii="GHEA Grapalat" w:hAnsi="GHEA Grapalat"/>
          <w:sz w:val="24"/>
          <w:szCs w:val="24"/>
        </w:rPr>
        <w:t xml:space="preserve">ն </w:t>
      </w:r>
      <w:r w:rsidR="00162480" w:rsidRPr="003D5268">
        <w:rPr>
          <w:rFonts w:ascii="GHEA Grapalat" w:hAnsi="GHEA Grapalat"/>
          <w:sz w:val="24"/>
          <w:szCs w:val="24"/>
        </w:rPr>
        <w:t>եւ</w:t>
      </w:r>
      <w:r w:rsidRPr="003D5268">
        <w:rPr>
          <w:rFonts w:ascii="GHEA Grapalat" w:hAnsi="GHEA Grapalat"/>
          <w:sz w:val="24"/>
          <w:szCs w:val="24"/>
        </w:rPr>
        <w:t xml:space="preserve"> գործընկերությ</w:t>
      </w:r>
      <w:r w:rsidR="00AA1CB5" w:rsidRPr="003D5268">
        <w:rPr>
          <w:rFonts w:ascii="GHEA Grapalat" w:hAnsi="GHEA Grapalat"/>
          <w:sz w:val="24"/>
          <w:szCs w:val="24"/>
        </w:rPr>
        <w:t>ու</w:t>
      </w:r>
      <w:r w:rsidRPr="003D5268">
        <w:rPr>
          <w:rFonts w:ascii="GHEA Grapalat" w:hAnsi="GHEA Grapalat"/>
          <w:sz w:val="24"/>
          <w:szCs w:val="24"/>
        </w:rPr>
        <w:t>ն) գործողությունների ծրագրում</w:t>
      </w:r>
      <w:r w:rsidRPr="003D5268">
        <w:rPr>
          <w:rStyle w:val="FootnoteReference"/>
          <w:rFonts w:ascii="GHEA Grapalat" w:hAnsi="GHEA Grapalat"/>
          <w:sz w:val="24"/>
          <w:szCs w:val="24"/>
        </w:rPr>
        <w:footnoteReference w:id="3"/>
      </w:r>
      <w:r w:rsidRPr="003D5268">
        <w:rPr>
          <w:rFonts w:ascii="GHEA Grapalat" w:hAnsi="GHEA Grapalat"/>
          <w:sz w:val="24"/>
          <w:szCs w:val="24"/>
        </w:rPr>
        <w:t xml:space="preserve"> Հայաստանը հաստատել է ՀԱԷԿ-ի աշխատանքը դադարեցնելու իր մտադրությունը։ Այնուամենայնիվ, չնայած այն հանգամանքին, որ պլանավորվել էր 2-րդ էներգաբլոկի աշխատանքների վերջնական դադարեցում 2016 թվականին, Հայաստանի կառավարությունը որոշել էր, որ դրա շահագործումը կշարունակվի մինչ</w:t>
      </w:r>
      <w:r w:rsidR="00162480" w:rsidRPr="003D5268">
        <w:rPr>
          <w:rFonts w:ascii="GHEA Grapalat" w:hAnsi="GHEA Grapalat"/>
          <w:sz w:val="24"/>
          <w:szCs w:val="24"/>
        </w:rPr>
        <w:t>եւ</w:t>
      </w:r>
      <w:r w:rsidRPr="003D5268">
        <w:rPr>
          <w:rFonts w:ascii="GHEA Grapalat" w:hAnsi="GHEA Grapalat"/>
          <w:sz w:val="24"/>
          <w:szCs w:val="24"/>
        </w:rPr>
        <w:t xml:space="preserve"> 2026 թվականը (սա համարժեք է շահագործման ժամկետը 10 տարով երկարաձգելուն)։ Հայաստանի Հանրապետության կառավարության 2014 թվականի որոշման համաձայն՝ մեկնարկել են ՀԱԷԿ-ի 2-րդ էներգաբլոկի շահագործման նախագծային ժամկետի երկարաձգման աշխատանքները</w:t>
      </w:r>
      <w:r w:rsidRPr="003D5268">
        <w:rPr>
          <w:rStyle w:val="FootnoteReference"/>
          <w:rFonts w:ascii="GHEA Grapalat" w:hAnsi="GHEA Grapalat"/>
          <w:sz w:val="24"/>
          <w:szCs w:val="24"/>
        </w:rPr>
        <w:footnoteReference w:id="4"/>
      </w:r>
      <w:r w:rsidRPr="003D5268">
        <w:rPr>
          <w:rFonts w:ascii="GHEA Grapalat" w:hAnsi="GHEA Grapalat"/>
          <w:sz w:val="24"/>
          <w:szCs w:val="24"/>
        </w:rPr>
        <w:t>՝ 2-րդ էներգաբլոկի շահագործման լիցենզիայի ժամկետի երկարաձգումն ապահովելու համար։</w:t>
      </w:r>
    </w:p>
    <w:p w:rsidR="0074351C" w:rsidRPr="003D5268" w:rsidRDefault="000373CF" w:rsidP="0006603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Համապատասխան վերազինման աշխատանքները հիմնականում իրականացվելու են Ռուսաստանի ինժեներական ինստիտուտների/ընկերությունների կողմից։ Գործող ծրագրի ժամանակացույցի համաձայն՝ 2017-2019 թվականներին 2-րդ էներգաբլոկի աշխատանքի խափանումը կօգտագործվի վերանորոգման աշխատանքներ կատարելու համար, ինչպիսի</w:t>
      </w:r>
      <w:r w:rsidR="00095999" w:rsidRPr="003D5268">
        <w:rPr>
          <w:rFonts w:ascii="GHEA Grapalat" w:hAnsi="GHEA Grapalat"/>
          <w:sz w:val="24"/>
          <w:szCs w:val="24"/>
        </w:rPr>
        <w:t>ն</w:t>
      </w:r>
      <w:r w:rsidRPr="003D5268">
        <w:rPr>
          <w:rFonts w:ascii="GHEA Grapalat" w:hAnsi="GHEA Grapalat"/>
          <w:sz w:val="24"/>
          <w:szCs w:val="24"/>
        </w:rPr>
        <w:t xml:space="preserve"> </w:t>
      </w:r>
      <w:r w:rsidR="00095999" w:rsidRPr="003D5268">
        <w:rPr>
          <w:rFonts w:ascii="GHEA Grapalat" w:hAnsi="GHEA Grapalat"/>
          <w:sz w:val="24"/>
          <w:szCs w:val="24"/>
        </w:rPr>
        <w:t>է</w:t>
      </w:r>
      <w:r w:rsidRPr="003D5268">
        <w:rPr>
          <w:rFonts w:ascii="GHEA Grapalat" w:hAnsi="GHEA Grapalat"/>
          <w:sz w:val="24"/>
          <w:szCs w:val="24"/>
        </w:rPr>
        <w:t xml:space="preserve"> էլեկտրակայանի անվտանգության համակարգի </w:t>
      </w:r>
      <w:r w:rsidR="00162480" w:rsidRPr="003D5268">
        <w:rPr>
          <w:rFonts w:ascii="GHEA Grapalat" w:hAnsi="GHEA Grapalat"/>
          <w:sz w:val="24"/>
          <w:szCs w:val="24"/>
        </w:rPr>
        <w:t>եւ</w:t>
      </w:r>
      <w:r w:rsidRPr="003D5268">
        <w:rPr>
          <w:rFonts w:ascii="GHEA Grapalat" w:hAnsi="GHEA Grapalat"/>
          <w:sz w:val="24"/>
          <w:szCs w:val="24"/>
        </w:rPr>
        <w:t xml:space="preserve"> </w:t>
      </w:r>
      <w:r w:rsidR="00256CE5" w:rsidRPr="003D5268">
        <w:rPr>
          <w:rFonts w:ascii="GHEA Grapalat" w:hAnsi="GHEA Grapalat"/>
          <w:sz w:val="24"/>
          <w:szCs w:val="24"/>
        </w:rPr>
        <w:t xml:space="preserve">տուրբինային </w:t>
      </w:r>
      <w:r w:rsidRPr="003D5268">
        <w:rPr>
          <w:rFonts w:ascii="GHEA Grapalat" w:hAnsi="GHEA Grapalat"/>
          <w:sz w:val="24"/>
          <w:szCs w:val="24"/>
        </w:rPr>
        <w:t>տեղակայանքի արդիականացում</w:t>
      </w:r>
      <w:r w:rsidR="00AA1CB5" w:rsidRPr="003D5268">
        <w:rPr>
          <w:rFonts w:ascii="GHEA Grapalat" w:hAnsi="GHEA Grapalat"/>
          <w:sz w:val="24"/>
          <w:szCs w:val="24"/>
        </w:rPr>
        <w:t>ը</w:t>
      </w:r>
      <w:r w:rsidRPr="003D5268">
        <w:rPr>
          <w:rFonts w:ascii="GHEA Grapalat" w:hAnsi="GHEA Grapalat"/>
          <w:sz w:val="24"/>
          <w:szCs w:val="24"/>
        </w:rPr>
        <w:t>՝ ստեղծելով էլեկտրակայանի անվանական էլեկտրական հզորությունը 15%-ով բարձրացնելու հնարավորություն։ Նոր միջուկային էներգաբլոկի վերաբերյալ Ռուսաստանի հետ Հայաստանի քննարկումներ</w:t>
      </w:r>
      <w:r w:rsidR="00095999" w:rsidRPr="003D5268">
        <w:rPr>
          <w:rFonts w:ascii="GHEA Grapalat" w:hAnsi="GHEA Grapalat"/>
          <w:sz w:val="24"/>
          <w:szCs w:val="24"/>
        </w:rPr>
        <w:t>ն</w:t>
      </w:r>
      <w:r w:rsidRPr="003D5268">
        <w:rPr>
          <w:rFonts w:ascii="GHEA Grapalat" w:hAnsi="GHEA Grapalat"/>
          <w:sz w:val="24"/>
          <w:szCs w:val="24"/>
        </w:rPr>
        <w:t xml:space="preserve"> այժմ դադարեցվել են</w:t>
      </w:r>
      <w:r w:rsidR="00095999" w:rsidRPr="003D5268">
        <w:rPr>
          <w:rFonts w:ascii="GHEA Grapalat" w:hAnsi="GHEA Grapalat"/>
          <w:sz w:val="24"/>
          <w:szCs w:val="24"/>
        </w:rPr>
        <w:t>,</w:t>
      </w:r>
      <w:r w:rsidRPr="003D5268">
        <w:rPr>
          <w:rFonts w:ascii="GHEA Grapalat" w:hAnsi="GHEA Grapalat"/>
          <w:sz w:val="24"/>
          <w:szCs w:val="24"/>
        </w:rPr>
        <w:t xml:space="preserve"> </w:t>
      </w:r>
      <w:r w:rsidR="00162480" w:rsidRPr="003D5268">
        <w:rPr>
          <w:rFonts w:ascii="GHEA Grapalat" w:hAnsi="GHEA Grapalat"/>
          <w:sz w:val="24"/>
          <w:szCs w:val="24"/>
        </w:rPr>
        <w:t>եւ</w:t>
      </w:r>
      <w:r w:rsidRPr="003D5268">
        <w:rPr>
          <w:rFonts w:ascii="GHEA Grapalat" w:hAnsi="GHEA Grapalat"/>
          <w:sz w:val="24"/>
          <w:szCs w:val="24"/>
        </w:rPr>
        <w:t xml:space="preserve"> որ</w:t>
      </w:r>
      <w:r w:rsidR="00162480" w:rsidRPr="003D5268">
        <w:rPr>
          <w:rFonts w:ascii="GHEA Grapalat" w:hAnsi="GHEA Grapalat"/>
          <w:sz w:val="24"/>
          <w:szCs w:val="24"/>
        </w:rPr>
        <w:t>եւ</w:t>
      </w:r>
      <w:r w:rsidRPr="003D5268">
        <w:rPr>
          <w:rFonts w:ascii="GHEA Grapalat" w:hAnsi="GHEA Grapalat"/>
          <w:sz w:val="24"/>
          <w:szCs w:val="24"/>
        </w:rPr>
        <w:t>է ծրագիր առկա չէ։</w:t>
      </w:r>
    </w:p>
    <w:p w:rsidR="0074351C" w:rsidRPr="003D5268" w:rsidRDefault="000373CF" w:rsidP="0006603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 xml:space="preserve">Վերջին տարիներին, Միջուկային անվտանգության ոլորտում համագործակցության մասին </w:t>
      </w:r>
      <w:r w:rsidR="00854EFE" w:rsidRPr="003D5268">
        <w:rPr>
          <w:rFonts w:ascii="GHEA Grapalat" w:hAnsi="GHEA Grapalat"/>
          <w:sz w:val="24"/>
          <w:szCs w:val="24"/>
        </w:rPr>
        <w:t xml:space="preserve">գործիքի </w:t>
      </w:r>
      <w:r w:rsidRPr="003D5268">
        <w:rPr>
          <w:rFonts w:ascii="GHEA Grapalat" w:hAnsi="GHEA Grapalat"/>
          <w:sz w:val="24"/>
          <w:szCs w:val="24"/>
        </w:rPr>
        <w:t>(ՄԱՀ</w:t>
      </w:r>
      <w:r w:rsidR="00854EFE" w:rsidRPr="003D5268">
        <w:rPr>
          <w:rFonts w:ascii="GHEA Grapalat" w:hAnsi="GHEA Grapalat"/>
          <w:sz w:val="24"/>
          <w:szCs w:val="24"/>
        </w:rPr>
        <w:t>Գ</w:t>
      </w:r>
      <w:r w:rsidRPr="003D5268">
        <w:rPr>
          <w:rFonts w:ascii="GHEA Grapalat" w:hAnsi="GHEA Grapalat"/>
          <w:sz w:val="24"/>
          <w:szCs w:val="24"/>
        </w:rPr>
        <w:t>) համաձայն, իրականացվել են գործողություններ, որոնք ուղղված են եղել ՀԱԷԿ-ի 2-րդ էներգաբլոկի համար ԵՄ սթրես-թեստերի իրականացման (թիրախային անվտանգության վերագնահատում) գործում Հայաստանյան միջուկային օպերատորին եւ Միջուկային ոլորտը կարգավորող հայաստանյան մարմնին (ՄԿՀՄ) աջակցելուն՝ ԵՄ անդամ պետություններում որպես միջուկային սթրես-թեստեր օգտագործվող՝ Միջուկային անվտանգության կարգավորողների եվրոպական խմբի (ՄԱԿԵԽ)/Արեւմտաեվրոպական երկրների միջուկային ոլորտի կարգավորող մարմինների ասոցիացիայի (ԱԵՄԿԱ) տեխնիկական մասնագրերին համապատասխան։</w:t>
      </w:r>
    </w:p>
    <w:p w:rsidR="0074351C" w:rsidRPr="003D5268" w:rsidRDefault="000373CF" w:rsidP="0006603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Չնայած վերջին 20 տարում ՀԱԷԿ-ում իրականացված անվտանգության ոլորտի մի շարք բարեփոխումներին՝ ներառյալ միջազգային դոնորների կողմից ֆինանսավորվող մի շարք ծրագրերը, Եվրոպական հանձնաժողովը կարծում է, որ այսպիսի ռեակտորը չի կարող արդիականացվել այնպես, որ ամբողջությամբ համապատասխանի միջուկային անվտանգության՝ միջազգայնորեն ընդունված չափանիշներին։ Եվրոպական հանձնաժողովի</w:t>
      </w:r>
      <w:r w:rsidRPr="003D5268">
        <w:rPr>
          <w:rStyle w:val="FootnoteReference"/>
          <w:rFonts w:ascii="GHEA Grapalat" w:hAnsi="GHEA Grapalat"/>
          <w:sz w:val="24"/>
          <w:szCs w:val="24"/>
        </w:rPr>
        <w:footnoteReference w:id="5"/>
      </w:r>
      <w:r w:rsidRPr="003D5268">
        <w:rPr>
          <w:rFonts w:ascii="GHEA Grapalat" w:hAnsi="GHEA Grapalat"/>
          <w:sz w:val="24"/>
          <w:szCs w:val="24"/>
        </w:rPr>
        <w:t xml:space="preserve"> դիրքորոշումն այն է, որ էլեկտրակայանը պետք է փակվի հնարավորինս շուտ եւ, հետեւաբար, այն չի խրախուսում 2016 թվականից հետո ռեակտորի շահագործման ժամկետի երկարաձգմանն ուղղված ջանքերը, քանի որ դրա շահագործման իրական ժամկետը (30 տարի) լրացել է։</w:t>
      </w:r>
      <w:r w:rsidRPr="003D5268">
        <w:rPr>
          <w:rStyle w:val="FootnoteReference"/>
          <w:rFonts w:ascii="GHEA Grapalat" w:hAnsi="GHEA Grapalat"/>
          <w:sz w:val="24"/>
          <w:szCs w:val="24"/>
        </w:rPr>
        <w:footnoteReference w:id="6"/>
      </w:r>
      <w:r w:rsidRPr="003D5268">
        <w:rPr>
          <w:rFonts w:ascii="GHEA Grapalat" w:hAnsi="GHEA Grapalat"/>
          <w:sz w:val="24"/>
          <w:szCs w:val="24"/>
        </w:rPr>
        <w:t xml:space="preserve"> Հետեւաբար, ՀԱԷԿ-ի վաղաժամկետ փակումը եւ անվտանգ ապագործարկումը, ինչպես նաեւ այս առնչությամբ ճանապարհային քարտեզի/գործողությունների ծրագրի ընդունումը շարունակում է համարվել հիմնական նպատակ եւ պայման՝ ՄԱՀ</w:t>
      </w:r>
      <w:r w:rsidR="009339E5" w:rsidRPr="003D5268">
        <w:rPr>
          <w:rFonts w:ascii="GHEA Grapalat" w:hAnsi="GHEA Grapalat"/>
          <w:sz w:val="24"/>
          <w:szCs w:val="24"/>
        </w:rPr>
        <w:t>Գ</w:t>
      </w:r>
      <w:r w:rsidRPr="003D5268">
        <w:rPr>
          <w:rFonts w:ascii="GHEA Grapalat" w:hAnsi="GHEA Grapalat"/>
          <w:sz w:val="24"/>
          <w:szCs w:val="24"/>
        </w:rPr>
        <w:t>-ին համապատասխան հետագա համագործակցության համար՝ հաշվի առնելով Հայաստանի էներգետիկ անվտանգությունը, ինչպես նաեւ կայուն զարգացումն ապահովելու համար էներգիայի այլընտրանքային աղբյուրների անհրաժեշտությունը։ ՄԱՀ</w:t>
      </w:r>
      <w:r w:rsidR="009339E5" w:rsidRPr="003D5268">
        <w:rPr>
          <w:rFonts w:ascii="GHEA Grapalat" w:hAnsi="GHEA Grapalat"/>
          <w:sz w:val="24"/>
          <w:szCs w:val="24"/>
        </w:rPr>
        <w:t>Գ</w:t>
      </w:r>
      <w:r w:rsidRPr="003D5268">
        <w:rPr>
          <w:rFonts w:ascii="GHEA Grapalat" w:hAnsi="GHEA Grapalat"/>
          <w:sz w:val="24"/>
          <w:szCs w:val="24"/>
        </w:rPr>
        <w:t>-ը միայն կաջակցի սթրես-թեստերի արդյունքներով պայմանավորված այն միջոցառումների իրականացմանը, որոնք ուղղակիորեն առնչվում են անվտանգությանը, այլ ոչ թե շահագործման ժամկետի երկարաձգմանը։</w:t>
      </w:r>
    </w:p>
    <w:p w:rsidR="0074351C" w:rsidRPr="003D5268" w:rsidRDefault="000373CF" w:rsidP="0006603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Այդուհանդերձ, ընդունելով այն փաստը, որ ՀԱԷԿ-ի շահագործման ժամկետի երկարաձգման գործընթացն սկսվել է եւ արդեն իսկ հաստատվել է, որ ՀԱԷԿ-ը գտնվում է իր 2-րդ էներգաբլոկի շահագործման ժամկետի երկարաձգման փուլում, Հանձնաժողովը շարունակում է աջակցել Հայաստանին միջուկային անվտանգությունը պահպանելու եւ դրա մակարդակը բարձրացնելու գործում՝ հետեւյալ ընտրված ոլորտներում՝ անվտանգության մակարդակի բարձրացմանն ուղղված միջոցառումների վերանայում եւ լիցենզավորում, ՀԱԷԿ-ի երկարաժամկետ գործարկման կարգավորիչ վերահսկողություն, ռադիոակտիվ թափոնների կառավարում, ապագործարկում եւ, որպես առավել բարձր առաջնահերթության հարց, միջուկային ոլորտը կարգավորող մարմնի՝ ՄԿՀՄ-ի եւ դրա ՏԱԿ-ի անկախության, հզորության եւ տեխնիկական կարողության մակարդակի բարձրացում։ Այս ոլորտներն ընտրվել են՝ ՀԱԷԿ սթրես-թեստերի արդյունքում սահմանված՝ անվտանգության մակարդակի բարձրացման, ինչպես նաեւ ՀԱԷԿ-ի գործարկման պլանավորված երկարաձգման հետ կապված լիցենզավորման հետագա գործողություններում ՀԱԷԿ-ի դերին համապատասխան։</w:t>
      </w:r>
    </w:p>
    <w:p w:rsidR="0074351C" w:rsidRPr="003D5268" w:rsidRDefault="000373CF" w:rsidP="0006603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Ավելին, 2015 թվականի ապրիլին Եվրոպական հանձնաժողովը որոշել է պայմանականորեն վերականգնել ՀԱԷԿ-ի օպերատորին տրամադրվող աջակցությունը՝ ՄԱՀ</w:t>
      </w:r>
      <w:r w:rsidR="00596CDD" w:rsidRPr="003D5268">
        <w:rPr>
          <w:rFonts w:ascii="GHEA Grapalat" w:hAnsi="GHEA Grapalat"/>
          <w:sz w:val="24"/>
          <w:szCs w:val="24"/>
        </w:rPr>
        <w:t>Գ</w:t>
      </w:r>
      <w:r w:rsidRPr="003D5268">
        <w:rPr>
          <w:rFonts w:ascii="GHEA Grapalat" w:hAnsi="GHEA Grapalat"/>
          <w:sz w:val="24"/>
          <w:szCs w:val="24"/>
        </w:rPr>
        <w:t>-ին համապատասխան՝ պայմանով, որ աջակցությունը տրամադրվի ՀԱԷԿ-ի սթրես-թեստերի արդյունքների եւ առաջարկությունների հիման վրա։ Հետեւաբար, ՄԱՀ</w:t>
      </w:r>
      <w:r w:rsidR="003D6EB3" w:rsidRPr="003D5268">
        <w:rPr>
          <w:rFonts w:ascii="GHEA Grapalat" w:hAnsi="GHEA Grapalat"/>
          <w:sz w:val="24"/>
          <w:szCs w:val="24"/>
        </w:rPr>
        <w:t>Գ</w:t>
      </w:r>
      <w:r w:rsidRPr="003D5268">
        <w:rPr>
          <w:rFonts w:ascii="GHEA Grapalat" w:hAnsi="GHEA Grapalat"/>
          <w:sz w:val="24"/>
          <w:szCs w:val="24"/>
        </w:rPr>
        <w:t>-ի համաձայն ՀԱԷԿ-ին հետագայում տրամադրվող ցանկացած աջակցություն կներառի միայն այն գործողությունների իրականացումը, որոնց հիմքում ընկած են սթրես-թեստերի արդյունքները</w:t>
      </w:r>
      <w:r w:rsidR="007137CB" w:rsidRPr="003D5268">
        <w:rPr>
          <w:rFonts w:ascii="GHEA Grapalat" w:hAnsi="GHEA Grapalat"/>
          <w:sz w:val="24"/>
          <w:szCs w:val="24"/>
        </w:rPr>
        <w:t>,</w:t>
      </w:r>
      <w:r w:rsidRPr="003D5268">
        <w:rPr>
          <w:rFonts w:ascii="GHEA Grapalat" w:hAnsi="GHEA Grapalat"/>
          <w:sz w:val="24"/>
          <w:szCs w:val="24"/>
        </w:rPr>
        <w:t xml:space="preserve"> եւ որոնք ներառված են ԵՄ-ի փորձագետների աջակցությամբ </w:t>
      </w:r>
      <w:r w:rsidR="00162480" w:rsidRPr="003D5268">
        <w:rPr>
          <w:rFonts w:ascii="GHEA Grapalat" w:hAnsi="GHEA Grapalat"/>
          <w:sz w:val="24"/>
          <w:szCs w:val="24"/>
        </w:rPr>
        <w:t>եւ</w:t>
      </w:r>
      <w:r w:rsidRPr="003D5268">
        <w:rPr>
          <w:rFonts w:ascii="GHEA Grapalat" w:hAnsi="GHEA Grapalat"/>
          <w:sz w:val="24"/>
          <w:szCs w:val="24"/>
        </w:rPr>
        <w:t xml:space="preserve"> ՄԱԿԵԽ-ի մասնագրերին </w:t>
      </w:r>
      <w:r w:rsidR="00162480" w:rsidRPr="003D5268">
        <w:rPr>
          <w:rFonts w:ascii="GHEA Grapalat" w:hAnsi="GHEA Grapalat"/>
          <w:sz w:val="24"/>
          <w:szCs w:val="24"/>
        </w:rPr>
        <w:t>եւ</w:t>
      </w:r>
      <w:r w:rsidRPr="003D5268">
        <w:rPr>
          <w:rFonts w:ascii="GHEA Grapalat" w:hAnsi="GHEA Grapalat"/>
          <w:sz w:val="24"/>
          <w:szCs w:val="24"/>
        </w:rPr>
        <w:t xml:space="preserve"> ընթացակարգերին համապատասխան ՄԿՀՄ-ի կողմից մշակված Գործողությունների ազգային ծրագրում:</w:t>
      </w:r>
    </w:p>
    <w:p w:rsidR="0074351C" w:rsidRPr="003D5268" w:rsidRDefault="000373CF" w:rsidP="00066035">
      <w:pPr>
        <w:pStyle w:val="20"/>
        <w:shd w:val="clear" w:color="auto" w:fill="auto"/>
        <w:spacing w:before="0" w:after="160" w:line="360" w:lineRule="auto"/>
        <w:ind w:left="28" w:firstLine="539"/>
        <w:rPr>
          <w:rFonts w:ascii="GHEA Grapalat" w:hAnsi="GHEA Grapalat"/>
          <w:spacing w:val="-2"/>
          <w:sz w:val="24"/>
          <w:szCs w:val="24"/>
        </w:rPr>
      </w:pPr>
      <w:r w:rsidRPr="003D5268">
        <w:rPr>
          <w:rFonts w:ascii="GHEA Grapalat" w:hAnsi="GHEA Grapalat"/>
          <w:spacing w:val="-2"/>
          <w:sz w:val="24"/>
          <w:szCs w:val="24"/>
        </w:rPr>
        <w:t xml:space="preserve">Սթրես-թեստի վերաբերյալ Հայաստանի ազգային զեկույցը Հանձնաժողով է ներկայացվել 2015 թվականի օգոստոսին. ավելի ուշ այն ուղարկվել է ՄԱԿԵԽ՝ փորձագիտական գնահատման նպատակով, որն իրականացվել է 2016 թվականի հունիսին։ Ազգային զեկույցի 7-րդ գլխում </w:t>
      </w:r>
      <w:r w:rsidRPr="003D5268">
        <w:rPr>
          <w:rStyle w:val="23"/>
          <w:rFonts w:ascii="GHEA Grapalat" w:hAnsi="GHEA Grapalat"/>
          <w:spacing w:val="-2"/>
          <w:sz w:val="24"/>
          <w:szCs w:val="24"/>
        </w:rPr>
        <w:t>(Ընդհանուր եզրակացություն)</w:t>
      </w:r>
      <w:r w:rsidRPr="003D5268">
        <w:rPr>
          <w:rFonts w:ascii="GHEA Grapalat" w:hAnsi="GHEA Grapalat"/>
          <w:spacing w:val="-2"/>
          <w:sz w:val="24"/>
          <w:szCs w:val="24"/>
        </w:rPr>
        <w:t xml:space="preserve"> </w:t>
      </w:r>
      <w:r w:rsidR="00162480" w:rsidRPr="003D5268">
        <w:rPr>
          <w:rFonts w:ascii="GHEA Grapalat" w:hAnsi="GHEA Grapalat"/>
          <w:spacing w:val="-2"/>
          <w:sz w:val="24"/>
          <w:szCs w:val="24"/>
        </w:rPr>
        <w:t>եւ</w:t>
      </w:r>
      <w:r w:rsidRPr="003D5268">
        <w:rPr>
          <w:rFonts w:ascii="GHEA Grapalat" w:hAnsi="GHEA Grapalat"/>
          <w:spacing w:val="-2"/>
          <w:sz w:val="24"/>
          <w:szCs w:val="24"/>
        </w:rPr>
        <w:t xml:space="preserve"> 8-րդ գլխում (Փորձագիտական գնահատման թիմի հիմնական եզրակացություններ)</w:t>
      </w:r>
      <w:r w:rsidRPr="003D5268">
        <w:rPr>
          <w:rStyle w:val="FootnoteReference"/>
          <w:rFonts w:ascii="GHEA Grapalat" w:hAnsi="GHEA Grapalat"/>
          <w:spacing w:val="-2"/>
          <w:sz w:val="24"/>
          <w:szCs w:val="24"/>
        </w:rPr>
        <w:footnoteReference w:id="7"/>
      </w:r>
      <w:r w:rsidRPr="003D5268">
        <w:rPr>
          <w:rFonts w:ascii="GHEA Grapalat" w:hAnsi="GHEA Grapalat"/>
          <w:spacing w:val="-2"/>
          <w:sz w:val="24"/>
          <w:szCs w:val="24"/>
        </w:rPr>
        <w:t xml:space="preserve"> ամփոփ ներկայացվում են սթրես-թեստի շրջանակներում նախատեսված անվտանգության բարելավման հնարավոր միջոցառումները։ Առաջարկվող միջոցառումները ՀԱԷԿ/ՄԿՀՄ-ի կողմից ենթարկվել են վերլուծությ</w:t>
      </w:r>
      <w:r w:rsidR="007137CB" w:rsidRPr="003D5268">
        <w:rPr>
          <w:rFonts w:ascii="GHEA Grapalat" w:hAnsi="GHEA Grapalat"/>
          <w:spacing w:val="-2"/>
          <w:sz w:val="24"/>
          <w:szCs w:val="24"/>
        </w:rPr>
        <w:t>ա</w:t>
      </w:r>
      <w:r w:rsidRPr="003D5268">
        <w:rPr>
          <w:rFonts w:ascii="GHEA Grapalat" w:hAnsi="GHEA Grapalat"/>
          <w:spacing w:val="-2"/>
          <w:sz w:val="24"/>
          <w:szCs w:val="24"/>
        </w:rPr>
        <w:t>ն</w:t>
      </w:r>
      <w:r w:rsidR="007137CB" w:rsidRPr="003D5268">
        <w:rPr>
          <w:rFonts w:ascii="GHEA Grapalat" w:hAnsi="GHEA Grapalat"/>
          <w:spacing w:val="-2"/>
          <w:sz w:val="24"/>
          <w:szCs w:val="24"/>
        </w:rPr>
        <w:t>,</w:t>
      </w:r>
      <w:r w:rsidRPr="003D5268">
        <w:rPr>
          <w:rFonts w:ascii="GHEA Grapalat" w:hAnsi="GHEA Grapalat"/>
          <w:spacing w:val="-2"/>
          <w:sz w:val="24"/>
          <w:szCs w:val="24"/>
        </w:rPr>
        <w:t xml:space="preserve"> </w:t>
      </w:r>
      <w:r w:rsidR="00162480" w:rsidRPr="003D5268">
        <w:rPr>
          <w:rFonts w:ascii="GHEA Grapalat" w:hAnsi="GHEA Grapalat"/>
          <w:spacing w:val="-2"/>
          <w:sz w:val="24"/>
          <w:szCs w:val="24"/>
        </w:rPr>
        <w:t>եւ</w:t>
      </w:r>
      <w:r w:rsidRPr="003D5268">
        <w:rPr>
          <w:rFonts w:ascii="GHEA Grapalat" w:hAnsi="GHEA Grapalat"/>
          <w:spacing w:val="-2"/>
          <w:sz w:val="24"/>
          <w:szCs w:val="24"/>
        </w:rPr>
        <w:t xml:space="preserve"> սահմանվել են առաջնահերթություններ՝ հաշվի առնելով անվտանգության ապահովման տեսանկյունից տարբեր միջոցառումների կար</w:t>
      </w:r>
      <w:r w:rsidR="00162480" w:rsidRPr="003D5268">
        <w:rPr>
          <w:rFonts w:ascii="GHEA Grapalat" w:hAnsi="GHEA Grapalat"/>
          <w:spacing w:val="-2"/>
          <w:sz w:val="24"/>
          <w:szCs w:val="24"/>
        </w:rPr>
        <w:t>եւ</w:t>
      </w:r>
      <w:r w:rsidRPr="003D5268">
        <w:rPr>
          <w:rFonts w:ascii="GHEA Grapalat" w:hAnsi="GHEA Grapalat"/>
          <w:spacing w:val="-2"/>
          <w:sz w:val="24"/>
          <w:szCs w:val="24"/>
        </w:rPr>
        <w:t xml:space="preserve">որությունը։ </w:t>
      </w:r>
      <w:r w:rsidR="00943C53" w:rsidRPr="003D5268">
        <w:rPr>
          <w:rFonts w:ascii="GHEA Grapalat" w:hAnsi="GHEA Grapalat"/>
          <w:spacing w:val="-2"/>
          <w:sz w:val="24"/>
          <w:szCs w:val="24"/>
        </w:rPr>
        <w:t xml:space="preserve">Այնուհետեւ </w:t>
      </w:r>
      <w:r w:rsidRPr="003D5268">
        <w:rPr>
          <w:rFonts w:ascii="GHEA Grapalat" w:hAnsi="GHEA Grapalat"/>
          <w:spacing w:val="-2"/>
          <w:sz w:val="24"/>
          <w:szCs w:val="24"/>
        </w:rPr>
        <w:t>ՄԿՀՄ-ի հավանությամբ հաստատվել է ՀԱԷԿ-ում իրականացվելիք անվտանգության բարձրացմանն ուղղված միջոցառումների առաջնահերթության ցանկը</w:t>
      </w:r>
      <w:r w:rsidR="007137CB" w:rsidRPr="003D5268">
        <w:rPr>
          <w:rFonts w:ascii="GHEA Grapalat" w:hAnsi="GHEA Grapalat"/>
          <w:spacing w:val="-2"/>
          <w:sz w:val="24"/>
          <w:szCs w:val="24"/>
        </w:rPr>
        <w:t>,</w:t>
      </w:r>
      <w:r w:rsidRPr="003D5268">
        <w:rPr>
          <w:rFonts w:ascii="GHEA Grapalat" w:hAnsi="GHEA Grapalat"/>
          <w:spacing w:val="-2"/>
          <w:sz w:val="24"/>
          <w:szCs w:val="24"/>
        </w:rPr>
        <w:t xml:space="preserve"> </w:t>
      </w:r>
      <w:r w:rsidR="00162480" w:rsidRPr="003D5268">
        <w:rPr>
          <w:rFonts w:ascii="GHEA Grapalat" w:hAnsi="GHEA Grapalat"/>
          <w:spacing w:val="-2"/>
          <w:sz w:val="24"/>
          <w:szCs w:val="24"/>
        </w:rPr>
        <w:t>եւ</w:t>
      </w:r>
      <w:r w:rsidRPr="003D5268">
        <w:rPr>
          <w:rFonts w:ascii="GHEA Grapalat" w:hAnsi="GHEA Grapalat"/>
          <w:spacing w:val="-2"/>
          <w:sz w:val="24"/>
          <w:szCs w:val="24"/>
        </w:rPr>
        <w:t xml:space="preserve"> այս ցանկն ամուր հիմք է ՀԱԷԿ-ի անվտանգության բարելավմանն ուղղված հետագա միջոցառումների համար, որոնց մի մասը ֆինանսավորվելու է ՄԱՀ</w:t>
      </w:r>
      <w:r w:rsidR="003D6EB3" w:rsidRPr="003D5268">
        <w:rPr>
          <w:rFonts w:ascii="GHEA Grapalat" w:hAnsi="GHEA Grapalat"/>
          <w:spacing w:val="-2"/>
          <w:sz w:val="24"/>
          <w:szCs w:val="24"/>
        </w:rPr>
        <w:t>Գ</w:t>
      </w:r>
      <w:r w:rsidRPr="003D5268">
        <w:rPr>
          <w:rFonts w:ascii="GHEA Grapalat" w:hAnsi="GHEA Grapalat"/>
          <w:spacing w:val="-2"/>
          <w:sz w:val="24"/>
          <w:szCs w:val="24"/>
        </w:rPr>
        <w:t>-ի ծրագրերի միջոցով։ Սթրես-թեստով ի հայտ բերված խնդիրների լուծմանն ուղղված միջոցառումների առաջնահերթության ցանկը ներառում է հետ</w:t>
      </w:r>
      <w:r w:rsidR="00162480" w:rsidRPr="003D5268">
        <w:rPr>
          <w:rFonts w:ascii="GHEA Grapalat" w:hAnsi="GHEA Grapalat"/>
          <w:spacing w:val="-2"/>
          <w:sz w:val="24"/>
          <w:szCs w:val="24"/>
        </w:rPr>
        <w:t>եւ</w:t>
      </w:r>
      <w:r w:rsidRPr="003D5268">
        <w:rPr>
          <w:rFonts w:ascii="GHEA Grapalat" w:hAnsi="GHEA Grapalat"/>
          <w:spacing w:val="-2"/>
          <w:sz w:val="24"/>
          <w:szCs w:val="24"/>
        </w:rPr>
        <w:t>յալը.</w:t>
      </w:r>
      <w:r w:rsidRPr="003D5268">
        <w:rPr>
          <w:rStyle w:val="FootnoteReference"/>
          <w:rFonts w:ascii="GHEA Grapalat" w:hAnsi="GHEA Grapalat"/>
          <w:spacing w:val="-2"/>
          <w:sz w:val="24"/>
          <w:szCs w:val="24"/>
        </w:rPr>
        <w:footnoteReference w:id="8"/>
      </w:r>
    </w:p>
    <w:p w:rsidR="0074351C" w:rsidRPr="003D5268" w:rsidRDefault="000373CF" w:rsidP="009B71A1">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1)</w:t>
      </w:r>
      <w:r w:rsidR="009B71A1" w:rsidRPr="003D5268">
        <w:rPr>
          <w:rFonts w:ascii="GHEA Grapalat" w:hAnsi="GHEA Grapalat"/>
          <w:sz w:val="24"/>
          <w:szCs w:val="24"/>
        </w:rPr>
        <w:tab/>
      </w:r>
      <w:r w:rsidRPr="003D5268">
        <w:rPr>
          <w:rFonts w:ascii="GHEA Grapalat" w:hAnsi="GHEA Grapalat"/>
          <w:spacing w:val="-4"/>
          <w:sz w:val="24"/>
          <w:szCs w:val="24"/>
        </w:rPr>
        <w:t>պաշտպանիչ պատյանի հերմետիկության մակարդակի բարելավում (#36)</w:t>
      </w:r>
    </w:p>
    <w:p w:rsidR="0074351C" w:rsidRPr="003D5268" w:rsidRDefault="000373CF" w:rsidP="009B71A1">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2)</w:t>
      </w:r>
      <w:r w:rsidR="009B71A1" w:rsidRPr="003D5268">
        <w:rPr>
          <w:rFonts w:ascii="GHEA Grapalat" w:hAnsi="GHEA Grapalat"/>
          <w:sz w:val="24"/>
          <w:szCs w:val="24"/>
          <w:lang w:val="en-US"/>
        </w:rPr>
        <w:tab/>
      </w:r>
      <w:r w:rsidRPr="003D5268">
        <w:rPr>
          <w:rFonts w:ascii="GHEA Grapalat" w:hAnsi="GHEA Grapalat"/>
          <w:sz w:val="24"/>
          <w:szCs w:val="24"/>
        </w:rPr>
        <w:t>այլընտրանքային էներգիայի ինքնուրույն մատակարարման սարքավորումների ձեռքբերում (#27)</w:t>
      </w:r>
    </w:p>
    <w:p w:rsidR="0074351C" w:rsidRPr="003D5268" w:rsidRDefault="000373CF" w:rsidP="009B71A1">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3)</w:t>
      </w:r>
      <w:r w:rsidR="009B71A1" w:rsidRPr="003D5268">
        <w:rPr>
          <w:rFonts w:ascii="GHEA Grapalat" w:hAnsi="GHEA Grapalat"/>
          <w:sz w:val="24"/>
          <w:szCs w:val="24"/>
        </w:rPr>
        <w:tab/>
      </w:r>
      <w:r w:rsidRPr="003D5268">
        <w:rPr>
          <w:rFonts w:ascii="GHEA Grapalat" w:hAnsi="GHEA Grapalat"/>
          <w:sz w:val="24"/>
          <w:szCs w:val="24"/>
        </w:rPr>
        <w:t>ջրի մատակարարման ինքնուրույն այլընտրանքային միջոցների ձեռքբերում</w:t>
      </w:r>
      <w:r w:rsidR="007137CB" w:rsidRPr="003D5268">
        <w:rPr>
          <w:rFonts w:ascii="GHEA Grapalat" w:hAnsi="GHEA Grapalat"/>
          <w:sz w:val="24"/>
          <w:szCs w:val="24"/>
        </w:rPr>
        <w:t xml:space="preserve"> </w:t>
      </w:r>
      <w:r w:rsidRPr="003D5268">
        <w:rPr>
          <w:rFonts w:ascii="GHEA Grapalat" w:hAnsi="GHEA Grapalat"/>
          <w:sz w:val="24"/>
          <w:szCs w:val="24"/>
        </w:rPr>
        <w:t>(#28)</w:t>
      </w:r>
    </w:p>
    <w:p w:rsidR="0074351C" w:rsidRPr="003D5268" w:rsidRDefault="000373CF" w:rsidP="009B71A1">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4)</w:t>
      </w:r>
      <w:r w:rsidR="009B71A1" w:rsidRPr="003D5268">
        <w:rPr>
          <w:rFonts w:ascii="GHEA Grapalat" w:hAnsi="GHEA Grapalat"/>
          <w:sz w:val="24"/>
          <w:szCs w:val="24"/>
          <w:lang w:val="en-US"/>
        </w:rPr>
        <w:tab/>
      </w:r>
      <w:r w:rsidRPr="003D5268">
        <w:rPr>
          <w:rFonts w:ascii="GHEA Grapalat" w:hAnsi="GHEA Grapalat"/>
          <w:sz w:val="24"/>
          <w:szCs w:val="24"/>
        </w:rPr>
        <w:t>սեյսմիկ կայունության բարձրացման ծրագրի ավարտ (#6)</w:t>
      </w:r>
    </w:p>
    <w:p w:rsidR="0074351C" w:rsidRPr="003D5268" w:rsidRDefault="000373CF" w:rsidP="009B71A1">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5)</w:t>
      </w:r>
      <w:r w:rsidR="009B71A1" w:rsidRPr="003D5268">
        <w:rPr>
          <w:rFonts w:ascii="GHEA Grapalat" w:hAnsi="GHEA Grapalat"/>
          <w:sz w:val="24"/>
          <w:szCs w:val="24"/>
          <w:lang w:val="en-US"/>
        </w:rPr>
        <w:tab/>
      </w:r>
      <w:r w:rsidRPr="003D5268">
        <w:rPr>
          <w:rFonts w:ascii="GHEA Grapalat" w:hAnsi="GHEA Grapalat"/>
          <w:sz w:val="24"/>
          <w:szCs w:val="24"/>
        </w:rPr>
        <w:t xml:space="preserve">երկրորդական այրման խցիկների </w:t>
      </w:r>
      <w:r w:rsidR="00162480" w:rsidRPr="003D5268">
        <w:rPr>
          <w:rFonts w:ascii="GHEA Grapalat" w:hAnsi="GHEA Grapalat"/>
          <w:sz w:val="24"/>
          <w:szCs w:val="24"/>
        </w:rPr>
        <w:t>եւ</w:t>
      </w:r>
      <w:r w:rsidRPr="003D5268">
        <w:rPr>
          <w:rFonts w:ascii="GHEA Grapalat" w:hAnsi="GHEA Grapalat"/>
          <w:sz w:val="24"/>
          <w:szCs w:val="24"/>
        </w:rPr>
        <w:t xml:space="preserve"> ջրածնի պասիվ ավտոկատալիտիկ ռեկոմբինատորների տեղադրում (#34)</w:t>
      </w:r>
    </w:p>
    <w:p w:rsidR="0074351C" w:rsidRPr="003D5268" w:rsidRDefault="000373CF" w:rsidP="0006603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ՄԱՀ</w:t>
      </w:r>
      <w:r w:rsidR="00B919B5" w:rsidRPr="003D5268">
        <w:rPr>
          <w:rFonts w:ascii="GHEA Grapalat" w:hAnsi="GHEA Grapalat"/>
          <w:sz w:val="24"/>
          <w:szCs w:val="24"/>
        </w:rPr>
        <w:t>Գ</w:t>
      </w:r>
      <w:r w:rsidRPr="003D5268">
        <w:rPr>
          <w:rFonts w:ascii="GHEA Grapalat" w:hAnsi="GHEA Grapalat"/>
          <w:sz w:val="24"/>
          <w:szCs w:val="24"/>
        </w:rPr>
        <w:t xml:space="preserve">-ի՝ A1.01/16B ծրագրի </w:t>
      </w:r>
      <w:r w:rsidRPr="003D5268">
        <w:rPr>
          <w:rStyle w:val="23"/>
          <w:rFonts w:ascii="GHEA Grapalat" w:hAnsi="GHEA Grapalat"/>
          <w:sz w:val="24"/>
          <w:szCs w:val="24"/>
        </w:rPr>
        <w:t>(Աջակցություն Հայաստանի միջուկային օպերատորին)</w:t>
      </w:r>
      <w:r w:rsidRPr="003D5268">
        <w:rPr>
          <w:rFonts w:ascii="GHEA Grapalat" w:hAnsi="GHEA Grapalat"/>
          <w:sz w:val="24"/>
          <w:szCs w:val="24"/>
        </w:rPr>
        <w:t xml:space="preserve"> շրջանակներում ամենամեծ առաջնահերթություն ունեցող միջոցառումների իրականացումը կմեկնարկի 2017 թվականին՝ մշակելով գնումների </w:t>
      </w:r>
      <w:r w:rsidR="00162480" w:rsidRPr="003D5268">
        <w:rPr>
          <w:rFonts w:ascii="GHEA Grapalat" w:hAnsi="GHEA Grapalat"/>
          <w:sz w:val="24"/>
          <w:szCs w:val="24"/>
        </w:rPr>
        <w:t>եւ</w:t>
      </w:r>
      <w:r w:rsidRPr="003D5268">
        <w:rPr>
          <w:rFonts w:ascii="GHEA Grapalat" w:hAnsi="GHEA Grapalat"/>
          <w:sz w:val="24"/>
          <w:szCs w:val="24"/>
        </w:rPr>
        <w:t xml:space="preserve"> իրականացման գործընթացին նպաստող տեխնիկական մասնագրեր </w:t>
      </w:r>
      <w:r w:rsidR="00162480" w:rsidRPr="003D5268">
        <w:rPr>
          <w:rFonts w:ascii="GHEA Grapalat" w:hAnsi="GHEA Grapalat"/>
          <w:sz w:val="24"/>
          <w:szCs w:val="24"/>
        </w:rPr>
        <w:t>եւ</w:t>
      </w:r>
      <w:r w:rsidRPr="003D5268">
        <w:rPr>
          <w:rFonts w:ascii="GHEA Grapalat" w:hAnsi="GHEA Grapalat"/>
          <w:sz w:val="24"/>
          <w:szCs w:val="24"/>
        </w:rPr>
        <w:t xml:space="preserve"> օժանդակ փաստաթղթեր։</w:t>
      </w:r>
    </w:p>
    <w:p w:rsidR="0074351C" w:rsidRPr="003D5268" w:rsidRDefault="000373CF" w:rsidP="0006603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 xml:space="preserve">2017 թվականի ՏԳԾ-ում առաջարկվող միջոցառումները </w:t>
      </w:r>
      <w:r w:rsidR="00831755" w:rsidRPr="003D5268">
        <w:rPr>
          <w:rFonts w:ascii="GHEA Grapalat" w:hAnsi="GHEA Grapalat"/>
          <w:sz w:val="24"/>
          <w:szCs w:val="24"/>
        </w:rPr>
        <w:t>վերաբերում</w:t>
      </w:r>
      <w:r w:rsidRPr="003D5268">
        <w:rPr>
          <w:rFonts w:ascii="GHEA Grapalat" w:hAnsi="GHEA Grapalat"/>
          <w:sz w:val="24"/>
          <w:szCs w:val="24"/>
        </w:rPr>
        <w:t xml:space="preserve"> են առանձին կար</w:t>
      </w:r>
      <w:r w:rsidR="00162480" w:rsidRPr="003D5268">
        <w:rPr>
          <w:rFonts w:ascii="GHEA Grapalat" w:hAnsi="GHEA Grapalat"/>
          <w:sz w:val="24"/>
          <w:szCs w:val="24"/>
        </w:rPr>
        <w:t>եւ</w:t>
      </w:r>
      <w:r w:rsidRPr="003D5268">
        <w:rPr>
          <w:rFonts w:ascii="GHEA Grapalat" w:hAnsi="GHEA Grapalat"/>
          <w:sz w:val="24"/>
          <w:szCs w:val="24"/>
        </w:rPr>
        <w:t>որ միջոցառումների իրականացման</w:t>
      </w:r>
      <w:r w:rsidR="00666FA4" w:rsidRPr="003D5268">
        <w:rPr>
          <w:rFonts w:ascii="GHEA Grapalat" w:hAnsi="GHEA Grapalat"/>
          <w:sz w:val="24"/>
          <w:szCs w:val="24"/>
        </w:rPr>
        <w:t>ը</w:t>
      </w:r>
      <w:r w:rsidRPr="003D5268">
        <w:rPr>
          <w:rFonts w:ascii="GHEA Grapalat" w:hAnsi="GHEA Grapalat"/>
          <w:sz w:val="24"/>
          <w:szCs w:val="24"/>
        </w:rPr>
        <w:t>, սթրես-թեստի հետ կապված խնդիրների լուծման</w:t>
      </w:r>
      <w:r w:rsidR="00232196" w:rsidRPr="003D5268">
        <w:rPr>
          <w:rFonts w:ascii="GHEA Grapalat" w:hAnsi="GHEA Grapalat"/>
          <w:sz w:val="24"/>
          <w:szCs w:val="24"/>
        </w:rPr>
        <w:t>ը</w:t>
      </w:r>
      <w:r w:rsidRPr="003D5268">
        <w:rPr>
          <w:rFonts w:ascii="GHEA Grapalat" w:hAnsi="GHEA Grapalat"/>
          <w:sz w:val="24"/>
          <w:szCs w:val="24"/>
        </w:rPr>
        <w:t xml:space="preserve">, այսինքն՝ պաշտպանիչ պատյանի հերմետիկության մակարդակի բարելավում </w:t>
      </w:r>
      <w:r w:rsidR="00162480" w:rsidRPr="003D5268">
        <w:rPr>
          <w:rFonts w:ascii="GHEA Grapalat" w:hAnsi="GHEA Grapalat"/>
          <w:sz w:val="24"/>
          <w:szCs w:val="24"/>
        </w:rPr>
        <w:t>եւ</w:t>
      </w:r>
      <w:r w:rsidRPr="003D5268">
        <w:rPr>
          <w:rFonts w:ascii="GHEA Grapalat" w:hAnsi="GHEA Grapalat"/>
          <w:sz w:val="24"/>
          <w:szCs w:val="24"/>
        </w:rPr>
        <w:t xml:space="preserve"> էներգիայի ու ջրի մատակարարման այլընտրանքային միջոցների ապահովում։</w:t>
      </w:r>
    </w:p>
    <w:p w:rsidR="008556D4" w:rsidRPr="003D5268" w:rsidRDefault="008556D4" w:rsidP="00066035">
      <w:pPr>
        <w:pStyle w:val="20"/>
        <w:shd w:val="clear" w:color="auto" w:fill="auto"/>
        <w:spacing w:before="0" w:after="160" w:line="360" w:lineRule="auto"/>
        <w:ind w:left="28" w:firstLine="539"/>
        <w:rPr>
          <w:rFonts w:ascii="GHEA Grapalat" w:hAnsi="GHEA Grapalat"/>
          <w:sz w:val="24"/>
          <w:szCs w:val="24"/>
        </w:rPr>
      </w:pPr>
    </w:p>
    <w:p w:rsidR="0074351C" w:rsidRPr="003D5268" w:rsidRDefault="000373CF" w:rsidP="009B71A1">
      <w:pPr>
        <w:pStyle w:val="100"/>
        <w:shd w:val="clear" w:color="auto" w:fill="auto"/>
        <w:spacing w:before="0" w:after="160" w:line="360" w:lineRule="auto"/>
        <w:ind w:left="1418" w:hanging="851"/>
        <w:jc w:val="left"/>
        <w:rPr>
          <w:rFonts w:ascii="GHEA Grapalat" w:hAnsi="GHEA Grapalat"/>
          <w:b/>
          <w:sz w:val="24"/>
          <w:szCs w:val="24"/>
        </w:rPr>
      </w:pPr>
      <w:r w:rsidRPr="003D5268">
        <w:rPr>
          <w:rFonts w:ascii="GHEA Grapalat" w:hAnsi="GHEA Grapalat"/>
          <w:b/>
          <w:sz w:val="24"/>
          <w:szCs w:val="24"/>
        </w:rPr>
        <w:t>1.1.1</w:t>
      </w:r>
      <w:r w:rsidR="009B71A1" w:rsidRPr="003D5268">
        <w:rPr>
          <w:rFonts w:ascii="GHEA Grapalat" w:hAnsi="GHEA Grapalat"/>
          <w:b/>
          <w:sz w:val="24"/>
          <w:szCs w:val="24"/>
          <w:lang w:val="en-US"/>
        </w:rPr>
        <w:tab/>
      </w:r>
      <w:r w:rsidRPr="003D5268">
        <w:rPr>
          <w:rFonts w:ascii="GHEA Grapalat" w:hAnsi="GHEA Grapalat"/>
          <w:b/>
          <w:sz w:val="24"/>
          <w:szCs w:val="24"/>
        </w:rPr>
        <w:t xml:space="preserve">Պետական քաղաքականության գնահատումը </w:t>
      </w:r>
      <w:r w:rsidR="00162480" w:rsidRPr="003D5268">
        <w:rPr>
          <w:rFonts w:ascii="GHEA Grapalat" w:hAnsi="GHEA Grapalat"/>
          <w:b/>
          <w:sz w:val="24"/>
          <w:szCs w:val="24"/>
        </w:rPr>
        <w:t>եւ</w:t>
      </w:r>
      <w:r w:rsidRPr="003D5268">
        <w:rPr>
          <w:rFonts w:ascii="GHEA Grapalat" w:hAnsi="GHEA Grapalat"/>
          <w:b/>
          <w:sz w:val="24"/>
          <w:szCs w:val="24"/>
        </w:rPr>
        <w:t xml:space="preserve"> ԵՄ քաղաքականության շրջանակը</w:t>
      </w:r>
    </w:p>
    <w:p w:rsidR="0074351C" w:rsidRPr="003D5268" w:rsidRDefault="000373CF" w:rsidP="009B71A1">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 xml:space="preserve">Միջուկային անվտանգության ոլորտում համագործակցության </w:t>
      </w:r>
      <w:r w:rsidR="008C0274" w:rsidRPr="003D5268">
        <w:rPr>
          <w:rFonts w:ascii="GHEA Grapalat" w:hAnsi="GHEA Grapalat"/>
          <w:sz w:val="24"/>
          <w:szCs w:val="24"/>
        </w:rPr>
        <w:t xml:space="preserve">գործիքը </w:t>
      </w:r>
      <w:r w:rsidR="008C0274" w:rsidRPr="003D5268">
        <w:rPr>
          <w:rFonts w:ascii="GHEA Grapalat" w:hAnsi="GHEA Grapalat"/>
          <w:spacing w:val="2"/>
          <w:sz w:val="24"/>
          <w:szCs w:val="24"/>
        </w:rPr>
        <w:t>(</w:t>
      </w:r>
      <w:r w:rsidR="00396732" w:rsidRPr="003D5268">
        <w:rPr>
          <w:rFonts w:ascii="GHEA Grapalat" w:hAnsi="GHEA Grapalat"/>
          <w:spacing w:val="2"/>
          <w:sz w:val="24"/>
          <w:szCs w:val="24"/>
        </w:rPr>
        <w:t>ՄԱՀԳ</w:t>
      </w:r>
      <w:r w:rsidR="008C0274" w:rsidRPr="003D5268">
        <w:rPr>
          <w:rFonts w:ascii="GHEA Grapalat" w:hAnsi="GHEA Grapalat"/>
          <w:spacing w:val="2"/>
          <w:sz w:val="24"/>
          <w:szCs w:val="24"/>
        </w:rPr>
        <w:t>)</w:t>
      </w:r>
      <w:r w:rsidRPr="003D5268">
        <w:rPr>
          <w:rFonts w:ascii="GHEA Grapalat" w:hAnsi="GHEA Grapalat"/>
          <w:spacing w:val="2"/>
          <w:sz w:val="24"/>
          <w:szCs w:val="24"/>
        </w:rPr>
        <w:t xml:space="preserve"> կիրառվում է միջուկային անվտանգության նպատակով, որն </w:t>
      </w:r>
      <w:r w:rsidRPr="003D5268">
        <w:rPr>
          <w:rFonts w:ascii="GHEA Grapalat" w:hAnsi="GHEA Grapalat"/>
          <w:sz w:val="24"/>
          <w:szCs w:val="24"/>
        </w:rPr>
        <w:t xml:space="preserve">ամրագրված է ԵՄ-ի զարգացման </w:t>
      </w:r>
      <w:r w:rsidR="00162480" w:rsidRPr="003D5268">
        <w:rPr>
          <w:rFonts w:ascii="GHEA Grapalat" w:hAnsi="GHEA Grapalat"/>
          <w:sz w:val="24"/>
          <w:szCs w:val="24"/>
        </w:rPr>
        <w:t>եւ</w:t>
      </w:r>
      <w:r w:rsidRPr="003D5268">
        <w:rPr>
          <w:rFonts w:ascii="GHEA Grapalat" w:hAnsi="GHEA Grapalat"/>
          <w:sz w:val="24"/>
          <w:szCs w:val="24"/>
        </w:rPr>
        <w:t xml:space="preserve"> օգնության արդյունավետության ապահովման հանձնառություններով </w:t>
      </w:r>
      <w:r w:rsidR="00E10B8F" w:rsidRPr="003D5268">
        <w:rPr>
          <w:rFonts w:ascii="GHEA Grapalat" w:hAnsi="GHEA Grapalat"/>
          <w:sz w:val="24"/>
          <w:szCs w:val="24"/>
        </w:rPr>
        <w:t>ե</w:t>
      </w:r>
      <w:r w:rsidRPr="003D5268">
        <w:rPr>
          <w:rFonts w:ascii="GHEA Grapalat" w:hAnsi="GHEA Grapalat"/>
          <w:sz w:val="24"/>
          <w:szCs w:val="24"/>
        </w:rPr>
        <w:t>ւ 2030 թվականի օրակարգով։ Այն ներառում է նա</w:t>
      </w:r>
      <w:r w:rsidR="00162480" w:rsidRPr="003D5268">
        <w:rPr>
          <w:rFonts w:ascii="GHEA Grapalat" w:hAnsi="GHEA Grapalat"/>
          <w:sz w:val="24"/>
          <w:szCs w:val="24"/>
        </w:rPr>
        <w:t>եւ</w:t>
      </w:r>
      <w:r w:rsidRPr="003D5268">
        <w:rPr>
          <w:rFonts w:ascii="GHEA Grapalat" w:hAnsi="GHEA Grapalat"/>
          <w:sz w:val="24"/>
          <w:szCs w:val="24"/>
        </w:rPr>
        <w:t xml:space="preserve"> </w:t>
      </w:r>
      <w:r w:rsidR="007137CB" w:rsidRPr="003D5268">
        <w:rPr>
          <w:rFonts w:ascii="GHEA Grapalat" w:hAnsi="GHEA Grapalat"/>
          <w:sz w:val="24"/>
          <w:szCs w:val="24"/>
        </w:rPr>
        <w:t>ն</w:t>
      </w:r>
      <w:r w:rsidRPr="003D5268">
        <w:rPr>
          <w:rFonts w:ascii="GHEA Grapalat" w:hAnsi="GHEA Grapalat"/>
          <w:sz w:val="24"/>
          <w:szCs w:val="24"/>
        </w:rPr>
        <w:t>ախագահ Յունկերի 9-րդ առաջնահերթությունը (ԵՄ-</w:t>
      </w:r>
      <w:r w:rsidR="00345525" w:rsidRPr="003D5268">
        <w:rPr>
          <w:rFonts w:ascii="GHEA Grapalat" w:hAnsi="GHEA Grapalat"/>
          <w:sz w:val="24"/>
          <w:szCs w:val="24"/>
        </w:rPr>
        <w:t>ն</w:t>
      </w:r>
      <w:r w:rsidRPr="003D5268">
        <w:rPr>
          <w:rFonts w:ascii="GHEA Grapalat" w:hAnsi="GHEA Grapalat"/>
          <w:sz w:val="24"/>
          <w:szCs w:val="24"/>
        </w:rPr>
        <w:t xml:space="preserve"> որպես առավել ուժեղ համընդհանուր դերակատար)՝ արձագանք</w:t>
      </w:r>
      <w:r w:rsidR="00120BE8" w:rsidRPr="003D5268">
        <w:rPr>
          <w:rFonts w:ascii="GHEA Grapalat" w:hAnsi="GHEA Grapalat"/>
          <w:sz w:val="24"/>
          <w:szCs w:val="24"/>
        </w:rPr>
        <w:t>ելով</w:t>
      </w:r>
      <w:r w:rsidRPr="003D5268">
        <w:rPr>
          <w:rFonts w:ascii="GHEA Grapalat" w:hAnsi="GHEA Grapalat"/>
          <w:sz w:val="24"/>
          <w:szCs w:val="24"/>
        </w:rPr>
        <w:t xml:space="preserve"> արագ ձ</w:t>
      </w:r>
      <w:r w:rsidR="00162480" w:rsidRPr="003D5268">
        <w:rPr>
          <w:rFonts w:ascii="GHEA Grapalat" w:hAnsi="GHEA Grapalat"/>
          <w:sz w:val="24"/>
          <w:szCs w:val="24"/>
        </w:rPr>
        <w:t>եւ</w:t>
      </w:r>
      <w:r w:rsidRPr="003D5268">
        <w:rPr>
          <w:rFonts w:ascii="GHEA Grapalat" w:hAnsi="GHEA Grapalat"/>
          <w:sz w:val="24"/>
          <w:szCs w:val="24"/>
        </w:rPr>
        <w:t xml:space="preserve">ավորվող մարտահրավերներին </w:t>
      </w:r>
      <w:r w:rsidR="00162480" w:rsidRPr="003D5268">
        <w:rPr>
          <w:rFonts w:ascii="GHEA Grapalat" w:hAnsi="GHEA Grapalat"/>
          <w:sz w:val="24"/>
          <w:szCs w:val="24"/>
        </w:rPr>
        <w:t>եւ</w:t>
      </w:r>
      <w:r w:rsidRPr="003D5268">
        <w:rPr>
          <w:rFonts w:ascii="GHEA Grapalat" w:hAnsi="GHEA Grapalat"/>
          <w:sz w:val="24"/>
          <w:szCs w:val="24"/>
        </w:rPr>
        <w:t xml:space="preserve"> </w:t>
      </w:r>
      <w:r w:rsidR="00585B54" w:rsidRPr="003D5268">
        <w:rPr>
          <w:rFonts w:ascii="GHEA Grapalat" w:hAnsi="GHEA Grapalat"/>
          <w:sz w:val="24"/>
          <w:szCs w:val="24"/>
        </w:rPr>
        <w:t>վտանգ</w:t>
      </w:r>
      <w:r w:rsidRPr="003D5268">
        <w:rPr>
          <w:rFonts w:ascii="GHEA Grapalat" w:hAnsi="GHEA Grapalat"/>
          <w:sz w:val="24"/>
          <w:szCs w:val="24"/>
        </w:rPr>
        <w:t>ներին, սակայն ավելի մասնագիտացված քաղաքականության ոլորտում։</w:t>
      </w:r>
      <w:r w:rsidR="00066035" w:rsidRPr="003D5268">
        <w:rPr>
          <w:rFonts w:ascii="GHEA Grapalat" w:hAnsi="GHEA Grapalat"/>
          <w:sz w:val="24"/>
          <w:szCs w:val="24"/>
        </w:rPr>
        <w:t xml:space="preserve"> </w:t>
      </w:r>
      <w:r w:rsidRPr="003D5268">
        <w:rPr>
          <w:rFonts w:ascii="GHEA Grapalat" w:hAnsi="GHEA Grapalat"/>
          <w:sz w:val="24"/>
          <w:szCs w:val="24"/>
        </w:rPr>
        <w:t>Այն նա</w:t>
      </w:r>
      <w:r w:rsidR="00162480" w:rsidRPr="003D5268">
        <w:rPr>
          <w:rFonts w:ascii="GHEA Grapalat" w:hAnsi="GHEA Grapalat"/>
          <w:sz w:val="24"/>
          <w:szCs w:val="24"/>
        </w:rPr>
        <w:t>եւ</w:t>
      </w:r>
      <w:r w:rsidRPr="003D5268">
        <w:rPr>
          <w:rFonts w:ascii="GHEA Grapalat" w:hAnsi="GHEA Grapalat"/>
          <w:sz w:val="24"/>
          <w:szCs w:val="24"/>
        </w:rPr>
        <w:t xml:space="preserve"> մոտարկվել է Կայուն զարգացման 16-րդ նպատակի (Հզոր հաստատություններ) </w:t>
      </w:r>
      <w:r w:rsidR="00162480" w:rsidRPr="003D5268">
        <w:rPr>
          <w:rFonts w:ascii="GHEA Grapalat" w:hAnsi="GHEA Grapalat"/>
          <w:sz w:val="24"/>
          <w:szCs w:val="24"/>
        </w:rPr>
        <w:t>եւ</w:t>
      </w:r>
      <w:r w:rsidRPr="003D5268">
        <w:rPr>
          <w:rFonts w:ascii="GHEA Grapalat" w:hAnsi="GHEA Grapalat"/>
          <w:sz w:val="24"/>
          <w:szCs w:val="24"/>
        </w:rPr>
        <w:t xml:space="preserve"> </w:t>
      </w:r>
      <w:r w:rsidR="00DF321A" w:rsidRPr="003D5268">
        <w:rPr>
          <w:rFonts w:ascii="GHEA Grapalat" w:hAnsi="GHEA Grapalat"/>
          <w:sz w:val="24"/>
          <w:szCs w:val="24"/>
        </w:rPr>
        <w:t xml:space="preserve">ավելի </w:t>
      </w:r>
      <w:r w:rsidRPr="003D5268">
        <w:rPr>
          <w:rFonts w:ascii="GHEA Grapalat" w:hAnsi="GHEA Grapalat"/>
          <w:sz w:val="24"/>
          <w:szCs w:val="24"/>
        </w:rPr>
        <w:t xml:space="preserve">քիչ </w:t>
      </w:r>
      <w:r w:rsidR="00DF321A" w:rsidRPr="003D5268">
        <w:rPr>
          <w:rFonts w:ascii="GHEA Grapalat" w:hAnsi="GHEA Grapalat"/>
          <w:sz w:val="24"/>
          <w:szCs w:val="24"/>
        </w:rPr>
        <w:t>չափ</w:t>
      </w:r>
      <w:r w:rsidRPr="003D5268">
        <w:rPr>
          <w:rFonts w:ascii="GHEA Grapalat" w:hAnsi="GHEA Grapalat"/>
          <w:sz w:val="24"/>
          <w:szCs w:val="24"/>
        </w:rPr>
        <w:t>ով</w:t>
      </w:r>
      <w:r w:rsidR="00BA357B" w:rsidRPr="003D5268">
        <w:rPr>
          <w:rFonts w:ascii="GHEA Grapalat" w:hAnsi="GHEA Grapalat"/>
          <w:sz w:val="24"/>
          <w:szCs w:val="24"/>
        </w:rPr>
        <w:t>՝</w:t>
      </w:r>
      <w:r w:rsidRPr="003D5268">
        <w:rPr>
          <w:rFonts w:ascii="GHEA Grapalat" w:hAnsi="GHEA Grapalat"/>
          <w:sz w:val="24"/>
          <w:szCs w:val="24"/>
        </w:rPr>
        <w:t xml:space="preserve"> 5-րդ նպատակի (Գենդերային հավասարություն) հետ։</w:t>
      </w:r>
    </w:p>
    <w:p w:rsidR="0074351C" w:rsidRPr="003D5268" w:rsidRDefault="000373CF" w:rsidP="009B71A1">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Դրանով ապահովվում է «Համայնքի կանոնագրքի (acquis communautaire)» տարածումը ամբողջ աշխարհում՝ այսպիսով մասնակցություն ունենալով ամբողջ աշխարհում միջուկային անվտանգության խթանման վերաբերյալ ԵՄ քաղաքականության իրականացման գործընթացին։</w:t>
      </w:r>
    </w:p>
    <w:p w:rsidR="0074351C" w:rsidRPr="003D5268" w:rsidRDefault="000373CF" w:rsidP="00066035">
      <w:pPr>
        <w:pStyle w:val="20"/>
        <w:shd w:val="clear" w:color="auto" w:fill="auto"/>
        <w:spacing w:before="0" w:after="160" w:line="360" w:lineRule="auto"/>
        <w:ind w:left="28" w:firstLine="539"/>
        <w:jc w:val="left"/>
        <w:rPr>
          <w:rFonts w:ascii="GHEA Grapalat" w:hAnsi="GHEA Grapalat"/>
          <w:sz w:val="24"/>
          <w:szCs w:val="24"/>
        </w:rPr>
      </w:pPr>
      <w:r w:rsidRPr="003D5268">
        <w:rPr>
          <w:rFonts w:ascii="GHEA Grapalat" w:hAnsi="GHEA Grapalat"/>
          <w:sz w:val="24"/>
          <w:szCs w:val="24"/>
        </w:rPr>
        <w:t xml:space="preserve">Օժանդակելով միջազգային չափանիշներին համապատասխան իրավական </w:t>
      </w:r>
      <w:r w:rsidR="00162480" w:rsidRPr="003D5268">
        <w:rPr>
          <w:rFonts w:ascii="GHEA Grapalat" w:hAnsi="GHEA Grapalat"/>
          <w:sz w:val="24"/>
          <w:szCs w:val="24"/>
        </w:rPr>
        <w:t>եւ</w:t>
      </w:r>
      <w:r w:rsidRPr="003D5268">
        <w:rPr>
          <w:rFonts w:ascii="GHEA Grapalat" w:hAnsi="GHEA Grapalat"/>
          <w:sz w:val="24"/>
          <w:szCs w:val="24"/>
        </w:rPr>
        <w:t xml:space="preserve"> կարգ</w:t>
      </w:r>
      <w:r w:rsidR="008531FD" w:rsidRPr="003D5268">
        <w:rPr>
          <w:rFonts w:ascii="GHEA Grapalat" w:hAnsi="GHEA Grapalat"/>
          <w:sz w:val="24"/>
          <w:szCs w:val="24"/>
        </w:rPr>
        <w:t>ավոր</w:t>
      </w:r>
      <w:r w:rsidR="00B04474" w:rsidRPr="003D5268">
        <w:rPr>
          <w:rFonts w:ascii="GHEA Grapalat" w:hAnsi="GHEA Grapalat"/>
          <w:sz w:val="24"/>
          <w:szCs w:val="24"/>
        </w:rPr>
        <w:t>ման</w:t>
      </w:r>
      <w:r w:rsidRPr="003D5268">
        <w:rPr>
          <w:rFonts w:ascii="GHEA Grapalat" w:hAnsi="GHEA Grapalat"/>
          <w:sz w:val="24"/>
          <w:szCs w:val="24"/>
        </w:rPr>
        <w:t xml:space="preserve"> համակարգի ձ</w:t>
      </w:r>
      <w:r w:rsidR="00162480" w:rsidRPr="003D5268">
        <w:rPr>
          <w:rFonts w:ascii="GHEA Grapalat" w:hAnsi="GHEA Grapalat"/>
          <w:sz w:val="24"/>
          <w:szCs w:val="24"/>
        </w:rPr>
        <w:t>եւ</w:t>
      </w:r>
      <w:r w:rsidRPr="003D5268">
        <w:rPr>
          <w:rFonts w:ascii="GHEA Grapalat" w:hAnsi="GHEA Grapalat"/>
          <w:sz w:val="24"/>
          <w:szCs w:val="24"/>
        </w:rPr>
        <w:t>ավորմանը՝ գործընկեր երկրներում ստեղծվում է բարենպաստ գործարար միջավայր</w:t>
      </w:r>
      <w:r w:rsidR="006540D1" w:rsidRPr="003D5268">
        <w:rPr>
          <w:rFonts w:ascii="GHEA Grapalat" w:hAnsi="GHEA Grapalat"/>
          <w:sz w:val="24"/>
          <w:szCs w:val="24"/>
        </w:rPr>
        <w:t>՝</w:t>
      </w:r>
      <w:r w:rsidRPr="003D5268">
        <w:rPr>
          <w:rFonts w:ascii="GHEA Grapalat" w:hAnsi="GHEA Grapalat"/>
          <w:sz w:val="24"/>
          <w:szCs w:val="24"/>
        </w:rPr>
        <w:t xml:space="preserve"> </w:t>
      </w:r>
      <w:r w:rsidR="006540D1" w:rsidRPr="003D5268">
        <w:rPr>
          <w:rFonts w:ascii="GHEA Grapalat" w:hAnsi="GHEA Grapalat"/>
          <w:sz w:val="24"/>
          <w:szCs w:val="24"/>
        </w:rPr>
        <w:t>հնարավոր</w:t>
      </w:r>
      <w:r w:rsidR="00652602" w:rsidRPr="003D5268">
        <w:rPr>
          <w:rFonts w:ascii="GHEA Grapalat" w:hAnsi="GHEA Grapalat"/>
          <w:sz w:val="24"/>
          <w:szCs w:val="24"/>
        </w:rPr>
        <w:t>ություն</w:t>
      </w:r>
      <w:r w:rsidR="006540D1" w:rsidRPr="003D5268">
        <w:rPr>
          <w:rFonts w:ascii="GHEA Grapalat" w:hAnsi="GHEA Grapalat"/>
          <w:sz w:val="24"/>
          <w:szCs w:val="24"/>
        </w:rPr>
        <w:t xml:space="preserve"> </w:t>
      </w:r>
      <w:r w:rsidR="009E370A" w:rsidRPr="003D5268">
        <w:rPr>
          <w:rFonts w:ascii="GHEA Grapalat" w:hAnsi="GHEA Grapalat"/>
          <w:sz w:val="24"/>
          <w:szCs w:val="24"/>
        </w:rPr>
        <w:t>ստեղծել</w:t>
      </w:r>
      <w:r w:rsidR="006540D1" w:rsidRPr="003D5268">
        <w:rPr>
          <w:rFonts w:ascii="GHEA Grapalat" w:hAnsi="GHEA Grapalat"/>
          <w:sz w:val="24"/>
          <w:szCs w:val="24"/>
        </w:rPr>
        <w:t xml:space="preserve">ով </w:t>
      </w:r>
      <w:r w:rsidRPr="003D5268">
        <w:rPr>
          <w:rFonts w:ascii="GHEA Grapalat" w:hAnsi="GHEA Grapalat"/>
          <w:sz w:val="24"/>
          <w:szCs w:val="24"/>
        </w:rPr>
        <w:t>եվրոպական ներդրումներ</w:t>
      </w:r>
      <w:r w:rsidR="00713F75" w:rsidRPr="003D5268">
        <w:rPr>
          <w:rFonts w:ascii="GHEA Grapalat" w:hAnsi="GHEA Grapalat"/>
          <w:sz w:val="24"/>
          <w:szCs w:val="24"/>
        </w:rPr>
        <w:t>ի համար</w:t>
      </w:r>
      <w:r w:rsidRPr="003D5268">
        <w:rPr>
          <w:rFonts w:ascii="GHEA Grapalat" w:hAnsi="GHEA Grapalat"/>
          <w:sz w:val="24"/>
          <w:szCs w:val="24"/>
        </w:rPr>
        <w:t>, ինչի արդյունքում էլ կստեղծվեն աշխատատեղեր</w:t>
      </w:r>
      <w:r w:rsidR="007137CB" w:rsidRPr="003D5268">
        <w:rPr>
          <w:rFonts w:ascii="GHEA Grapalat" w:hAnsi="GHEA Grapalat"/>
          <w:sz w:val="24"/>
          <w:szCs w:val="24"/>
        </w:rPr>
        <w:t>,</w:t>
      </w:r>
      <w:r w:rsidRPr="003D5268">
        <w:rPr>
          <w:rFonts w:ascii="GHEA Grapalat" w:hAnsi="GHEA Grapalat"/>
          <w:sz w:val="24"/>
          <w:szCs w:val="24"/>
        </w:rPr>
        <w:t xml:space="preserve"> </w:t>
      </w:r>
      <w:r w:rsidR="00162480" w:rsidRPr="003D5268">
        <w:rPr>
          <w:rFonts w:ascii="GHEA Grapalat" w:hAnsi="GHEA Grapalat"/>
          <w:sz w:val="24"/>
          <w:szCs w:val="24"/>
        </w:rPr>
        <w:t>եւ</w:t>
      </w:r>
      <w:r w:rsidRPr="003D5268">
        <w:rPr>
          <w:rFonts w:ascii="GHEA Grapalat" w:hAnsi="GHEA Grapalat"/>
          <w:sz w:val="24"/>
          <w:szCs w:val="24"/>
        </w:rPr>
        <w:t xml:space="preserve"> </w:t>
      </w:r>
      <w:r w:rsidR="00A40E51" w:rsidRPr="003D5268">
        <w:rPr>
          <w:rFonts w:ascii="GHEA Grapalat" w:hAnsi="GHEA Grapalat"/>
          <w:sz w:val="24"/>
          <w:szCs w:val="24"/>
        </w:rPr>
        <w:t xml:space="preserve">տեղի կունենա </w:t>
      </w:r>
      <w:r w:rsidRPr="003D5268">
        <w:rPr>
          <w:rFonts w:ascii="GHEA Grapalat" w:hAnsi="GHEA Grapalat"/>
          <w:sz w:val="24"/>
          <w:szCs w:val="24"/>
        </w:rPr>
        <w:t>աղքատության դեմ պայքար (Կայուն զարգացման 1-ին նպատակ)։</w:t>
      </w:r>
    </w:p>
    <w:p w:rsidR="0074351C" w:rsidRPr="003D5268" w:rsidRDefault="000373CF" w:rsidP="009B71A1">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ՄԱՀ</w:t>
      </w:r>
      <w:r w:rsidR="003C076B" w:rsidRPr="003D5268">
        <w:rPr>
          <w:rFonts w:ascii="GHEA Grapalat" w:hAnsi="GHEA Grapalat"/>
          <w:sz w:val="24"/>
          <w:szCs w:val="24"/>
        </w:rPr>
        <w:t>Գ</w:t>
      </w:r>
      <w:r w:rsidRPr="003D5268">
        <w:rPr>
          <w:rFonts w:ascii="GHEA Grapalat" w:hAnsi="GHEA Grapalat"/>
          <w:sz w:val="24"/>
          <w:szCs w:val="24"/>
        </w:rPr>
        <w:t>-ն ՄՀԶ ԳՏ-ի՝ որպես առավել ուժեղ համընդհանուր դերակատարի համար հասանելի կարեւոր գործիքներից մեկն է, որի օգնությամբ տեղի է ունենում քաղաքականության վերաբերյալ երկխոսություն։</w:t>
      </w:r>
    </w:p>
    <w:p w:rsidR="0074351C" w:rsidRPr="003D5268" w:rsidRDefault="00D91468" w:rsidP="009B71A1">
      <w:pPr>
        <w:pStyle w:val="100"/>
        <w:shd w:val="clear" w:color="auto" w:fill="auto"/>
        <w:tabs>
          <w:tab w:val="left" w:pos="1418"/>
        </w:tabs>
        <w:spacing w:before="0" w:after="160" w:line="360" w:lineRule="auto"/>
        <w:ind w:left="28" w:firstLine="539"/>
        <w:rPr>
          <w:rFonts w:ascii="GHEA Grapalat" w:hAnsi="GHEA Grapalat"/>
          <w:b/>
          <w:sz w:val="24"/>
          <w:szCs w:val="24"/>
        </w:rPr>
      </w:pPr>
      <w:r w:rsidRPr="003D5268">
        <w:rPr>
          <w:rStyle w:val="101"/>
          <w:rFonts w:ascii="GHEA Grapalat" w:hAnsi="GHEA Grapalat"/>
          <w:b/>
          <w:i/>
          <w:sz w:val="24"/>
          <w:szCs w:val="24"/>
        </w:rPr>
        <w:t>1.</w:t>
      </w:r>
      <w:r w:rsidR="000373CF" w:rsidRPr="003D5268">
        <w:rPr>
          <w:rStyle w:val="101"/>
          <w:rFonts w:ascii="GHEA Grapalat" w:hAnsi="GHEA Grapalat"/>
          <w:b/>
          <w:i/>
          <w:sz w:val="24"/>
          <w:szCs w:val="24"/>
        </w:rPr>
        <w:t>1.</w:t>
      </w:r>
      <w:r w:rsidR="000373CF" w:rsidRPr="003D5268">
        <w:rPr>
          <w:rFonts w:ascii="GHEA Grapalat" w:hAnsi="GHEA Grapalat"/>
          <w:b/>
          <w:sz w:val="24"/>
          <w:szCs w:val="24"/>
        </w:rPr>
        <w:t>2</w:t>
      </w:r>
      <w:r w:rsidR="009B71A1" w:rsidRPr="003D5268">
        <w:rPr>
          <w:rFonts w:ascii="GHEA Grapalat" w:hAnsi="GHEA Grapalat"/>
          <w:b/>
          <w:sz w:val="24"/>
          <w:szCs w:val="24"/>
          <w:lang w:val="en-US"/>
        </w:rPr>
        <w:tab/>
      </w:r>
      <w:r w:rsidR="000373CF" w:rsidRPr="003D5268">
        <w:rPr>
          <w:rFonts w:ascii="GHEA Grapalat" w:hAnsi="GHEA Grapalat"/>
          <w:b/>
          <w:sz w:val="24"/>
          <w:szCs w:val="24"/>
        </w:rPr>
        <w:t>Շահագրգիռ կողմերի վերաբերյալ վերլուծություններ</w:t>
      </w:r>
    </w:p>
    <w:p w:rsidR="0074351C" w:rsidRPr="003D5268" w:rsidRDefault="000373CF" w:rsidP="0006603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 xml:space="preserve">Շահառուն Հայաստանի Հանրապետության կառավարությունն է։ Վերջնական օգտագործողներն են Միջուկային ոլորտը կարգավորող ազգային մարմինը (ՄԿՀՄ) </w:t>
      </w:r>
      <w:r w:rsidR="00162480" w:rsidRPr="003D5268">
        <w:rPr>
          <w:rFonts w:ascii="GHEA Grapalat" w:hAnsi="GHEA Grapalat"/>
          <w:sz w:val="24"/>
          <w:szCs w:val="24"/>
        </w:rPr>
        <w:t>եւ</w:t>
      </w:r>
      <w:r w:rsidRPr="003D5268">
        <w:rPr>
          <w:rFonts w:ascii="GHEA Grapalat" w:hAnsi="GHEA Grapalat"/>
          <w:sz w:val="24"/>
          <w:szCs w:val="24"/>
        </w:rPr>
        <w:t xml:space="preserve"> Հայաստանի ատոմային էլեկտրակայանը։</w:t>
      </w:r>
    </w:p>
    <w:p w:rsidR="008556D4" w:rsidRPr="003D5268" w:rsidRDefault="008556D4" w:rsidP="00066035">
      <w:pPr>
        <w:pStyle w:val="100"/>
        <w:shd w:val="clear" w:color="auto" w:fill="auto"/>
        <w:spacing w:before="0" w:after="160" w:line="360" w:lineRule="auto"/>
        <w:ind w:left="28" w:firstLine="539"/>
        <w:rPr>
          <w:rStyle w:val="101"/>
          <w:rFonts w:ascii="GHEA Grapalat" w:hAnsi="GHEA Grapalat"/>
          <w:b/>
          <w:sz w:val="24"/>
          <w:szCs w:val="24"/>
        </w:rPr>
      </w:pPr>
    </w:p>
    <w:p w:rsidR="0074351C" w:rsidRPr="003D5268" w:rsidRDefault="000373CF" w:rsidP="009B71A1">
      <w:pPr>
        <w:pStyle w:val="100"/>
        <w:shd w:val="clear" w:color="auto" w:fill="auto"/>
        <w:tabs>
          <w:tab w:val="left" w:pos="1418"/>
        </w:tabs>
        <w:spacing w:before="0" w:after="160" w:line="360" w:lineRule="auto"/>
        <w:ind w:left="28" w:firstLine="539"/>
        <w:rPr>
          <w:rFonts w:ascii="GHEA Grapalat" w:hAnsi="GHEA Grapalat"/>
          <w:b/>
          <w:sz w:val="24"/>
          <w:szCs w:val="24"/>
        </w:rPr>
      </w:pPr>
      <w:r w:rsidRPr="003D5268">
        <w:rPr>
          <w:rStyle w:val="101"/>
          <w:rFonts w:ascii="GHEA Grapalat" w:hAnsi="GHEA Grapalat"/>
          <w:b/>
          <w:i/>
          <w:sz w:val="24"/>
          <w:szCs w:val="24"/>
        </w:rPr>
        <w:t>1</w:t>
      </w:r>
      <w:r w:rsidRPr="003D5268">
        <w:rPr>
          <w:rStyle w:val="101"/>
          <w:rFonts w:ascii="GHEA Grapalat" w:hAnsi="GHEA Grapalat"/>
          <w:b/>
          <w:sz w:val="24"/>
          <w:szCs w:val="24"/>
        </w:rPr>
        <w:t xml:space="preserve">. </w:t>
      </w:r>
      <w:r w:rsidRPr="003D5268">
        <w:rPr>
          <w:rFonts w:ascii="GHEA Grapalat" w:hAnsi="GHEA Grapalat"/>
          <w:b/>
          <w:sz w:val="24"/>
          <w:szCs w:val="24"/>
        </w:rPr>
        <w:t>1.3</w:t>
      </w:r>
      <w:r w:rsidR="009B71A1" w:rsidRPr="003D5268">
        <w:rPr>
          <w:rFonts w:ascii="GHEA Grapalat" w:hAnsi="GHEA Grapalat"/>
          <w:b/>
          <w:sz w:val="24"/>
          <w:szCs w:val="24"/>
          <w:lang w:val="en-US"/>
        </w:rPr>
        <w:tab/>
      </w:r>
      <w:r w:rsidRPr="003D5268">
        <w:rPr>
          <w:rFonts w:ascii="GHEA Grapalat" w:hAnsi="GHEA Grapalat"/>
          <w:b/>
          <w:sz w:val="24"/>
          <w:szCs w:val="24"/>
        </w:rPr>
        <w:t>Աջակցության/խնդիրների վերլուծության առաջնային ոլորտները</w:t>
      </w:r>
    </w:p>
    <w:p w:rsidR="0074351C" w:rsidRPr="003D5268" w:rsidRDefault="000373CF" w:rsidP="0006603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Հանձնաժողովը մնում է այն կարծիքին, որ ՀԱԷԿ-ի ռեակտորը չի կարող արդիականացվել այնքան, որ ամբողջությամբ համապատասխանի միջուկային անվտանգության՝ միջազգայնորեն ընդունված չափանիշներին։ Հանձնաժողովի դիրքորոշում</w:t>
      </w:r>
      <w:r w:rsidR="003726A2" w:rsidRPr="003D5268">
        <w:rPr>
          <w:rFonts w:ascii="GHEA Grapalat" w:hAnsi="GHEA Grapalat"/>
          <w:sz w:val="24"/>
          <w:szCs w:val="24"/>
        </w:rPr>
        <w:t xml:space="preserve">ն </w:t>
      </w:r>
      <w:r w:rsidRPr="003D5268">
        <w:rPr>
          <w:rFonts w:ascii="GHEA Grapalat" w:hAnsi="GHEA Grapalat"/>
          <w:sz w:val="24"/>
          <w:szCs w:val="24"/>
        </w:rPr>
        <w:t>այն է, որ էլեկտրակայանը պետք է հնարավորինս շուտ փակվի։ Հաշվի առնելով այս դիրքորոշումը՝ սույն Գործողությանը համապատասխան տրամադրվող աջակցությունը սահմանափակվում է միայն այն սթրես-թեստերի վերաբերյալ առաջարկությունների</w:t>
      </w:r>
      <w:r w:rsidRPr="003D5268">
        <w:rPr>
          <w:rStyle w:val="FootnoteReference"/>
          <w:rFonts w:ascii="GHEA Grapalat" w:hAnsi="GHEA Grapalat"/>
          <w:sz w:val="24"/>
          <w:szCs w:val="24"/>
        </w:rPr>
        <w:footnoteReference w:customMarkFollows="1" w:id="9"/>
        <w:t>9</w:t>
      </w:r>
      <w:r w:rsidRPr="003D5268">
        <w:rPr>
          <w:rFonts w:ascii="GHEA Grapalat" w:hAnsi="GHEA Grapalat"/>
          <w:sz w:val="24"/>
          <w:szCs w:val="24"/>
        </w:rPr>
        <w:t xml:space="preserve"> իրագործմամբ, որոնք անցկացվել են Հայաստանի կողմից՝ Եմ աջակցությամբ, եւ Միջուկային անվտանգության կարգավորողների եվրոպական խմբի (ՄԱԿԵԽ) կողմից ենթարկվել են փորձագիտական գնահատման։ Առաջարկություններն ուղղված են Հայաստանի ատոմային էլեկտրակայանի (ՀԱԷԿ) միջուկային անվտանգության մակարդակի բարձրացմանը։</w:t>
      </w:r>
    </w:p>
    <w:p w:rsidR="005F6EA4" w:rsidRPr="003D5268" w:rsidRDefault="005F6EA4">
      <w:pPr>
        <w:rPr>
          <w:rFonts w:ascii="GHEA Grapalat" w:eastAsia="Times New Roman" w:hAnsi="GHEA Grapalat" w:cs="Times New Roman"/>
          <w:b/>
          <w:smallCaps/>
        </w:rPr>
      </w:pPr>
      <w:r w:rsidRPr="003D5268">
        <w:rPr>
          <w:rFonts w:ascii="GHEA Grapalat" w:hAnsi="GHEA Grapalat"/>
          <w:b/>
          <w:smallCaps/>
        </w:rPr>
        <w:br w:type="page"/>
      </w:r>
    </w:p>
    <w:p w:rsidR="0074351C" w:rsidRPr="003D5268" w:rsidRDefault="000373CF" w:rsidP="00066035">
      <w:pPr>
        <w:spacing w:after="160" w:line="360" w:lineRule="auto"/>
        <w:ind w:left="28" w:firstLine="539"/>
        <w:rPr>
          <w:rFonts w:ascii="GHEA Grapalat" w:hAnsi="GHEA Grapalat"/>
          <w:b/>
        </w:rPr>
      </w:pPr>
      <w:r w:rsidRPr="003D5268">
        <w:rPr>
          <w:rFonts w:ascii="GHEA Grapalat" w:hAnsi="GHEA Grapalat"/>
          <w:b/>
        </w:rPr>
        <w:t xml:space="preserve">2 </w:t>
      </w:r>
      <w:r w:rsidR="009B71A1" w:rsidRPr="003D5268">
        <w:rPr>
          <w:rFonts w:ascii="GHEA Grapalat" w:hAnsi="GHEA Grapalat"/>
          <w:b/>
        </w:rPr>
        <w:t>ՌԻՍԿԵՐԸ ԵՎ ԵՆԹԱԴՐՈՒԹՅՈՒՆՆԵՐԸ</w:t>
      </w:r>
    </w:p>
    <w:tbl>
      <w:tblPr>
        <w:tblOverlap w:val="never"/>
        <w:tblW w:w="9181" w:type="dxa"/>
        <w:tblLayout w:type="fixed"/>
        <w:tblCellMar>
          <w:left w:w="10" w:type="dxa"/>
          <w:right w:w="10" w:type="dxa"/>
        </w:tblCellMar>
        <w:tblLook w:val="0000"/>
      </w:tblPr>
      <w:tblGrid>
        <w:gridCol w:w="3496"/>
        <w:gridCol w:w="1344"/>
        <w:gridCol w:w="4341"/>
      </w:tblGrid>
      <w:tr w:rsidR="0074351C" w:rsidRPr="003D5268" w:rsidTr="005F6EA4">
        <w:tc>
          <w:tcPr>
            <w:tcW w:w="3496" w:type="dxa"/>
            <w:tcBorders>
              <w:top w:val="single" w:sz="4" w:space="0" w:color="auto"/>
              <w:left w:val="single" w:sz="4" w:space="0" w:color="auto"/>
            </w:tcBorders>
            <w:shd w:val="clear" w:color="auto" w:fill="FFFFFF"/>
          </w:tcPr>
          <w:p w:rsidR="0074351C" w:rsidRPr="003D5268" w:rsidRDefault="000373CF" w:rsidP="005F6EA4">
            <w:pPr>
              <w:pStyle w:val="20"/>
              <w:shd w:val="clear" w:color="auto" w:fill="auto"/>
              <w:spacing w:before="0" w:after="120" w:line="240" w:lineRule="auto"/>
              <w:ind w:left="56" w:right="48" w:firstLine="0"/>
              <w:rPr>
                <w:rFonts w:ascii="GHEA Grapalat" w:hAnsi="GHEA Grapalat"/>
                <w:b/>
                <w:sz w:val="20"/>
                <w:szCs w:val="24"/>
              </w:rPr>
            </w:pPr>
            <w:r w:rsidRPr="003D5268">
              <w:rPr>
                <w:rStyle w:val="295pt"/>
                <w:rFonts w:ascii="GHEA Grapalat" w:hAnsi="GHEA Grapalat"/>
                <w:b/>
                <w:sz w:val="20"/>
                <w:szCs w:val="24"/>
              </w:rPr>
              <w:t>Ռիսկերը</w:t>
            </w:r>
          </w:p>
        </w:tc>
        <w:tc>
          <w:tcPr>
            <w:tcW w:w="1344" w:type="dxa"/>
            <w:tcBorders>
              <w:top w:val="single" w:sz="4" w:space="0" w:color="auto"/>
              <w:left w:val="single" w:sz="4" w:space="0" w:color="auto"/>
            </w:tcBorders>
            <w:shd w:val="clear" w:color="auto" w:fill="FFFFFF"/>
          </w:tcPr>
          <w:p w:rsidR="0074351C" w:rsidRPr="003D5268" w:rsidRDefault="000373CF" w:rsidP="005F6EA4">
            <w:pPr>
              <w:pStyle w:val="20"/>
              <w:shd w:val="clear" w:color="auto" w:fill="auto"/>
              <w:spacing w:before="0" w:after="120" w:line="240" w:lineRule="auto"/>
              <w:ind w:left="56" w:right="48" w:firstLine="0"/>
              <w:rPr>
                <w:rFonts w:ascii="GHEA Grapalat" w:hAnsi="GHEA Grapalat"/>
                <w:b/>
                <w:sz w:val="20"/>
                <w:szCs w:val="24"/>
              </w:rPr>
            </w:pPr>
            <w:r w:rsidRPr="003D5268">
              <w:rPr>
                <w:rStyle w:val="295pt"/>
                <w:rFonts w:ascii="GHEA Grapalat" w:hAnsi="GHEA Grapalat"/>
                <w:b/>
                <w:sz w:val="20"/>
                <w:szCs w:val="24"/>
              </w:rPr>
              <w:t>Ռիսկի մակարդակը (Բ/Մ/Ց)</w:t>
            </w:r>
          </w:p>
        </w:tc>
        <w:tc>
          <w:tcPr>
            <w:tcW w:w="4341" w:type="dxa"/>
            <w:tcBorders>
              <w:top w:val="single" w:sz="4" w:space="0" w:color="auto"/>
              <w:left w:val="single" w:sz="4" w:space="0" w:color="auto"/>
              <w:right w:val="single" w:sz="4" w:space="0" w:color="auto"/>
            </w:tcBorders>
            <w:shd w:val="clear" w:color="auto" w:fill="FFFFFF"/>
          </w:tcPr>
          <w:p w:rsidR="0074351C" w:rsidRPr="003D5268" w:rsidRDefault="000373CF" w:rsidP="005F6EA4">
            <w:pPr>
              <w:pStyle w:val="20"/>
              <w:shd w:val="clear" w:color="auto" w:fill="auto"/>
              <w:spacing w:before="0" w:after="120" w:line="240" w:lineRule="auto"/>
              <w:ind w:left="56" w:right="48" w:firstLine="0"/>
              <w:rPr>
                <w:rFonts w:ascii="GHEA Grapalat" w:hAnsi="GHEA Grapalat"/>
                <w:b/>
                <w:sz w:val="20"/>
                <w:szCs w:val="24"/>
              </w:rPr>
            </w:pPr>
            <w:r w:rsidRPr="003D5268">
              <w:rPr>
                <w:rStyle w:val="295pt"/>
                <w:rFonts w:ascii="GHEA Grapalat" w:hAnsi="GHEA Grapalat"/>
                <w:b/>
                <w:sz w:val="20"/>
                <w:szCs w:val="24"/>
              </w:rPr>
              <w:t>Մեղմացնող միջոցառումները</w:t>
            </w:r>
          </w:p>
        </w:tc>
      </w:tr>
      <w:tr w:rsidR="0074351C" w:rsidRPr="003D5268" w:rsidTr="005F6EA4">
        <w:tc>
          <w:tcPr>
            <w:tcW w:w="3496" w:type="dxa"/>
            <w:tcBorders>
              <w:top w:val="single" w:sz="4" w:space="0" w:color="auto"/>
              <w:left w:val="single" w:sz="4" w:space="0" w:color="auto"/>
            </w:tcBorders>
            <w:shd w:val="clear" w:color="auto" w:fill="FFFFFF"/>
          </w:tcPr>
          <w:p w:rsidR="0074351C" w:rsidRPr="003D5268" w:rsidRDefault="000373CF" w:rsidP="005F6EA4">
            <w:pPr>
              <w:pStyle w:val="20"/>
              <w:shd w:val="clear" w:color="auto" w:fill="auto"/>
              <w:spacing w:before="0" w:after="120" w:line="240" w:lineRule="auto"/>
              <w:ind w:left="56" w:right="48" w:firstLine="0"/>
              <w:rPr>
                <w:rFonts w:ascii="GHEA Grapalat" w:hAnsi="GHEA Grapalat"/>
                <w:sz w:val="20"/>
                <w:szCs w:val="24"/>
              </w:rPr>
            </w:pPr>
            <w:r w:rsidRPr="003D5268">
              <w:rPr>
                <w:rStyle w:val="295pt"/>
                <w:rFonts w:ascii="GHEA Grapalat" w:hAnsi="GHEA Grapalat"/>
                <w:sz w:val="20"/>
                <w:szCs w:val="24"/>
              </w:rPr>
              <w:t>Շահառու երկրում քաղաքական եւ վարչական աջակցության բացակայություն։</w:t>
            </w:r>
          </w:p>
        </w:tc>
        <w:tc>
          <w:tcPr>
            <w:tcW w:w="1344" w:type="dxa"/>
            <w:tcBorders>
              <w:top w:val="single" w:sz="4" w:space="0" w:color="auto"/>
              <w:left w:val="single" w:sz="4" w:space="0" w:color="auto"/>
            </w:tcBorders>
            <w:shd w:val="clear" w:color="auto" w:fill="FFFFFF"/>
          </w:tcPr>
          <w:p w:rsidR="0074351C" w:rsidRPr="003D5268" w:rsidRDefault="000373CF" w:rsidP="005F6EA4">
            <w:pPr>
              <w:pStyle w:val="20"/>
              <w:shd w:val="clear" w:color="auto" w:fill="auto"/>
              <w:spacing w:before="0" w:after="120" w:line="240" w:lineRule="auto"/>
              <w:ind w:left="56" w:right="48" w:firstLine="0"/>
              <w:rPr>
                <w:rFonts w:ascii="GHEA Grapalat" w:hAnsi="GHEA Grapalat"/>
                <w:sz w:val="20"/>
                <w:szCs w:val="24"/>
              </w:rPr>
            </w:pPr>
            <w:r w:rsidRPr="003D5268">
              <w:rPr>
                <w:rStyle w:val="295pt"/>
                <w:rFonts w:ascii="GHEA Grapalat" w:hAnsi="GHEA Grapalat"/>
                <w:sz w:val="20"/>
                <w:szCs w:val="24"/>
              </w:rPr>
              <w:t>Ց</w:t>
            </w:r>
          </w:p>
        </w:tc>
        <w:tc>
          <w:tcPr>
            <w:tcW w:w="4341" w:type="dxa"/>
            <w:tcBorders>
              <w:top w:val="single" w:sz="4" w:space="0" w:color="auto"/>
              <w:left w:val="single" w:sz="4" w:space="0" w:color="auto"/>
              <w:right w:val="single" w:sz="4" w:space="0" w:color="auto"/>
            </w:tcBorders>
            <w:shd w:val="clear" w:color="auto" w:fill="FFFFFF"/>
          </w:tcPr>
          <w:p w:rsidR="0074351C" w:rsidRPr="003D5268" w:rsidRDefault="000373CF" w:rsidP="005F6EA4">
            <w:pPr>
              <w:pStyle w:val="20"/>
              <w:shd w:val="clear" w:color="auto" w:fill="auto"/>
              <w:spacing w:before="0" w:after="120" w:line="240" w:lineRule="auto"/>
              <w:ind w:left="56" w:right="48" w:firstLine="0"/>
              <w:rPr>
                <w:rFonts w:ascii="GHEA Grapalat" w:hAnsi="GHEA Grapalat"/>
                <w:sz w:val="20"/>
                <w:szCs w:val="24"/>
              </w:rPr>
            </w:pPr>
            <w:r w:rsidRPr="003D5268">
              <w:rPr>
                <w:rStyle w:val="295pt"/>
                <w:rFonts w:ascii="GHEA Grapalat" w:hAnsi="GHEA Grapalat"/>
                <w:sz w:val="20"/>
                <w:szCs w:val="24"/>
              </w:rPr>
              <w:t>Ծրագրի իրականացման անմիջական մշտադիտարկում եւ Հանձնաժողովի կողմից համապատասխան մակարդակում արդյունավետ հաղորդակցման ուղիների ստեղծում։</w:t>
            </w:r>
          </w:p>
        </w:tc>
      </w:tr>
      <w:tr w:rsidR="0074351C" w:rsidRPr="003D5268" w:rsidTr="005F6EA4">
        <w:tc>
          <w:tcPr>
            <w:tcW w:w="3496" w:type="dxa"/>
            <w:tcBorders>
              <w:top w:val="single" w:sz="4" w:space="0" w:color="auto"/>
              <w:left w:val="single" w:sz="4" w:space="0" w:color="auto"/>
            </w:tcBorders>
            <w:shd w:val="clear" w:color="auto" w:fill="FFFFFF"/>
          </w:tcPr>
          <w:p w:rsidR="0074351C" w:rsidRPr="003D5268" w:rsidRDefault="000373CF" w:rsidP="005F6EA4">
            <w:pPr>
              <w:pStyle w:val="20"/>
              <w:shd w:val="clear" w:color="auto" w:fill="auto"/>
              <w:spacing w:before="0" w:after="120" w:line="240" w:lineRule="auto"/>
              <w:ind w:left="56" w:right="48" w:firstLine="0"/>
              <w:rPr>
                <w:rFonts w:ascii="GHEA Grapalat" w:hAnsi="GHEA Grapalat"/>
                <w:sz w:val="20"/>
                <w:szCs w:val="24"/>
              </w:rPr>
            </w:pPr>
            <w:r w:rsidRPr="003D5268">
              <w:rPr>
                <w:rStyle w:val="295pt"/>
                <w:rFonts w:ascii="GHEA Grapalat" w:hAnsi="GHEA Grapalat"/>
                <w:sz w:val="20"/>
                <w:szCs w:val="24"/>
              </w:rPr>
              <w:t>Առաջադրանք 1. ՀԱԷԿ-ի եւ ՄԿՀՄ-ի կողմից առաջարկվող տեխնոլոգիայի ուսումնասիրության եւ ընդունման հետ կապված ուշացումներ</w:t>
            </w:r>
          </w:p>
        </w:tc>
        <w:tc>
          <w:tcPr>
            <w:tcW w:w="1344" w:type="dxa"/>
            <w:tcBorders>
              <w:top w:val="single" w:sz="4" w:space="0" w:color="auto"/>
              <w:left w:val="single" w:sz="4" w:space="0" w:color="auto"/>
            </w:tcBorders>
            <w:shd w:val="clear" w:color="auto" w:fill="FFFFFF"/>
          </w:tcPr>
          <w:p w:rsidR="0074351C" w:rsidRPr="003D5268" w:rsidRDefault="000373CF" w:rsidP="005F6EA4">
            <w:pPr>
              <w:pStyle w:val="20"/>
              <w:shd w:val="clear" w:color="auto" w:fill="auto"/>
              <w:spacing w:before="0" w:after="120" w:line="240" w:lineRule="auto"/>
              <w:ind w:left="56" w:right="48" w:firstLine="0"/>
              <w:rPr>
                <w:rFonts w:ascii="GHEA Grapalat" w:hAnsi="GHEA Grapalat"/>
                <w:sz w:val="20"/>
                <w:szCs w:val="24"/>
              </w:rPr>
            </w:pPr>
            <w:r w:rsidRPr="003D5268">
              <w:rPr>
                <w:rStyle w:val="295pt"/>
                <w:rFonts w:ascii="GHEA Grapalat" w:hAnsi="GHEA Grapalat"/>
                <w:sz w:val="20"/>
                <w:szCs w:val="24"/>
              </w:rPr>
              <w:t>Ց</w:t>
            </w:r>
          </w:p>
        </w:tc>
        <w:tc>
          <w:tcPr>
            <w:tcW w:w="4341" w:type="dxa"/>
            <w:tcBorders>
              <w:top w:val="single" w:sz="4" w:space="0" w:color="auto"/>
              <w:left w:val="single" w:sz="4" w:space="0" w:color="auto"/>
              <w:right w:val="single" w:sz="4" w:space="0" w:color="auto"/>
            </w:tcBorders>
            <w:shd w:val="clear" w:color="auto" w:fill="FFFFFF"/>
          </w:tcPr>
          <w:p w:rsidR="0074351C" w:rsidRPr="003D5268" w:rsidRDefault="000373CF" w:rsidP="005F6EA4">
            <w:pPr>
              <w:pStyle w:val="20"/>
              <w:shd w:val="clear" w:color="auto" w:fill="auto"/>
              <w:spacing w:before="0" w:after="120" w:line="240" w:lineRule="auto"/>
              <w:ind w:left="56" w:right="48" w:firstLine="0"/>
              <w:jc w:val="left"/>
              <w:rPr>
                <w:rFonts w:ascii="GHEA Grapalat" w:hAnsi="GHEA Grapalat"/>
                <w:sz w:val="20"/>
                <w:szCs w:val="24"/>
              </w:rPr>
            </w:pPr>
            <w:r w:rsidRPr="003D5268">
              <w:rPr>
                <w:rStyle w:val="295pt"/>
                <w:rFonts w:ascii="GHEA Grapalat" w:hAnsi="GHEA Grapalat"/>
                <w:sz w:val="20"/>
                <w:szCs w:val="24"/>
              </w:rPr>
              <w:t>Ստեղծել ՀԱԷԿ-ի փորձագետներից կազմված՝ ծրագրի իրականացման թիմ։</w:t>
            </w:r>
          </w:p>
          <w:p w:rsidR="0074351C" w:rsidRPr="003D5268" w:rsidRDefault="000373CF" w:rsidP="005F6EA4">
            <w:pPr>
              <w:pStyle w:val="20"/>
              <w:shd w:val="clear" w:color="auto" w:fill="auto"/>
              <w:spacing w:before="0" w:after="120" w:line="240" w:lineRule="auto"/>
              <w:ind w:left="56" w:right="48" w:firstLine="0"/>
              <w:jc w:val="left"/>
              <w:rPr>
                <w:rFonts w:ascii="GHEA Grapalat" w:hAnsi="GHEA Grapalat"/>
                <w:sz w:val="20"/>
                <w:szCs w:val="24"/>
              </w:rPr>
            </w:pPr>
            <w:r w:rsidRPr="003D5268">
              <w:rPr>
                <w:rStyle w:val="295pt"/>
                <w:rFonts w:ascii="GHEA Grapalat" w:hAnsi="GHEA Grapalat"/>
                <w:sz w:val="20"/>
                <w:szCs w:val="24"/>
              </w:rPr>
              <w:t>Վստահելի եւ հաստատված/հավաստագրված տեխնոլոգիաների եւ մեթոդների կիրառում</w:t>
            </w:r>
          </w:p>
        </w:tc>
      </w:tr>
      <w:tr w:rsidR="0074351C" w:rsidRPr="003D5268" w:rsidTr="005F6EA4">
        <w:tc>
          <w:tcPr>
            <w:tcW w:w="3496" w:type="dxa"/>
            <w:tcBorders>
              <w:top w:val="single" w:sz="4" w:space="0" w:color="auto"/>
              <w:left w:val="single" w:sz="4" w:space="0" w:color="auto"/>
            </w:tcBorders>
            <w:shd w:val="clear" w:color="auto" w:fill="FFFFFF"/>
          </w:tcPr>
          <w:p w:rsidR="0074351C" w:rsidRPr="003D5268" w:rsidRDefault="000373CF" w:rsidP="005F6EA4">
            <w:pPr>
              <w:pStyle w:val="20"/>
              <w:shd w:val="clear" w:color="auto" w:fill="auto"/>
              <w:spacing w:before="0" w:after="120" w:line="240" w:lineRule="auto"/>
              <w:ind w:left="56" w:right="48" w:firstLine="0"/>
              <w:rPr>
                <w:rFonts w:ascii="GHEA Grapalat" w:hAnsi="GHEA Grapalat"/>
                <w:sz w:val="20"/>
                <w:szCs w:val="24"/>
              </w:rPr>
            </w:pPr>
            <w:r w:rsidRPr="003D5268">
              <w:rPr>
                <w:rStyle w:val="295pt"/>
                <w:rFonts w:ascii="GHEA Grapalat" w:hAnsi="GHEA Grapalat"/>
                <w:sz w:val="20"/>
                <w:szCs w:val="24"/>
              </w:rPr>
              <w:t>Առաջադրանք 2. Սարքավորումների առաքման</w:t>
            </w:r>
            <w:r w:rsidRPr="003D5268">
              <w:rPr>
                <w:rStyle w:val="2105pt"/>
                <w:rFonts w:ascii="GHEA Grapalat" w:hAnsi="GHEA Grapalat"/>
                <w:sz w:val="20"/>
                <w:szCs w:val="24"/>
              </w:rPr>
              <w:t>/</w:t>
            </w:r>
            <w:r w:rsidRPr="003D5268">
              <w:rPr>
                <w:rStyle w:val="295pt"/>
                <w:rFonts w:ascii="GHEA Grapalat" w:hAnsi="GHEA Grapalat"/>
                <w:sz w:val="20"/>
                <w:szCs w:val="24"/>
              </w:rPr>
              <w:t>տեղադրման հետ կապված ուշացումներ</w:t>
            </w:r>
          </w:p>
        </w:tc>
        <w:tc>
          <w:tcPr>
            <w:tcW w:w="1344" w:type="dxa"/>
            <w:tcBorders>
              <w:top w:val="single" w:sz="4" w:space="0" w:color="auto"/>
              <w:left w:val="single" w:sz="4" w:space="0" w:color="auto"/>
            </w:tcBorders>
            <w:shd w:val="clear" w:color="auto" w:fill="FFFFFF"/>
          </w:tcPr>
          <w:p w:rsidR="0074351C" w:rsidRPr="003D5268" w:rsidRDefault="000373CF" w:rsidP="005F6EA4">
            <w:pPr>
              <w:pStyle w:val="20"/>
              <w:shd w:val="clear" w:color="auto" w:fill="auto"/>
              <w:spacing w:before="0" w:after="120" w:line="240" w:lineRule="auto"/>
              <w:ind w:left="56" w:right="48" w:firstLine="0"/>
              <w:rPr>
                <w:rFonts w:ascii="GHEA Grapalat" w:hAnsi="GHEA Grapalat"/>
                <w:sz w:val="20"/>
                <w:szCs w:val="24"/>
              </w:rPr>
            </w:pPr>
            <w:r w:rsidRPr="003D5268">
              <w:rPr>
                <w:rStyle w:val="295pt"/>
                <w:rFonts w:ascii="GHEA Grapalat" w:hAnsi="GHEA Grapalat"/>
                <w:sz w:val="20"/>
                <w:szCs w:val="24"/>
              </w:rPr>
              <w:t>Ց</w:t>
            </w:r>
          </w:p>
        </w:tc>
        <w:tc>
          <w:tcPr>
            <w:tcW w:w="4341" w:type="dxa"/>
            <w:tcBorders>
              <w:top w:val="single" w:sz="4" w:space="0" w:color="auto"/>
              <w:left w:val="single" w:sz="4" w:space="0" w:color="auto"/>
              <w:right w:val="single" w:sz="4" w:space="0" w:color="auto"/>
            </w:tcBorders>
            <w:shd w:val="clear" w:color="auto" w:fill="FFFFFF"/>
          </w:tcPr>
          <w:p w:rsidR="0074351C" w:rsidRPr="003D5268" w:rsidRDefault="000373CF" w:rsidP="005F6EA4">
            <w:pPr>
              <w:pStyle w:val="20"/>
              <w:shd w:val="clear" w:color="auto" w:fill="auto"/>
              <w:spacing w:before="0" w:after="120" w:line="240" w:lineRule="auto"/>
              <w:ind w:left="56" w:right="48" w:firstLine="0"/>
              <w:jc w:val="left"/>
              <w:rPr>
                <w:rFonts w:ascii="GHEA Grapalat" w:hAnsi="GHEA Grapalat"/>
                <w:sz w:val="20"/>
                <w:szCs w:val="24"/>
              </w:rPr>
            </w:pPr>
            <w:r w:rsidRPr="003D5268">
              <w:rPr>
                <w:rStyle w:val="295pt"/>
                <w:rFonts w:ascii="GHEA Grapalat" w:hAnsi="GHEA Grapalat"/>
                <w:sz w:val="20"/>
                <w:szCs w:val="24"/>
              </w:rPr>
              <w:t>Վստահելի եւ հաստատված/հավաստագրված սարքավորումների եւ մատակարարների ներգրավում</w:t>
            </w:r>
          </w:p>
        </w:tc>
      </w:tr>
      <w:tr w:rsidR="0074351C" w:rsidRPr="003D5268" w:rsidTr="005F6EA4">
        <w:tc>
          <w:tcPr>
            <w:tcW w:w="3496" w:type="dxa"/>
            <w:tcBorders>
              <w:top w:val="single" w:sz="4" w:space="0" w:color="auto"/>
              <w:left w:val="single" w:sz="4" w:space="0" w:color="auto"/>
            </w:tcBorders>
            <w:shd w:val="clear" w:color="auto" w:fill="FFFFFF"/>
          </w:tcPr>
          <w:p w:rsidR="0074351C" w:rsidRPr="003D5268" w:rsidRDefault="000373CF" w:rsidP="005F6EA4">
            <w:pPr>
              <w:pStyle w:val="20"/>
              <w:shd w:val="clear" w:color="auto" w:fill="auto"/>
              <w:spacing w:before="0" w:after="120" w:line="240" w:lineRule="auto"/>
              <w:ind w:left="56" w:right="48" w:firstLine="0"/>
              <w:rPr>
                <w:rFonts w:ascii="GHEA Grapalat" w:hAnsi="GHEA Grapalat"/>
                <w:sz w:val="20"/>
                <w:szCs w:val="24"/>
              </w:rPr>
            </w:pPr>
            <w:r w:rsidRPr="003D5268">
              <w:rPr>
                <w:rStyle w:val="295pt"/>
                <w:rFonts w:ascii="GHEA Grapalat" w:hAnsi="GHEA Grapalat"/>
                <w:sz w:val="20"/>
                <w:szCs w:val="24"/>
              </w:rPr>
              <w:t>Ապագործարկման համար չի ընդունվել որեւէ ճանապարհային քարտեզ/գործողությունների ծրագիր</w:t>
            </w:r>
          </w:p>
        </w:tc>
        <w:tc>
          <w:tcPr>
            <w:tcW w:w="1344" w:type="dxa"/>
            <w:tcBorders>
              <w:top w:val="single" w:sz="4" w:space="0" w:color="auto"/>
              <w:left w:val="single" w:sz="4" w:space="0" w:color="auto"/>
            </w:tcBorders>
            <w:shd w:val="clear" w:color="auto" w:fill="FFFFFF"/>
          </w:tcPr>
          <w:p w:rsidR="0074351C" w:rsidRPr="003D5268" w:rsidRDefault="000373CF" w:rsidP="005F6EA4">
            <w:pPr>
              <w:pStyle w:val="20"/>
              <w:shd w:val="clear" w:color="auto" w:fill="auto"/>
              <w:spacing w:before="0" w:after="120" w:line="240" w:lineRule="auto"/>
              <w:ind w:left="56" w:right="48" w:firstLine="0"/>
              <w:rPr>
                <w:rFonts w:ascii="GHEA Grapalat" w:hAnsi="GHEA Grapalat"/>
                <w:sz w:val="20"/>
                <w:szCs w:val="24"/>
              </w:rPr>
            </w:pPr>
            <w:r w:rsidRPr="003D5268">
              <w:rPr>
                <w:rStyle w:val="295pt"/>
                <w:rFonts w:ascii="GHEA Grapalat" w:hAnsi="GHEA Grapalat"/>
                <w:sz w:val="20"/>
                <w:szCs w:val="24"/>
              </w:rPr>
              <w:t>Մ</w:t>
            </w:r>
          </w:p>
        </w:tc>
        <w:tc>
          <w:tcPr>
            <w:tcW w:w="4341" w:type="dxa"/>
            <w:tcBorders>
              <w:top w:val="single" w:sz="4" w:space="0" w:color="auto"/>
              <w:left w:val="single" w:sz="4" w:space="0" w:color="auto"/>
              <w:right w:val="single" w:sz="4" w:space="0" w:color="auto"/>
            </w:tcBorders>
            <w:shd w:val="clear" w:color="auto" w:fill="FFFFFF"/>
          </w:tcPr>
          <w:p w:rsidR="0074351C" w:rsidRPr="003D5268" w:rsidRDefault="000373CF" w:rsidP="005F6EA4">
            <w:pPr>
              <w:pStyle w:val="20"/>
              <w:shd w:val="clear" w:color="auto" w:fill="auto"/>
              <w:spacing w:before="0" w:after="120" w:line="240" w:lineRule="auto"/>
              <w:ind w:left="56" w:right="48" w:firstLine="0"/>
              <w:jc w:val="left"/>
              <w:rPr>
                <w:rFonts w:ascii="GHEA Grapalat" w:hAnsi="GHEA Grapalat"/>
                <w:sz w:val="20"/>
                <w:szCs w:val="24"/>
              </w:rPr>
            </w:pPr>
            <w:r w:rsidRPr="003D5268">
              <w:rPr>
                <w:rStyle w:val="295pt"/>
                <w:rFonts w:ascii="GHEA Grapalat" w:hAnsi="GHEA Grapalat"/>
                <w:sz w:val="20"/>
                <w:szCs w:val="24"/>
              </w:rPr>
              <w:t>Այդպիսի փաստաթղթի ընդունումը Հայաստանի եւ ԵՄ-ի միջեւ Ընդլայնված գործընկերության համաձայնագրի մասն է կազմում։</w:t>
            </w:r>
          </w:p>
        </w:tc>
      </w:tr>
      <w:tr w:rsidR="0074351C" w:rsidRPr="003D5268" w:rsidTr="005F6EA4">
        <w:tc>
          <w:tcPr>
            <w:tcW w:w="9181" w:type="dxa"/>
            <w:gridSpan w:val="3"/>
            <w:tcBorders>
              <w:top w:val="single" w:sz="4" w:space="0" w:color="auto"/>
              <w:left w:val="single" w:sz="4" w:space="0" w:color="auto"/>
              <w:bottom w:val="single" w:sz="4" w:space="0" w:color="auto"/>
              <w:right w:val="single" w:sz="4" w:space="0" w:color="auto"/>
            </w:tcBorders>
            <w:shd w:val="clear" w:color="auto" w:fill="FFFFFF"/>
          </w:tcPr>
          <w:p w:rsidR="0074351C" w:rsidRPr="003D5268" w:rsidRDefault="000373CF" w:rsidP="005F6EA4">
            <w:pPr>
              <w:pStyle w:val="20"/>
              <w:shd w:val="clear" w:color="auto" w:fill="auto"/>
              <w:spacing w:before="0" w:after="120" w:line="240" w:lineRule="auto"/>
              <w:ind w:left="56" w:right="48" w:firstLine="0"/>
              <w:jc w:val="left"/>
              <w:rPr>
                <w:rFonts w:ascii="GHEA Grapalat" w:hAnsi="GHEA Grapalat"/>
                <w:b/>
                <w:sz w:val="20"/>
                <w:szCs w:val="24"/>
              </w:rPr>
            </w:pPr>
            <w:r w:rsidRPr="003D5268">
              <w:rPr>
                <w:rStyle w:val="295pt"/>
                <w:rFonts w:ascii="GHEA Grapalat" w:hAnsi="GHEA Grapalat"/>
                <w:b/>
                <w:sz w:val="20"/>
                <w:szCs w:val="24"/>
              </w:rPr>
              <w:t>Ենթադրություններ</w:t>
            </w:r>
          </w:p>
        </w:tc>
      </w:tr>
      <w:tr w:rsidR="0074351C" w:rsidRPr="003D5268" w:rsidTr="005F6EA4">
        <w:tc>
          <w:tcPr>
            <w:tcW w:w="9181" w:type="dxa"/>
            <w:gridSpan w:val="3"/>
            <w:tcBorders>
              <w:top w:val="single" w:sz="4" w:space="0" w:color="auto"/>
              <w:left w:val="single" w:sz="4" w:space="0" w:color="auto"/>
              <w:bottom w:val="single" w:sz="4" w:space="0" w:color="auto"/>
              <w:right w:val="single" w:sz="4" w:space="0" w:color="auto"/>
            </w:tcBorders>
            <w:shd w:val="clear" w:color="auto" w:fill="FFFFFF"/>
          </w:tcPr>
          <w:p w:rsidR="0074351C" w:rsidRPr="003D5268" w:rsidRDefault="000373CF" w:rsidP="005F6EA4">
            <w:pPr>
              <w:pStyle w:val="20"/>
              <w:shd w:val="clear" w:color="auto" w:fill="auto"/>
              <w:spacing w:before="0" w:after="120" w:line="240" w:lineRule="auto"/>
              <w:ind w:left="56" w:right="48" w:firstLine="0"/>
              <w:rPr>
                <w:rStyle w:val="295pt"/>
                <w:rFonts w:ascii="GHEA Grapalat" w:hAnsi="GHEA Grapalat"/>
                <w:sz w:val="20"/>
                <w:szCs w:val="24"/>
              </w:rPr>
            </w:pPr>
            <w:r w:rsidRPr="003D5268">
              <w:rPr>
                <w:rStyle w:val="295pt"/>
                <w:rFonts w:ascii="GHEA Grapalat" w:hAnsi="GHEA Grapalat"/>
                <w:sz w:val="20"/>
                <w:szCs w:val="24"/>
              </w:rPr>
              <w:t>Արդյունավետ իրականացումը ենթադրում է որպես գործընկերներ ընդունված ազգային մարմինների եւ հաստատությունների կողմից լիարժեք աջակցություն։ Բացի այդ՝ ենթադրվում է, որ գործընկերները պետք է մոբիլիզացնեն ծրագրի շրջափուլի կառավարման համար անհրաժեշտ կարողություններն ու հնարավորությունները եւ հասանելի դարձնեն պահանջվող մարդկային ռեսուրսները։</w:t>
            </w:r>
          </w:p>
          <w:p w:rsidR="005F6EA4" w:rsidRPr="003D5268" w:rsidRDefault="005F6EA4" w:rsidP="005F6EA4">
            <w:pPr>
              <w:pStyle w:val="20"/>
              <w:shd w:val="clear" w:color="auto" w:fill="auto"/>
              <w:spacing w:before="0" w:after="120" w:line="240" w:lineRule="auto"/>
              <w:ind w:left="56" w:right="48" w:firstLine="0"/>
              <w:rPr>
                <w:rFonts w:ascii="GHEA Grapalat" w:hAnsi="GHEA Grapalat"/>
                <w:sz w:val="20"/>
                <w:szCs w:val="24"/>
              </w:rPr>
            </w:pPr>
            <w:r w:rsidRPr="003D5268">
              <w:rPr>
                <w:rStyle w:val="295pt"/>
                <w:rFonts w:ascii="GHEA Grapalat" w:hAnsi="GHEA Grapalat"/>
                <w:sz w:val="20"/>
                <w:szCs w:val="24"/>
              </w:rPr>
              <w:t>Չնայած վերջին 20 տարում ՀԱԷԿ-ում իրականացված անվտանգության ոլորտի մի շարք բարեփոխումներին՝ ներառյալ միջազգային դոնորների կողմից ֆինանսավորվող ծրագրերով իրականացված մի շարք ծրագրերը, Եվրոպական հանձնաժողովը կարծում է, որ այսպիսի ռեակտորը չի կարող արդիականացվել այնպես, որ համապատասխանի միջուկային անվտանգության՝ միջազգայնորեն ընդունված չափանիշներին։</w:t>
            </w:r>
          </w:p>
          <w:p w:rsidR="005F6EA4" w:rsidRPr="003D5268" w:rsidRDefault="005F6EA4" w:rsidP="005F6EA4">
            <w:pPr>
              <w:pStyle w:val="20"/>
              <w:shd w:val="clear" w:color="auto" w:fill="auto"/>
              <w:spacing w:before="0" w:after="120" w:line="240" w:lineRule="auto"/>
              <w:ind w:left="56" w:right="48" w:firstLine="0"/>
              <w:rPr>
                <w:rFonts w:ascii="GHEA Grapalat" w:hAnsi="GHEA Grapalat"/>
                <w:sz w:val="20"/>
                <w:szCs w:val="24"/>
                <w:lang w:val="en-US"/>
              </w:rPr>
            </w:pPr>
            <w:r w:rsidRPr="003D5268">
              <w:rPr>
                <w:rStyle w:val="295pt"/>
                <w:rFonts w:ascii="GHEA Grapalat" w:hAnsi="GHEA Grapalat"/>
                <w:sz w:val="20"/>
                <w:szCs w:val="24"/>
              </w:rPr>
              <w:t>ՀԱԷԿ-ի վաղաժամ փակման եւ անվտանգ ապագործարկման ճանապարհային քարտեզի/գործողությունների ծրագրի ընդունումը շարունակում է համարվել առանցքային նպատակ եւ հետագա համագործակցության պայման։</w:t>
            </w:r>
          </w:p>
        </w:tc>
      </w:tr>
    </w:tbl>
    <w:p w:rsidR="008556D4" w:rsidRPr="003D5268" w:rsidRDefault="008556D4" w:rsidP="00066035">
      <w:pPr>
        <w:pStyle w:val="a0"/>
        <w:shd w:val="clear" w:color="auto" w:fill="auto"/>
        <w:spacing w:after="160" w:line="360" w:lineRule="auto"/>
        <w:ind w:left="28" w:firstLine="539"/>
        <w:jc w:val="left"/>
        <w:rPr>
          <w:rFonts w:ascii="GHEA Grapalat" w:hAnsi="GHEA Grapalat"/>
          <w:sz w:val="24"/>
          <w:szCs w:val="24"/>
        </w:rPr>
      </w:pPr>
    </w:p>
    <w:p w:rsidR="008E1B56" w:rsidRPr="003D5268" w:rsidRDefault="008E1B56" w:rsidP="00066035">
      <w:pPr>
        <w:spacing w:after="160" w:line="360" w:lineRule="auto"/>
        <w:ind w:left="28" w:firstLine="539"/>
        <w:rPr>
          <w:rFonts w:ascii="GHEA Grapalat" w:eastAsia="Times New Roman" w:hAnsi="GHEA Grapalat" w:cs="Times New Roman"/>
          <w:b/>
          <w:smallCaps/>
        </w:rPr>
      </w:pPr>
      <w:r w:rsidRPr="003D5268">
        <w:rPr>
          <w:rFonts w:ascii="GHEA Grapalat" w:hAnsi="GHEA Grapalat"/>
        </w:rPr>
        <w:br w:type="page"/>
      </w:r>
    </w:p>
    <w:p w:rsidR="0074351C" w:rsidRPr="003D5268" w:rsidRDefault="0015303F" w:rsidP="005F6EA4">
      <w:pPr>
        <w:tabs>
          <w:tab w:val="left" w:pos="1134"/>
        </w:tabs>
        <w:spacing w:after="160" w:line="360" w:lineRule="auto"/>
        <w:ind w:left="28" w:firstLine="539"/>
        <w:rPr>
          <w:rFonts w:ascii="GHEA Grapalat" w:hAnsi="GHEA Grapalat"/>
          <w:b/>
        </w:rPr>
      </w:pPr>
      <w:r w:rsidRPr="003D5268">
        <w:rPr>
          <w:rFonts w:ascii="GHEA Grapalat" w:hAnsi="GHEA Grapalat"/>
          <w:b/>
        </w:rPr>
        <w:t>3</w:t>
      </w:r>
      <w:r w:rsidR="005F6EA4" w:rsidRPr="003D5268">
        <w:rPr>
          <w:rFonts w:ascii="GHEA Grapalat" w:hAnsi="GHEA Grapalat"/>
          <w:b/>
          <w:lang w:val="en-US"/>
        </w:rPr>
        <w:tab/>
      </w:r>
      <w:r w:rsidRPr="003D5268">
        <w:rPr>
          <w:rFonts w:ascii="GHEA Grapalat" w:hAnsi="GHEA Grapalat"/>
          <w:b/>
          <w:spacing w:val="-6"/>
        </w:rPr>
        <w:t xml:space="preserve">ՔԱՂԱԾ ԴԱՍԵՐ, ՓՈԽԿԱՊԱԿՑՎԱԾՈՒԹՅՈՒՆ </w:t>
      </w:r>
      <w:r w:rsidR="008B2161" w:rsidRPr="003D5268">
        <w:rPr>
          <w:rFonts w:ascii="GHEA Grapalat" w:hAnsi="GHEA Grapalat"/>
          <w:b/>
          <w:spacing w:val="-6"/>
        </w:rPr>
        <w:t xml:space="preserve">ԵՎ </w:t>
      </w:r>
      <w:r w:rsidRPr="003D5268">
        <w:rPr>
          <w:rFonts w:ascii="GHEA Grapalat" w:hAnsi="GHEA Grapalat"/>
          <w:b/>
          <w:spacing w:val="-6"/>
        </w:rPr>
        <w:t>ՀԱՄԱԼԻՐ ՀԱՐՑԵՐ</w:t>
      </w:r>
    </w:p>
    <w:p w:rsidR="0074351C" w:rsidRPr="003D5268" w:rsidRDefault="005D384D" w:rsidP="005F6EA4">
      <w:pPr>
        <w:pStyle w:val="20"/>
        <w:shd w:val="clear" w:color="auto" w:fill="auto"/>
        <w:tabs>
          <w:tab w:val="left" w:pos="1134"/>
        </w:tabs>
        <w:spacing w:before="0" w:after="160" w:line="360" w:lineRule="auto"/>
        <w:ind w:left="28" w:firstLine="539"/>
        <w:rPr>
          <w:rFonts w:ascii="GHEA Grapalat" w:hAnsi="GHEA Grapalat"/>
          <w:b/>
          <w:sz w:val="24"/>
          <w:szCs w:val="24"/>
        </w:rPr>
      </w:pPr>
      <w:r w:rsidRPr="003D5268">
        <w:rPr>
          <w:rFonts w:ascii="GHEA Grapalat" w:hAnsi="GHEA Grapalat"/>
          <w:b/>
          <w:sz w:val="24"/>
          <w:szCs w:val="24"/>
        </w:rPr>
        <w:t>3.1</w:t>
      </w:r>
      <w:r w:rsidR="005F6EA4" w:rsidRPr="003D5268">
        <w:rPr>
          <w:rFonts w:ascii="GHEA Grapalat" w:hAnsi="GHEA Grapalat"/>
          <w:b/>
          <w:sz w:val="24"/>
          <w:szCs w:val="24"/>
          <w:lang w:val="en-US"/>
        </w:rPr>
        <w:tab/>
      </w:r>
      <w:r w:rsidRPr="003D5268">
        <w:rPr>
          <w:rFonts w:ascii="GHEA Grapalat" w:hAnsi="GHEA Grapalat"/>
          <w:b/>
          <w:sz w:val="24"/>
          <w:szCs w:val="24"/>
        </w:rPr>
        <w:t>Քաղած դասեր</w:t>
      </w:r>
      <w:r w:rsidR="00DD0067" w:rsidRPr="003D5268">
        <w:rPr>
          <w:rFonts w:ascii="GHEA Grapalat" w:hAnsi="GHEA Grapalat"/>
          <w:b/>
          <w:sz w:val="24"/>
          <w:szCs w:val="24"/>
        </w:rPr>
        <w:t xml:space="preserve"> </w:t>
      </w:r>
    </w:p>
    <w:p w:rsidR="0074351C" w:rsidRPr="003D5268" w:rsidRDefault="000373CF" w:rsidP="0006603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pacing w:val="-4"/>
          <w:sz w:val="24"/>
          <w:szCs w:val="24"/>
        </w:rPr>
        <w:t>Հայաստանում համանման գործողո</w:t>
      </w:r>
      <w:r w:rsidR="008B2161" w:rsidRPr="003D5268">
        <w:rPr>
          <w:rFonts w:ascii="GHEA Grapalat" w:hAnsi="GHEA Grapalat"/>
          <w:spacing w:val="-4"/>
          <w:sz w:val="24"/>
          <w:szCs w:val="24"/>
        </w:rPr>
        <w:t>ւ</w:t>
      </w:r>
      <w:r w:rsidRPr="003D5268">
        <w:rPr>
          <w:rFonts w:ascii="GHEA Grapalat" w:hAnsi="GHEA Grapalat"/>
          <w:spacing w:val="-4"/>
          <w:sz w:val="24"/>
          <w:szCs w:val="24"/>
        </w:rPr>
        <w:t>թյունների հաջող իրականացմամբ ձեռք է</w:t>
      </w:r>
      <w:r w:rsidRPr="003D5268">
        <w:rPr>
          <w:rFonts w:ascii="GHEA Grapalat" w:hAnsi="GHEA Grapalat"/>
          <w:sz w:val="24"/>
          <w:szCs w:val="24"/>
        </w:rPr>
        <w:t xml:space="preserve"> բերվել մեծ փորձ։ 1996 թվականից Հայաստանը համագործակցում է ԵՄ-ի հետ ԱՊՀՏԱ</w:t>
      </w:r>
      <w:r w:rsidRPr="003D5268">
        <w:rPr>
          <w:rStyle w:val="FootnoteReference"/>
          <w:rFonts w:ascii="GHEA Grapalat" w:hAnsi="GHEA Grapalat"/>
          <w:sz w:val="24"/>
          <w:szCs w:val="24"/>
        </w:rPr>
        <w:footnoteReference w:customMarkFollows="1" w:id="10"/>
        <w:t>10</w:t>
      </w:r>
      <w:r w:rsidRPr="003D5268">
        <w:rPr>
          <w:rFonts w:ascii="GHEA Grapalat" w:hAnsi="GHEA Grapalat"/>
          <w:sz w:val="24"/>
          <w:szCs w:val="24"/>
        </w:rPr>
        <w:t xml:space="preserve"> Միջուկային անվտանգության ծրագրի շրջանակներում </w:t>
      </w:r>
      <w:r w:rsidR="00162480" w:rsidRPr="003D5268">
        <w:rPr>
          <w:rFonts w:ascii="GHEA Grapalat" w:hAnsi="GHEA Grapalat"/>
          <w:sz w:val="24"/>
          <w:szCs w:val="24"/>
        </w:rPr>
        <w:t>եւ</w:t>
      </w:r>
      <w:r w:rsidRPr="003D5268">
        <w:rPr>
          <w:rFonts w:ascii="GHEA Grapalat" w:hAnsi="GHEA Grapalat"/>
          <w:sz w:val="24"/>
          <w:szCs w:val="24"/>
        </w:rPr>
        <w:t xml:space="preserve"> 2007 թվականից՝ Միջուկային անվտանգության ոլորտում համագործակցության </w:t>
      </w:r>
      <w:r w:rsidR="006F5F1E" w:rsidRPr="003D5268">
        <w:rPr>
          <w:rFonts w:ascii="GHEA Grapalat" w:hAnsi="GHEA Grapalat"/>
          <w:sz w:val="24"/>
          <w:szCs w:val="24"/>
        </w:rPr>
        <w:t>գործիքի</w:t>
      </w:r>
      <w:r w:rsidRPr="003D5268">
        <w:rPr>
          <w:rFonts w:ascii="GHEA Grapalat" w:hAnsi="GHEA Grapalat"/>
          <w:sz w:val="24"/>
          <w:szCs w:val="24"/>
        </w:rPr>
        <w:t xml:space="preserve"> (ՄԱՀ</w:t>
      </w:r>
      <w:r w:rsidR="009B4A63" w:rsidRPr="003D5268">
        <w:rPr>
          <w:rFonts w:ascii="GHEA Grapalat" w:hAnsi="GHEA Grapalat"/>
          <w:sz w:val="24"/>
          <w:szCs w:val="24"/>
        </w:rPr>
        <w:t>Գ</w:t>
      </w:r>
      <w:r w:rsidRPr="003D5268">
        <w:rPr>
          <w:rFonts w:ascii="GHEA Grapalat" w:hAnsi="GHEA Grapalat"/>
          <w:sz w:val="24"/>
          <w:szCs w:val="24"/>
        </w:rPr>
        <w:t xml:space="preserve">) շրջանակներում։ Իրականացված </w:t>
      </w:r>
      <w:r w:rsidR="00162480" w:rsidRPr="003D5268">
        <w:rPr>
          <w:rFonts w:ascii="GHEA Grapalat" w:hAnsi="GHEA Grapalat"/>
          <w:sz w:val="24"/>
          <w:szCs w:val="24"/>
        </w:rPr>
        <w:t>եւ</w:t>
      </w:r>
      <w:r w:rsidRPr="003D5268">
        <w:rPr>
          <w:rFonts w:ascii="GHEA Grapalat" w:hAnsi="GHEA Grapalat"/>
          <w:sz w:val="24"/>
          <w:szCs w:val="24"/>
        </w:rPr>
        <w:t xml:space="preserve"> ընթացիկ տեխնիկական համագործակցության ազգային ծրագրերի շրջանակներում Հայաստանը նա</w:t>
      </w:r>
      <w:r w:rsidR="00162480" w:rsidRPr="003D5268">
        <w:rPr>
          <w:rFonts w:ascii="GHEA Grapalat" w:hAnsi="GHEA Grapalat"/>
          <w:sz w:val="24"/>
          <w:szCs w:val="24"/>
        </w:rPr>
        <w:t>եւ</w:t>
      </w:r>
      <w:r w:rsidRPr="003D5268">
        <w:rPr>
          <w:rFonts w:ascii="GHEA Grapalat" w:hAnsi="GHEA Grapalat"/>
          <w:sz w:val="24"/>
          <w:szCs w:val="24"/>
        </w:rPr>
        <w:t xml:space="preserve"> օգտվել է Ատոմային էներգիայի միջազգային գործակալության (ԱԷՄԳ) տեխնիկական համագործակցության (ՏՀ) ծրագրերի </w:t>
      </w:r>
      <w:r w:rsidR="00162480" w:rsidRPr="003D5268">
        <w:rPr>
          <w:rFonts w:ascii="GHEA Grapalat" w:hAnsi="GHEA Grapalat"/>
          <w:sz w:val="24"/>
          <w:szCs w:val="24"/>
        </w:rPr>
        <w:t>եւ</w:t>
      </w:r>
      <w:r w:rsidRPr="003D5268">
        <w:rPr>
          <w:rFonts w:ascii="GHEA Grapalat" w:hAnsi="GHEA Grapalat"/>
          <w:sz w:val="24"/>
          <w:szCs w:val="24"/>
        </w:rPr>
        <w:t xml:space="preserve"> Եվրոպայի համար նախատեսված ՏՀ ծրագրերի շրջանակներում ՏՀ տարածաշրջանային շատ ծրագրերին մասնակցության հնարավորություններից։</w:t>
      </w:r>
    </w:p>
    <w:p w:rsidR="0074351C" w:rsidRPr="003D5268" w:rsidRDefault="000373CF" w:rsidP="005F6EA4">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Սթրես-թեստի իրագործմանն առնչվող ծրագիրը կար</w:t>
      </w:r>
      <w:r w:rsidR="00162480" w:rsidRPr="003D5268">
        <w:rPr>
          <w:rFonts w:ascii="GHEA Grapalat" w:hAnsi="GHEA Grapalat"/>
          <w:sz w:val="24"/>
          <w:szCs w:val="24"/>
        </w:rPr>
        <w:t>եւ</w:t>
      </w:r>
      <w:r w:rsidRPr="003D5268">
        <w:rPr>
          <w:rFonts w:ascii="GHEA Grapalat" w:hAnsi="GHEA Grapalat"/>
          <w:sz w:val="24"/>
          <w:szCs w:val="24"/>
        </w:rPr>
        <w:t xml:space="preserve">որ նշանակություն ունի Հայաստանի համար, քանի որ այն օգնում է ՀԱԷԿ-ին </w:t>
      </w:r>
      <w:r w:rsidR="00162480" w:rsidRPr="003D5268">
        <w:rPr>
          <w:rFonts w:ascii="GHEA Grapalat" w:hAnsi="GHEA Grapalat"/>
          <w:sz w:val="24"/>
          <w:szCs w:val="24"/>
        </w:rPr>
        <w:t>եւ</w:t>
      </w:r>
      <w:r w:rsidRPr="003D5268">
        <w:rPr>
          <w:rFonts w:ascii="GHEA Grapalat" w:hAnsi="GHEA Grapalat"/>
          <w:sz w:val="24"/>
          <w:szCs w:val="24"/>
        </w:rPr>
        <w:t xml:space="preserve"> ՄԿ</w:t>
      </w:r>
      <w:r w:rsidR="00D84E61" w:rsidRPr="003D5268">
        <w:rPr>
          <w:rFonts w:ascii="GHEA Grapalat" w:hAnsi="GHEA Grapalat"/>
          <w:sz w:val="24"/>
          <w:szCs w:val="24"/>
        </w:rPr>
        <w:t>Հ</w:t>
      </w:r>
      <w:r w:rsidRPr="003D5268">
        <w:rPr>
          <w:rFonts w:ascii="GHEA Grapalat" w:hAnsi="GHEA Grapalat"/>
          <w:sz w:val="24"/>
          <w:szCs w:val="24"/>
        </w:rPr>
        <w:t xml:space="preserve">Մ-ին ատոմակայանի անվտանգությունը գնահատելու հարցում՝ օգտագործելով հայտնի ՄԱԿԵԽ/ԱԵՄԿԱ մասնագրերը </w:t>
      </w:r>
      <w:r w:rsidR="00162480" w:rsidRPr="003D5268">
        <w:rPr>
          <w:rFonts w:ascii="GHEA Grapalat" w:hAnsi="GHEA Grapalat"/>
          <w:sz w:val="24"/>
          <w:szCs w:val="24"/>
        </w:rPr>
        <w:t>եւ</w:t>
      </w:r>
      <w:r w:rsidRPr="003D5268">
        <w:rPr>
          <w:rFonts w:ascii="GHEA Grapalat" w:hAnsi="GHEA Grapalat"/>
          <w:sz w:val="24"/>
          <w:szCs w:val="24"/>
        </w:rPr>
        <w:t xml:space="preserve"> ԵՄ անդամ պետություններում միջուկային սթրես-թեստերի համար կիրառվող մեթոդաբանությունը։</w:t>
      </w:r>
    </w:p>
    <w:p w:rsidR="0074351C" w:rsidRPr="003D5268" w:rsidRDefault="000373CF" w:rsidP="0006603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Հայաստանում ԱՊՀՏԱ/ՄԱՀ</w:t>
      </w:r>
      <w:r w:rsidR="00AD2EE8" w:rsidRPr="003D5268">
        <w:rPr>
          <w:rFonts w:ascii="GHEA Grapalat" w:hAnsi="GHEA Grapalat"/>
          <w:sz w:val="24"/>
          <w:szCs w:val="24"/>
        </w:rPr>
        <w:t>Գ</w:t>
      </w:r>
      <w:r w:rsidRPr="003D5268">
        <w:rPr>
          <w:rFonts w:ascii="GHEA Grapalat" w:hAnsi="GHEA Grapalat"/>
          <w:sz w:val="24"/>
          <w:szCs w:val="24"/>
        </w:rPr>
        <w:t xml:space="preserve"> ծրագրերի իրականացմամբ ձեռք բերված փորձը կօգտագործվի այս գործողության ձ</w:t>
      </w:r>
      <w:r w:rsidR="00162480" w:rsidRPr="003D5268">
        <w:rPr>
          <w:rFonts w:ascii="GHEA Grapalat" w:hAnsi="GHEA Grapalat"/>
          <w:sz w:val="24"/>
          <w:szCs w:val="24"/>
        </w:rPr>
        <w:t>եւ</w:t>
      </w:r>
      <w:r w:rsidRPr="003D5268">
        <w:rPr>
          <w:rFonts w:ascii="GHEA Grapalat" w:hAnsi="GHEA Grapalat"/>
          <w:sz w:val="24"/>
          <w:szCs w:val="24"/>
        </w:rPr>
        <w:t xml:space="preserve">աչափը </w:t>
      </w:r>
      <w:r w:rsidR="00162480" w:rsidRPr="003D5268">
        <w:rPr>
          <w:rFonts w:ascii="GHEA Grapalat" w:hAnsi="GHEA Grapalat"/>
          <w:sz w:val="24"/>
          <w:szCs w:val="24"/>
        </w:rPr>
        <w:t>եւ</w:t>
      </w:r>
      <w:r w:rsidRPr="003D5268">
        <w:rPr>
          <w:rFonts w:ascii="GHEA Grapalat" w:hAnsi="GHEA Grapalat"/>
          <w:sz w:val="24"/>
          <w:szCs w:val="24"/>
        </w:rPr>
        <w:t xml:space="preserve"> իրականացման արդյունավետությունը բարելավելու համար։</w:t>
      </w:r>
    </w:p>
    <w:p w:rsidR="0074351C" w:rsidRPr="003D5268" w:rsidRDefault="000373CF" w:rsidP="0006603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 xml:space="preserve">Շահառուների </w:t>
      </w:r>
      <w:r w:rsidR="00162480" w:rsidRPr="003D5268">
        <w:rPr>
          <w:rFonts w:ascii="GHEA Grapalat" w:hAnsi="GHEA Grapalat"/>
          <w:sz w:val="24"/>
          <w:szCs w:val="24"/>
        </w:rPr>
        <w:t>եւ</w:t>
      </w:r>
      <w:r w:rsidRPr="003D5268">
        <w:rPr>
          <w:rFonts w:ascii="GHEA Grapalat" w:hAnsi="GHEA Grapalat"/>
          <w:sz w:val="24"/>
          <w:szCs w:val="24"/>
        </w:rPr>
        <w:t xml:space="preserve"> վերջնական օգտագործողների հետ հաղորդակցությունն ու աջակցության տրամադրումը կշարունակեն լինել հաջող իրականացման գլխավոր </w:t>
      </w:r>
      <w:r w:rsidR="003B6A63" w:rsidRPr="003D5268">
        <w:rPr>
          <w:rFonts w:ascii="GHEA Grapalat" w:hAnsi="GHEA Grapalat"/>
          <w:sz w:val="24"/>
          <w:szCs w:val="24"/>
        </w:rPr>
        <w:t>բաղադրիչը</w:t>
      </w:r>
      <w:r w:rsidRPr="003D5268">
        <w:rPr>
          <w:rFonts w:ascii="GHEA Grapalat" w:hAnsi="GHEA Grapalat"/>
          <w:sz w:val="24"/>
          <w:szCs w:val="24"/>
        </w:rPr>
        <w:t>։</w:t>
      </w:r>
    </w:p>
    <w:p w:rsidR="008E1B56" w:rsidRPr="003D5268" w:rsidRDefault="008E1B56" w:rsidP="00066035">
      <w:pPr>
        <w:pStyle w:val="20"/>
        <w:shd w:val="clear" w:color="auto" w:fill="auto"/>
        <w:spacing w:before="0" w:after="160" w:line="360" w:lineRule="auto"/>
        <w:ind w:left="28" w:firstLine="539"/>
        <w:rPr>
          <w:rFonts w:ascii="GHEA Grapalat" w:hAnsi="GHEA Grapalat"/>
          <w:b/>
          <w:sz w:val="24"/>
          <w:szCs w:val="24"/>
          <w:lang w:val="en-US"/>
        </w:rPr>
      </w:pPr>
    </w:p>
    <w:p w:rsidR="005F6EA4" w:rsidRPr="003D5268" w:rsidRDefault="005F6EA4" w:rsidP="00066035">
      <w:pPr>
        <w:pStyle w:val="20"/>
        <w:shd w:val="clear" w:color="auto" w:fill="auto"/>
        <w:spacing w:before="0" w:after="160" w:line="360" w:lineRule="auto"/>
        <w:ind w:left="28" w:firstLine="539"/>
        <w:rPr>
          <w:rFonts w:ascii="GHEA Grapalat" w:hAnsi="GHEA Grapalat"/>
          <w:b/>
          <w:sz w:val="24"/>
          <w:szCs w:val="24"/>
          <w:lang w:val="en-US"/>
        </w:rPr>
      </w:pPr>
    </w:p>
    <w:p w:rsidR="0074351C" w:rsidRPr="003D5268" w:rsidRDefault="000373CF" w:rsidP="005F6EA4">
      <w:pPr>
        <w:pStyle w:val="20"/>
        <w:shd w:val="clear" w:color="auto" w:fill="auto"/>
        <w:spacing w:before="0" w:after="160" w:line="360" w:lineRule="auto"/>
        <w:ind w:left="1134" w:hanging="567"/>
        <w:jc w:val="left"/>
        <w:rPr>
          <w:rFonts w:ascii="GHEA Grapalat" w:hAnsi="GHEA Grapalat"/>
          <w:b/>
          <w:sz w:val="24"/>
          <w:szCs w:val="24"/>
        </w:rPr>
      </w:pPr>
      <w:r w:rsidRPr="003D5268">
        <w:rPr>
          <w:rFonts w:ascii="GHEA Grapalat" w:hAnsi="GHEA Grapalat"/>
          <w:b/>
          <w:sz w:val="24"/>
          <w:szCs w:val="24"/>
        </w:rPr>
        <w:t>3.2</w:t>
      </w:r>
      <w:r w:rsidR="005F6EA4" w:rsidRPr="003D5268">
        <w:rPr>
          <w:rFonts w:ascii="GHEA Grapalat" w:hAnsi="GHEA Grapalat"/>
          <w:b/>
          <w:sz w:val="24"/>
          <w:szCs w:val="24"/>
          <w:lang w:val="en-US"/>
        </w:rPr>
        <w:tab/>
      </w:r>
      <w:r w:rsidRPr="003D5268">
        <w:rPr>
          <w:rFonts w:ascii="GHEA Grapalat" w:hAnsi="GHEA Grapalat"/>
          <w:b/>
          <w:sz w:val="24"/>
          <w:szCs w:val="24"/>
        </w:rPr>
        <w:t xml:space="preserve">Փոխկապակցվածություն, փոխգործակցություն </w:t>
      </w:r>
      <w:r w:rsidR="00162480" w:rsidRPr="003D5268">
        <w:rPr>
          <w:rFonts w:ascii="GHEA Grapalat" w:hAnsi="GHEA Grapalat"/>
          <w:b/>
          <w:sz w:val="24"/>
          <w:szCs w:val="24"/>
        </w:rPr>
        <w:t>եւ</w:t>
      </w:r>
      <w:r w:rsidRPr="003D5268">
        <w:rPr>
          <w:rFonts w:ascii="GHEA Grapalat" w:hAnsi="GHEA Grapalat"/>
          <w:b/>
          <w:sz w:val="24"/>
          <w:szCs w:val="24"/>
        </w:rPr>
        <w:t xml:space="preserve"> դոնորների գործունեության համակարգում</w:t>
      </w:r>
    </w:p>
    <w:p w:rsidR="0074351C" w:rsidRPr="003D5268" w:rsidRDefault="000373CF" w:rsidP="0006603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 xml:space="preserve">Սերտ աշխատանքային հարաբերություններ կհաստատվեն Հանձնաժողովի </w:t>
      </w:r>
      <w:r w:rsidR="00162480" w:rsidRPr="003D5268">
        <w:rPr>
          <w:rFonts w:ascii="GHEA Grapalat" w:hAnsi="GHEA Grapalat"/>
          <w:sz w:val="24"/>
          <w:szCs w:val="24"/>
        </w:rPr>
        <w:t>եւ</w:t>
      </w:r>
      <w:r w:rsidRPr="003D5268">
        <w:rPr>
          <w:rFonts w:ascii="GHEA Grapalat" w:hAnsi="GHEA Grapalat"/>
          <w:sz w:val="24"/>
          <w:szCs w:val="24"/>
        </w:rPr>
        <w:t xml:space="preserve"> Արտաքին գործողությունների եվրոպական ծառայության (ԱԳԵԾ), ինչպես նա</w:t>
      </w:r>
      <w:r w:rsidR="00162480" w:rsidRPr="003D5268">
        <w:rPr>
          <w:rFonts w:ascii="GHEA Grapalat" w:hAnsi="GHEA Grapalat"/>
          <w:sz w:val="24"/>
          <w:szCs w:val="24"/>
        </w:rPr>
        <w:t>եւ</w:t>
      </w:r>
      <w:r w:rsidRPr="003D5268">
        <w:rPr>
          <w:rFonts w:ascii="GHEA Grapalat" w:hAnsi="GHEA Grapalat"/>
          <w:sz w:val="24"/>
          <w:szCs w:val="24"/>
        </w:rPr>
        <w:t xml:space="preserve"> Հայաստանում ԵՄ պատվիրակության հետ՝ </w:t>
      </w:r>
      <w:r w:rsidR="00666758" w:rsidRPr="003D5268">
        <w:rPr>
          <w:rFonts w:ascii="GHEA Grapalat" w:hAnsi="GHEA Grapalat"/>
          <w:sz w:val="24"/>
          <w:szCs w:val="24"/>
        </w:rPr>
        <w:t xml:space="preserve">գործընթացին աջակցելու նպատակով </w:t>
      </w:r>
      <w:r w:rsidRPr="003D5268">
        <w:rPr>
          <w:rFonts w:ascii="GHEA Grapalat" w:hAnsi="GHEA Grapalat"/>
          <w:sz w:val="24"/>
          <w:szCs w:val="24"/>
        </w:rPr>
        <w:t>հետ</w:t>
      </w:r>
      <w:r w:rsidR="00162480" w:rsidRPr="003D5268">
        <w:rPr>
          <w:rFonts w:ascii="GHEA Grapalat" w:hAnsi="GHEA Grapalat"/>
          <w:sz w:val="24"/>
          <w:szCs w:val="24"/>
        </w:rPr>
        <w:t>եւ</w:t>
      </w:r>
      <w:r w:rsidRPr="003D5268">
        <w:rPr>
          <w:rFonts w:ascii="GHEA Grapalat" w:hAnsi="GHEA Grapalat"/>
          <w:sz w:val="24"/>
          <w:szCs w:val="24"/>
        </w:rPr>
        <w:t>ողական մոտեցում ապահովելու համար՝ հաշվի առնելով վերջին զարգացումները։</w:t>
      </w:r>
    </w:p>
    <w:p w:rsidR="0074351C" w:rsidRPr="003D5268" w:rsidRDefault="000373CF" w:rsidP="0006603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 xml:space="preserve">ԵՄ-ի </w:t>
      </w:r>
      <w:r w:rsidR="00162480" w:rsidRPr="003D5268">
        <w:rPr>
          <w:rFonts w:ascii="GHEA Grapalat" w:hAnsi="GHEA Grapalat"/>
          <w:sz w:val="24"/>
          <w:szCs w:val="24"/>
        </w:rPr>
        <w:t>եւ</w:t>
      </w:r>
      <w:r w:rsidRPr="003D5268">
        <w:rPr>
          <w:rFonts w:ascii="GHEA Grapalat" w:hAnsi="GHEA Grapalat"/>
          <w:sz w:val="24"/>
          <w:szCs w:val="24"/>
        </w:rPr>
        <w:t xml:space="preserve"> Հայաստանի միջ</w:t>
      </w:r>
      <w:r w:rsidR="00162480" w:rsidRPr="003D5268">
        <w:rPr>
          <w:rFonts w:ascii="GHEA Grapalat" w:hAnsi="GHEA Grapalat"/>
          <w:sz w:val="24"/>
          <w:szCs w:val="24"/>
        </w:rPr>
        <w:t>եւ</w:t>
      </w:r>
      <w:r w:rsidRPr="003D5268">
        <w:rPr>
          <w:rFonts w:ascii="GHEA Grapalat" w:hAnsi="GHEA Grapalat"/>
          <w:sz w:val="24"/>
          <w:szCs w:val="24"/>
        </w:rPr>
        <w:t xml:space="preserve"> համագործակցության շրջանակներում իրականացվել են մի շարք </w:t>
      </w:r>
      <w:r w:rsidR="00B8478F" w:rsidRPr="003D5268">
        <w:rPr>
          <w:rFonts w:ascii="GHEA Grapalat" w:hAnsi="GHEA Grapalat"/>
          <w:sz w:val="24"/>
          <w:szCs w:val="24"/>
        </w:rPr>
        <w:t xml:space="preserve">համալիր </w:t>
      </w:r>
      <w:r w:rsidRPr="003D5268">
        <w:rPr>
          <w:rFonts w:ascii="GHEA Grapalat" w:hAnsi="GHEA Grapalat"/>
          <w:sz w:val="24"/>
          <w:szCs w:val="24"/>
        </w:rPr>
        <w:t>ԵՄ գործողություններ։</w:t>
      </w:r>
    </w:p>
    <w:p w:rsidR="0074351C" w:rsidRPr="003D5268" w:rsidRDefault="000373CF" w:rsidP="0006603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Անվտանգության բարձրացմանն ուղղված տարբեր ծրագրերով Միացյալ Նահանգների էներգետիկայի նախարարությունը (ՄՆ ԷՆ) նախկինում աջակցություն է ցուցաբերել ՀԱԷԿ-ին</w:t>
      </w:r>
      <w:r w:rsidR="008B2161" w:rsidRPr="003D5268">
        <w:rPr>
          <w:rFonts w:ascii="GHEA Grapalat" w:hAnsi="GHEA Grapalat"/>
          <w:sz w:val="24"/>
          <w:szCs w:val="24"/>
        </w:rPr>
        <w:t>,</w:t>
      </w:r>
      <w:r w:rsidRPr="003D5268">
        <w:rPr>
          <w:rFonts w:ascii="GHEA Grapalat" w:hAnsi="GHEA Grapalat"/>
          <w:sz w:val="24"/>
          <w:szCs w:val="24"/>
        </w:rPr>
        <w:t xml:space="preserve"> </w:t>
      </w:r>
      <w:r w:rsidR="00162480" w:rsidRPr="003D5268">
        <w:rPr>
          <w:rFonts w:ascii="GHEA Grapalat" w:hAnsi="GHEA Grapalat"/>
          <w:sz w:val="24"/>
          <w:szCs w:val="24"/>
        </w:rPr>
        <w:t>եւ</w:t>
      </w:r>
      <w:r w:rsidRPr="003D5268">
        <w:rPr>
          <w:rFonts w:ascii="GHEA Grapalat" w:hAnsi="GHEA Grapalat"/>
          <w:sz w:val="24"/>
          <w:szCs w:val="24"/>
        </w:rPr>
        <w:t xml:space="preserve"> այս աջակցությունը կշարունակվի նա</w:t>
      </w:r>
      <w:r w:rsidR="00162480" w:rsidRPr="003D5268">
        <w:rPr>
          <w:rFonts w:ascii="GHEA Grapalat" w:hAnsi="GHEA Grapalat"/>
          <w:sz w:val="24"/>
          <w:szCs w:val="24"/>
        </w:rPr>
        <w:t>եւ</w:t>
      </w:r>
      <w:r w:rsidRPr="003D5268">
        <w:rPr>
          <w:rFonts w:ascii="GHEA Grapalat" w:hAnsi="GHEA Grapalat"/>
          <w:sz w:val="24"/>
          <w:szCs w:val="24"/>
        </w:rPr>
        <w:t xml:space="preserve"> ապագայում</w:t>
      </w:r>
      <w:r w:rsidRPr="003D5268">
        <w:rPr>
          <w:rStyle w:val="FootnoteReference"/>
          <w:rFonts w:ascii="GHEA Grapalat" w:hAnsi="GHEA Grapalat"/>
          <w:sz w:val="24"/>
          <w:szCs w:val="24"/>
        </w:rPr>
        <w:footnoteReference w:customMarkFollows="1" w:id="11"/>
        <w:t>11</w:t>
      </w:r>
      <w:r w:rsidRPr="003D5268">
        <w:rPr>
          <w:rFonts w:ascii="GHEA Grapalat" w:hAnsi="GHEA Grapalat"/>
          <w:sz w:val="24"/>
          <w:szCs w:val="24"/>
        </w:rPr>
        <w:t>։ Հայաստանի ատոմային էլեկտրակայանին տրամադրվող աջակցության համակարգումն ապահովվում է ԱԷՄԳ-ի համակարգող խմբի կողմից, որ</w:t>
      </w:r>
      <w:r w:rsidR="001152C3" w:rsidRPr="003D5268">
        <w:rPr>
          <w:rFonts w:ascii="GHEA Grapalat" w:hAnsi="GHEA Grapalat"/>
          <w:sz w:val="24"/>
          <w:szCs w:val="24"/>
        </w:rPr>
        <w:t>ը</w:t>
      </w:r>
      <w:r w:rsidRPr="003D5268">
        <w:rPr>
          <w:rFonts w:ascii="GHEA Grapalat" w:hAnsi="GHEA Grapalat"/>
          <w:sz w:val="24"/>
          <w:szCs w:val="24"/>
        </w:rPr>
        <w:t xml:space="preserve"> պարբերաբար անցկացնում </w:t>
      </w:r>
      <w:r w:rsidR="001152C3" w:rsidRPr="003D5268">
        <w:rPr>
          <w:rFonts w:ascii="GHEA Grapalat" w:hAnsi="GHEA Grapalat"/>
          <w:sz w:val="24"/>
          <w:szCs w:val="24"/>
        </w:rPr>
        <w:t xml:space="preserve">է </w:t>
      </w:r>
      <w:r w:rsidRPr="003D5268">
        <w:rPr>
          <w:rFonts w:ascii="GHEA Grapalat" w:hAnsi="GHEA Grapalat"/>
          <w:sz w:val="24"/>
          <w:szCs w:val="24"/>
        </w:rPr>
        <w:t>հանդիպումներ։</w:t>
      </w:r>
    </w:p>
    <w:p w:rsidR="008E1B56" w:rsidRPr="003D5268" w:rsidRDefault="008E1B56" w:rsidP="00066035">
      <w:pPr>
        <w:pStyle w:val="80"/>
        <w:shd w:val="clear" w:color="auto" w:fill="auto"/>
        <w:spacing w:after="160" w:line="360" w:lineRule="auto"/>
        <w:ind w:left="28" w:firstLine="539"/>
        <w:rPr>
          <w:rFonts w:ascii="GHEA Grapalat" w:hAnsi="GHEA Grapalat"/>
          <w:b/>
        </w:rPr>
      </w:pPr>
    </w:p>
    <w:p w:rsidR="0074351C" w:rsidRPr="003D5268" w:rsidRDefault="000373CF" w:rsidP="005F6EA4">
      <w:pPr>
        <w:pStyle w:val="80"/>
        <w:shd w:val="clear" w:color="auto" w:fill="auto"/>
        <w:tabs>
          <w:tab w:val="left" w:pos="1134"/>
        </w:tabs>
        <w:spacing w:after="160" w:line="360" w:lineRule="auto"/>
        <w:ind w:left="28" w:firstLine="539"/>
        <w:rPr>
          <w:rFonts w:ascii="GHEA Grapalat" w:hAnsi="GHEA Grapalat"/>
          <w:b/>
        </w:rPr>
      </w:pPr>
      <w:r w:rsidRPr="003D5268">
        <w:rPr>
          <w:rFonts w:ascii="GHEA Grapalat" w:hAnsi="GHEA Grapalat"/>
          <w:b/>
        </w:rPr>
        <w:t>3.3</w:t>
      </w:r>
      <w:r w:rsidR="005F6EA4" w:rsidRPr="003D5268">
        <w:rPr>
          <w:rFonts w:ascii="GHEA Grapalat" w:hAnsi="GHEA Grapalat"/>
          <w:b/>
          <w:lang w:val="en-US"/>
        </w:rPr>
        <w:tab/>
      </w:r>
      <w:r w:rsidRPr="003D5268">
        <w:rPr>
          <w:rFonts w:ascii="GHEA Grapalat" w:hAnsi="GHEA Grapalat"/>
          <w:b/>
        </w:rPr>
        <w:t>Համալիր հարցեր</w:t>
      </w:r>
    </w:p>
    <w:p w:rsidR="0074351C" w:rsidRPr="003D5268" w:rsidRDefault="000373CF" w:rsidP="0006603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Ծրագրով Հայաստանում կամրապն</w:t>
      </w:r>
      <w:r w:rsidR="001152C3" w:rsidRPr="003D5268">
        <w:rPr>
          <w:rFonts w:ascii="GHEA Grapalat" w:hAnsi="GHEA Grapalat"/>
          <w:sz w:val="24"/>
          <w:szCs w:val="24"/>
        </w:rPr>
        <w:t>դ</w:t>
      </w:r>
      <w:r w:rsidRPr="003D5268">
        <w:rPr>
          <w:rFonts w:ascii="GHEA Grapalat" w:hAnsi="GHEA Grapalat"/>
          <w:sz w:val="24"/>
          <w:szCs w:val="24"/>
        </w:rPr>
        <w:t xml:space="preserve">վի Կարգավորող մարմնի </w:t>
      </w:r>
      <w:r w:rsidR="00162480" w:rsidRPr="003D5268">
        <w:rPr>
          <w:rFonts w:ascii="GHEA Grapalat" w:hAnsi="GHEA Grapalat"/>
          <w:sz w:val="24"/>
          <w:szCs w:val="24"/>
        </w:rPr>
        <w:t>եւ</w:t>
      </w:r>
      <w:r w:rsidRPr="003D5268">
        <w:rPr>
          <w:rFonts w:ascii="GHEA Grapalat" w:hAnsi="GHEA Grapalat"/>
          <w:sz w:val="24"/>
          <w:szCs w:val="24"/>
        </w:rPr>
        <w:t xml:space="preserve"> Միջուկային օպերատորի դերը, հետ</w:t>
      </w:r>
      <w:r w:rsidR="00162480" w:rsidRPr="003D5268">
        <w:rPr>
          <w:rFonts w:ascii="GHEA Grapalat" w:hAnsi="GHEA Grapalat"/>
          <w:sz w:val="24"/>
          <w:szCs w:val="24"/>
        </w:rPr>
        <w:t>եւ</w:t>
      </w:r>
      <w:r w:rsidRPr="003D5268">
        <w:rPr>
          <w:rFonts w:ascii="GHEA Grapalat" w:hAnsi="GHEA Grapalat"/>
          <w:sz w:val="24"/>
          <w:szCs w:val="24"/>
        </w:rPr>
        <w:t>աբար</w:t>
      </w:r>
      <w:r w:rsidR="00E84519" w:rsidRPr="003D5268">
        <w:rPr>
          <w:rFonts w:ascii="GHEA Grapalat" w:hAnsi="GHEA Grapalat"/>
          <w:sz w:val="24"/>
          <w:szCs w:val="24"/>
        </w:rPr>
        <w:t>՝</w:t>
      </w:r>
      <w:r w:rsidRPr="003D5268">
        <w:rPr>
          <w:rFonts w:ascii="GHEA Grapalat" w:hAnsi="GHEA Grapalat"/>
          <w:sz w:val="24"/>
          <w:szCs w:val="24"/>
        </w:rPr>
        <w:t xml:space="preserve"> </w:t>
      </w:r>
      <w:r w:rsidR="00DD11E5" w:rsidRPr="003D5268">
        <w:rPr>
          <w:rFonts w:ascii="GHEA Grapalat" w:hAnsi="GHEA Grapalat"/>
          <w:sz w:val="24"/>
          <w:szCs w:val="24"/>
        </w:rPr>
        <w:t xml:space="preserve">ընդհանուր </w:t>
      </w:r>
      <w:r w:rsidRPr="003D5268">
        <w:rPr>
          <w:rFonts w:ascii="GHEA Grapalat" w:hAnsi="GHEA Grapalat"/>
          <w:sz w:val="24"/>
          <w:szCs w:val="24"/>
        </w:rPr>
        <w:t>միջուկային անվտանգությունը։</w:t>
      </w:r>
    </w:p>
    <w:p w:rsidR="0074351C" w:rsidRPr="003D5268" w:rsidRDefault="000373CF" w:rsidP="005F6EA4">
      <w:pPr>
        <w:pStyle w:val="20"/>
        <w:shd w:val="clear" w:color="auto" w:fill="auto"/>
        <w:spacing w:before="0" w:after="160" w:line="360" w:lineRule="auto"/>
        <w:ind w:left="28" w:firstLine="539"/>
        <w:rPr>
          <w:rFonts w:ascii="GHEA Grapalat" w:hAnsi="GHEA Grapalat"/>
          <w:spacing w:val="-2"/>
          <w:sz w:val="24"/>
          <w:szCs w:val="24"/>
        </w:rPr>
      </w:pPr>
      <w:r w:rsidRPr="003D5268">
        <w:rPr>
          <w:rFonts w:ascii="GHEA Grapalat" w:hAnsi="GHEA Grapalat"/>
          <w:spacing w:val="-2"/>
          <w:sz w:val="24"/>
          <w:szCs w:val="24"/>
        </w:rPr>
        <w:t>Ծրագրերի հաջող իրականացումը կնպաստի միջուկային անվտանգության ընդհանուր բարելավմանը, հետ</w:t>
      </w:r>
      <w:r w:rsidR="00162480" w:rsidRPr="003D5268">
        <w:rPr>
          <w:rFonts w:ascii="GHEA Grapalat" w:hAnsi="GHEA Grapalat"/>
          <w:spacing w:val="-2"/>
          <w:sz w:val="24"/>
          <w:szCs w:val="24"/>
        </w:rPr>
        <w:t>եւ</w:t>
      </w:r>
      <w:r w:rsidRPr="003D5268">
        <w:rPr>
          <w:rFonts w:ascii="GHEA Grapalat" w:hAnsi="GHEA Grapalat"/>
          <w:spacing w:val="-2"/>
          <w:sz w:val="24"/>
          <w:szCs w:val="24"/>
        </w:rPr>
        <w:t>աբար կնվազեցվի հնարավոր միջուկային վթարների հետ</w:t>
      </w:r>
      <w:r w:rsidR="00162480" w:rsidRPr="003D5268">
        <w:rPr>
          <w:rFonts w:ascii="GHEA Grapalat" w:hAnsi="GHEA Grapalat"/>
          <w:spacing w:val="-2"/>
          <w:sz w:val="24"/>
          <w:szCs w:val="24"/>
        </w:rPr>
        <w:t>եւ</w:t>
      </w:r>
      <w:r w:rsidRPr="003D5268">
        <w:rPr>
          <w:rFonts w:ascii="GHEA Grapalat" w:hAnsi="GHEA Grapalat"/>
          <w:spacing w:val="-2"/>
          <w:sz w:val="24"/>
          <w:szCs w:val="24"/>
        </w:rPr>
        <w:t>անքով առողջությանն ու շրջակա միջավայրին ուղղված ռիսկերը։</w:t>
      </w:r>
    </w:p>
    <w:p w:rsidR="0074351C" w:rsidRPr="003D5268" w:rsidRDefault="00EC0015" w:rsidP="005F6EA4">
      <w:pPr>
        <w:tabs>
          <w:tab w:val="left" w:pos="1134"/>
        </w:tabs>
        <w:spacing w:after="160" w:line="360" w:lineRule="auto"/>
        <w:ind w:left="28" w:firstLine="539"/>
        <w:rPr>
          <w:rFonts w:ascii="GHEA Grapalat" w:hAnsi="GHEA Grapalat"/>
          <w:b/>
        </w:rPr>
      </w:pPr>
      <w:r w:rsidRPr="003D5268">
        <w:rPr>
          <w:rFonts w:ascii="GHEA Grapalat" w:hAnsi="GHEA Grapalat"/>
          <w:b/>
        </w:rPr>
        <w:t>4</w:t>
      </w:r>
      <w:r w:rsidR="005F6EA4" w:rsidRPr="003D5268">
        <w:rPr>
          <w:rFonts w:ascii="GHEA Grapalat" w:hAnsi="GHEA Grapalat"/>
          <w:b/>
          <w:lang w:val="en-US"/>
        </w:rPr>
        <w:tab/>
      </w:r>
      <w:r w:rsidRPr="003D5268">
        <w:rPr>
          <w:rFonts w:ascii="GHEA Grapalat" w:hAnsi="GHEA Grapalat"/>
          <w:b/>
        </w:rPr>
        <w:t>ԳՈՐԾՈՂՈՒԹՅԱՆ ՆԿԱՐԱԳԻՐԸ</w:t>
      </w:r>
    </w:p>
    <w:p w:rsidR="0074351C" w:rsidRPr="003D5268" w:rsidRDefault="000373CF" w:rsidP="005F6EA4">
      <w:pPr>
        <w:tabs>
          <w:tab w:val="left" w:pos="1134"/>
        </w:tabs>
        <w:spacing w:after="160" w:line="360" w:lineRule="auto"/>
        <w:ind w:left="28" w:firstLine="539"/>
        <w:rPr>
          <w:rFonts w:ascii="GHEA Grapalat" w:hAnsi="GHEA Grapalat"/>
          <w:b/>
        </w:rPr>
      </w:pPr>
      <w:r w:rsidRPr="003D5268">
        <w:rPr>
          <w:rFonts w:ascii="GHEA Grapalat" w:hAnsi="GHEA Grapalat"/>
          <w:b/>
        </w:rPr>
        <w:t>4.1</w:t>
      </w:r>
      <w:r w:rsidR="005F6EA4" w:rsidRPr="003D5268">
        <w:rPr>
          <w:rFonts w:ascii="GHEA Grapalat" w:hAnsi="GHEA Grapalat"/>
          <w:b/>
          <w:lang w:val="en-US"/>
        </w:rPr>
        <w:tab/>
      </w:r>
      <w:r w:rsidRPr="003D5268">
        <w:rPr>
          <w:rFonts w:ascii="GHEA Grapalat" w:hAnsi="GHEA Grapalat"/>
          <w:b/>
        </w:rPr>
        <w:t xml:space="preserve">Նպատակները/արդյունքները </w:t>
      </w:r>
      <w:r w:rsidR="00162480" w:rsidRPr="003D5268">
        <w:rPr>
          <w:rFonts w:ascii="GHEA Grapalat" w:hAnsi="GHEA Grapalat"/>
          <w:b/>
        </w:rPr>
        <w:t>եւ</w:t>
      </w:r>
      <w:r w:rsidRPr="003D5268">
        <w:rPr>
          <w:rFonts w:ascii="GHEA Grapalat" w:hAnsi="GHEA Grapalat"/>
          <w:b/>
        </w:rPr>
        <w:t xml:space="preserve"> հնարավոր տարբերակները</w:t>
      </w:r>
    </w:p>
    <w:p w:rsidR="0074351C" w:rsidRPr="003D5268" w:rsidRDefault="000373CF" w:rsidP="0006603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Գործողության ընդհանուր նպատակն է, ՄԱՀ</w:t>
      </w:r>
      <w:r w:rsidR="00CD239A" w:rsidRPr="003D5268">
        <w:rPr>
          <w:rFonts w:ascii="GHEA Grapalat" w:hAnsi="GHEA Grapalat"/>
          <w:sz w:val="24"/>
          <w:szCs w:val="24"/>
        </w:rPr>
        <w:t>Գ</w:t>
      </w:r>
      <w:r w:rsidRPr="003D5268">
        <w:rPr>
          <w:rFonts w:ascii="GHEA Grapalat" w:hAnsi="GHEA Grapalat"/>
          <w:sz w:val="24"/>
          <w:szCs w:val="24"/>
        </w:rPr>
        <w:t xml:space="preserve">-ի 2014-2017 թվականների </w:t>
      </w:r>
      <w:r w:rsidR="00BB1E69" w:rsidRPr="003D5268">
        <w:rPr>
          <w:rFonts w:ascii="GHEA Grapalat" w:hAnsi="GHEA Grapalat"/>
          <w:sz w:val="24"/>
          <w:szCs w:val="24"/>
        </w:rPr>
        <w:t>Բ</w:t>
      </w:r>
      <w:r w:rsidRPr="003D5268">
        <w:rPr>
          <w:rFonts w:ascii="GHEA Grapalat" w:hAnsi="GHEA Grapalat"/>
          <w:sz w:val="24"/>
          <w:szCs w:val="24"/>
        </w:rPr>
        <w:t>ազմամյա ինդիկատիվ ծրագրին համապատասխան, միջուկային անվտանգության արդյունավետ մշակույթի խթանումը եւ միջուկային անվտանգության եւ ճառագայթային պաշտպանության ամենաբարձր չափանիշների իրականացումը, ինչպես նաեւ միջուկային անվտանգության շարունակական բարելավումը։</w:t>
      </w:r>
    </w:p>
    <w:p w:rsidR="0074351C" w:rsidRPr="003D5268" w:rsidRDefault="000373CF" w:rsidP="0006603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Սույն Գործողության հատուկ նպատակն է բարելավել Հայաստանի Հանրապետությունում միջուկային կայանքների անվտանգությունը՝</w:t>
      </w:r>
    </w:p>
    <w:p w:rsidR="0074351C" w:rsidRPr="003D5268" w:rsidRDefault="008E1B56" w:rsidP="00DE1297">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w:t>
      </w:r>
      <w:r w:rsidR="00DE1297" w:rsidRPr="003D5268">
        <w:rPr>
          <w:rFonts w:ascii="GHEA Grapalat" w:hAnsi="GHEA Grapalat"/>
          <w:sz w:val="24"/>
          <w:szCs w:val="24"/>
          <w:lang w:val="en-US"/>
        </w:rPr>
        <w:tab/>
      </w:r>
      <w:r w:rsidRPr="003D5268">
        <w:rPr>
          <w:rFonts w:ascii="GHEA Grapalat" w:hAnsi="GHEA Grapalat"/>
          <w:sz w:val="24"/>
          <w:szCs w:val="24"/>
        </w:rPr>
        <w:t>անվտանգության բարելավմանն ուղղված միջոցառումների ընտրված սթրես-թեստերի իրականացման ընթացքում ՀԱԷԿ-ի օպերատորին աջակցելու,</w:t>
      </w:r>
    </w:p>
    <w:p w:rsidR="0074351C" w:rsidRPr="003D5268" w:rsidRDefault="008E1B56" w:rsidP="00DE1297">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w:t>
      </w:r>
      <w:r w:rsidR="00DE1297" w:rsidRPr="003D5268">
        <w:rPr>
          <w:rFonts w:ascii="GHEA Grapalat" w:hAnsi="GHEA Grapalat"/>
          <w:sz w:val="24"/>
          <w:szCs w:val="24"/>
          <w:lang w:val="en-US"/>
        </w:rPr>
        <w:tab/>
      </w:r>
      <w:r w:rsidRPr="003D5268">
        <w:rPr>
          <w:rFonts w:ascii="GHEA Grapalat" w:hAnsi="GHEA Grapalat"/>
          <w:sz w:val="24"/>
          <w:szCs w:val="24"/>
        </w:rPr>
        <w:t xml:space="preserve">սթրես-թեստերում որպես հիմնական սահմանային պայմաններ սահմանված Էներգաբլոկի հոսանքազերծման (ԷԲՀԶ) եւ (կամ) Հիմնական ջերմային հոսանքի կորստի (ՀՋՀԿ) դեպքում միջուկային կամ ճառագայթային վթարների հետ կապված արտակարգ իրավիճակներում պատրաստվածության մակարդակի բարելավման հարցում Հայաստանի Հանրապետության Միջուկային ոլորտը կարգավորող մարմնին աջակցելու, </w:t>
      </w:r>
    </w:p>
    <w:p w:rsidR="0074351C" w:rsidRPr="003D5268" w:rsidRDefault="008E1B56" w:rsidP="00DE1297">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w:t>
      </w:r>
      <w:r w:rsidR="00DE1297" w:rsidRPr="003D5268">
        <w:rPr>
          <w:rFonts w:ascii="GHEA Grapalat" w:hAnsi="GHEA Grapalat"/>
          <w:sz w:val="24"/>
          <w:szCs w:val="24"/>
          <w:lang w:val="en-US"/>
        </w:rPr>
        <w:tab/>
      </w:r>
      <w:r w:rsidRPr="003D5268">
        <w:rPr>
          <w:rFonts w:ascii="GHEA Grapalat" w:hAnsi="GHEA Grapalat"/>
          <w:sz w:val="24"/>
          <w:szCs w:val="24"/>
        </w:rPr>
        <w:t>ԷԲՀԶ եւ ՀՋՀԿ պայմանների դեպքում ԱԷԿ-ի հուսալիության եւ անվտանգության մակարդակը բարելավելու,</w:t>
      </w:r>
    </w:p>
    <w:p w:rsidR="0074351C" w:rsidRPr="003D5268" w:rsidRDefault="008E1B56" w:rsidP="00DE1297">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w:t>
      </w:r>
      <w:r w:rsidR="00DE1297" w:rsidRPr="003D5268">
        <w:rPr>
          <w:rFonts w:ascii="GHEA Grapalat" w:hAnsi="GHEA Grapalat"/>
          <w:sz w:val="24"/>
          <w:szCs w:val="24"/>
          <w:lang w:val="en-US"/>
        </w:rPr>
        <w:tab/>
      </w:r>
      <w:r w:rsidRPr="003D5268">
        <w:rPr>
          <w:rFonts w:ascii="GHEA Grapalat" w:hAnsi="GHEA Grapalat"/>
          <w:sz w:val="24"/>
          <w:szCs w:val="24"/>
        </w:rPr>
        <w:t>ԱԷԿ-ում հնարավոր վթարների հետեւանքով առողջությանը եւ շրջակա միջավայրին ուղղված ռիսկերը նվազեցնելու միջոցով։</w:t>
      </w:r>
    </w:p>
    <w:p w:rsidR="0074351C" w:rsidRPr="003D5268" w:rsidRDefault="000373CF" w:rsidP="0006603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Գործողության իրականացման ընթացքում հիմնական ուշադրությունն ուղղված կլինի ԵՄ-ի աշխատանքային նոու-հաուն եւ փորձը վերջնական օգտագործողին փոխանցելուն։ Այս հատուկ ծրագիրը կենտրոնացված է սթրես-թեստերին առնչվող հետեւյալ երկու բնագավառների վրա.</w:t>
      </w:r>
    </w:p>
    <w:p w:rsidR="0074351C" w:rsidRPr="003D5268" w:rsidRDefault="008E1B56" w:rsidP="0006603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w:t>
      </w:r>
      <w:r w:rsidR="00DE1297" w:rsidRPr="003D5268">
        <w:rPr>
          <w:rFonts w:ascii="GHEA Grapalat" w:hAnsi="GHEA Grapalat"/>
          <w:sz w:val="24"/>
          <w:szCs w:val="24"/>
          <w:lang w:val="en-US"/>
        </w:rPr>
        <w:tab/>
      </w:r>
      <w:r w:rsidRPr="003D5268">
        <w:rPr>
          <w:rFonts w:ascii="GHEA Grapalat" w:hAnsi="GHEA Grapalat"/>
          <w:sz w:val="24"/>
          <w:szCs w:val="24"/>
        </w:rPr>
        <w:t>ծանր վթարների հետ կապված միջոցառումներ,</w:t>
      </w:r>
    </w:p>
    <w:p w:rsidR="0074351C" w:rsidRPr="003D5268" w:rsidRDefault="008E1B56" w:rsidP="00DE1297">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w:t>
      </w:r>
      <w:r w:rsidR="00DE1297" w:rsidRPr="003D5268">
        <w:rPr>
          <w:rFonts w:ascii="GHEA Grapalat" w:hAnsi="GHEA Grapalat"/>
          <w:sz w:val="24"/>
          <w:szCs w:val="24"/>
          <w:lang w:val="en-US"/>
        </w:rPr>
        <w:tab/>
      </w:r>
      <w:r w:rsidRPr="003D5268">
        <w:rPr>
          <w:rFonts w:ascii="GHEA Grapalat" w:hAnsi="GHEA Grapalat"/>
          <w:sz w:val="24"/>
          <w:szCs w:val="24"/>
        </w:rPr>
        <w:t>էլեկտրաէներգիայի կորստի եւ հիմնական ջերմային հոսանքի կորստի հետ կապված միջոցառումներ։</w:t>
      </w:r>
    </w:p>
    <w:p w:rsidR="008E1B56" w:rsidRPr="003D5268" w:rsidRDefault="008E1B56" w:rsidP="00066035">
      <w:pPr>
        <w:pStyle w:val="20"/>
        <w:shd w:val="clear" w:color="auto" w:fill="auto"/>
        <w:spacing w:before="0" w:after="160" w:line="360" w:lineRule="auto"/>
        <w:ind w:left="28" w:firstLine="539"/>
        <w:rPr>
          <w:rFonts w:ascii="GHEA Grapalat" w:hAnsi="GHEA Grapalat"/>
          <w:b/>
          <w:sz w:val="24"/>
          <w:szCs w:val="24"/>
        </w:rPr>
      </w:pPr>
    </w:p>
    <w:p w:rsidR="0074351C" w:rsidRPr="003D5268" w:rsidRDefault="000373CF" w:rsidP="00DE1297">
      <w:pPr>
        <w:pStyle w:val="20"/>
        <w:shd w:val="clear" w:color="auto" w:fill="auto"/>
        <w:tabs>
          <w:tab w:val="left" w:pos="1134"/>
        </w:tabs>
        <w:spacing w:before="0" w:after="160" w:line="360" w:lineRule="auto"/>
        <w:ind w:left="28" w:firstLine="539"/>
        <w:rPr>
          <w:rFonts w:ascii="GHEA Grapalat" w:hAnsi="GHEA Grapalat"/>
          <w:b/>
          <w:sz w:val="24"/>
          <w:szCs w:val="24"/>
        </w:rPr>
      </w:pPr>
      <w:r w:rsidRPr="003D5268">
        <w:rPr>
          <w:rFonts w:ascii="GHEA Grapalat" w:hAnsi="GHEA Grapalat"/>
          <w:b/>
          <w:sz w:val="24"/>
          <w:szCs w:val="24"/>
        </w:rPr>
        <w:t>4.2</w:t>
      </w:r>
      <w:r w:rsidR="00DE1297" w:rsidRPr="003D5268">
        <w:rPr>
          <w:rFonts w:ascii="GHEA Grapalat" w:hAnsi="GHEA Grapalat"/>
          <w:b/>
          <w:sz w:val="24"/>
          <w:szCs w:val="24"/>
          <w:lang w:val="en-US"/>
        </w:rPr>
        <w:tab/>
      </w:r>
      <w:r w:rsidRPr="003D5268">
        <w:rPr>
          <w:rFonts w:ascii="GHEA Grapalat" w:hAnsi="GHEA Grapalat"/>
          <w:b/>
          <w:sz w:val="24"/>
          <w:szCs w:val="24"/>
        </w:rPr>
        <w:t>Հիմնական գործողությունները</w:t>
      </w:r>
    </w:p>
    <w:p w:rsidR="0074351C" w:rsidRPr="003D5268" w:rsidRDefault="000373CF" w:rsidP="00DE1297">
      <w:pPr>
        <w:pStyle w:val="20"/>
        <w:shd w:val="clear" w:color="auto" w:fill="auto"/>
        <w:spacing w:before="0" w:after="160" w:line="360" w:lineRule="auto"/>
        <w:ind w:left="28" w:firstLine="539"/>
        <w:rPr>
          <w:rFonts w:ascii="GHEA Grapalat" w:hAnsi="GHEA Grapalat"/>
          <w:b/>
          <w:sz w:val="24"/>
          <w:szCs w:val="24"/>
        </w:rPr>
      </w:pPr>
      <w:r w:rsidRPr="003D5268">
        <w:rPr>
          <w:rFonts w:ascii="GHEA Grapalat" w:hAnsi="GHEA Grapalat"/>
          <w:b/>
          <w:sz w:val="24"/>
          <w:szCs w:val="24"/>
        </w:rPr>
        <w:t>Առաջադրանք 1. Աջակցություն Հայաստանի միջուկային</w:t>
      </w:r>
      <w:r w:rsidRPr="003D5268">
        <w:rPr>
          <w:rStyle w:val="212pt"/>
          <w:rFonts w:ascii="GHEA Grapalat" w:hAnsi="GHEA Grapalat"/>
          <w:b/>
        </w:rPr>
        <w:t xml:space="preserve"> </w:t>
      </w:r>
      <w:r w:rsidRPr="003D5268">
        <w:rPr>
          <w:rFonts w:ascii="GHEA Grapalat" w:hAnsi="GHEA Grapalat"/>
          <w:b/>
          <w:sz w:val="24"/>
          <w:szCs w:val="24"/>
        </w:rPr>
        <w:t>օպերատորին. պաշտպանիչ պատյանի եւ բանեցված միջուկային վառելիքի պահման ավազանի հերմետիկության մակարդակի բարելավում</w:t>
      </w:r>
    </w:p>
    <w:p w:rsidR="0074351C" w:rsidRPr="003D5268" w:rsidRDefault="000373CF" w:rsidP="00DE1297">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Պաշտպանիչ պատյանի հերմետիկության եւ բայպասի հետ կապված խնդիրներին հատուկ ուշադրություն են դարձրել ամբողջ աշխարհի Կարգավորող մարմինները։ 1970 թվականին ՄՆ ՄԿՀ-ն հրապարակել է 10 ԴԿՕ 50-ի՝ «Ջրաջրային էներգետիկ ռեակտորների համար ռեակտորի պաշտպանիչ պատյանի արտահոսքի փորձարկում» վերտառությամբ Ժ հավելվածը, եւ այդ ժամանակվանից ի վեր պահանջները մի քանի անգամ վերանայվել եւ հաստատվել են։ 2012 թվականին ՄԷԻ-ը լույս է տեսել «10 ԴԿՕ, 50-րդ մասի Ժ հավելվածի՝ շահագործման արդյունքների վրա հիմնված տարբերակի իրականացման ոլորտային ուղեցույցը»։</w:t>
      </w:r>
    </w:p>
    <w:p w:rsidR="0074351C" w:rsidRPr="003D5268" w:rsidRDefault="000373CF" w:rsidP="00DE1297">
      <w:pPr>
        <w:pStyle w:val="20"/>
        <w:shd w:val="clear" w:color="auto" w:fill="auto"/>
        <w:spacing w:before="0" w:after="160" w:line="350" w:lineRule="auto"/>
        <w:ind w:left="28" w:firstLine="539"/>
        <w:rPr>
          <w:rFonts w:ascii="GHEA Grapalat" w:hAnsi="GHEA Grapalat"/>
          <w:sz w:val="24"/>
          <w:szCs w:val="24"/>
        </w:rPr>
      </w:pPr>
      <w:r w:rsidRPr="003D5268">
        <w:rPr>
          <w:rFonts w:ascii="GHEA Grapalat" w:hAnsi="GHEA Grapalat"/>
          <w:sz w:val="24"/>
          <w:szCs w:val="24"/>
        </w:rPr>
        <w:t>1998 թվականին հրապարակված ԱԷՄԳ-ԱԲԾ-ՋՋԷՌ-10՝ «ՋՋԷՌ-440/230 պաշտպանիչ հերմետիկ պատյանների եւ ՋՋԷՌ-440/213 պաշտպանիչ պատյանների հերմետիկությունը չափելու համար օգտագործվող մեթոդների վերանայում» (IAEA- EBP-WWER-10-“Review of the methods used for leak rate measurements for VVER- 440/230 confinements and VVER-440/213 containments”) վերտառությամբ աշխատության մեջ հատուկ ուշադրություն է դարձվել պաշտպանիչ պատյանի հերմետիկության հետ կապված խնդիրների վերլուծությանը: Այս հրապարակման մեջ մանրամասն ներկայացված են ՋՋԷՌ-440 պաշտպանիչ պատյանների/պաշտպանիչ հերմետիկ պատյանների փորձարկման վերլուծությունը, ինչպես նաեւ ներկայացված են ՋՋԷՌ-440 միջուկային օպերատորների կողմից պաշտպանիչ պատյանների/պաշտպանիչ հերմետիկ պատյանների հերմետիկության մակարդակը բարելավելուն ուղղված աշխատանքների արդյունքների վերլուծությունը։</w:t>
      </w:r>
    </w:p>
    <w:p w:rsidR="0074351C" w:rsidRPr="003D5268" w:rsidRDefault="000373CF" w:rsidP="00DE1297">
      <w:pPr>
        <w:pStyle w:val="20"/>
        <w:shd w:val="clear" w:color="auto" w:fill="auto"/>
        <w:spacing w:before="0" w:after="160" w:line="350" w:lineRule="auto"/>
        <w:ind w:left="28" w:firstLine="539"/>
        <w:rPr>
          <w:rFonts w:ascii="GHEA Grapalat" w:hAnsi="GHEA Grapalat"/>
          <w:spacing w:val="-2"/>
          <w:sz w:val="24"/>
          <w:szCs w:val="24"/>
        </w:rPr>
      </w:pPr>
      <w:r w:rsidRPr="003D5268">
        <w:rPr>
          <w:rFonts w:ascii="GHEA Grapalat" w:hAnsi="GHEA Grapalat"/>
          <w:spacing w:val="-2"/>
          <w:sz w:val="24"/>
          <w:szCs w:val="24"/>
        </w:rPr>
        <w:t>Պաշտպանիչ հերմետիկ պատյանի հերմետիկությունը սթրես-թեստերի այն խնդիրներից մեկն է, որը բարձրացվել է սթրես-թեստերի ինքնագնահատման ազգային զեկույցում եւ ՀԱԷԿ-ի կողմից սահմանվել է որպես առավել բարձր առաջնահերթություն ունեցող բարելավում։ Պաշտպանիչ հերմետիկ պատյանի բարե</w:t>
      </w:r>
      <w:r w:rsidR="00DD11E5" w:rsidRPr="003D5268">
        <w:rPr>
          <w:rFonts w:ascii="GHEA Grapalat" w:hAnsi="GHEA Grapalat"/>
          <w:spacing w:val="-2"/>
          <w:sz w:val="24"/>
          <w:szCs w:val="24"/>
        </w:rPr>
        <w:t>լավ</w:t>
      </w:r>
      <w:r w:rsidRPr="003D5268">
        <w:rPr>
          <w:rFonts w:ascii="GHEA Grapalat" w:hAnsi="GHEA Grapalat"/>
          <w:spacing w:val="-2"/>
          <w:sz w:val="24"/>
          <w:szCs w:val="24"/>
        </w:rPr>
        <w:t>ումը տ</w:t>
      </w:r>
      <w:r w:rsidR="00162480" w:rsidRPr="003D5268">
        <w:rPr>
          <w:rFonts w:ascii="GHEA Grapalat" w:hAnsi="GHEA Grapalat"/>
          <w:spacing w:val="-2"/>
          <w:sz w:val="24"/>
          <w:szCs w:val="24"/>
        </w:rPr>
        <w:t>եւ</w:t>
      </w:r>
      <w:r w:rsidRPr="003D5268">
        <w:rPr>
          <w:rFonts w:ascii="GHEA Grapalat" w:hAnsi="GHEA Grapalat"/>
          <w:spacing w:val="-2"/>
          <w:sz w:val="24"/>
          <w:szCs w:val="24"/>
        </w:rPr>
        <w:t xml:space="preserve">ական գործընթաց է, որի համար անհրաժեշտ է կիրառել տարբեր տեխնոլոգիաներ </w:t>
      </w:r>
      <w:r w:rsidR="00162480" w:rsidRPr="003D5268">
        <w:rPr>
          <w:rFonts w:ascii="GHEA Grapalat" w:hAnsi="GHEA Grapalat"/>
          <w:spacing w:val="-2"/>
          <w:sz w:val="24"/>
          <w:szCs w:val="24"/>
        </w:rPr>
        <w:t>եւ</w:t>
      </w:r>
      <w:r w:rsidRPr="003D5268">
        <w:rPr>
          <w:rFonts w:ascii="GHEA Grapalat" w:hAnsi="GHEA Grapalat"/>
          <w:spacing w:val="-2"/>
          <w:sz w:val="24"/>
          <w:szCs w:val="24"/>
        </w:rPr>
        <w:t xml:space="preserve"> նյութեր՝ դրա հերմետիկության մակարդակը բարձրացնելու համար։</w:t>
      </w:r>
    </w:p>
    <w:p w:rsidR="0074351C" w:rsidRPr="003D5268" w:rsidRDefault="000373CF" w:rsidP="00DE1297">
      <w:pPr>
        <w:pStyle w:val="20"/>
        <w:shd w:val="clear" w:color="auto" w:fill="auto"/>
        <w:spacing w:before="0" w:after="160" w:line="350" w:lineRule="auto"/>
        <w:ind w:left="28" w:firstLine="539"/>
        <w:rPr>
          <w:rFonts w:ascii="GHEA Grapalat" w:hAnsi="GHEA Grapalat"/>
          <w:sz w:val="24"/>
          <w:szCs w:val="24"/>
        </w:rPr>
      </w:pPr>
      <w:r w:rsidRPr="003D5268">
        <w:rPr>
          <w:rFonts w:ascii="GHEA Grapalat" w:hAnsi="GHEA Grapalat"/>
          <w:sz w:val="24"/>
          <w:szCs w:val="24"/>
        </w:rPr>
        <w:t>ՋՋԷՌ-440/270(230)-ի բանեցված միջուկային վառելիքի պահման ավազանը (ԲՄՎՊԱ) նախատեսված է բանեցված միջուկային վառելիքը ջրաշերտի տակ պահելու համար։ Այժմ Հ</w:t>
      </w:r>
      <w:r w:rsidR="00491674" w:rsidRPr="003D5268">
        <w:rPr>
          <w:rFonts w:ascii="GHEA Grapalat" w:hAnsi="GHEA Grapalat"/>
          <w:sz w:val="24"/>
          <w:szCs w:val="24"/>
        </w:rPr>
        <w:t>Ա</w:t>
      </w:r>
      <w:r w:rsidRPr="003D5268">
        <w:rPr>
          <w:rFonts w:ascii="GHEA Grapalat" w:hAnsi="GHEA Grapalat"/>
          <w:sz w:val="24"/>
          <w:szCs w:val="24"/>
        </w:rPr>
        <w:t>ԷԿ-</w:t>
      </w:r>
      <w:r w:rsidR="001152C3" w:rsidRPr="003D5268">
        <w:rPr>
          <w:rFonts w:ascii="GHEA Grapalat" w:hAnsi="GHEA Grapalat"/>
          <w:sz w:val="24"/>
          <w:szCs w:val="24"/>
        </w:rPr>
        <w:t>ի</w:t>
      </w:r>
      <w:r w:rsidRPr="003D5268">
        <w:rPr>
          <w:rFonts w:ascii="GHEA Grapalat" w:hAnsi="GHEA Grapalat"/>
          <w:sz w:val="24"/>
          <w:szCs w:val="24"/>
        </w:rPr>
        <w:t xml:space="preserve"> ԲՄՎՊԱ-</w:t>
      </w:r>
      <w:r w:rsidR="007E0CB7" w:rsidRPr="003D5268">
        <w:rPr>
          <w:rFonts w:ascii="GHEA Grapalat" w:hAnsi="GHEA Grapalat"/>
          <w:sz w:val="24"/>
          <w:szCs w:val="24"/>
        </w:rPr>
        <w:t>ն</w:t>
      </w:r>
      <w:r w:rsidRPr="003D5268">
        <w:rPr>
          <w:rFonts w:ascii="GHEA Grapalat" w:hAnsi="GHEA Grapalat"/>
          <w:sz w:val="24"/>
          <w:szCs w:val="24"/>
        </w:rPr>
        <w:t xml:space="preserve"> հերմետիկ չէ</w:t>
      </w:r>
      <w:r w:rsidR="001152C3" w:rsidRPr="003D5268">
        <w:rPr>
          <w:rFonts w:ascii="GHEA Grapalat" w:hAnsi="GHEA Grapalat"/>
          <w:sz w:val="24"/>
          <w:szCs w:val="24"/>
        </w:rPr>
        <w:t>,</w:t>
      </w:r>
      <w:r w:rsidRPr="003D5268">
        <w:rPr>
          <w:rFonts w:ascii="GHEA Grapalat" w:hAnsi="GHEA Grapalat"/>
          <w:sz w:val="24"/>
          <w:szCs w:val="24"/>
        </w:rPr>
        <w:t xml:space="preserve"> </w:t>
      </w:r>
      <w:r w:rsidR="00162480" w:rsidRPr="003D5268">
        <w:rPr>
          <w:rFonts w:ascii="GHEA Grapalat" w:hAnsi="GHEA Grapalat"/>
          <w:sz w:val="24"/>
          <w:szCs w:val="24"/>
        </w:rPr>
        <w:t>եւ</w:t>
      </w:r>
      <w:r w:rsidRPr="003D5268">
        <w:rPr>
          <w:rFonts w:ascii="GHEA Grapalat" w:hAnsi="GHEA Grapalat"/>
          <w:sz w:val="24"/>
          <w:szCs w:val="24"/>
        </w:rPr>
        <w:t xml:space="preserve"> ԲՄՎՊԱ-ի այս թերությունը ԲՄՎՊԱ-ի շահագործման համար վտանգ</w:t>
      </w:r>
      <w:r w:rsidR="004A46ED" w:rsidRPr="003D5268">
        <w:rPr>
          <w:rFonts w:ascii="GHEA Grapalat" w:hAnsi="GHEA Grapalat"/>
          <w:sz w:val="24"/>
          <w:szCs w:val="24"/>
        </w:rPr>
        <w:t>ավոր</w:t>
      </w:r>
      <w:r w:rsidRPr="003D5268">
        <w:rPr>
          <w:rFonts w:ascii="GHEA Grapalat" w:hAnsi="GHEA Grapalat"/>
          <w:sz w:val="24"/>
          <w:szCs w:val="24"/>
        </w:rPr>
        <w:t xml:space="preserve"> է։ ՀԱԷԿ-ի՝ բարձր սեյսմիկ վտանգի գոտում տեղակայվածությամբ պայմանավորված</w:t>
      </w:r>
      <w:r w:rsidR="001152C3" w:rsidRPr="003D5268">
        <w:rPr>
          <w:rFonts w:ascii="GHEA Grapalat" w:hAnsi="GHEA Grapalat"/>
          <w:sz w:val="24"/>
          <w:szCs w:val="24"/>
        </w:rPr>
        <w:t>՝</w:t>
      </w:r>
      <w:r w:rsidRPr="003D5268">
        <w:rPr>
          <w:rFonts w:ascii="GHEA Grapalat" w:hAnsi="GHEA Grapalat"/>
          <w:sz w:val="24"/>
          <w:szCs w:val="24"/>
        </w:rPr>
        <w:t xml:space="preserve"> անհրաժեշտ է ձեռնարկել հրատապ միջոցառումներ՝ ԲՄՎՊԱ-ի հերմետիկությունը վերականգնե</w:t>
      </w:r>
      <w:r w:rsidR="008A25A1" w:rsidRPr="003D5268">
        <w:rPr>
          <w:rFonts w:ascii="GHEA Grapalat" w:hAnsi="GHEA Grapalat"/>
          <w:sz w:val="24"/>
          <w:szCs w:val="24"/>
        </w:rPr>
        <w:t>լ</w:t>
      </w:r>
      <w:r w:rsidRPr="003D5268">
        <w:rPr>
          <w:rFonts w:ascii="GHEA Grapalat" w:hAnsi="GHEA Grapalat"/>
          <w:sz w:val="24"/>
          <w:szCs w:val="24"/>
        </w:rPr>
        <w:t>ու համար։</w:t>
      </w:r>
    </w:p>
    <w:p w:rsidR="0074351C" w:rsidRPr="003D5268" w:rsidRDefault="000373CF" w:rsidP="00DE1297">
      <w:pPr>
        <w:pStyle w:val="20"/>
        <w:shd w:val="clear" w:color="auto" w:fill="auto"/>
        <w:spacing w:before="0" w:after="160" w:line="350" w:lineRule="auto"/>
        <w:ind w:left="28" w:firstLine="539"/>
        <w:rPr>
          <w:rFonts w:ascii="GHEA Grapalat" w:hAnsi="GHEA Grapalat"/>
          <w:sz w:val="24"/>
          <w:szCs w:val="24"/>
        </w:rPr>
      </w:pPr>
      <w:r w:rsidRPr="003D5268">
        <w:rPr>
          <w:rFonts w:ascii="GHEA Grapalat" w:hAnsi="GHEA Grapalat"/>
          <w:sz w:val="24"/>
          <w:szCs w:val="24"/>
        </w:rPr>
        <w:t xml:space="preserve">Նախագծով պետք է նախատեսվի էլեկտրակայանի աշխատանքի 4 խափանում, որը կօգտագործվի պաշտպանիչ հերմետիկ պատյանի հերմետիկությունը բարելավելու համար՝ ՋՋԷՌ-440/230 մոդելներին բնորոշ հերմետիկության լավագույն ցուցանիշներին աստիճանաբար հասնելու նպատակով։ Պաշտպանիչ հերմետիկ պատյանի </w:t>
      </w:r>
      <w:r w:rsidR="00162480" w:rsidRPr="003D5268">
        <w:rPr>
          <w:rFonts w:ascii="GHEA Grapalat" w:hAnsi="GHEA Grapalat"/>
          <w:sz w:val="24"/>
          <w:szCs w:val="24"/>
        </w:rPr>
        <w:t>եւ</w:t>
      </w:r>
      <w:r w:rsidRPr="003D5268">
        <w:rPr>
          <w:rFonts w:ascii="GHEA Grapalat" w:hAnsi="GHEA Grapalat"/>
          <w:sz w:val="24"/>
          <w:szCs w:val="24"/>
        </w:rPr>
        <w:t xml:space="preserve"> ԲՄՎՊԱ-ի հերմետիկության նախնական վիճակը, ինչպես նա</w:t>
      </w:r>
      <w:r w:rsidR="00162480" w:rsidRPr="003D5268">
        <w:rPr>
          <w:rFonts w:ascii="GHEA Grapalat" w:hAnsi="GHEA Grapalat"/>
          <w:sz w:val="24"/>
          <w:szCs w:val="24"/>
        </w:rPr>
        <w:t>եւ</w:t>
      </w:r>
      <w:r w:rsidRPr="003D5268">
        <w:rPr>
          <w:rFonts w:ascii="GHEA Grapalat" w:hAnsi="GHEA Grapalat"/>
          <w:sz w:val="24"/>
          <w:szCs w:val="24"/>
        </w:rPr>
        <w:t xml:space="preserve"> առանձին տեխնոլոգիաների արդյունավետությունը գնահատելու համար կիրականացվեն մի շարք փորձարկումներ (պաշտպանիչ հերմետիկ պատյանի հերմետիկության բարելավման յուրաքանչյուր շրջափուլից </w:t>
      </w:r>
      <w:r w:rsidR="00162480" w:rsidRPr="003D5268">
        <w:rPr>
          <w:rFonts w:ascii="GHEA Grapalat" w:hAnsi="GHEA Grapalat"/>
          <w:sz w:val="24"/>
          <w:szCs w:val="24"/>
        </w:rPr>
        <w:t>եւ</w:t>
      </w:r>
      <w:r w:rsidRPr="003D5268">
        <w:rPr>
          <w:rFonts w:ascii="GHEA Grapalat" w:hAnsi="GHEA Grapalat"/>
          <w:sz w:val="24"/>
          <w:szCs w:val="24"/>
        </w:rPr>
        <w:t xml:space="preserve"> ԲՄՎՊԱ-ի բարելավմանն ուղղված աշխատանքների ավարտից հետո)։</w:t>
      </w:r>
    </w:p>
    <w:p w:rsidR="0074351C" w:rsidRPr="003D5268" w:rsidRDefault="000373CF" w:rsidP="00DE1297">
      <w:pPr>
        <w:pStyle w:val="20"/>
        <w:shd w:val="clear" w:color="auto" w:fill="auto"/>
        <w:spacing w:before="0" w:after="160" w:line="350" w:lineRule="auto"/>
        <w:ind w:left="28" w:firstLine="539"/>
        <w:rPr>
          <w:rFonts w:ascii="GHEA Grapalat" w:hAnsi="GHEA Grapalat"/>
          <w:sz w:val="24"/>
          <w:szCs w:val="24"/>
        </w:rPr>
      </w:pPr>
      <w:r w:rsidRPr="003D5268">
        <w:rPr>
          <w:rFonts w:ascii="GHEA Grapalat" w:hAnsi="GHEA Grapalat"/>
          <w:sz w:val="24"/>
          <w:szCs w:val="24"/>
        </w:rPr>
        <w:t>ՋՋԷՌ-440/230 տիպի այլ ԱԷԿ-ների փորձը ցույց է տալիս, որ պաշտպանիչ հերմետիկ պատյանի հերմետիկության բարելավման գործընթացը երկարատ</w:t>
      </w:r>
      <w:r w:rsidR="00162480" w:rsidRPr="003D5268">
        <w:rPr>
          <w:rFonts w:ascii="GHEA Grapalat" w:hAnsi="GHEA Grapalat"/>
          <w:sz w:val="24"/>
          <w:szCs w:val="24"/>
        </w:rPr>
        <w:t>եւ</w:t>
      </w:r>
      <w:r w:rsidRPr="003D5268">
        <w:rPr>
          <w:rFonts w:ascii="GHEA Grapalat" w:hAnsi="GHEA Grapalat"/>
          <w:sz w:val="24"/>
          <w:szCs w:val="24"/>
        </w:rPr>
        <w:t xml:space="preserve"> է, որի համար, որպես կանոն, անհրաժեշտ է 5-ից 10 տարվա հետ</w:t>
      </w:r>
      <w:r w:rsidR="00162480" w:rsidRPr="003D5268">
        <w:rPr>
          <w:rFonts w:ascii="GHEA Grapalat" w:hAnsi="GHEA Grapalat"/>
          <w:sz w:val="24"/>
          <w:szCs w:val="24"/>
        </w:rPr>
        <w:t>եւ</w:t>
      </w:r>
      <w:r w:rsidRPr="003D5268">
        <w:rPr>
          <w:rFonts w:ascii="GHEA Grapalat" w:hAnsi="GHEA Grapalat"/>
          <w:sz w:val="24"/>
          <w:szCs w:val="24"/>
        </w:rPr>
        <w:t>ողական աշխատանք՝ սահմանված ցուցանիշին հասնելու համար, սակայն պաշտպանիչ պատյանի հերմետիկություն</w:t>
      </w:r>
      <w:r w:rsidR="001152C3" w:rsidRPr="003D5268">
        <w:rPr>
          <w:rFonts w:ascii="GHEA Grapalat" w:hAnsi="GHEA Grapalat"/>
          <w:sz w:val="24"/>
          <w:szCs w:val="24"/>
        </w:rPr>
        <w:t>ն</w:t>
      </w:r>
      <w:r w:rsidRPr="003D5268">
        <w:rPr>
          <w:rFonts w:ascii="GHEA Grapalat" w:hAnsi="GHEA Grapalat"/>
          <w:sz w:val="24"/>
          <w:szCs w:val="24"/>
        </w:rPr>
        <w:t xml:space="preserve"> առավելագույնս բարելավվում է առաջին 3-5 շրջափուլ</w:t>
      </w:r>
      <w:r w:rsidR="001152C3" w:rsidRPr="003D5268">
        <w:rPr>
          <w:rFonts w:ascii="GHEA Grapalat" w:hAnsi="GHEA Grapalat"/>
          <w:sz w:val="24"/>
          <w:szCs w:val="24"/>
        </w:rPr>
        <w:t>եր</w:t>
      </w:r>
      <w:r w:rsidRPr="003D5268">
        <w:rPr>
          <w:rFonts w:ascii="GHEA Grapalat" w:hAnsi="GHEA Grapalat"/>
          <w:sz w:val="24"/>
          <w:szCs w:val="24"/>
        </w:rPr>
        <w:t>ի արդյունքում։</w:t>
      </w:r>
    </w:p>
    <w:p w:rsidR="0074351C" w:rsidRPr="003D5268" w:rsidRDefault="000373CF" w:rsidP="00DE1297">
      <w:pPr>
        <w:pStyle w:val="20"/>
        <w:shd w:val="clear" w:color="auto" w:fill="auto"/>
        <w:spacing w:before="0" w:after="160" w:line="350" w:lineRule="auto"/>
        <w:ind w:left="28" w:firstLine="539"/>
        <w:rPr>
          <w:rFonts w:ascii="GHEA Grapalat" w:hAnsi="GHEA Grapalat"/>
          <w:sz w:val="24"/>
          <w:szCs w:val="24"/>
        </w:rPr>
      </w:pPr>
      <w:r w:rsidRPr="003D5268">
        <w:rPr>
          <w:rFonts w:ascii="GHEA Grapalat" w:hAnsi="GHEA Grapalat"/>
          <w:sz w:val="24"/>
          <w:szCs w:val="24"/>
        </w:rPr>
        <w:t>ԲՄՎՊԱ-ի հերմետիկության բարելավմանն ուղղված աշխատանքները կիրականացվեն մեկ աշխատանքային շրջափուլի ընթացքում, քանի որ այս աշխատանքների իրականացումը ներառում է բանեցված միջուկային վառելիքի (ԲՄՎ) ամբողջական վերալցում ԲՄՎՊԱ 2-րդ բլոկից ԲՄՎՊԱ 1-ին բլոկ, ինչպես նա</w:t>
      </w:r>
      <w:r w:rsidR="00162480" w:rsidRPr="003D5268">
        <w:rPr>
          <w:rFonts w:ascii="GHEA Grapalat" w:hAnsi="GHEA Grapalat"/>
          <w:sz w:val="24"/>
          <w:szCs w:val="24"/>
        </w:rPr>
        <w:t>եւ</w:t>
      </w:r>
      <w:r w:rsidRPr="003D5268">
        <w:rPr>
          <w:rFonts w:ascii="GHEA Grapalat" w:hAnsi="GHEA Grapalat"/>
          <w:sz w:val="24"/>
          <w:szCs w:val="24"/>
        </w:rPr>
        <w:t xml:space="preserve"> ԲՄՎ-ի մասնակի տեղափոխում ԲՄՎ-ի չոր պահման վայրեր։</w:t>
      </w:r>
    </w:p>
    <w:p w:rsidR="0074351C" w:rsidRPr="003D5268" w:rsidRDefault="000373CF" w:rsidP="00DE1297">
      <w:pPr>
        <w:pStyle w:val="20"/>
        <w:shd w:val="clear" w:color="auto" w:fill="auto"/>
        <w:spacing w:before="0" w:after="160" w:line="350" w:lineRule="auto"/>
        <w:ind w:left="28" w:firstLine="539"/>
        <w:rPr>
          <w:rFonts w:ascii="GHEA Grapalat" w:hAnsi="GHEA Grapalat"/>
          <w:sz w:val="24"/>
          <w:szCs w:val="24"/>
        </w:rPr>
      </w:pPr>
      <w:r w:rsidRPr="003D5268">
        <w:rPr>
          <w:rFonts w:ascii="GHEA Grapalat" w:hAnsi="GHEA Grapalat"/>
          <w:sz w:val="24"/>
          <w:szCs w:val="24"/>
        </w:rPr>
        <w:t xml:space="preserve">Ծրագրի իրականացումը կծառայի որպես գիտելիքի/նոու-հաուի փոխանցման գործիք, օրինակ՝ ավարտից հետո ՀԱԷԿ-ը կկարողանա շարունակել հերմետիկության բարելավման աշխատանքները՝ օգտագործելով սույն Առաջադրանքի շրջանակներում կիրառված մեթոդաբանությունը </w:t>
      </w:r>
      <w:r w:rsidR="00162480" w:rsidRPr="003D5268">
        <w:rPr>
          <w:rFonts w:ascii="GHEA Grapalat" w:hAnsi="GHEA Grapalat"/>
          <w:sz w:val="24"/>
          <w:szCs w:val="24"/>
        </w:rPr>
        <w:t>եւ</w:t>
      </w:r>
      <w:r w:rsidRPr="003D5268">
        <w:rPr>
          <w:rFonts w:ascii="GHEA Grapalat" w:hAnsi="GHEA Grapalat"/>
          <w:sz w:val="24"/>
          <w:szCs w:val="24"/>
        </w:rPr>
        <w:t xml:space="preserve"> մեթոդները։</w:t>
      </w:r>
    </w:p>
    <w:p w:rsidR="008E1B56" w:rsidRPr="003D5268" w:rsidRDefault="008E1B56" w:rsidP="00DE1297">
      <w:pPr>
        <w:pStyle w:val="20"/>
        <w:shd w:val="clear" w:color="auto" w:fill="auto"/>
        <w:spacing w:before="0" w:after="160" w:line="350" w:lineRule="auto"/>
        <w:ind w:left="28" w:firstLine="539"/>
        <w:jc w:val="left"/>
        <w:rPr>
          <w:rFonts w:ascii="GHEA Grapalat" w:hAnsi="GHEA Grapalat"/>
          <w:b/>
          <w:sz w:val="24"/>
          <w:szCs w:val="24"/>
        </w:rPr>
      </w:pPr>
    </w:p>
    <w:p w:rsidR="0074351C" w:rsidRPr="003D5268" w:rsidRDefault="000373CF" w:rsidP="00DE1297">
      <w:pPr>
        <w:pStyle w:val="20"/>
        <w:shd w:val="clear" w:color="auto" w:fill="auto"/>
        <w:spacing w:before="0" w:after="160" w:line="350" w:lineRule="auto"/>
        <w:ind w:left="28" w:firstLine="539"/>
        <w:rPr>
          <w:rFonts w:ascii="GHEA Grapalat" w:hAnsi="GHEA Grapalat"/>
          <w:b/>
          <w:sz w:val="24"/>
          <w:szCs w:val="24"/>
        </w:rPr>
      </w:pPr>
      <w:r w:rsidRPr="003D5268">
        <w:rPr>
          <w:rFonts w:ascii="GHEA Grapalat" w:hAnsi="GHEA Grapalat"/>
          <w:b/>
          <w:sz w:val="24"/>
          <w:szCs w:val="24"/>
        </w:rPr>
        <w:t xml:space="preserve">Առաջադրանք 2. Աջակցություն Հայաստանի միջուկային ոլորտը կարգավորող մարմնին միջուկային կամ ճառագայթային վթարների հետ կապված արտակարգ իրավիճակներում պատրաստվածության մակարդակի բարելավման հարցում. ջրի </w:t>
      </w:r>
      <w:r w:rsidR="00162480" w:rsidRPr="003D5268">
        <w:rPr>
          <w:rFonts w:ascii="GHEA Grapalat" w:hAnsi="GHEA Grapalat"/>
          <w:b/>
          <w:sz w:val="24"/>
          <w:szCs w:val="24"/>
        </w:rPr>
        <w:t>եւ</w:t>
      </w:r>
      <w:r w:rsidRPr="003D5268">
        <w:rPr>
          <w:rFonts w:ascii="GHEA Grapalat" w:hAnsi="GHEA Grapalat"/>
          <w:b/>
          <w:sz w:val="24"/>
          <w:szCs w:val="24"/>
        </w:rPr>
        <w:t xml:space="preserve"> էներգիայի մատակարարման այլընտրանքային միջոցների ապահովում</w:t>
      </w:r>
    </w:p>
    <w:p w:rsidR="0074351C" w:rsidRPr="003D5268" w:rsidRDefault="000373CF" w:rsidP="00DE1297">
      <w:pPr>
        <w:pStyle w:val="100"/>
        <w:shd w:val="clear" w:color="auto" w:fill="auto"/>
        <w:spacing w:before="0" w:after="160" w:line="350" w:lineRule="auto"/>
        <w:ind w:left="28" w:firstLine="539"/>
        <w:rPr>
          <w:rFonts w:ascii="GHEA Grapalat" w:hAnsi="GHEA Grapalat"/>
          <w:b/>
          <w:sz w:val="24"/>
          <w:szCs w:val="24"/>
        </w:rPr>
      </w:pPr>
      <w:r w:rsidRPr="003D5268">
        <w:rPr>
          <w:rFonts w:ascii="GHEA Grapalat" w:hAnsi="GHEA Grapalat"/>
          <w:b/>
          <w:sz w:val="24"/>
          <w:szCs w:val="24"/>
        </w:rPr>
        <w:t>Փուլ 1</w:t>
      </w:r>
      <w:r w:rsidRPr="003D5268">
        <w:rPr>
          <w:rStyle w:val="101"/>
          <w:rFonts w:ascii="GHEA Grapalat" w:hAnsi="GHEA Grapalat"/>
          <w:b/>
          <w:sz w:val="24"/>
          <w:szCs w:val="24"/>
        </w:rPr>
        <w:t>.</w:t>
      </w:r>
      <w:r w:rsidRPr="003D5268">
        <w:rPr>
          <w:rFonts w:ascii="GHEA Grapalat" w:hAnsi="GHEA Grapalat"/>
          <w:b/>
          <w:sz w:val="24"/>
          <w:szCs w:val="24"/>
        </w:rPr>
        <w:t xml:space="preserve"> Այլընտրանքային աղբյուրներից էներգիայի մատակարարման սարքավորումներ</w:t>
      </w:r>
    </w:p>
    <w:p w:rsidR="0074351C" w:rsidRPr="003D5268" w:rsidRDefault="000373CF" w:rsidP="00DE1297">
      <w:pPr>
        <w:pStyle w:val="20"/>
        <w:shd w:val="clear" w:color="auto" w:fill="auto"/>
        <w:spacing w:before="0" w:after="160" w:line="350" w:lineRule="auto"/>
        <w:ind w:left="28" w:firstLine="539"/>
        <w:rPr>
          <w:rFonts w:ascii="GHEA Grapalat" w:hAnsi="GHEA Grapalat"/>
          <w:sz w:val="24"/>
          <w:szCs w:val="24"/>
        </w:rPr>
      </w:pPr>
      <w:r w:rsidRPr="003D5268">
        <w:rPr>
          <w:rFonts w:ascii="GHEA Grapalat" w:hAnsi="GHEA Grapalat"/>
          <w:sz w:val="24"/>
          <w:szCs w:val="24"/>
        </w:rPr>
        <w:t>1-րդ փուլը ներառում է ներառում է գնումներ, փորձարկում, առաքում, վերապատրաստում եւ աջակցության տրամադրում սարքավորումների փորձարկման եւ դրանք շահագործման մեջ դնելու ընթացքում, անհրաժեշտ փաստաթղթերի եւ աջակցության տրամադրում Շահառուին/Վերջնական օգտագործողին (ՄԿՀՄ):</w:t>
      </w:r>
    </w:p>
    <w:p w:rsidR="0074351C" w:rsidRPr="003D5268" w:rsidRDefault="000373CF" w:rsidP="00DE1297">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Ծրագրի ընթացքում իրականացման ենթակա հիմնական գործողությունները ներառում են՝</w:t>
      </w:r>
    </w:p>
    <w:p w:rsidR="0074351C" w:rsidRPr="003D5268" w:rsidRDefault="008E1B56" w:rsidP="00356966">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w:t>
      </w:r>
      <w:r w:rsidR="00356966" w:rsidRPr="003D5268">
        <w:rPr>
          <w:rFonts w:ascii="GHEA Grapalat" w:hAnsi="GHEA Grapalat"/>
          <w:sz w:val="24"/>
          <w:szCs w:val="24"/>
          <w:lang w:val="en-US"/>
        </w:rPr>
        <w:tab/>
      </w:r>
      <w:r w:rsidRPr="003D5268">
        <w:rPr>
          <w:rFonts w:ascii="GHEA Grapalat" w:hAnsi="GHEA Grapalat"/>
          <w:sz w:val="24"/>
          <w:szCs w:val="24"/>
        </w:rPr>
        <w:t>շահագործման կարգերի/ ձեռնարկների պատրաստում</w:t>
      </w:r>
      <w:r w:rsidR="000B7035" w:rsidRPr="003D5268">
        <w:rPr>
          <w:rFonts w:ascii="GHEA Grapalat" w:hAnsi="GHEA Grapalat"/>
          <w:sz w:val="24"/>
          <w:szCs w:val="24"/>
        </w:rPr>
        <w:t>.</w:t>
      </w:r>
    </w:p>
    <w:p w:rsidR="0074351C" w:rsidRPr="003D5268" w:rsidRDefault="008E1B56" w:rsidP="00356966">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w:t>
      </w:r>
      <w:r w:rsidR="00356966" w:rsidRPr="003D5268">
        <w:rPr>
          <w:rFonts w:ascii="GHEA Grapalat" w:hAnsi="GHEA Grapalat"/>
          <w:sz w:val="24"/>
          <w:szCs w:val="24"/>
          <w:lang w:val="en-US"/>
        </w:rPr>
        <w:tab/>
      </w:r>
      <w:r w:rsidRPr="003D5268">
        <w:rPr>
          <w:rFonts w:ascii="GHEA Grapalat" w:hAnsi="GHEA Grapalat"/>
          <w:sz w:val="24"/>
          <w:szCs w:val="24"/>
        </w:rPr>
        <w:t>սարքավորումների արտադրություն կամ գնում</w:t>
      </w:r>
      <w:r w:rsidR="000B7035" w:rsidRPr="003D5268">
        <w:rPr>
          <w:rFonts w:ascii="GHEA Grapalat" w:hAnsi="GHEA Grapalat"/>
          <w:sz w:val="24"/>
          <w:szCs w:val="24"/>
        </w:rPr>
        <w:t>.</w:t>
      </w:r>
    </w:p>
    <w:p w:rsidR="0074351C" w:rsidRPr="003D5268" w:rsidRDefault="008E1B56" w:rsidP="00356966">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w:t>
      </w:r>
      <w:r w:rsidR="00356966" w:rsidRPr="003D5268">
        <w:rPr>
          <w:rFonts w:ascii="GHEA Grapalat" w:hAnsi="GHEA Grapalat"/>
          <w:sz w:val="24"/>
          <w:szCs w:val="24"/>
          <w:lang w:val="en-US"/>
        </w:rPr>
        <w:tab/>
      </w:r>
      <w:r w:rsidRPr="003D5268">
        <w:rPr>
          <w:rFonts w:ascii="GHEA Grapalat" w:hAnsi="GHEA Grapalat"/>
          <w:sz w:val="24"/>
          <w:szCs w:val="24"/>
        </w:rPr>
        <w:t>հանձնման-ընդունման գործարանային փորձարկումներ (ՀԸԳՓ)</w:t>
      </w:r>
      <w:r w:rsidR="000B7035" w:rsidRPr="003D5268">
        <w:rPr>
          <w:rFonts w:ascii="GHEA Grapalat" w:hAnsi="GHEA Grapalat"/>
          <w:sz w:val="24"/>
          <w:szCs w:val="24"/>
        </w:rPr>
        <w:t>.</w:t>
      </w:r>
    </w:p>
    <w:p w:rsidR="0074351C" w:rsidRPr="003D5268" w:rsidRDefault="008E1B56" w:rsidP="00356966">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w:t>
      </w:r>
      <w:r w:rsidR="00356966" w:rsidRPr="003D5268">
        <w:rPr>
          <w:rFonts w:ascii="GHEA Grapalat" w:hAnsi="GHEA Grapalat"/>
          <w:sz w:val="24"/>
          <w:szCs w:val="24"/>
          <w:lang w:val="en-US"/>
        </w:rPr>
        <w:tab/>
      </w:r>
      <w:r w:rsidRPr="003D5268">
        <w:rPr>
          <w:rFonts w:ascii="GHEA Grapalat" w:hAnsi="GHEA Grapalat"/>
          <w:sz w:val="24"/>
          <w:szCs w:val="24"/>
        </w:rPr>
        <w:t xml:space="preserve">սարքավորումների, օժանդակ սարքերի </w:t>
      </w:r>
      <w:r w:rsidR="00162480" w:rsidRPr="003D5268">
        <w:rPr>
          <w:rFonts w:ascii="GHEA Grapalat" w:hAnsi="GHEA Grapalat"/>
          <w:sz w:val="24"/>
          <w:szCs w:val="24"/>
        </w:rPr>
        <w:t>եւ</w:t>
      </w:r>
      <w:r w:rsidRPr="003D5268">
        <w:rPr>
          <w:rFonts w:ascii="GHEA Grapalat" w:hAnsi="GHEA Grapalat"/>
          <w:sz w:val="24"/>
          <w:szCs w:val="24"/>
        </w:rPr>
        <w:t xml:space="preserve"> պահեստամասերի առաքում</w:t>
      </w:r>
      <w:r w:rsidR="000B7035" w:rsidRPr="003D5268">
        <w:rPr>
          <w:rFonts w:ascii="GHEA Grapalat" w:hAnsi="GHEA Grapalat"/>
          <w:sz w:val="24"/>
          <w:szCs w:val="24"/>
        </w:rPr>
        <w:t>.</w:t>
      </w:r>
    </w:p>
    <w:p w:rsidR="0074351C" w:rsidRPr="003D5268" w:rsidRDefault="008E1B56" w:rsidP="00356966">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w:t>
      </w:r>
      <w:r w:rsidR="00356966" w:rsidRPr="003D5268">
        <w:rPr>
          <w:rFonts w:ascii="GHEA Grapalat" w:hAnsi="GHEA Grapalat"/>
          <w:sz w:val="24"/>
          <w:szCs w:val="24"/>
          <w:lang w:val="en-US"/>
        </w:rPr>
        <w:tab/>
      </w:r>
      <w:r w:rsidRPr="003D5268">
        <w:rPr>
          <w:rFonts w:ascii="GHEA Grapalat" w:hAnsi="GHEA Grapalat"/>
          <w:sz w:val="24"/>
          <w:szCs w:val="24"/>
        </w:rPr>
        <w:t>մաքսազերծման հարցում աջակցություն</w:t>
      </w:r>
      <w:r w:rsidR="000B7035" w:rsidRPr="003D5268">
        <w:rPr>
          <w:rFonts w:ascii="GHEA Grapalat" w:hAnsi="GHEA Grapalat"/>
          <w:sz w:val="24"/>
          <w:szCs w:val="24"/>
        </w:rPr>
        <w:t>.</w:t>
      </w:r>
    </w:p>
    <w:p w:rsidR="0074351C" w:rsidRPr="003D5268" w:rsidRDefault="008E1B56" w:rsidP="00356966">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w:t>
      </w:r>
      <w:r w:rsidR="00356966" w:rsidRPr="003D5268">
        <w:rPr>
          <w:rFonts w:ascii="GHEA Grapalat" w:hAnsi="GHEA Grapalat"/>
          <w:sz w:val="24"/>
          <w:szCs w:val="24"/>
          <w:lang w:val="en-US"/>
        </w:rPr>
        <w:tab/>
      </w:r>
      <w:r w:rsidRPr="003D5268">
        <w:rPr>
          <w:rFonts w:ascii="GHEA Grapalat" w:hAnsi="GHEA Grapalat"/>
          <w:sz w:val="24"/>
          <w:szCs w:val="24"/>
        </w:rPr>
        <w:t>սարքավորումների շահագործման հետ կապված վերապատրաստմ</w:t>
      </w:r>
      <w:r w:rsidR="005337E9" w:rsidRPr="003D5268">
        <w:rPr>
          <w:rFonts w:ascii="GHEA Grapalat" w:hAnsi="GHEA Grapalat"/>
          <w:sz w:val="24"/>
          <w:szCs w:val="24"/>
        </w:rPr>
        <w:t>ա</w:t>
      </w:r>
      <w:r w:rsidRPr="003D5268">
        <w:rPr>
          <w:rFonts w:ascii="GHEA Grapalat" w:hAnsi="GHEA Grapalat"/>
          <w:sz w:val="24"/>
          <w:szCs w:val="24"/>
        </w:rPr>
        <w:t>ն</w:t>
      </w:r>
      <w:r w:rsidR="005337E9" w:rsidRPr="003D5268">
        <w:rPr>
          <w:rFonts w:ascii="GHEA Grapalat" w:hAnsi="GHEA Grapalat"/>
          <w:sz w:val="24"/>
          <w:szCs w:val="24"/>
        </w:rPr>
        <w:t xml:space="preserve"> դասընթացն</w:t>
      </w:r>
      <w:r w:rsidRPr="003D5268">
        <w:rPr>
          <w:rFonts w:ascii="GHEA Grapalat" w:hAnsi="GHEA Grapalat"/>
          <w:sz w:val="24"/>
          <w:szCs w:val="24"/>
        </w:rPr>
        <w:t>երի իրականացում</w:t>
      </w:r>
      <w:r w:rsidR="000B7035" w:rsidRPr="003D5268">
        <w:rPr>
          <w:rFonts w:ascii="GHEA Grapalat" w:hAnsi="GHEA Grapalat"/>
          <w:sz w:val="24"/>
          <w:szCs w:val="24"/>
        </w:rPr>
        <w:t>.</w:t>
      </w:r>
    </w:p>
    <w:p w:rsidR="0074351C" w:rsidRPr="003D5268" w:rsidRDefault="008E1B56" w:rsidP="00356966">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w:t>
      </w:r>
      <w:r w:rsidR="00356966" w:rsidRPr="003D5268">
        <w:rPr>
          <w:rFonts w:ascii="GHEA Grapalat" w:hAnsi="GHEA Grapalat"/>
          <w:sz w:val="24"/>
          <w:szCs w:val="24"/>
          <w:lang w:val="en-US"/>
        </w:rPr>
        <w:tab/>
      </w:r>
      <w:r w:rsidRPr="003D5268">
        <w:rPr>
          <w:rFonts w:ascii="GHEA Grapalat" w:hAnsi="GHEA Grapalat"/>
          <w:sz w:val="24"/>
          <w:szCs w:val="24"/>
        </w:rPr>
        <w:t>աջակցություն Շահագործման վայրում հանձնման-ընդունման փորձարկումներին (Շ</w:t>
      </w:r>
      <w:r w:rsidR="000B7035" w:rsidRPr="003D5268">
        <w:rPr>
          <w:rFonts w:ascii="GHEA Grapalat" w:hAnsi="GHEA Grapalat"/>
          <w:sz w:val="24"/>
          <w:szCs w:val="24"/>
        </w:rPr>
        <w:t xml:space="preserve">ՎՀԸՓ) </w:t>
      </w:r>
      <w:r w:rsidR="00162480" w:rsidRPr="003D5268">
        <w:rPr>
          <w:rFonts w:ascii="GHEA Grapalat" w:hAnsi="GHEA Grapalat"/>
          <w:sz w:val="24"/>
          <w:szCs w:val="24"/>
        </w:rPr>
        <w:t>եւ</w:t>
      </w:r>
      <w:r w:rsidR="000B7035" w:rsidRPr="003D5268">
        <w:rPr>
          <w:rFonts w:ascii="GHEA Grapalat" w:hAnsi="GHEA Grapalat"/>
          <w:sz w:val="24"/>
          <w:szCs w:val="24"/>
        </w:rPr>
        <w:t xml:space="preserve"> շահագործման մեջ դնելուն.</w:t>
      </w:r>
    </w:p>
    <w:p w:rsidR="0074351C" w:rsidRPr="003D5268" w:rsidRDefault="008E1B56" w:rsidP="00356966">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w:t>
      </w:r>
      <w:r w:rsidR="00356966" w:rsidRPr="003D5268">
        <w:rPr>
          <w:rFonts w:ascii="GHEA Grapalat" w:hAnsi="GHEA Grapalat"/>
          <w:sz w:val="24"/>
          <w:szCs w:val="24"/>
          <w:lang w:val="en-US"/>
        </w:rPr>
        <w:tab/>
      </w:r>
      <w:r w:rsidRPr="003D5268">
        <w:rPr>
          <w:rFonts w:ascii="GHEA Grapalat" w:hAnsi="GHEA Grapalat"/>
          <w:sz w:val="24"/>
          <w:szCs w:val="24"/>
        </w:rPr>
        <w:t>երաշխիքի տրամադրում</w:t>
      </w:r>
      <w:r w:rsidR="000B7035" w:rsidRPr="003D5268">
        <w:rPr>
          <w:rFonts w:ascii="GHEA Grapalat" w:hAnsi="GHEA Grapalat"/>
          <w:sz w:val="24"/>
          <w:szCs w:val="24"/>
        </w:rPr>
        <w:t>.</w:t>
      </w:r>
    </w:p>
    <w:p w:rsidR="0074351C" w:rsidRPr="003D5268" w:rsidRDefault="008E1B56" w:rsidP="00356966">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w:t>
      </w:r>
      <w:r w:rsidR="00356966" w:rsidRPr="003D5268">
        <w:rPr>
          <w:rFonts w:ascii="GHEA Grapalat" w:hAnsi="GHEA Grapalat"/>
          <w:sz w:val="24"/>
          <w:szCs w:val="24"/>
          <w:lang w:val="en-US"/>
        </w:rPr>
        <w:tab/>
      </w:r>
      <w:r w:rsidRPr="003D5268">
        <w:rPr>
          <w:rFonts w:ascii="GHEA Grapalat" w:hAnsi="GHEA Grapalat"/>
          <w:sz w:val="24"/>
          <w:szCs w:val="24"/>
        </w:rPr>
        <w:t>հետվաճառքային սպասարկման ապահովում։</w:t>
      </w:r>
    </w:p>
    <w:p w:rsidR="008E1B56" w:rsidRPr="003D5268" w:rsidRDefault="008E1B56" w:rsidP="00066035">
      <w:pPr>
        <w:pStyle w:val="100"/>
        <w:shd w:val="clear" w:color="auto" w:fill="auto"/>
        <w:spacing w:before="0" w:after="160" w:line="360" w:lineRule="auto"/>
        <w:ind w:left="28" w:firstLine="539"/>
        <w:jc w:val="left"/>
        <w:rPr>
          <w:rFonts w:ascii="GHEA Grapalat" w:hAnsi="GHEA Grapalat"/>
          <w:sz w:val="24"/>
          <w:szCs w:val="24"/>
        </w:rPr>
      </w:pPr>
    </w:p>
    <w:p w:rsidR="0074351C" w:rsidRPr="003D5268" w:rsidRDefault="000373CF" w:rsidP="00066035">
      <w:pPr>
        <w:pStyle w:val="100"/>
        <w:shd w:val="clear" w:color="auto" w:fill="auto"/>
        <w:spacing w:before="0" w:after="160" w:line="360" w:lineRule="auto"/>
        <w:ind w:left="28" w:firstLine="539"/>
        <w:jc w:val="left"/>
        <w:rPr>
          <w:rFonts w:ascii="GHEA Grapalat" w:hAnsi="GHEA Grapalat"/>
          <w:b/>
          <w:sz w:val="24"/>
          <w:szCs w:val="24"/>
        </w:rPr>
      </w:pPr>
      <w:r w:rsidRPr="003D5268">
        <w:rPr>
          <w:rFonts w:ascii="GHEA Grapalat" w:hAnsi="GHEA Grapalat"/>
          <w:b/>
          <w:sz w:val="24"/>
          <w:szCs w:val="24"/>
        </w:rPr>
        <w:t>Համակարգի/սարքավորումների համառոտ նկարագիրը</w:t>
      </w:r>
    </w:p>
    <w:p w:rsidR="0074351C" w:rsidRPr="003D5268" w:rsidRDefault="000373CF" w:rsidP="00356966">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Ներկայումս Հայաստանը չունի որ</w:t>
      </w:r>
      <w:r w:rsidR="00162480" w:rsidRPr="003D5268">
        <w:rPr>
          <w:rFonts w:ascii="GHEA Grapalat" w:hAnsi="GHEA Grapalat"/>
          <w:sz w:val="24"/>
          <w:szCs w:val="24"/>
        </w:rPr>
        <w:t>եւ</w:t>
      </w:r>
      <w:r w:rsidRPr="003D5268">
        <w:rPr>
          <w:rFonts w:ascii="GHEA Grapalat" w:hAnsi="GHEA Grapalat"/>
          <w:sz w:val="24"/>
          <w:szCs w:val="24"/>
        </w:rPr>
        <w:t xml:space="preserve">է տեխնիկական միջոց, որը նախատեսված է միջուկային վթարային իրավիճակի արձագանքման ազգային թիմին աջակցելու </w:t>
      </w:r>
      <w:r w:rsidR="00162480" w:rsidRPr="003D5268">
        <w:rPr>
          <w:rFonts w:ascii="GHEA Grapalat" w:hAnsi="GHEA Grapalat"/>
          <w:sz w:val="24"/>
          <w:szCs w:val="24"/>
        </w:rPr>
        <w:t>եւ</w:t>
      </w:r>
      <w:r w:rsidRPr="003D5268">
        <w:rPr>
          <w:rFonts w:ascii="GHEA Grapalat" w:hAnsi="GHEA Grapalat"/>
          <w:sz w:val="24"/>
          <w:szCs w:val="24"/>
        </w:rPr>
        <w:t xml:space="preserve"> Էներգաբլոկի հոսանքազերծման (ԷԲՀԶ) դեպքում էներգիայի մատակարարման այլընտրանքային աղբյուրներից էլեկտրակայանի ընտրված սպառողներին էներգիայի մատակարարումն ապահովելու համար։</w:t>
      </w:r>
    </w:p>
    <w:p w:rsidR="008E1B56" w:rsidRPr="003D5268" w:rsidRDefault="008E1B56" w:rsidP="00066035">
      <w:pPr>
        <w:pStyle w:val="100"/>
        <w:shd w:val="clear" w:color="auto" w:fill="auto"/>
        <w:spacing w:before="0" w:after="160" w:line="360" w:lineRule="auto"/>
        <w:ind w:left="28" w:firstLine="539"/>
        <w:jc w:val="left"/>
        <w:rPr>
          <w:rFonts w:ascii="GHEA Grapalat" w:hAnsi="GHEA Grapalat"/>
          <w:sz w:val="24"/>
          <w:szCs w:val="24"/>
        </w:rPr>
      </w:pPr>
    </w:p>
    <w:p w:rsidR="0074351C" w:rsidRPr="003D5268" w:rsidRDefault="000373CF" w:rsidP="00066035">
      <w:pPr>
        <w:pStyle w:val="100"/>
        <w:shd w:val="clear" w:color="auto" w:fill="auto"/>
        <w:spacing w:before="0" w:after="160" w:line="360" w:lineRule="auto"/>
        <w:ind w:left="28" w:firstLine="539"/>
        <w:jc w:val="left"/>
        <w:rPr>
          <w:rFonts w:ascii="GHEA Grapalat" w:hAnsi="GHEA Grapalat"/>
          <w:b/>
          <w:sz w:val="24"/>
          <w:szCs w:val="24"/>
        </w:rPr>
      </w:pPr>
      <w:r w:rsidRPr="003D5268">
        <w:rPr>
          <w:rFonts w:ascii="GHEA Grapalat" w:hAnsi="GHEA Grapalat"/>
          <w:b/>
          <w:sz w:val="24"/>
          <w:szCs w:val="24"/>
        </w:rPr>
        <w:t>Լուծման ենթակա անվտանգության խնդիրը</w:t>
      </w:r>
    </w:p>
    <w:p w:rsidR="0074351C" w:rsidRPr="003D5268" w:rsidRDefault="000373CF" w:rsidP="00356966">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2-րդ առաջադրանքի 1-ին փուլում անվտանգության նպատակն է լուծել սթրես-թեստի հետ կապված խնդիրները՝ միջուկային վթարային իրավիճակի արձագանքման ազգային թիմի համար ապահովելով սեյսմիկ եւ շրջակա միջավայրի անվտանգության առումով համապատասխանող սարքավորումներ, որոնք նախատեսված են էլեկտրակայանի ԷԲՀԶ-ի դեպքում այլընտրանքային աղբյուրներից էներգիայի մատակարարումն ապահովելու համար:</w:t>
      </w:r>
    </w:p>
    <w:p w:rsidR="008E1B56" w:rsidRPr="003D5268" w:rsidRDefault="008E1B56" w:rsidP="00066035">
      <w:pPr>
        <w:pStyle w:val="100"/>
        <w:shd w:val="clear" w:color="auto" w:fill="auto"/>
        <w:spacing w:before="0" w:after="160" w:line="360" w:lineRule="auto"/>
        <w:ind w:left="28" w:firstLine="539"/>
        <w:jc w:val="left"/>
        <w:rPr>
          <w:rFonts w:ascii="GHEA Grapalat" w:hAnsi="GHEA Grapalat"/>
          <w:b/>
          <w:sz w:val="24"/>
          <w:szCs w:val="24"/>
        </w:rPr>
      </w:pPr>
    </w:p>
    <w:p w:rsidR="0074351C" w:rsidRPr="003D5268" w:rsidRDefault="000373CF" w:rsidP="00066035">
      <w:pPr>
        <w:pStyle w:val="100"/>
        <w:shd w:val="clear" w:color="auto" w:fill="auto"/>
        <w:spacing w:before="0" w:after="160" w:line="360" w:lineRule="auto"/>
        <w:ind w:left="28" w:firstLine="539"/>
        <w:jc w:val="left"/>
        <w:rPr>
          <w:rFonts w:ascii="GHEA Grapalat" w:hAnsi="GHEA Grapalat"/>
          <w:b/>
          <w:sz w:val="24"/>
          <w:szCs w:val="24"/>
        </w:rPr>
      </w:pPr>
      <w:r w:rsidRPr="003D5268">
        <w:rPr>
          <w:rFonts w:ascii="GHEA Grapalat" w:hAnsi="GHEA Grapalat"/>
          <w:b/>
          <w:sz w:val="24"/>
          <w:szCs w:val="24"/>
        </w:rPr>
        <w:t>Փոփոխության համառոտ նկարագիրը</w:t>
      </w:r>
    </w:p>
    <w:p w:rsidR="0074351C" w:rsidRPr="003D5268" w:rsidRDefault="000373CF" w:rsidP="00356966">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Փուլ 1. ԷԲՀԶ-ի դեպքում սարքավորումը կապահովի էներգիայի այլընտրանքային աղբյուրներից էներգիայի մատակարարումը էլեկտրակայանի տարբեր սպառողներին, այդ թվում՝</w:t>
      </w:r>
    </w:p>
    <w:p w:rsidR="0074351C" w:rsidRPr="003D5268" w:rsidRDefault="008E1B56" w:rsidP="00356966">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w:t>
      </w:r>
      <w:r w:rsidR="00356966" w:rsidRPr="003D5268">
        <w:rPr>
          <w:rFonts w:ascii="GHEA Grapalat" w:hAnsi="GHEA Grapalat"/>
          <w:sz w:val="24"/>
          <w:szCs w:val="24"/>
          <w:lang w:val="en-US"/>
        </w:rPr>
        <w:tab/>
      </w:r>
      <w:r w:rsidRPr="003D5268">
        <w:rPr>
          <w:rFonts w:ascii="GHEA Grapalat" w:hAnsi="GHEA Grapalat"/>
          <w:sz w:val="24"/>
          <w:szCs w:val="24"/>
        </w:rPr>
        <w:t>անվտանգության ընտրված համակարգերին.</w:t>
      </w:r>
    </w:p>
    <w:p w:rsidR="0074351C" w:rsidRPr="003D5268" w:rsidRDefault="008E1B56" w:rsidP="00356966">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w:t>
      </w:r>
      <w:r w:rsidR="00356966" w:rsidRPr="003D5268">
        <w:rPr>
          <w:rFonts w:ascii="GHEA Grapalat" w:hAnsi="GHEA Grapalat"/>
          <w:sz w:val="24"/>
          <w:szCs w:val="24"/>
          <w:lang w:val="en-US"/>
        </w:rPr>
        <w:tab/>
      </w:r>
      <w:r w:rsidRPr="003D5268">
        <w:rPr>
          <w:rFonts w:ascii="GHEA Grapalat" w:hAnsi="GHEA Grapalat"/>
          <w:sz w:val="24"/>
          <w:szCs w:val="24"/>
        </w:rPr>
        <w:t>Կառավարման հիմնական կենտրոնին եւ Արտակարգ իրավիճակների դեպքում գործարկումը դադարեցնելու վահանակին.</w:t>
      </w:r>
    </w:p>
    <w:p w:rsidR="0074351C" w:rsidRPr="003D5268" w:rsidRDefault="008E1B56" w:rsidP="00356966">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w:t>
      </w:r>
      <w:r w:rsidR="00356966" w:rsidRPr="003D5268">
        <w:rPr>
          <w:rFonts w:ascii="GHEA Grapalat" w:hAnsi="GHEA Grapalat"/>
          <w:sz w:val="24"/>
          <w:szCs w:val="24"/>
        </w:rPr>
        <w:tab/>
      </w:r>
      <w:r w:rsidRPr="003D5268">
        <w:rPr>
          <w:rFonts w:ascii="GHEA Grapalat" w:hAnsi="GHEA Grapalat"/>
          <w:sz w:val="24"/>
          <w:szCs w:val="24"/>
        </w:rPr>
        <w:t>անվտանգության գործառույթներ իրականացնող Հսկողության եւ կառավարման (ՀեւԿ) համակարգերին ու բաղադրիչներին.</w:t>
      </w:r>
    </w:p>
    <w:p w:rsidR="0074351C" w:rsidRPr="003D5268" w:rsidRDefault="008E1B56" w:rsidP="00356966">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w:t>
      </w:r>
      <w:r w:rsidR="00356966" w:rsidRPr="003D5268">
        <w:rPr>
          <w:rFonts w:ascii="GHEA Grapalat" w:hAnsi="GHEA Grapalat"/>
          <w:sz w:val="24"/>
          <w:szCs w:val="24"/>
          <w:lang w:val="en-US"/>
        </w:rPr>
        <w:tab/>
      </w:r>
      <w:r w:rsidRPr="003D5268">
        <w:rPr>
          <w:rFonts w:ascii="GHEA Grapalat" w:hAnsi="GHEA Grapalat"/>
          <w:sz w:val="24"/>
          <w:szCs w:val="24"/>
        </w:rPr>
        <w:t>ճառագայթային մոնիթորինգի համակարգերին եւ սարքավորումներին.</w:t>
      </w:r>
    </w:p>
    <w:p w:rsidR="0074351C" w:rsidRPr="003D5268" w:rsidRDefault="008E1B56" w:rsidP="00356966">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w:t>
      </w:r>
      <w:r w:rsidR="00356966" w:rsidRPr="003D5268">
        <w:rPr>
          <w:rFonts w:ascii="GHEA Grapalat" w:hAnsi="GHEA Grapalat"/>
          <w:sz w:val="24"/>
          <w:szCs w:val="24"/>
          <w:lang w:val="en-US"/>
        </w:rPr>
        <w:tab/>
      </w:r>
      <w:r w:rsidRPr="003D5268">
        <w:rPr>
          <w:rFonts w:ascii="GHEA Grapalat" w:hAnsi="GHEA Grapalat"/>
          <w:sz w:val="24"/>
          <w:szCs w:val="24"/>
        </w:rPr>
        <w:t>ԱԷԿ-ի անվտանգության համար կարեւոր՝ ընտրված սովորական համակարգերին.</w:t>
      </w:r>
    </w:p>
    <w:p w:rsidR="0074351C" w:rsidRPr="003D5268" w:rsidRDefault="008E1B56" w:rsidP="00356966">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w:t>
      </w:r>
      <w:r w:rsidR="00356966" w:rsidRPr="003D5268">
        <w:rPr>
          <w:rFonts w:ascii="GHEA Grapalat" w:hAnsi="GHEA Grapalat"/>
          <w:sz w:val="24"/>
          <w:szCs w:val="24"/>
          <w:lang w:val="en-US"/>
        </w:rPr>
        <w:tab/>
      </w:r>
      <w:r w:rsidRPr="003D5268">
        <w:rPr>
          <w:rFonts w:ascii="GHEA Grapalat" w:hAnsi="GHEA Grapalat"/>
          <w:sz w:val="24"/>
          <w:szCs w:val="24"/>
        </w:rPr>
        <w:t>Կառավարման հիմնական կենտրոնի (ԿՀԿ) կենցաղային համակարգերին (ջեռուցման, օդափոխման եւ օդորակման (ՋՕՕ), ինչպես նաեւ Վթարային ֆիլտրման համակարգին (ՎՖՀ)).</w:t>
      </w:r>
    </w:p>
    <w:p w:rsidR="0074351C" w:rsidRPr="003D5268" w:rsidRDefault="008E1B56" w:rsidP="00356966">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w:t>
      </w:r>
      <w:r w:rsidR="00356966" w:rsidRPr="003D5268">
        <w:rPr>
          <w:rFonts w:ascii="GHEA Grapalat" w:hAnsi="GHEA Grapalat"/>
          <w:sz w:val="24"/>
          <w:szCs w:val="24"/>
          <w:lang w:val="en-US"/>
        </w:rPr>
        <w:tab/>
      </w:r>
      <w:r w:rsidRPr="003D5268">
        <w:rPr>
          <w:rFonts w:ascii="GHEA Grapalat" w:hAnsi="GHEA Grapalat"/>
          <w:sz w:val="24"/>
          <w:szCs w:val="24"/>
        </w:rPr>
        <w:t>մարտկոցների լիցքավորման համակարգերին.</w:t>
      </w:r>
    </w:p>
    <w:p w:rsidR="0074351C" w:rsidRPr="003D5268" w:rsidRDefault="008E1B56" w:rsidP="00356966">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w:t>
      </w:r>
      <w:r w:rsidR="00356966" w:rsidRPr="003D5268">
        <w:rPr>
          <w:rFonts w:ascii="GHEA Grapalat" w:hAnsi="GHEA Grapalat"/>
          <w:sz w:val="24"/>
          <w:szCs w:val="24"/>
          <w:lang w:val="en-US"/>
        </w:rPr>
        <w:tab/>
      </w:r>
      <w:r w:rsidRPr="003D5268">
        <w:rPr>
          <w:rFonts w:ascii="GHEA Grapalat" w:hAnsi="GHEA Grapalat"/>
          <w:sz w:val="24"/>
          <w:szCs w:val="24"/>
        </w:rPr>
        <w:t>վթարային լուսավորման համակարգեր։</w:t>
      </w:r>
    </w:p>
    <w:p w:rsidR="0074351C" w:rsidRPr="003D5268" w:rsidRDefault="000373CF" w:rsidP="00356966">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pacing w:val="4"/>
          <w:sz w:val="24"/>
          <w:szCs w:val="24"/>
        </w:rPr>
        <w:t>Այլընտրանքային էներգիայի մատակարարման սարքավորումները ներառում են</w:t>
      </w:r>
      <w:r w:rsidRPr="003D5268">
        <w:rPr>
          <w:rFonts w:ascii="GHEA Grapalat" w:hAnsi="GHEA Grapalat"/>
          <w:sz w:val="24"/>
          <w:szCs w:val="24"/>
        </w:rPr>
        <w:t xml:space="preserve"> օժանդակ բաղադրիչներ, որոնք կապահովեն էներգիայի մատակարարման համակարգի բաղադրիչների (վթարային դիզելային գեներատորներ, մալուխներ՝ միացնող հարմարանքներով, մալուխների ամրակցիչներ եւ այլն) անվտանգ պահպանումը մարտական պայմաններում՝ պաշտպանելով դրանք շրջակա միջավայրի ազդեցությունից։</w:t>
      </w:r>
    </w:p>
    <w:p w:rsidR="008E1B56" w:rsidRPr="003D5268" w:rsidRDefault="008E1B56" w:rsidP="00066035">
      <w:pPr>
        <w:pStyle w:val="100"/>
        <w:shd w:val="clear" w:color="auto" w:fill="auto"/>
        <w:spacing w:before="0" w:after="160" w:line="360" w:lineRule="auto"/>
        <w:ind w:left="28" w:firstLine="539"/>
        <w:jc w:val="left"/>
        <w:rPr>
          <w:rFonts w:ascii="GHEA Grapalat" w:hAnsi="GHEA Grapalat"/>
          <w:b/>
          <w:sz w:val="24"/>
          <w:szCs w:val="24"/>
        </w:rPr>
      </w:pPr>
    </w:p>
    <w:p w:rsidR="0074351C" w:rsidRPr="003D5268" w:rsidRDefault="000373CF" w:rsidP="00356966">
      <w:pPr>
        <w:pStyle w:val="100"/>
        <w:shd w:val="clear" w:color="auto" w:fill="auto"/>
        <w:spacing w:before="0" w:after="160" w:line="360" w:lineRule="auto"/>
        <w:ind w:left="28" w:firstLine="539"/>
        <w:rPr>
          <w:rFonts w:ascii="GHEA Grapalat" w:hAnsi="GHEA Grapalat"/>
          <w:b/>
          <w:sz w:val="24"/>
          <w:szCs w:val="24"/>
        </w:rPr>
      </w:pPr>
      <w:r w:rsidRPr="003D5268">
        <w:rPr>
          <w:rFonts w:ascii="GHEA Grapalat" w:hAnsi="GHEA Grapalat"/>
          <w:b/>
          <w:sz w:val="24"/>
          <w:szCs w:val="24"/>
        </w:rPr>
        <w:t>Փուլ 2</w:t>
      </w:r>
      <w:r w:rsidRPr="003D5268">
        <w:rPr>
          <w:rStyle w:val="101"/>
          <w:rFonts w:ascii="GHEA Grapalat" w:hAnsi="GHEA Grapalat"/>
          <w:b/>
          <w:sz w:val="24"/>
          <w:szCs w:val="24"/>
        </w:rPr>
        <w:t>.</w:t>
      </w:r>
      <w:r w:rsidRPr="003D5268">
        <w:rPr>
          <w:rFonts w:ascii="GHEA Grapalat" w:hAnsi="GHEA Grapalat"/>
          <w:b/>
          <w:sz w:val="24"/>
          <w:szCs w:val="24"/>
        </w:rPr>
        <w:t xml:space="preserve"> Այլընտրանքային աղբյուրներից ջրի մատակարարման սարքավորումներ</w:t>
      </w:r>
    </w:p>
    <w:p w:rsidR="0074351C" w:rsidRPr="003D5268" w:rsidRDefault="000373CF" w:rsidP="00356966">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2-րդ փուլը ներառում է գնումներ, փորձարկում, առաքում, վերապատրաստում եւ աջակցության տրամադրում սարքավորումների փորձարկման եւ դրանք շահագործման մեջ դնելու ընթացքում, անհրաժեշտ փաստաթղթերի եւ աջակցության տրամադրում Շահառուին/Վերջնական օգտագործողին (ՄԿՀՄ):</w:t>
      </w:r>
    </w:p>
    <w:p w:rsidR="0074351C" w:rsidRPr="003D5268" w:rsidRDefault="000373CF" w:rsidP="00356966">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Ծրագրի ընթացքում իրականացման ենթակա հիմնական գործողությունները ներառում են՝</w:t>
      </w:r>
    </w:p>
    <w:p w:rsidR="0074351C" w:rsidRPr="003D5268" w:rsidRDefault="00077295" w:rsidP="00356966">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w:t>
      </w:r>
      <w:r w:rsidR="00356966" w:rsidRPr="003D5268">
        <w:rPr>
          <w:rFonts w:ascii="GHEA Grapalat" w:hAnsi="GHEA Grapalat"/>
          <w:sz w:val="24"/>
          <w:szCs w:val="24"/>
          <w:lang w:val="en-US"/>
        </w:rPr>
        <w:tab/>
      </w:r>
      <w:r w:rsidRPr="003D5268">
        <w:rPr>
          <w:rFonts w:ascii="GHEA Grapalat" w:hAnsi="GHEA Grapalat"/>
          <w:sz w:val="24"/>
          <w:szCs w:val="24"/>
        </w:rPr>
        <w:t>շահագործման կարգերի/ ձեռնարկների պատրաստում.</w:t>
      </w:r>
    </w:p>
    <w:p w:rsidR="0074351C" w:rsidRPr="003D5268" w:rsidRDefault="00077295" w:rsidP="00356966">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w:t>
      </w:r>
      <w:r w:rsidR="00356966" w:rsidRPr="003D5268">
        <w:rPr>
          <w:rFonts w:ascii="GHEA Grapalat" w:hAnsi="GHEA Grapalat"/>
          <w:sz w:val="24"/>
          <w:szCs w:val="24"/>
          <w:lang w:val="en-US"/>
        </w:rPr>
        <w:tab/>
      </w:r>
      <w:r w:rsidRPr="003D5268">
        <w:rPr>
          <w:rFonts w:ascii="GHEA Grapalat" w:hAnsi="GHEA Grapalat"/>
          <w:sz w:val="24"/>
          <w:szCs w:val="24"/>
        </w:rPr>
        <w:t>սարքավորումների արտադրություն կամ գնում.</w:t>
      </w:r>
    </w:p>
    <w:p w:rsidR="0074351C" w:rsidRPr="003D5268" w:rsidRDefault="00077295" w:rsidP="00356966">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w:t>
      </w:r>
      <w:r w:rsidR="00356966" w:rsidRPr="003D5268">
        <w:rPr>
          <w:rFonts w:ascii="GHEA Grapalat" w:hAnsi="GHEA Grapalat"/>
          <w:sz w:val="24"/>
          <w:szCs w:val="24"/>
          <w:lang w:val="en-US"/>
        </w:rPr>
        <w:tab/>
      </w:r>
      <w:r w:rsidRPr="003D5268">
        <w:rPr>
          <w:rFonts w:ascii="GHEA Grapalat" w:hAnsi="GHEA Grapalat"/>
          <w:sz w:val="24"/>
          <w:szCs w:val="24"/>
        </w:rPr>
        <w:t>հանձնման-ընդունման գործարանային փորձարկումներ (ՀԸԳՓ).</w:t>
      </w:r>
    </w:p>
    <w:p w:rsidR="0074351C" w:rsidRPr="003D5268" w:rsidRDefault="00077295" w:rsidP="00356966">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w:t>
      </w:r>
      <w:r w:rsidR="00356966" w:rsidRPr="003D5268">
        <w:rPr>
          <w:rFonts w:ascii="GHEA Grapalat" w:hAnsi="GHEA Grapalat"/>
          <w:sz w:val="24"/>
          <w:szCs w:val="24"/>
        </w:rPr>
        <w:tab/>
      </w:r>
      <w:r w:rsidRPr="003D5268">
        <w:rPr>
          <w:rFonts w:ascii="GHEA Grapalat" w:hAnsi="GHEA Grapalat"/>
          <w:sz w:val="24"/>
          <w:szCs w:val="24"/>
        </w:rPr>
        <w:t xml:space="preserve">սարքավորումների, օժանդակ սարքերի </w:t>
      </w:r>
      <w:r w:rsidR="00162480" w:rsidRPr="003D5268">
        <w:rPr>
          <w:rFonts w:ascii="GHEA Grapalat" w:hAnsi="GHEA Grapalat"/>
          <w:sz w:val="24"/>
          <w:szCs w:val="24"/>
        </w:rPr>
        <w:t>եւ</w:t>
      </w:r>
      <w:r w:rsidRPr="003D5268">
        <w:rPr>
          <w:rFonts w:ascii="GHEA Grapalat" w:hAnsi="GHEA Grapalat"/>
          <w:sz w:val="24"/>
          <w:szCs w:val="24"/>
        </w:rPr>
        <w:t xml:space="preserve"> պահեստամասերի առաքում.</w:t>
      </w:r>
    </w:p>
    <w:p w:rsidR="0074351C" w:rsidRPr="003D5268" w:rsidRDefault="00077295" w:rsidP="00356966">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w:t>
      </w:r>
      <w:r w:rsidR="00356966" w:rsidRPr="003D5268">
        <w:rPr>
          <w:rFonts w:ascii="GHEA Grapalat" w:hAnsi="GHEA Grapalat"/>
          <w:sz w:val="24"/>
          <w:szCs w:val="24"/>
          <w:lang w:val="en-US"/>
        </w:rPr>
        <w:tab/>
      </w:r>
      <w:r w:rsidRPr="003D5268">
        <w:rPr>
          <w:rFonts w:ascii="GHEA Grapalat" w:hAnsi="GHEA Grapalat"/>
          <w:sz w:val="24"/>
          <w:szCs w:val="24"/>
        </w:rPr>
        <w:t>մաքսազերծման հարցում աջակցություն.</w:t>
      </w:r>
    </w:p>
    <w:p w:rsidR="0074351C" w:rsidRPr="003D5268" w:rsidRDefault="00077295" w:rsidP="00356966">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w:t>
      </w:r>
      <w:r w:rsidR="00356966" w:rsidRPr="003D5268">
        <w:rPr>
          <w:rFonts w:ascii="GHEA Grapalat" w:hAnsi="GHEA Grapalat"/>
          <w:sz w:val="24"/>
          <w:szCs w:val="24"/>
          <w:lang w:val="en-US"/>
        </w:rPr>
        <w:tab/>
      </w:r>
      <w:r w:rsidRPr="003D5268">
        <w:rPr>
          <w:rFonts w:ascii="GHEA Grapalat" w:hAnsi="GHEA Grapalat"/>
          <w:sz w:val="24"/>
          <w:szCs w:val="24"/>
        </w:rPr>
        <w:t>սարքավորումների շահագործման հետ կապված վերապատրաստմ</w:t>
      </w:r>
      <w:r w:rsidR="00E06D22" w:rsidRPr="003D5268">
        <w:rPr>
          <w:rFonts w:ascii="GHEA Grapalat" w:hAnsi="GHEA Grapalat"/>
          <w:sz w:val="24"/>
          <w:szCs w:val="24"/>
        </w:rPr>
        <w:t>ա</w:t>
      </w:r>
      <w:r w:rsidRPr="003D5268">
        <w:rPr>
          <w:rFonts w:ascii="GHEA Grapalat" w:hAnsi="GHEA Grapalat"/>
          <w:sz w:val="24"/>
          <w:szCs w:val="24"/>
        </w:rPr>
        <w:t>ն</w:t>
      </w:r>
      <w:r w:rsidR="00E06D22" w:rsidRPr="003D5268">
        <w:rPr>
          <w:rFonts w:ascii="GHEA Grapalat" w:hAnsi="GHEA Grapalat"/>
          <w:sz w:val="24"/>
          <w:szCs w:val="24"/>
        </w:rPr>
        <w:t xml:space="preserve"> դասընթացն</w:t>
      </w:r>
      <w:r w:rsidRPr="003D5268">
        <w:rPr>
          <w:rFonts w:ascii="GHEA Grapalat" w:hAnsi="GHEA Grapalat"/>
          <w:sz w:val="24"/>
          <w:szCs w:val="24"/>
        </w:rPr>
        <w:t>երի իրականացում.</w:t>
      </w:r>
    </w:p>
    <w:p w:rsidR="0074351C" w:rsidRPr="003D5268" w:rsidRDefault="00077295" w:rsidP="00356966">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w:t>
      </w:r>
      <w:r w:rsidR="00356966" w:rsidRPr="003D5268">
        <w:rPr>
          <w:rFonts w:ascii="GHEA Grapalat" w:hAnsi="GHEA Grapalat"/>
          <w:sz w:val="24"/>
          <w:szCs w:val="24"/>
          <w:lang w:val="en-US"/>
        </w:rPr>
        <w:tab/>
      </w:r>
      <w:r w:rsidRPr="003D5268">
        <w:rPr>
          <w:rFonts w:ascii="GHEA Grapalat" w:hAnsi="GHEA Grapalat"/>
          <w:sz w:val="24"/>
          <w:szCs w:val="24"/>
        </w:rPr>
        <w:t xml:space="preserve">աջակցություն Շահագործման վայրում հանձնման-ընդունման փորձարկումներին (ՇՎՀԸՓ) </w:t>
      </w:r>
      <w:r w:rsidR="00162480" w:rsidRPr="003D5268">
        <w:rPr>
          <w:rFonts w:ascii="GHEA Grapalat" w:hAnsi="GHEA Grapalat"/>
          <w:sz w:val="24"/>
          <w:szCs w:val="24"/>
        </w:rPr>
        <w:t>եւ</w:t>
      </w:r>
      <w:r w:rsidRPr="003D5268">
        <w:rPr>
          <w:rFonts w:ascii="GHEA Grapalat" w:hAnsi="GHEA Grapalat"/>
          <w:sz w:val="24"/>
          <w:szCs w:val="24"/>
        </w:rPr>
        <w:t xml:space="preserve"> շահագործման մեջ դնելուն.</w:t>
      </w:r>
    </w:p>
    <w:p w:rsidR="0074351C" w:rsidRPr="003D5268" w:rsidRDefault="00077295" w:rsidP="00356966">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 xml:space="preserve">● </w:t>
      </w:r>
      <w:r w:rsidR="00356966" w:rsidRPr="003D5268">
        <w:rPr>
          <w:rFonts w:ascii="GHEA Grapalat" w:hAnsi="GHEA Grapalat"/>
          <w:sz w:val="24"/>
          <w:szCs w:val="24"/>
          <w:lang w:val="en-US"/>
        </w:rPr>
        <w:tab/>
      </w:r>
      <w:r w:rsidRPr="003D5268">
        <w:rPr>
          <w:rFonts w:ascii="GHEA Grapalat" w:hAnsi="GHEA Grapalat"/>
          <w:sz w:val="24"/>
          <w:szCs w:val="24"/>
        </w:rPr>
        <w:t>երաշխիքի տրամադրում.</w:t>
      </w:r>
    </w:p>
    <w:p w:rsidR="0074351C" w:rsidRPr="003D5268" w:rsidRDefault="00077295" w:rsidP="00356966">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w:t>
      </w:r>
      <w:r w:rsidR="00356966" w:rsidRPr="003D5268">
        <w:rPr>
          <w:rFonts w:ascii="GHEA Grapalat" w:hAnsi="GHEA Grapalat"/>
          <w:sz w:val="24"/>
          <w:szCs w:val="24"/>
          <w:lang w:val="en-US"/>
        </w:rPr>
        <w:tab/>
      </w:r>
      <w:r w:rsidRPr="003D5268">
        <w:rPr>
          <w:rFonts w:ascii="GHEA Grapalat" w:hAnsi="GHEA Grapalat"/>
          <w:sz w:val="24"/>
          <w:szCs w:val="24"/>
        </w:rPr>
        <w:t>հետվաճառքային սպասարկման ապահովում։</w:t>
      </w:r>
    </w:p>
    <w:p w:rsidR="0074351C" w:rsidRPr="003D5268" w:rsidRDefault="000373CF" w:rsidP="00356966">
      <w:pPr>
        <w:pStyle w:val="100"/>
        <w:shd w:val="clear" w:color="auto" w:fill="auto"/>
        <w:spacing w:before="0" w:after="160" w:line="360" w:lineRule="auto"/>
        <w:ind w:left="28" w:firstLine="539"/>
        <w:rPr>
          <w:rFonts w:ascii="GHEA Grapalat" w:hAnsi="GHEA Grapalat"/>
          <w:b/>
          <w:sz w:val="24"/>
          <w:szCs w:val="24"/>
        </w:rPr>
      </w:pPr>
      <w:r w:rsidRPr="003D5268">
        <w:rPr>
          <w:rFonts w:ascii="GHEA Grapalat" w:hAnsi="GHEA Grapalat"/>
          <w:b/>
          <w:sz w:val="24"/>
          <w:szCs w:val="24"/>
        </w:rPr>
        <w:t>Փոփոխման ենթակա համակարգի/սարքավորումների համառոտ նկարագիրը</w:t>
      </w:r>
    </w:p>
    <w:p w:rsidR="0074351C" w:rsidRPr="003D5268" w:rsidRDefault="000373CF" w:rsidP="00356966">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Ներկայումս Հայաստանը չունի որեւէ տեխնիկական միջոց, որը նախատեսված է միջուկային վթարային իրավիճակի արձագանքման ազգային թիմին աջակցելու եւ ատոմային էլեկտրակայանի ընտրված սպառողներին այլընտրանքային աղբյուրներից ջրի մատակարարումն ապահովելու համար։</w:t>
      </w:r>
    </w:p>
    <w:p w:rsidR="00DC55BD" w:rsidRPr="003D5268" w:rsidRDefault="00DC55BD" w:rsidP="00356966">
      <w:pPr>
        <w:pStyle w:val="100"/>
        <w:shd w:val="clear" w:color="auto" w:fill="auto"/>
        <w:spacing w:before="0" w:after="160" w:line="360" w:lineRule="auto"/>
        <w:ind w:left="28" w:firstLine="539"/>
        <w:rPr>
          <w:rFonts w:ascii="GHEA Grapalat" w:hAnsi="GHEA Grapalat"/>
          <w:b/>
          <w:sz w:val="24"/>
          <w:szCs w:val="24"/>
        </w:rPr>
      </w:pPr>
    </w:p>
    <w:p w:rsidR="0074351C" w:rsidRPr="003D5268" w:rsidRDefault="000373CF" w:rsidP="00356966">
      <w:pPr>
        <w:pStyle w:val="100"/>
        <w:shd w:val="clear" w:color="auto" w:fill="auto"/>
        <w:spacing w:before="0" w:after="160" w:line="360" w:lineRule="auto"/>
        <w:ind w:left="28" w:firstLine="539"/>
        <w:rPr>
          <w:rFonts w:ascii="GHEA Grapalat" w:hAnsi="GHEA Grapalat"/>
          <w:b/>
          <w:sz w:val="24"/>
          <w:szCs w:val="24"/>
        </w:rPr>
      </w:pPr>
      <w:r w:rsidRPr="003D5268">
        <w:rPr>
          <w:rFonts w:ascii="GHEA Grapalat" w:hAnsi="GHEA Grapalat"/>
          <w:b/>
          <w:sz w:val="24"/>
          <w:szCs w:val="24"/>
        </w:rPr>
        <w:t>Լուծման ենթակա անվտանգության խնդիրը</w:t>
      </w:r>
    </w:p>
    <w:p w:rsidR="0074351C" w:rsidRPr="003D5268" w:rsidRDefault="000373CF" w:rsidP="00356966">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2-րդ առաջադրանքի 1-ին փուլում անվտանգության նպատակն է լուծել սթրես-թեստի հետ կապված խնդիրները՝ միջուկային վթարային իրավիճակի արձագանքման ազգային թիմի համար ապահովելով սեյսմիկ եւ շրջակա միջավայրի անվտանգության առումով համապատասխանող սարքավորումներ, որոնք նախատեսված են ՀՋՀԿ-ի դեպքում այլընտրանքային աղբյուրներից ջրի մատակարարումն ապահովելու համար:</w:t>
      </w:r>
    </w:p>
    <w:p w:rsidR="00DC55BD" w:rsidRPr="003D5268" w:rsidRDefault="00DC55BD" w:rsidP="00356966">
      <w:pPr>
        <w:pStyle w:val="100"/>
        <w:shd w:val="clear" w:color="auto" w:fill="auto"/>
        <w:spacing w:before="0" w:after="160" w:line="360" w:lineRule="auto"/>
        <w:ind w:left="28" w:firstLine="539"/>
        <w:rPr>
          <w:rFonts w:ascii="GHEA Grapalat" w:hAnsi="GHEA Grapalat"/>
          <w:b/>
          <w:sz w:val="24"/>
          <w:szCs w:val="24"/>
        </w:rPr>
      </w:pPr>
    </w:p>
    <w:p w:rsidR="0074351C" w:rsidRPr="003D5268" w:rsidRDefault="000373CF" w:rsidP="00356966">
      <w:pPr>
        <w:pStyle w:val="100"/>
        <w:shd w:val="clear" w:color="auto" w:fill="auto"/>
        <w:spacing w:before="0" w:after="160" w:line="360" w:lineRule="auto"/>
        <w:ind w:left="28" w:firstLine="539"/>
        <w:rPr>
          <w:rFonts w:ascii="GHEA Grapalat" w:hAnsi="GHEA Grapalat"/>
          <w:b/>
          <w:sz w:val="24"/>
          <w:szCs w:val="24"/>
        </w:rPr>
      </w:pPr>
      <w:r w:rsidRPr="003D5268">
        <w:rPr>
          <w:rFonts w:ascii="GHEA Grapalat" w:hAnsi="GHEA Grapalat"/>
          <w:b/>
          <w:sz w:val="24"/>
          <w:szCs w:val="24"/>
        </w:rPr>
        <w:t>Փոփոխության համառոտ նկարագիրը</w:t>
      </w:r>
    </w:p>
    <w:p w:rsidR="0074351C" w:rsidRPr="003D5268" w:rsidRDefault="000373CF" w:rsidP="00356966">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Փուլ 2. ՀՋՀԿ-ի դեպքում սարքավորումը կապահովի ջրի այլընտրանքային աղբյուրներից ջրի մատակարարումը էլեկտրակայանի տարբեր սպառողներին, այդ թվում՝</w:t>
      </w:r>
    </w:p>
    <w:p w:rsidR="0074351C" w:rsidRPr="003D5268" w:rsidRDefault="00DC55BD" w:rsidP="00936B71">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w:t>
      </w:r>
      <w:r w:rsidR="00936B71" w:rsidRPr="003D5268">
        <w:rPr>
          <w:rFonts w:ascii="GHEA Grapalat" w:hAnsi="GHEA Grapalat"/>
          <w:sz w:val="24"/>
          <w:szCs w:val="24"/>
          <w:lang w:val="en-US"/>
        </w:rPr>
        <w:tab/>
      </w:r>
      <w:r w:rsidRPr="003D5268">
        <w:rPr>
          <w:rFonts w:ascii="GHEA Grapalat" w:hAnsi="GHEA Grapalat"/>
          <w:sz w:val="24"/>
          <w:szCs w:val="24"/>
        </w:rPr>
        <w:t>շոգեգեներատորներին.</w:t>
      </w:r>
    </w:p>
    <w:p w:rsidR="0074351C" w:rsidRPr="003D5268" w:rsidRDefault="00DC55BD" w:rsidP="00936B71">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w:t>
      </w:r>
      <w:r w:rsidR="00936B71" w:rsidRPr="003D5268">
        <w:rPr>
          <w:rFonts w:ascii="GHEA Grapalat" w:hAnsi="GHEA Grapalat"/>
          <w:sz w:val="24"/>
          <w:szCs w:val="24"/>
          <w:lang w:val="en-US"/>
        </w:rPr>
        <w:tab/>
      </w:r>
      <w:r w:rsidRPr="003D5268">
        <w:rPr>
          <w:rFonts w:ascii="GHEA Grapalat" w:hAnsi="GHEA Grapalat"/>
          <w:sz w:val="24"/>
          <w:szCs w:val="24"/>
        </w:rPr>
        <w:t>բանեցված միջուկային վառելիքի պահման ավազանին.</w:t>
      </w:r>
    </w:p>
    <w:p w:rsidR="0074351C" w:rsidRPr="003D5268" w:rsidRDefault="00DC55BD" w:rsidP="00936B71">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w:t>
      </w:r>
      <w:r w:rsidR="00936B71" w:rsidRPr="003D5268">
        <w:rPr>
          <w:rFonts w:ascii="GHEA Grapalat" w:hAnsi="GHEA Grapalat"/>
          <w:sz w:val="24"/>
          <w:szCs w:val="24"/>
          <w:lang w:val="en-US"/>
        </w:rPr>
        <w:tab/>
      </w:r>
      <w:r w:rsidRPr="003D5268">
        <w:rPr>
          <w:rFonts w:ascii="GHEA Grapalat" w:hAnsi="GHEA Grapalat"/>
          <w:sz w:val="24"/>
          <w:szCs w:val="24"/>
        </w:rPr>
        <w:t>ապահանքայնացված ջրի պահման բաքերին.</w:t>
      </w:r>
    </w:p>
    <w:p w:rsidR="0074351C" w:rsidRPr="003D5268" w:rsidRDefault="00DC55BD" w:rsidP="00936B71">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w:t>
      </w:r>
      <w:r w:rsidR="00936B71" w:rsidRPr="003D5268">
        <w:rPr>
          <w:rFonts w:ascii="GHEA Grapalat" w:hAnsi="GHEA Grapalat"/>
          <w:sz w:val="24"/>
          <w:szCs w:val="24"/>
          <w:lang w:val="en-US"/>
        </w:rPr>
        <w:tab/>
      </w:r>
      <w:r w:rsidRPr="003D5268">
        <w:rPr>
          <w:rFonts w:ascii="GHEA Grapalat" w:hAnsi="GHEA Grapalat"/>
          <w:sz w:val="24"/>
          <w:szCs w:val="24"/>
        </w:rPr>
        <w:t>հիմնական ջրօգտագործողներին տեխնիկական ջրով ապահովման համակարգի ջրցան ավազանին։</w:t>
      </w:r>
    </w:p>
    <w:p w:rsidR="00DC55BD" w:rsidRPr="003D5268" w:rsidRDefault="00DC55BD" w:rsidP="00066035">
      <w:pPr>
        <w:pStyle w:val="20"/>
        <w:shd w:val="clear" w:color="auto" w:fill="auto"/>
        <w:spacing w:before="0" w:after="160" w:line="360" w:lineRule="auto"/>
        <w:ind w:left="28" w:firstLine="539"/>
        <w:rPr>
          <w:rFonts w:ascii="GHEA Grapalat" w:hAnsi="GHEA Grapalat"/>
          <w:b/>
          <w:sz w:val="24"/>
          <w:szCs w:val="24"/>
        </w:rPr>
      </w:pPr>
    </w:p>
    <w:p w:rsidR="0074351C" w:rsidRPr="003D5268" w:rsidRDefault="000373CF" w:rsidP="00936B71">
      <w:pPr>
        <w:pStyle w:val="20"/>
        <w:shd w:val="clear" w:color="auto" w:fill="auto"/>
        <w:tabs>
          <w:tab w:val="left" w:pos="1134"/>
        </w:tabs>
        <w:spacing w:before="0" w:after="160" w:line="360" w:lineRule="auto"/>
        <w:ind w:left="28" w:firstLine="539"/>
        <w:rPr>
          <w:rFonts w:ascii="GHEA Grapalat" w:hAnsi="GHEA Grapalat"/>
          <w:b/>
          <w:sz w:val="24"/>
          <w:szCs w:val="24"/>
        </w:rPr>
      </w:pPr>
      <w:r w:rsidRPr="003D5268">
        <w:rPr>
          <w:rFonts w:ascii="GHEA Grapalat" w:hAnsi="GHEA Grapalat"/>
          <w:b/>
          <w:sz w:val="24"/>
          <w:szCs w:val="24"/>
        </w:rPr>
        <w:t>4.3</w:t>
      </w:r>
      <w:r w:rsidR="00936B71" w:rsidRPr="003D5268">
        <w:rPr>
          <w:rFonts w:ascii="GHEA Grapalat" w:hAnsi="GHEA Grapalat"/>
          <w:b/>
          <w:sz w:val="24"/>
          <w:szCs w:val="24"/>
          <w:lang w:val="en-US"/>
        </w:rPr>
        <w:tab/>
      </w:r>
      <w:r w:rsidRPr="003D5268">
        <w:rPr>
          <w:rFonts w:ascii="GHEA Grapalat" w:hAnsi="GHEA Grapalat"/>
          <w:b/>
          <w:sz w:val="24"/>
          <w:szCs w:val="24"/>
        </w:rPr>
        <w:t>Միջամտության հիմնավորումը</w:t>
      </w:r>
    </w:p>
    <w:p w:rsidR="0074351C" w:rsidRPr="003D5268" w:rsidRDefault="000373CF" w:rsidP="0006603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 xml:space="preserve">Գործողության </w:t>
      </w:r>
      <w:r w:rsidR="00095A74" w:rsidRPr="003D5268">
        <w:rPr>
          <w:rFonts w:ascii="GHEA Grapalat" w:hAnsi="GHEA Grapalat"/>
          <w:sz w:val="24"/>
          <w:szCs w:val="24"/>
        </w:rPr>
        <w:t xml:space="preserve">շրջանակներում </w:t>
      </w:r>
      <w:r w:rsidRPr="003D5268">
        <w:rPr>
          <w:rFonts w:ascii="GHEA Grapalat" w:hAnsi="GHEA Grapalat"/>
          <w:sz w:val="24"/>
          <w:szCs w:val="24"/>
        </w:rPr>
        <w:t xml:space="preserve">առաջադրանքների նպատակն է Հայաստանի միջուկային ոլորտը կարգավորող մարմնին </w:t>
      </w:r>
      <w:r w:rsidR="00162480" w:rsidRPr="003D5268">
        <w:rPr>
          <w:rFonts w:ascii="GHEA Grapalat" w:hAnsi="GHEA Grapalat"/>
          <w:sz w:val="24"/>
          <w:szCs w:val="24"/>
        </w:rPr>
        <w:t>եւ</w:t>
      </w:r>
      <w:r w:rsidRPr="003D5268">
        <w:rPr>
          <w:rFonts w:ascii="GHEA Grapalat" w:hAnsi="GHEA Grapalat"/>
          <w:sz w:val="24"/>
          <w:szCs w:val="24"/>
        </w:rPr>
        <w:t xml:space="preserve"> միջուկային օպերատորին աջակցություն տրամադրել</w:t>
      </w:r>
      <w:r w:rsidR="00463FCF" w:rsidRPr="003D5268">
        <w:rPr>
          <w:rFonts w:ascii="GHEA Grapalat" w:hAnsi="GHEA Grapalat"/>
          <w:sz w:val="24"/>
          <w:szCs w:val="24"/>
        </w:rPr>
        <w:t>ը</w:t>
      </w:r>
      <w:r w:rsidRPr="003D5268">
        <w:rPr>
          <w:rFonts w:ascii="GHEA Grapalat" w:hAnsi="GHEA Grapalat"/>
          <w:sz w:val="24"/>
          <w:szCs w:val="24"/>
        </w:rPr>
        <w:t xml:space="preserve">՝ միջուկային անվտանգությունը խթանելու </w:t>
      </w:r>
      <w:r w:rsidR="00162480" w:rsidRPr="003D5268">
        <w:rPr>
          <w:rFonts w:ascii="GHEA Grapalat" w:hAnsi="GHEA Grapalat"/>
          <w:sz w:val="24"/>
          <w:szCs w:val="24"/>
        </w:rPr>
        <w:t>եւ</w:t>
      </w:r>
      <w:r w:rsidRPr="003D5268">
        <w:rPr>
          <w:rFonts w:ascii="GHEA Grapalat" w:hAnsi="GHEA Grapalat"/>
          <w:sz w:val="24"/>
          <w:szCs w:val="24"/>
        </w:rPr>
        <w:t>, մասնավորապես, սթրես-թեստերի ավարտից հետո սահմանված անվտանգության բարձրացմանն ուղղված միջոցառումների իրականացման ընթացքում օգնություն ցուցաբերելու համար։</w:t>
      </w:r>
    </w:p>
    <w:p w:rsidR="0074351C" w:rsidRPr="003D5268" w:rsidRDefault="000373CF" w:rsidP="0006603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ՀԱԷԿ-ի 2-րդ էներգաբլոկի սթրես-թեստերն իրականացվել են ՄԱԿԵԽ/ԱԵՄԿԱ տեխնիկական մասնագրերին համապատասխան։ Սթրես-թեստերի վերաբերյալ Հայաստանի ազգային զեկույցը կազմվել է ՄԿ</w:t>
      </w:r>
      <w:r w:rsidR="00D84E61" w:rsidRPr="003D5268">
        <w:rPr>
          <w:rFonts w:ascii="GHEA Grapalat" w:hAnsi="GHEA Grapalat"/>
          <w:sz w:val="24"/>
          <w:szCs w:val="24"/>
        </w:rPr>
        <w:t>Հ</w:t>
      </w:r>
      <w:r w:rsidRPr="003D5268">
        <w:rPr>
          <w:rFonts w:ascii="GHEA Grapalat" w:hAnsi="GHEA Grapalat"/>
          <w:sz w:val="24"/>
          <w:szCs w:val="24"/>
        </w:rPr>
        <w:t>Մ-ի կողմից 2015 թվականին։ 2016 թվականին այս զեկույցը նույնպես ենթարկվել է փորձագիտական գնահատման ՄԱԿԵԽ-ի կողմից նշանակված ԵՄ փորձագետների կողմից։ Ազգային զեկույցում ամփոփվում են սթրես-թեստի ընթացքում հայտնաբերված՝</w:t>
      </w:r>
      <w:r w:rsidR="00BE660F" w:rsidRPr="003D5268">
        <w:rPr>
          <w:rFonts w:ascii="GHEA Grapalat" w:hAnsi="GHEA Grapalat"/>
          <w:sz w:val="24"/>
          <w:szCs w:val="24"/>
        </w:rPr>
        <w:t xml:space="preserve"> </w:t>
      </w:r>
      <w:r w:rsidRPr="003D5268">
        <w:rPr>
          <w:rFonts w:ascii="GHEA Grapalat" w:hAnsi="GHEA Grapalat"/>
          <w:sz w:val="24"/>
          <w:szCs w:val="24"/>
        </w:rPr>
        <w:t>անվտանգության բարելավմանն ուղղված հնարավոր միջոցառումները հետեւյալ հինգ խմբերով՝</w:t>
      </w:r>
    </w:p>
    <w:p w:rsidR="0074351C" w:rsidRPr="003D5268" w:rsidRDefault="00DC55BD" w:rsidP="00936B71">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w:t>
      </w:r>
      <w:r w:rsidR="00936B71" w:rsidRPr="003D5268">
        <w:rPr>
          <w:rFonts w:ascii="GHEA Grapalat" w:hAnsi="GHEA Grapalat"/>
          <w:sz w:val="24"/>
          <w:szCs w:val="24"/>
          <w:lang w:val="en-US"/>
        </w:rPr>
        <w:tab/>
      </w:r>
      <w:r w:rsidRPr="003D5268">
        <w:rPr>
          <w:rFonts w:ascii="GHEA Grapalat" w:hAnsi="GHEA Grapalat"/>
          <w:sz w:val="24"/>
          <w:szCs w:val="24"/>
        </w:rPr>
        <w:t>երկրաշարժի դեպքում միջոցառումներ.</w:t>
      </w:r>
    </w:p>
    <w:p w:rsidR="0074351C" w:rsidRPr="003D5268" w:rsidRDefault="00DC55BD" w:rsidP="00936B71">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w:t>
      </w:r>
      <w:r w:rsidR="00936B71" w:rsidRPr="003D5268">
        <w:rPr>
          <w:rFonts w:ascii="GHEA Grapalat" w:hAnsi="GHEA Grapalat"/>
          <w:sz w:val="24"/>
          <w:szCs w:val="24"/>
          <w:lang w:val="en-US"/>
        </w:rPr>
        <w:tab/>
      </w:r>
      <w:r w:rsidRPr="003D5268">
        <w:rPr>
          <w:rFonts w:ascii="GHEA Grapalat" w:hAnsi="GHEA Grapalat"/>
          <w:sz w:val="24"/>
          <w:szCs w:val="24"/>
        </w:rPr>
        <w:t>ջրհեղեղի դեպքում միջոցառումներ.</w:t>
      </w:r>
    </w:p>
    <w:p w:rsidR="0074351C" w:rsidRPr="003D5268" w:rsidRDefault="00DC55BD" w:rsidP="00936B71">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w:t>
      </w:r>
      <w:r w:rsidR="00936B71" w:rsidRPr="003D5268">
        <w:rPr>
          <w:rFonts w:ascii="GHEA Grapalat" w:hAnsi="GHEA Grapalat"/>
          <w:sz w:val="24"/>
          <w:szCs w:val="24"/>
          <w:lang w:val="en-US"/>
        </w:rPr>
        <w:tab/>
      </w:r>
      <w:r w:rsidRPr="003D5268">
        <w:rPr>
          <w:rFonts w:ascii="GHEA Grapalat" w:hAnsi="GHEA Grapalat"/>
          <w:sz w:val="24"/>
          <w:szCs w:val="24"/>
        </w:rPr>
        <w:t>ծայրահեղ օդերեւութաբանական պայմանների հետ կապված միջոցառումներ.</w:t>
      </w:r>
    </w:p>
    <w:p w:rsidR="0074351C" w:rsidRPr="003D5268" w:rsidRDefault="00DC55BD" w:rsidP="00936B71">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w:t>
      </w:r>
      <w:r w:rsidR="00936B71" w:rsidRPr="003D5268">
        <w:rPr>
          <w:rFonts w:ascii="GHEA Grapalat" w:hAnsi="GHEA Grapalat"/>
          <w:sz w:val="24"/>
          <w:szCs w:val="24"/>
          <w:lang w:val="en-US"/>
        </w:rPr>
        <w:tab/>
      </w:r>
      <w:r w:rsidRPr="003D5268">
        <w:rPr>
          <w:rFonts w:ascii="GHEA Grapalat" w:hAnsi="GHEA Grapalat"/>
          <w:sz w:val="24"/>
          <w:szCs w:val="24"/>
        </w:rPr>
        <w:t>էլեկտրաէներգիայի կորստի եւ հիմնական ջերմային հոսանքի կորստի հետ կապված միջոցառումներ.</w:t>
      </w:r>
    </w:p>
    <w:p w:rsidR="0074351C" w:rsidRPr="003D5268" w:rsidRDefault="00DC55BD" w:rsidP="00936B71">
      <w:pPr>
        <w:pStyle w:val="20"/>
        <w:shd w:val="clear" w:color="auto" w:fill="auto"/>
        <w:spacing w:before="0" w:after="160" w:line="360" w:lineRule="auto"/>
        <w:ind w:left="1134" w:hanging="567"/>
        <w:rPr>
          <w:rFonts w:ascii="GHEA Grapalat" w:hAnsi="GHEA Grapalat"/>
          <w:sz w:val="24"/>
          <w:szCs w:val="24"/>
        </w:rPr>
      </w:pPr>
      <w:r w:rsidRPr="003D5268">
        <w:rPr>
          <w:rFonts w:ascii="GHEA Grapalat" w:hAnsi="GHEA Grapalat"/>
          <w:sz w:val="24"/>
          <w:szCs w:val="24"/>
        </w:rPr>
        <w:t>●</w:t>
      </w:r>
      <w:r w:rsidR="00936B71" w:rsidRPr="003D5268">
        <w:rPr>
          <w:rFonts w:ascii="GHEA Grapalat" w:hAnsi="GHEA Grapalat"/>
          <w:sz w:val="24"/>
          <w:szCs w:val="24"/>
          <w:lang w:val="en-US"/>
        </w:rPr>
        <w:tab/>
      </w:r>
      <w:r w:rsidRPr="003D5268">
        <w:rPr>
          <w:rFonts w:ascii="GHEA Grapalat" w:hAnsi="GHEA Grapalat"/>
          <w:sz w:val="24"/>
          <w:szCs w:val="24"/>
        </w:rPr>
        <w:t>ծանր վթարների հետ կապված միջոցառումներ։</w:t>
      </w:r>
    </w:p>
    <w:p w:rsidR="0074351C" w:rsidRPr="003D5268" w:rsidRDefault="000373CF" w:rsidP="00936B71">
      <w:pPr>
        <w:pStyle w:val="20"/>
        <w:shd w:val="clear" w:color="auto" w:fill="auto"/>
        <w:spacing w:before="0" w:after="160" w:line="360" w:lineRule="auto"/>
        <w:ind w:left="28" w:firstLine="539"/>
        <w:rPr>
          <w:rFonts w:ascii="GHEA Grapalat" w:hAnsi="GHEA Grapalat"/>
          <w:spacing w:val="-6"/>
          <w:sz w:val="24"/>
          <w:szCs w:val="24"/>
        </w:rPr>
      </w:pPr>
      <w:r w:rsidRPr="003D5268">
        <w:rPr>
          <w:rFonts w:ascii="GHEA Grapalat" w:hAnsi="GHEA Grapalat"/>
          <w:spacing w:val="-6"/>
          <w:sz w:val="24"/>
          <w:szCs w:val="24"/>
        </w:rPr>
        <w:t>Գործողության իրականացումն ուղղված է սթրես-թեստի որոշակի խնդիրների լուծմանը եւ կհանգեցնի ՀԱԷԿ-ի անվտանգության մակարդակի բարելավմանը։</w:t>
      </w:r>
    </w:p>
    <w:p w:rsidR="0074351C" w:rsidRPr="003D5268" w:rsidRDefault="000373CF" w:rsidP="003A737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Գործողության շրջանակներում ընդհանուր մոտեցումը Միջուկային ոլորտը կարգավորող մարմնի ու Միջուկային օպերատորի դերի եւ հնարավորությունների ամրապնդումն է՝ միջուկային անվտանգությունը խթանելուն ուղղված ընդհանուր նպատակին հասնելու նպատակով։</w:t>
      </w:r>
    </w:p>
    <w:p w:rsidR="0074351C" w:rsidRPr="003D5268" w:rsidRDefault="000373CF" w:rsidP="003A737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Գործողությունը կիրականացվի ԵՄ փորձագետների եւ կատարողների կողմից, որոնք նոու-հաուն կփոխանցեն Շահառու երկրին։</w:t>
      </w:r>
    </w:p>
    <w:p w:rsidR="00DC55BD" w:rsidRPr="003D5268" w:rsidRDefault="00DC55BD" w:rsidP="003A7375">
      <w:pPr>
        <w:spacing w:after="160" w:line="360" w:lineRule="auto"/>
        <w:ind w:left="28" w:firstLine="539"/>
        <w:jc w:val="both"/>
        <w:rPr>
          <w:rFonts w:ascii="GHEA Grapalat" w:hAnsi="GHEA Grapalat"/>
          <w:b/>
        </w:rPr>
      </w:pPr>
    </w:p>
    <w:p w:rsidR="0074351C" w:rsidRPr="003D5268" w:rsidRDefault="00DC55BD" w:rsidP="003A7375">
      <w:pPr>
        <w:tabs>
          <w:tab w:val="left" w:pos="1134"/>
        </w:tabs>
        <w:spacing w:after="160" w:line="360" w:lineRule="auto"/>
        <w:ind w:left="28" w:firstLine="539"/>
        <w:jc w:val="both"/>
        <w:rPr>
          <w:rFonts w:ascii="GHEA Grapalat" w:hAnsi="GHEA Grapalat"/>
          <w:b/>
        </w:rPr>
      </w:pPr>
      <w:r w:rsidRPr="003D5268">
        <w:rPr>
          <w:rFonts w:ascii="GHEA Grapalat" w:hAnsi="GHEA Grapalat"/>
          <w:b/>
        </w:rPr>
        <w:t>5</w:t>
      </w:r>
      <w:r w:rsidR="003A7375" w:rsidRPr="003D5268">
        <w:rPr>
          <w:rFonts w:ascii="GHEA Grapalat" w:hAnsi="GHEA Grapalat"/>
          <w:b/>
          <w:lang w:val="en-US"/>
        </w:rPr>
        <w:tab/>
      </w:r>
      <w:r w:rsidRPr="003D5268">
        <w:rPr>
          <w:rFonts w:ascii="GHEA Grapalat" w:hAnsi="GHEA Grapalat"/>
          <w:b/>
        </w:rPr>
        <w:t>ԻՐԱԿԱՆԱՑՈՒՄԸ</w:t>
      </w:r>
    </w:p>
    <w:p w:rsidR="0074351C" w:rsidRPr="003D5268" w:rsidRDefault="000373CF" w:rsidP="003A7375">
      <w:pPr>
        <w:pStyle w:val="80"/>
        <w:shd w:val="clear" w:color="auto" w:fill="auto"/>
        <w:tabs>
          <w:tab w:val="left" w:pos="1134"/>
        </w:tabs>
        <w:spacing w:after="160" w:line="360" w:lineRule="auto"/>
        <w:ind w:left="28" w:firstLine="539"/>
        <w:rPr>
          <w:rFonts w:ascii="GHEA Grapalat" w:hAnsi="GHEA Grapalat"/>
          <w:b/>
        </w:rPr>
      </w:pPr>
      <w:r w:rsidRPr="003D5268">
        <w:rPr>
          <w:rFonts w:ascii="GHEA Grapalat" w:hAnsi="GHEA Grapalat"/>
          <w:b/>
        </w:rPr>
        <w:t>5.1.</w:t>
      </w:r>
      <w:r w:rsidR="003A7375" w:rsidRPr="003D5268">
        <w:rPr>
          <w:rFonts w:ascii="GHEA Grapalat" w:hAnsi="GHEA Grapalat"/>
          <w:b/>
          <w:lang w:val="en-US"/>
        </w:rPr>
        <w:tab/>
      </w:r>
      <w:r w:rsidRPr="003D5268">
        <w:rPr>
          <w:rFonts w:ascii="GHEA Grapalat" w:hAnsi="GHEA Grapalat"/>
          <w:b/>
        </w:rPr>
        <w:t>Ֆինանսավորման համաձայնագիր</w:t>
      </w:r>
    </w:p>
    <w:p w:rsidR="0074351C" w:rsidRPr="003D5268" w:rsidRDefault="000373CF" w:rsidP="003A737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pacing w:val="2"/>
          <w:sz w:val="24"/>
          <w:szCs w:val="24"/>
        </w:rPr>
        <w:t>Սույն Գործողությունն իրականացնելու համար գործընկեր երկրի հետ</w:t>
      </w:r>
      <w:r w:rsidRPr="003D5268">
        <w:rPr>
          <w:rFonts w:ascii="GHEA Grapalat" w:hAnsi="GHEA Grapalat"/>
          <w:sz w:val="24"/>
          <w:szCs w:val="24"/>
        </w:rPr>
        <w:t xml:space="preserve"> պետք է կնքել ֆինանսավորման համաձայնագիր, որը նշված է թիվ 966/2012 Կանոնակարգի (ԵՄ, Եվրատոմ) 184-րդ հոդվածի 2-րդ կետի «բ» ենթակետում:</w:t>
      </w:r>
    </w:p>
    <w:p w:rsidR="008C0640" w:rsidRPr="003D5268" w:rsidRDefault="008C0640" w:rsidP="003A7375">
      <w:pPr>
        <w:pStyle w:val="80"/>
        <w:shd w:val="clear" w:color="auto" w:fill="auto"/>
        <w:spacing w:after="160" w:line="360" w:lineRule="auto"/>
        <w:ind w:left="28" w:firstLine="539"/>
        <w:rPr>
          <w:rFonts w:ascii="GHEA Grapalat" w:hAnsi="GHEA Grapalat"/>
          <w:b/>
        </w:rPr>
      </w:pPr>
    </w:p>
    <w:p w:rsidR="0074351C" w:rsidRPr="003D5268" w:rsidRDefault="000373CF" w:rsidP="003A7375">
      <w:pPr>
        <w:pStyle w:val="80"/>
        <w:shd w:val="clear" w:color="auto" w:fill="auto"/>
        <w:tabs>
          <w:tab w:val="left" w:pos="1134"/>
        </w:tabs>
        <w:spacing w:after="160" w:line="360" w:lineRule="auto"/>
        <w:ind w:left="28" w:firstLine="539"/>
        <w:rPr>
          <w:rFonts w:ascii="GHEA Grapalat" w:hAnsi="GHEA Grapalat"/>
          <w:b/>
        </w:rPr>
      </w:pPr>
      <w:r w:rsidRPr="003D5268">
        <w:rPr>
          <w:rFonts w:ascii="GHEA Grapalat" w:hAnsi="GHEA Grapalat"/>
          <w:b/>
        </w:rPr>
        <w:t>5.2</w:t>
      </w:r>
      <w:r w:rsidR="003A7375" w:rsidRPr="003D5268">
        <w:rPr>
          <w:rFonts w:ascii="GHEA Grapalat" w:hAnsi="GHEA Grapalat"/>
          <w:b/>
          <w:lang w:val="en-US"/>
        </w:rPr>
        <w:tab/>
      </w:r>
      <w:r w:rsidRPr="003D5268">
        <w:rPr>
          <w:rFonts w:ascii="GHEA Grapalat" w:hAnsi="GHEA Grapalat"/>
          <w:b/>
        </w:rPr>
        <w:t>Ինդիկատիվ իրականացման ժամկետ</w:t>
      </w:r>
    </w:p>
    <w:p w:rsidR="0074351C" w:rsidRPr="003D5268" w:rsidRDefault="000373CF" w:rsidP="003A737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Սույն Գործողության աշխատանքների իրականացման ինդիկատիվ ժամկետը, որի ընթացքում կիրականացվեն 4.1 բաժնում նկարագրված գործողությունները, ինչպես նաեւ կիրականացվեն համապատասխան պայմանագրերն ու համաձայնագրերը, կազմում է 96 ամիս, որը հաշվարկվում է Գործողության ֆինանսավորման համաձայնագիրն ուժի մեջ մտնելուց հետո։</w:t>
      </w:r>
    </w:p>
    <w:p w:rsidR="0074351C" w:rsidRPr="003D5268" w:rsidRDefault="000373CF" w:rsidP="003A737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Իրականացման ժամկետի երկարաձգումը կարող է համաձայնեցվել Հանձնաժողովի լիազոր պաշտոնյայի կողմից՝ սույն որոշումը եւ համապատասխան պայմանագրերն ու համաձայնագրերը փոփոխելու միջոցով. սույն որոշման մեջ կատարվող այդպիսի փոփոխությունները համարվում են տեխնիկական փոփոխություններ՝ թիվ 236/2014 կանոնակարգի (ԵՄ) 2-րդ հոդվածի 3-րդ մասի «գ» ենթակետին համապատասխան։</w:t>
      </w:r>
    </w:p>
    <w:p w:rsidR="003A7375" w:rsidRPr="003D5268" w:rsidRDefault="003A7375">
      <w:pPr>
        <w:rPr>
          <w:rFonts w:ascii="GHEA Grapalat" w:eastAsia="Times New Roman" w:hAnsi="GHEA Grapalat" w:cs="Times New Roman"/>
          <w:b/>
        </w:rPr>
      </w:pPr>
      <w:r w:rsidRPr="003D5268">
        <w:rPr>
          <w:rFonts w:ascii="GHEA Grapalat" w:hAnsi="GHEA Grapalat"/>
          <w:b/>
        </w:rPr>
        <w:br w:type="page"/>
      </w:r>
    </w:p>
    <w:p w:rsidR="0074351C" w:rsidRPr="003D5268" w:rsidRDefault="000373CF" w:rsidP="003A7375">
      <w:pPr>
        <w:pStyle w:val="a3"/>
        <w:shd w:val="clear" w:color="auto" w:fill="auto"/>
        <w:spacing w:after="160" w:line="360" w:lineRule="auto"/>
        <w:ind w:left="28" w:firstLine="539"/>
        <w:jc w:val="both"/>
        <w:rPr>
          <w:rFonts w:ascii="GHEA Grapalat" w:hAnsi="GHEA Grapalat"/>
          <w:b/>
        </w:rPr>
      </w:pPr>
      <w:r w:rsidRPr="003D5268">
        <w:rPr>
          <w:rFonts w:ascii="GHEA Grapalat" w:hAnsi="GHEA Grapalat"/>
          <w:b/>
        </w:rPr>
        <w:t>5.3 Գործողության իրականացման մեթոդները՝ ծրագրի ձեւաչափին համապատասխան</w:t>
      </w:r>
    </w:p>
    <w:tbl>
      <w:tblPr>
        <w:tblOverlap w:val="never"/>
        <w:tblW w:w="10080" w:type="dxa"/>
        <w:tblLayout w:type="fixed"/>
        <w:tblCellMar>
          <w:left w:w="10" w:type="dxa"/>
          <w:right w:w="10" w:type="dxa"/>
        </w:tblCellMar>
        <w:tblLook w:val="0000"/>
      </w:tblPr>
      <w:tblGrid>
        <w:gridCol w:w="4543"/>
        <w:gridCol w:w="2130"/>
        <w:gridCol w:w="1701"/>
        <w:gridCol w:w="1706"/>
      </w:tblGrid>
      <w:tr w:rsidR="0074351C" w:rsidRPr="003D5268" w:rsidTr="003A7375">
        <w:tc>
          <w:tcPr>
            <w:tcW w:w="4543" w:type="dxa"/>
            <w:tcBorders>
              <w:top w:val="single" w:sz="4" w:space="0" w:color="auto"/>
              <w:left w:val="single" w:sz="4" w:space="0" w:color="auto"/>
            </w:tcBorders>
            <w:shd w:val="clear" w:color="auto" w:fill="FFFFFF"/>
          </w:tcPr>
          <w:p w:rsidR="0074351C" w:rsidRPr="003D5268" w:rsidRDefault="000373CF" w:rsidP="00A83FBE">
            <w:pPr>
              <w:pStyle w:val="20"/>
              <w:shd w:val="clear" w:color="auto" w:fill="auto"/>
              <w:spacing w:before="0" w:after="120" w:line="240" w:lineRule="auto"/>
              <w:ind w:left="28" w:hanging="28"/>
              <w:jc w:val="left"/>
              <w:rPr>
                <w:rFonts w:ascii="GHEA Grapalat" w:hAnsi="GHEA Grapalat"/>
                <w:sz w:val="20"/>
                <w:szCs w:val="24"/>
              </w:rPr>
            </w:pPr>
            <w:r w:rsidRPr="003D5268">
              <w:rPr>
                <w:rStyle w:val="210pt0"/>
                <w:rFonts w:ascii="GHEA Grapalat" w:hAnsi="GHEA Grapalat"/>
                <w:szCs w:val="24"/>
              </w:rPr>
              <w:t>Առարկան՝ ընդհանուր ձեւակերպումներով (հնարավորության դեպքում)</w:t>
            </w:r>
          </w:p>
        </w:tc>
        <w:tc>
          <w:tcPr>
            <w:tcW w:w="2130" w:type="dxa"/>
            <w:tcBorders>
              <w:top w:val="single" w:sz="4" w:space="0" w:color="auto"/>
              <w:left w:val="single" w:sz="4" w:space="0" w:color="auto"/>
            </w:tcBorders>
            <w:shd w:val="clear" w:color="auto" w:fill="FFFFFF"/>
          </w:tcPr>
          <w:p w:rsidR="0074351C" w:rsidRPr="003D5268" w:rsidRDefault="000373CF" w:rsidP="003A7375">
            <w:pPr>
              <w:pStyle w:val="20"/>
              <w:shd w:val="clear" w:color="auto" w:fill="auto"/>
              <w:spacing w:before="0" w:after="120" w:line="240" w:lineRule="auto"/>
              <w:ind w:hanging="28"/>
              <w:rPr>
                <w:rFonts w:ascii="GHEA Grapalat" w:hAnsi="GHEA Grapalat"/>
                <w:sz w:val="20"/>
                <w:szCs w:val="24"/>
              </w:rPr>
            </w:pPr>
            <w:r w:rsidRPr="003D5268">
              <w:rPr>
                <w:rStyle w:val="210pt0"/>
                <w:rFonts w:ascii="GHEA Grapalat" w:hAnsi="GHEA Grapalat"/>
                <w:szCs w:val="24"/>
              </w:rPr>
              <w:t>Տեսակը (աշխատանքներ, մատակարարումներ, ծառայություններ)</w:t>
            </w:r>
          </w:p>
        </w:tc>
        <w:tc>
          <w:tcPr>
            <w:tcW w:w="1701" w:type="dxa"/>
            <w:tcBorders>
              <w:top w:val="single" w:sz="4" w:space="0" w:color="auto"/>
              <w:left w:val="single" w:sz="4" w:space="0" w:color="auto"/>
            </w:tcBorders>
            <w:shd w:val="clear" w:color="auto" w:fill="FFFFFF"/>
          </w:tcPr>
          <w:p w:rsidR="0074351C" w:rsidRPr="003D5268" w:rsidRDefault="000373CF" w:rsidP="003A7375">
            <w:pPr>
              <w:pStyle w:val="20"/>
              <w:shd w:val="clear" w:color="auto" w:fill="auto"/>
              <w:spacing w:before="0" w:after="120" w:line="240" w:lineRule="auto"/>
              <w:ind w:hanging="28"/>
              <w:rPr>
                <w:rFonts w:ascii="GHEA Grapalat" w:hAnsi="GHEA Grapalat"/>
                <w:sz w:val="20"/>
                <w:szCs w:val="24"/>
              </w:rPr>
            </w:pPr>
            <w:r w:rsidRPr="003D5268">
              <w:rPr>
                <w:rStyle w:val="210pt0"/>
                <w:rFonts w:ascii="GHEA Grapalat" w:hAnsi="GHEA Grapalat"/>
                <w:szCs w:val="24"/>
              </w:rPr>
              <w:t>Պայմանագրերի նախանշված թիվը</w:t>
            </w:r>
          </w:p>
        </w:tc>
        <w:tc>
          <w:tcPr>
            <w:tcW w:w="1706" w:type="dxa"/>
            <w:tcBorders>
              <w:top w:val="single" w:sz="4" w:space="0" w:color="auto"/>
              <w:left w:val="single" w:sz="4" w:space="0" w:color="auto"/>
              <w:right w:val="single" w:sz="4" w:space="0" w:color="auto"/>
            </w:tcBorders>
            <w:shd w:val="clear" w:color="auto" w:fill="FFFFFF"/>
          </w:tcPr>
          <w:p w:rsidR="0074351C" w:rsidRPr="003D5268" w:rsidRDefault="000373CF" w:rsidP="003A7375">
            <w:pPr>
              <w:pStyle w:val="20"/>
              <w:shd w:val="clear" w:color="auto" w:fill="auto"/>
              <w:spacing w:before="0" w:after="120" w:line="240" w:lineRule="auto"/>
              <w:ind w:hanging="28"/>
              <w:rPr>
                <w:rFonts w:ascii="GHEA Grapalat" w:hAnsi="GHEA Grapalat"/>
                <w:sz w:val="20"/>
                <w:szCs w:val="24"/>
              </w:rPr>
            </w:pPr>
            <w:r w:rsidRPr="003D5268">
              <w:rPr>
                <w:rStyle w:val="210pt0"/>
                <w:rFonts w:ascii="GHEA Grapalat" w:hAnsi="GHEA Grapalat"/>
                <w:szCs w:val="24"/>
              </w:rPr>
              <w:t>Ընթացակարգի մեկնարկի նախանշված եռամսյակը</w:t>
            </w:r>
          </w:p>
        </w:tc>
      </w:tr>
      <w:tr w:rsidR="0074351C" w:rsidRPr="003D5268" w:rsidTr="003A7375">
        <w:tc>
          <w:tcPr>
            <w:tcW w:w="4543" w:type="dxa"/>
            <w:tcBorders>
              <w:top w:val="single" w:sz="4" w:space="0" w:color="auto"/>
              <w:left w:val="single" w:sz="4" w:space="0" w:color="auto"/>
              <w:bottom w:val="single" w:sz="4" w:space="0" w:color="auto"/>
            </w:tcBorders>
            <w:shd w:val="clear" w:color="auto" w:fill="FFFFFF"/>
          </w:tcPr>
          <w:p w:rsidR="0074351C" w:rsidRPr="003D5268" w:rsidRDefault="000373CF" w:rsidP="003A7375">
            <w:pPr>
              <w:pStyle w:val="20"/>
              <w:shd w:val="clear" w:color="auto" w:fill="auto"/>
              <w:spacing w:before="0" w:after="120" w:line="240" w:lineRule="auto"/>
              <w:ind w:left="28" w:hanging="28"/>
              <w:jc w:val="left"/>
              <w:rPr>
                <w:rFonts w:ascii="GHEA Grapalat" w:hAnsi="GHEA Grapalat"/>
                <w:sz w:val="20"/>
                <w:szCs w:val="24"/>
              </w:rPr>
            </w:pPr>
            <w:r w:rsidRPr="003D5268">
              <w:rPr>
                <w:rFonts w:ascii="GHEA Grapalat" w:hAnsi="GHEA Grapalat"/>
                <w:sz w:val="20"/>
                <w:szCs w:val="24"/>
              </w:rPr>
              <w:t>Հայաստանում սթրես-թեստերի վերաբերյալ առաջարկությունների իրագործում.</w:t>
            </w:r>
          </w:p>
        </w:tc>
        <w:tc>
          <w:tcPr>
            <w:tcW w:w="2130" w:type="dxa"/>
            <w:tcBorders>
              <w:top w:val="single" w:sz="4" w:space="0" w:color="auto"/>
              <w:left w:val="single" w:sz="4" w:space="0" w:color="auto"/>
              <w:bottom w:val="single" w:sz="4" w:space="0" w:color="auto"/>
            </w:tcBorders>
            <w:shd w:val="clear" w:color="auto" w:fill="FFFFFF"/>
          </w:tcPr>
          <w:p w:rsidR="0074351C" w:rsidRPr="003D5268" w:rsidRDefault="000373CF" w:rsidP="003A7375">
            <w:pPr>
              <w:pStyle w:val="20"/>
              <w:shd w:val="clear" w:color="auto" w:fill="auto"/>
              <w:spacing w:before="0" w:after="120" w:line="240" w:lineRule="auto"/>
              <w:ind w:left="28" w:hanging="28"/>
              <w:jc w:val="left"/>
              <w:rPr>
                <w:rFonts w:ascii="GHEA Grapalat" w:hAnsi="GHEA Grapalat"/>
                <w:sz w:val="20"/>
                <w:szCs w:val="24"/>
              </w:rPr>
            </w:pPr>
            <w:r w:rsidRPr="003D5268">
              <w:rPr>
                <w:rFonts w:ascii="GHEA Grapalat" w:hAnsi="GHEA Grapalat"/>
                <w:sz w:val="20"/>
                <w:szCs w:val="24"/>
              </w:rPr>
              <w:t xml:space="preserve">Ծառայություններ </w:t>
            </w:r>
            <w:r w:rsidR="00162480" w:rsidRPr="003D5268">
              <w:rPr>
                <w:rFonts w:ascii="GHEA Grapalat" w:hAnsi="GHEA Grapalat"/>
                <w:sz w:val="20"/>
                <w:szCs w:val="24"/>
              </w:rPr>
              <w:t>եւ</w:t>
            </w:r>
            <w:r w:rsidRPr="003D5268">
              <w:rPr>
                <w:rFonts w:ascii="GHEA Grapalat" w:hAnsi="GHEA Grapalat"/>
                <w:sz w:val="20"/>
                <w:szCs w:val="24"/>
              </w:rPr>
              <w:t xml:space="preserve"> մատակարարումներ</w:t>
            </w:r>
          </w:p>
        </w:tc>
        <w:tc>
          <w:tcPr>
            <w:tcW w:w="1701" w:type="dxa"/>
            <w:tcBorders>
              <w:top w:val="single" w:sz="4" w:space="0" w:color="auto"/>
              <w:left w:val="single" w:sz="4" w:space="0" w:color="auto"/>
              <w:bottom w:val="single" w:sz="4" w:space="0" w:color="auto"/>
            </w:tcBorders>
            <w:shd w:val="clear" w:color="auto" w:fill="FFFFFF"/>
          </w:tcPr>
          <w:p w:rsidR="0074351C" w:rsidRPr="003D5268" w:rsidRDefault="000373CF" w:rsidP="003A7375">
            <w:pPr>
              <w:pStyle w:val="20"/>
              <w:shd w:val="clear" w:color="auto" w:fill="auto"/>
              <w:spacing w:before="0" w:after="120" w:line="240" w:lineRule="auto"/>
              <w:ind w:hanging="28"/>
              <w:jc w:val="center"/>
              <w:rPr>
                <w:rFonts w:ascii="GHEA Grapalat" w:hAnsi="GHEA Grapalat"/>
                <w:sz w:val="20"/>
                <w:szCs w:val="24"/>
              </w:rPr>
            </w:pPr>
            <w:r w:rsidRPr="003D5268">
              <w:rPr>
                <w:rStyle w:val="295pt"/>
                <w:rFonts w:ascii="GHEA Grapalat" w:hAnsi="GHEA Grapalat"/>
                <w:sz w:val="20"/>
                <w:szCs w:val="24"/>
              </w:rPr>
              <w:t>3</w:t>
            </w:r>
          </w:p>
        </w:tc>
        <w:tc>
          <w:tcPr>
            <w:tcW w:w="1706" w:type="dxa"/>
            <w:tcBorders>
              <w:top w:val="single" w:sz="4" w:space="0" w:color="auto"/>
              <w:left w:val="single" w:sz="4" w:space="0" w:color="auto"/>
              <w:bottom w:val="single" w:sz="4" w:space="0" w:color="auto"/>
              <w:right w:val="single" w:sz="4" w:space="0" w:color="auto"/>
            </w:tcBorders>
            <w:shd w:val="clear" w:color="auto" w:fill="FFFFFF"/>
          </w:tcPr>
          <w:p w:rsidR="0074351C" w:rsidRPr="003D5268" w:rsidRDefault="000373CF" w:rsidP="003A7375">
            <w:pPr>
              <w:pStyle w:val="20"/>
              <w:shd w:val="clear" w:color="auto" w:fill="auto"/>
              <w:spacing w:before="0" w:after="120" w:line="240" w:lineRule="auto"/>
              <w:ind w:hanging="28"/>
              <w:jc w:val="center"/>
              <w:rPr>
                <w:rFonts w:ascii="GHEA Grapalat" w:hAnsi="GHEA Grapalat"/>
                <w:sz w:val="20"/>
                <w:szCs w:val="24"/>
              </w:rPr>
            </w:pPr>
            <w:r w:rsidRPr="003D5268">
              <w:rPr>
                <w:rFonts w:ascii="GHEA Grapalat" w:hAnsi="GHEA Grapalat"/>
                <w:sz w:val="20"/>
                <w:szCs w:val="24"/>
              </w:rPr>
              <w:t>Q3/2018</w:t>
            </w:r>
          </w:p>
        </w:tc>
      </w:tr>
    </w:tbl>
    <w:p w:rsidR="001C088D" w:rsidRPr="003D5268" w:rsidRDefault="001C088D" w:rsidP="003A7375">
      <w:pPr>
        <w:pStyle w:val="20"/>
        <w:shd w:val="clear" w:color="auto" w:fill="auto"/>
        <w:spacing w:before="0" w:after="160" w:line="360" w:lineRule="auto"/>
        <w:ind w:left="28" w:firstLine="539"/>
        <w:rPr>
          <w:rFonts w:ascii="GHEA Grapalat" w:hAnsi="GHEA Grapalat"/>
          <w:sz w:val="24"/>
          <w:szCs w:val="24"/>
        </w:rPr>
      </w:pPr>
    </w:p>
    <w:p w:rsidR="0074351C" w:rsidRPr="003D5268" w:rsidRDefault="000373CF" w:rsidP="003A7375">
      <w:pPr>
        <w:pStyle w:val="20"/>
        <w:shd w:val="clear" w:color="auto" w:fill="auto"/>
        <w:spacing w:before="0" w:after="160" w:line="360" w:lineRule="auto"/>
        <w:ind w:left="1134" w:hanging="567"/>
        <w:jc w:val="left"/>
        <w:rPr>
          <w:rFonts w:ascii="GHEA Grapalat" w:hAnsi="GHEA Grapalat"/>
          <w:b/>
          <w:sz w:val="24"/>
          <w:szCs w:val="24"/>
        </w:rPr>
      </w:pPr>
      <w:r w:rsidRPr="003D5268">
        <w:rPr>
          <w:rFonts w:ascii="GHEA Grapalat" w:hAnsi="GHEA Grapalat"/>
          <w:b/>
          <w:sz w:val="24"/>
          <w:szCs w:val="24"/>
        </w:rPr>
        <w:t>5.4</w:t>
      </w:r>
      <w:r w:rsidR="003A7375" w:rsidRPr="003D5268">
        <w:rPr>
          <w:rFonts w:ascii="GHEA Grapalat" w:hAnsi="GHEA Grapalat"/>
          <w:b/>
          <w:sz w:val="24"/>
          <w:szCs w:val="24"/>
          <w:lang w:val="en-US"/>
        </w:rPr>
        <w:tab/>
      </w:r>
      <w:r w:rsidRPr="003D5268">
        <w:rPr>
          <w:rFonts w:ascii="GHEA Grapalat" w:hAnsi="GHEA Grapalat"/>
          <w:b/>
          <w:sz w:val="24"/>
          <w:szCs w:val="24"/>
        </w:rPr>
        <w:t xml:space="preserve">Գնումների եւ դրամաշնորհների՝ աշխարհագրական առումով համապատասխանության շրջանակ </w:t>
      </w:r>
    </w:p>
    <w:p w:rsidR="0074351C" w:rsidRPr="003D5268" w:rsidRDefault="000373CF" w:rsidP="003A737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Աշխարհագրական համապատասխանությունը հիմնադրման վայրի առումով գնման եւ դրամաշնորհի տրամադրման ընթացակարգերին մասնակցելու համար ու հիմնական ակտով սահմանված եւ համապատասխան պայմանագրային փաստաթղթերում նշված կարգով մատակարարվող ապրանքների ծագման առումով կիրառելի է:</w:t>
      </w:r>
    </w:p>
    <w:p w:rsidR="0074351C" w:rsidRPr="003D5268" w:rsidRDefault="000373CF" w:rsidP="003A737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Հանձնաժողովի լիազոր պատասխանատու պաշտոնյան կարող է ընդլայնել աշխարհագրական առումով համապատասխանության շրջանակը՝ թիվ 236/2014 (ԵՄ) կանոնակարգի 9-րդ հոդվածի 2-րդ կետի «բ» ենթակետի համաձայն՝ շահագրգիռ երկրների շուկաներում ապրանքների եւ ծառայությունների հրատապ անհրաժեշտությունից կամ անհասանելիությունից ելնելով, կամ պատշաճ կերպով հիմնավորված այլ դեպքերում, երբ անհնարին է դառնում կամ չափազանց դժվարանում է սույն գործողության իրականացումը:</w:t>
      </w:r>
    </w:p>
    <w:p w:rsidR="00A83FBE" w:rsidRPr="003D5268" w:rsidRDefault="00A83FBE">
      <w:pPr>
        <w:rPr>
          <w:rFonts w:ascii="GHEA Grapalat" w:eastAsia="Times New Roman" w:hAnsi="GHEA Grapalat" w:cs="Times New Roman"/>
          <w:b/>
        </w:rPr>
      </w:pPr>
      <w:r w:rsidRPr="003D5268">
        <w:rPr>
          <w:rFonts w:ascii="GHEA Grapalat" w:hAnsi="GHEA Grapalat"/>
          <w:b/>
        </w:rPr>
        <w:br w:type="page"/>
      </w:r>
    </w:p>
    <w:p w:rsidR="0074351C" w:rsidRPr="003D5268" w:rsidRDefault="000373CF" w:rsidP="003A7375">
      <w:pPr>
        <w:pStyle w:val="a3"/>
        <w:shd w:val="clear" w:color="auto" w:fill="auto"/>
        <w:spacing w:after="160" w:line="360" w:lineRule="auto"/>
        <w:ind w:left="28" w:firstLine="539"/>
        <w:jc w:val="both"/>
        <w:rPr>
          <w:rFonts w:ascii="GHEA Grapalat" w:hAnsi="GHEA Grapalat"/>
          <w:b/>
        </w:rPr>
      </w:pPr>
      <w:r w:rsidRPr="003D5268">
        <w:rPr>
          <w:rFonts w:ascii="GHEA Grapalat" w:hAnsi="GHEA Grapalat"/>
          <w:b/>
        </w:rPr>
        <w:t>5.5 Նախանշված բյուջե</w:t>
      </w:r>
    </w:p>
    <w:tbl>
      <w:tblPr>
        <w:tblOverlap w:val="never"/>
        <w:tblW w:w="0" w:type="auto"/>
        <w:tblLayout w:type="fixed"/>
        <w:tblCellMar>
          <w:left w:w="10" w:type="dxa"/>
          <w:right w:w="10" w:type="dxa"/>
        </w:tblCellMar>
        <w:tblLook w:val="0000"/>
      </w:tblPr>
      <w:tblGrid>
        <w:gridCol w:w="4728"/>
        <w:gridCol w:w="1774"/>
        <w:gridCol w:w="2570"/>
      </w:tblGrid>
      <w:tr w:rsidR="0074351C" w:rsidRPr="003D5268" w:rsidTr="00A83FBE">
        <w:tc>
          <w:tcPr>
            <w:tcW w:w="4728" w:type="dxa"/>
            <w:tcBorders>
              <w:top w:val="single" w:sz="4" w:space="0" w:color="auto"/>
              <w:left w:val="single" w:sz="4" w:space="0" w:color="auto"/>
            </w:tcBorders>
            <w:shd w:val="clear" w:color="auto" w:fill="FFFFFF"/>
          </w:tcPr>
          <w:p w:rsidR="0074351C" w:rsidRPr="003D5268" w:rsidRDefault="0074351C" w:rsidP="00A83FBE">
            <w:pPr>
              <w:spacing w:after="120"/>
              <w:ind w:left="28" w:right="46" w:hanging="14"/>
              <w:jc w:val="both"/>
              <w:rPr>
                <w:rFonts w:ascii="GHEA Grapalat" w:hAnsi="GHEA Grapalat"/>
                <w:sz w:val="20"/>
              </w:rPr>
            </w:pPr>
          </w:p>
        </w:tc>
        <w:tc>
          <w:tcPr>
            <w:tcW w:w="1774" w:type="dxa"/>
            <w:tcBorders>
              <w:top w:val="single" w:sz="4" w:space="0" w:color="auto"/>
              <w:left w:val="single" w:sz="4" w:space="0" w:color="auto"/>
            </w:tcBorders>
            <w:shd w:val="clear" w:color="auto" w:fill="FFFFFF"/>
          </w:tcPr>
          <w:p w:rsidR="0074351C" w:rsidRPr="003D5268" w:rsidRDefault="000373CF" w:rsidP="00A83FBE">
            <w:pPr>
              <w:pStyle w:val="20"/>
              <w:shd w:val="clear" w:color="auto" w:fill="auto"/>
              <w:spacing w:before="0" w:after="120" w:line="240" w:lineRule="auto"/>
              <w:ind w:left="28" w:right="46" w:hanging="14"/>
              <w:jc w:val="center"/>
              <w:rPr>
                <w:rFonts w:ascii="GHEA Grapalat" w:hAnsi="GHEA Grapalat"/>
                <w:b/>
                <w:sz w:val="20"/>
                <w:szCs w:val="24"/>
              </w:rPr>
            </w:pPr>
            <w:r w:rsidRPr="003D5268">
              <w:rPr>
                <w:rStyle w:val="295pt"/>
                <w:rFonts w:ascii="GHEA Grapalat" w:hAnsi="GHEA Grapalat"/>
                <w:b/>
                <w:sz w:val="20"/>
                <w:szCs w:val="24"/>
              </w:rPr>
              <w:t>ԵՄ օժանդակություն (գումարը՝ եվրոյով)</w:t>
            </w:r>
          </w:p>
        </w:tc>
        <w:tc>
          <w:tcPr>
            <w:tcW w:w="2570" w:type="dxa"/>
            <w:tcBorders>
              <w:top w:val="single" w:sz="4" w:space="0" w:color="auto"/>
              <w:left w:val="single" w:sz="4" w:space="0" w:color="auto"/>
              <w:right w:val="single" w:sz="4" w:space="0" w:color="auto"/>
            </w:tcBorders>
            <w:shd w:val="clear" w:color="auto" w:fill="FFFFFF"/>
            <w:vAlign w:val="bottom"/>
          </w:tcPr>
          <w:p w:rsidR="0074351C" w:rsidRPr="003D5268" w:rsidRDefault="000373CF" w:rsidP="00A83FBE">
            <w:pPr>
              <w:pStyle w:val="20"/>
              <w:shd w:val="clear" w:color="auto" w:fill="auto"/>
              <w:spacing w:before="0" w:after="120" w:line="240" w:lineRule="auto"/>
              <w:ind w:right="46" w:hanging="14"/>
              <w:jc w:val="center"/>
              <w:rPr>
                <w:rFonts w:ascii="GHEA Grapalat" w:hAnsi="GHEA Grapalat"/>
                <w:b/>
                <w:sz w:val="20"/>
                <w:szCs w:val="24"/>
              </w:rPr>
            </w:pPr>
            <w:r w:rsidRPr="003D5268">
              <w:rPr>
                <w:rStyle w:val="295pt"/>
                <w:rFonts w:ascii="GHEA Grapalat" w:hAnsi="GHEA Grapalat"/>
                <w:b/>
                <w:sz w:val="20"/>
                <w:szCs w:val="24"/>
              </w:rPr>
              <w:t>երրորդ կողմի</w:t>
            </w:r>
            <w:r w:rsidR="008D14E8" w:rsidRPr="003D5268">
              <w:rPr>
                <w:rStyle w:val="295pt"/>
                <w:rFonts w:ascii="GHEA Grapalat" w:hAnsi="GHEA Grapalat"/>
                <w:b/>
                <w:sz w:val="20"/>
                <w:szCs w:val="24"/>
              </w:rPr>
              <w:t>ն</w:t>
            </w:r>
            <w:r w:rsidRPr="003D5268">
              <w:rPr>
                <w:rStyle w:val="295pt"/>
                <w:rFonts w:ascii="GHEA Grapalat" w:hAnsi="GHEA Grapalat"/>
                <w:b/>
                <w:sz w:val="20"/>
                <w:szCs w:val="24"/>
              </w:rPr>
              <w:t xml:space="preserve"> ինդիկատիվ օժանդակություն՝ սահմանված փոխարժեքով (եվրոյով)</w:t>
            </w:r>
          </w:p>
        </w:tc>
      </w:tr>
      <w:tr w:rsidR="0074351C" w:rsidRPr="003D5268" w:rsidTr="00A83FBE">
        <w:tc>
          <w:tcPr>
            <w:tcW w:w="4728" w:type="dxa"/>
            <w:tcBorders>
              <w:top w:val="single" w:sz="4" w:space="0" w:color="auto"/>
              <w:left w:val="single" w:sz="4" w:space="0" w:color="auto"/>
            </w:tcBorders>
            <w:shd w:val="clear" w:color="auto" w:fill="FFFFFF"/>
          </w:tcPr>
          <w:p w:rsidR="0074351C" w:rsidRPr="003D5268" w:rsidRDefault="000373CF" w:rsidP="00A83FBE">
            <w:pPr>
              <w:pStyle w:val="20"/>
              <w:shd w:val="clear" w:color="auto" w:fill="auto"/>
              <w:spacing w:before="0" w:after="120" w:line="240" w:lineRule="auto"/>
              <w:ind w:left="28" w:right="46" w:hanging="14"/>
              <w:rPr>
                <w:rFonts w:ascii="GHEA Grapalat" w:hAnsi="GHEA Grapalat"/>
                <w:sz w:val="20"/>
                <w:szCs w:val="24"/>
              </w:rPr>
            </w:pPr>
            <w:r w:rsidRPr="003D5268">
              <w:rPr>
                <w:rFonts w:ascii="GHEA Grapalat" w:hAnsi="GHEA Grapalat"/>
                <w:sz w:val="20"/>
                <w:szCs w:val="24"/>
              </w:rPr>
              <w:t>Հայաստանում սթրես-թեստերի վերաբերյալ առաջարկությունների իրագործում.</w:t>
            </w:r>
          </w:p>
        </w:tc>
        <w:tc>
          <w:tcPr>
            <w:tcW w:w="1774" w:type="dxa"/>
            <w:tcBorders>
              <w:top w:val="single" w:sz="4" w:space="0" w:color="auto"/>
              <w:left w:val="single" w:sz="4" w:space="0" w:color="auto"/>
            </w:tcBorders>
            <w:shd w:val="clear" w:color="auto" w:fill="FFFFFF"/>
          </w:tcPr>
          <w:p w:rsidR="0074351C" w:rsidRPr="003D5268" w:rsidRDefault="0074351C" w:rsidP="00A83FBE">
            <w:pPr>
              <w:spacing w:after="120"/>
              <w:ind w:left="28" w:right="46" w:hanging="14"/>
              <w:jc w:val="both"/>
              <w:rPr>
                <w:rFonts w:ascii="GHEA Grapalat" w:hAnsi="GHEA Grapalat"/>
                <w:sz w:val="20"/>
              </w:rPr>
            </w:pPr>
          </w:p>
        </w:tc>
        <w:tc>
          <w:tcPr>
            <w:tcW w:w="2570" w:type="dxa"/>
            <w:tcBorders>
              <w:top w:val="single" w:sz="4" w:space="0" w:color="auto"/>
              <w:left w:val="single" w:sz="4" w:space="0" w:color="auto"/>
              <w:right w:val="single" w:sz="4" w:space="0" w:color="auto"/>
            </w:tcBorders>
            <w:shd w:val="clear" w:color="auto" w:fill="FFFFFF"/>
          </w:tcPr>
          <w:p w:rsidR="0074351C" w:rsidRPr="003D5268" w:rsidRDefault="0074351C" w:rsidP="00A83FBE">
            <w:pPr>
              <w:spacing w:after="120"/>
              <w:ind w:left="28" w:right="46" w:hanging="14"/>
              <w:jc w:val="both"/>
              <w:rPr>
                <w:rFonts w:ascii="GHEA Grapalat" w:hAnsi="GHEA Grapalat"/>
                <w:sz w:val="20"/>
              </w:rPr>
            </w:pPr>
          </w:p>
        </w:tc>
      </w:tr>
      <w:tr w:rsidR="0074351C" w:rsidRPr="003D5268" w:rsidTr="00A83FBE">
        <w:tc>
          <w:tcPr>
            <w:tcW w:w="4728" w:type="dxa"/>
            <w:tcBorders>
              <w:left w:val="single" w:sz="4" w:space="0" w:color="auto"/>
            </w:tcBorders>
            <w:shd w:val="clear" w:color="auto" w:fill="FFFFFF"/>
            <w:vAlign w:val="center"/>
          </w:tcPr>
          <w:p w:rsidR="0074351C" w:rsidRPr="003D5268" w:rsidRDefault="000373CF" w:rsidP="00A83FBE">
            <w:pPr>
              <w:pStyle w:val="20"/>
              <w:shd w:val="clear" w:color="auto" w:fill="auto"/>
              <w:spacing w:before="0" w:after="120" w:line="240" w:lineRule="auto"/>
              <w:ind w:left="28" w:right="46" w:hanging="14"/>
              <w:rPr>
                <w:rFonts w:ascii="GHEA Grapalat" w:hAnsi="GHEA Grapalat"/>
                <w:sz w:val="20"/>
                <w:szCs w:val="24"/>
              </w:rPr>
            </w:pPr>
            <w:r w:rsidRPr="003D5268">
              <w:rPr>
                <w:rFonts w:ascii="GHEA Grapalat" w:hAnsi="GHEA Grapalat"/>
                <w:sz w:val="20"/>
                <w:szCs w:val="24"/>
              </w:rPr>
              <w:t xml:space="preserve">Առաջադրանք 1. Պաշտպանիչ պատյանի </w:t>
            </w:r>
            <w:r w:rsidR="00162480" w:rsidRPr="003D5268">
              <w:rPr>
                <w:rFonts w:ascii="GHEA Grapalat" w:hAnsi="GHEA Grapalat"/>
                <w:sz w:val="20"/>
                <w:szCs w:val="24"/>
              </w:rPr>
              <w:t>եւ</w:t>
            </w:r>
            <w:r w:rsidRPr="003D5268">
              <w:rPr>
                <w:rFonts w:ascii="GHEA Grapalat" w:hAnsi="GHEA Grapalat"/>
                <w:sz w:val="20"/>
                <w:szCs w:val="24"/>
              </w:rPr>
              <w:t xml:space="preserve"> բանեցված միջուկային վառելիքի պահման ավազանի հերմետիկության բարելավում</w:t>
            </w:r>
          </w:p>
        </w:tc>
        <w:tc>
          <w:tcPr>
            <w:tcW w:w="1774" w:type="dxa"/>
            <w:tcBorders>
              <w:left w:val="single" w:sz="4" w:space="0" w:color="auto"/>
            </w:tcBorders>
            <w:shd w:val="clear" w:color="auto" w:fill="FFFFFF"/>
          </w:tcPr>
          <w:p w:rsidR="0074351C" w:rsidRPr="003D5268" w:rsidRDefault="000373CF" w:rsidP="00A83FBE">
            <w:pPr>
              <w:pStyle w:val="20"/>
              <w:shd w:val="clear" w:color="auto" w:fill="auto"/>
              <w:spacing w:before="0" w:after="120" w:line="240" w:lineRule="auto"/>
              <w:ind w:left="28" w:right="46" w:hanging="14"/>
              <w:jc w:val="right"/>
              <w:rPr>
                <w:rFonts w:ascii="GHEA Grapalat" w:hAnsi="GHEA Grapalat"/>
                <w:sz w:val="20"/>
                <w:szCs w:val="24"/>
              </w:rPr>
            </w:pPr>
            <w:r w:rsidRPr="003D5268">
              <w:rPr>
                <w:rFonts w:ascii="GHEA Grapalat" w:hAnsi="GHEA Grapalat"/>
                <w:sz w:val="20"/>
                <w:szCs w:val="24"/>
              </w:rPr>
              <w:t>4 000 000</w:t>
            </w:r>
          </w:p>
        </w:tc>
        <w:tc>
          <w:tcPr>
            <w:tcW w:w="2570" w:type="dxa"/>
            <w:tcBorders>
              <w:left w:val="single" w:sz="4" w:space="0" w:color="auto"/>
              <w:right w:val="single" w:sz="4" w:space="0" w:color="auto"/>
            </w:tcBorders>
            <w:shd w:val="clear" w:color="auto" w:fill="FFFFFF"/>
          </w:tcPr>
          <w:p w:rsidR="0074351C" w:rsidRPr="003D5268" w:rsidRDefault="000373CF" w:rsidP="00A83FBE">
            <w:pPr>
              <w:pStyle w:val="20"/>
              <w:shd w:val="clear" w:color="auto" w:fill="auto"/>
              <w:spacing w:before="0" w:after="120" w:line="240" w:lineRule="auto"/>
              <w:ind w:right="46" w:hanging="14"/>
              <w:jc w:val="center"/>
              <w:rPr>
                <w:rFonts w:ascii="GHEA Grapalat" w:hAnsi="GHEA Grapalat"/>
                <w:sz w:val="20"/>
                <w:szCs w:val="24"/>
              </w:rPr>
            </w:pPr>
            <w:r w:rsidRPr="003D5268">
              <w:rPr>
                <w:rFonts w:ascii="GHEA Grapalat" w:hAnsi="GHEA Grapalat"/>
                <w:sz w:val="20"/>
                <w:szCs w:val="24"/>
              </w:rPr>
              <w:t>Առկա չեն</w:t>
            </w:r>
          </w:p>
        </w:tc>
      </w:tr>
      <w:tr w:rsidR="0074351C" w:rsidRPr="003D5268" w:rsidTr="00A83FBE">
        <w:tc>
          <w:tcPr>
            <w:tcW w:w="4728" w:type="dxa"/>
            <w:tcBorders>
              <w:left w:val="single" w:sz="4" w:space="0" w:color="auto"/>
            </w:tcBorders>
            <w:shd w:val="clear" w:color="auto" w:fill="FFFFFF"/>
          </w:tcPr>
          <w:p w:rsidR="0074351C" w:rsidRPr="003D5268" w:rsidRDefault="000373CF" w:rsidP="00A83FBE">
            <w:pPr>
              <w:pStyle w:val="20"/>
              <w:shd w:val="clear" w:color="auto" w:fill="auto"/>
              <w:spacing w:before="0" w:after="120" w:line="240" w:lineRule="auto"/>
              <w:ind w:left="28" w:right="46" w:hanging="14"/>
              <w:rPr>
                <w:rFonts w:ascii="GHEA Grapalat" w:hAnsi="GHEA Grapalat"/>
                <w:sz w:val="20"/>
                <w:szCs w:val="24"/>
              </w:rPr>
            </w:pPr>
            <w:r w:rsidRPr="003D5268">
              <w:rPr>
                <w:rFonts w:ascii="GHEA Grapalat" w:hAnsi="GHEA Grapalat"/>
                <w:sz w:val="20"/>
                <w:szCs w:val="24"/>
              </w:rPr>
              <w:t xml:space="preserve">Առաջադրանք 2. Ջրի </w:t>
            </w:r>
            <w:r w:rsidR="00162480" w:rsidRPr="003D5268">
              <w:rPr>
                <w:rFonts w:ascii="GHEA Grapalat" w:hAnsi="GHEA Grapalat"/>
                <w:sz w:val="20"/>
                <w:szCs w:val="24"/>
              </w:rPr>
              <w:t>եւ</w:t>
            </w:r>
            <w:r w:rsidRPr="003D5268">
              <w:rPr>
                <w:rFonts w:ascii="GHEA Grapalat" w:hAnsi="GHEA Grapalat"/>
                <w:sz w:val="20"/>
                <w:szCs w:val="24"/>
              </w:rPr>
              <w:t xml:space="preserve"> էներգիայի մատակարարման այլընտրանքային միջոցների ապահովում</w:t>
            </w:r>
          </w:p>
        </w:tc>
        <w:tc>
          <w:tcPr>
            <w:tcW w:w="1774" w:type="dxa"/>
            <w:tcBorders>
              <w:left w:val="single" w:sz="4" w:space="0" w:color="auto"/>
            </w:tcBorders>
            <w:shd w:val="clear" w:color="auto" w:fill="FFFFFF"/>
          </w:tcPr>
          <w:p w:rsidR="0074351C" w:rsidRPr="003D5268" w:rsidRDefault="000373CF" w:rsidP="00A83FBE">
            <w:pPr>
              <w:pStyle w:val="20"/>
              <w:shd w:val="clear" w:color="auto" w:fill="auto"/>
              <w:spacing w:before="0" w:after="120" w:line="240" w:lineRule="auto"/>
              <w:ind w:left="28" w:right="46" w:hanging="14"/>
              <w:jc w:val="right"/>
              <w:rPr>
                <w:rFonts w:ascii="GHEA Grapalat" w:hAnsi="GHEA Grapalat"/>
                <w:sz w:val="20"/>
                <w:szCs w:val="24"/>
              </w:rPr>
            </w:pPr>
            <w:r w:rsidRPr="003D5268">
              <w:rPr>
                <w:rFonts w:ascii="GHEA Grapalat" w:hAnsi="GHEA Grapalat"/>
                <w:sz w:val="20"/>
                <w:szCs w:val="24"/>
              </w:rPr>
              <w:t>2 500 000</w:t>
            </w:r>
          </w:p>
        </w:tc>
        <w:tc>
          <w:tcPr>
            <w:tcW w:w="2570" w:type="dxa"/>
            <w:tcBorders>
              <w:left w:val="single" w:sz="4" w:space="0" w:color="auto"/>
              <w:right w:val="single" w:sz="4" w:space="0" w:color="auto"/>
            </w:tcBorders>
            <w:shd w:val="clear" w:color="auto" w:fill="FFFFFF"/>
          </w:tcPr>
          <w:p w:rsidR="0074351C" w:rsidRPr="003D5268" w:rsidRDefault="00A83FBE" w:rsidP="00A83FBE">
            <w:pPr>
              <w:spacing w:after="120"/>
              <w:ind w:left="28" w:right="46" w:hanging="14"/>
              <w:jc w:val="center"/>
              <w:rPr>
                <w:rFonts w:ascii="GHEA Grapalat" w:hAnsi="GHEA Grapalat"/>
                <w:sz w:val="20"/>
              </w:rPr>
            </w:pPr>
            <w:r w:rsidRPr="003D5268">
              <w:rPr>
                <w:rFonts w:ascii="GHEA Grapalat" w:hAnsi="GHEA Grapalat"/>
                <w:sz w:val="20"/>
              </w:rPr>
              <w:t>Առկա չեն</w:t>
            </w:r>
          </w:p>
        </w:tc>
      </w:tr>
      <w:tr w:rsidR="0074351C" w:rsidRPr="003D5268" w:rsidTr="00A83FBE">
        <w:tc>
          <w:tcPr>
            <w:tcW w:w="4728" w:type="dxa"/>
            <w:tcBorders>
              <w:top w:val="single" w:sz="4" w:space="0" w:color="auto"/>
              <w:left w:val="single" w:sz="4" w:space="0" w:color="auto"/>
              <w:bottom w:val="single" w:sz="4" w:space="0" w:color="auto"/>
            </w:tcBorders>
            <w:shd w:val="clear" w:color="auto" w:fill="FFFFFF"/>
          </w:tcPr>
          <w:p w:rsidR="0074351C" w:rsidRPr="003D5268" w:rsidRDefault="000373CF" w:rsidP="00A83FBE">
            <w:pPr>
              <w:pStyle w:val="20"/>
              <w:shd w:val="clear" w:color="auto" w:fill="auto"/>
              <w:spacing w:before="0" w:after="120" w:line="240" w:lineRule="auto"/>
              <w:ind w:right="46" w:hanging="14"/>
              <w:jc w:val="center"/>
              <w:rPr>
                <w:rFonts w:ascii="GHEA Grapalat" w:hAnsi="GHEA Grapalat"/>
                <w:sz w:val="20"/>
                <w:szCs w:val="24"/>
              </w:rPr>
            </w:pPr>
            <w:r w:rsidRPr="003D5268">
              <w:rPr>
                <w:rFonts w:ascii="GHEA Grapalat" w:hAnsi="GHEA Grapalat"/>
                <w:sz w:val="20"/>
                <w:szCs w:val="24"/>
              </w:rPr>
              <w:t>Ընդամենը</w:t>
            </w:r>
          </w:p>
        </w:tc>
        <w:tc>
          <w:tcPr>
            <w:tcW w:w="1774" w:type="dxa"/>
            <w:tcBorders>
              <w:top w:val="single" w:sz="4" w:space="0" w:color="auto"/>
              <w:left w:val="single" w:sz="4" w:space="0" w:color="auto"/>
              <w:bottom w:val="single" w:sz="4" w:space="0" w:color="auto"/>
            </w:tcBorders>
            <w:shd w:val="clear" w:color="auto" w:fill="FFFFFF"/>
          </w:tcPr>
          <w:p w:rsidR="0074351C" w:rsidRPr="003D5268" w:rsidRDefault="000373CF" w:rsidP="00A83FBE">
            <w:pPr>
              <w:pStyle w:val="20"/>
              <w:shd w:val="clear" w:color="auto" w:fill="auto"/>
              <w:spacing w:before="0" w:after="120" w:line="240" w:lineRule="auto"/>
              <w:ind w:left="28" w:right="46" w:hanging="14"/>
              <w:jc w:val="right"/>
              <w:rPr>
                <w:rFonts w:ascii="GHEA Grapalat" w:hAnsi="GHEA Grapalat"/>
                <w:sz w:val="20"/>
                <w:szCs w:val="24"/>
              </w:rPr>
            </w:pPr>
            <w:r w:rsidRPr="003D5268">
              <w:rPr>
                <w:rFonts w:ascii="GHEA Grapalat" w:hAnsi="GHEA Grapalat"/>
                <w:sz w:val="20"/>
                <w:szCs w:val="24"/>
              </w:rPr>
              <w:t>6 500 000</w:t>
            </w:r>
          </w:p>
        </w:tc>
        <w:tc>
          <w:tcPr>
            <w:tcW w:w="2570" w:type="dxa"/>
            <w:tcBorders>
              <w:top w:val="single" w:sz="4" w:space="0" w:color="auto"/>
              <w:left w:val="single" w:sz="4" w:space="0" w:color="auto"/>
              <w:bottom w:val="single" w:sz="4" w:space="0" w:color="auto"/>
              <w:right w:val="single" w:sz="4" w:space="0" w:color="auto"/>
            </w:tcBorders>
            <w:shd w:val="clear" w:color="auto" w:fill="FFFFFF"/>
          </w:tcPr>
          <w:p w:rsidR="0074351C" w:rsidRPr="003D5268" w:rsidRDefault="000373CF" w:rsidP="00A83FBE">
            <w:pPr>
              <w:pStyle w:val="20"/>
              <w:shd w:val="clear" w:color="auto" w:fill="auto"/>
              <w:spacing w:before="0" w:after="120" w:line="240" w:lineRule="auto"/>
              <w:ind w:right="46" w:hanging="14"/>
              <w:jc w:val="center"/>
              <w:rPr>
                <w:rFonts w:ascii="GHEA Grapalat" w:hAnsi="GHEA Grapalat"/>
                <w:sz w:val="20"/>
                <w:szCs w:val="24"/>
              </w:rPr>
            </w:pPr>
            <w:r w:rsidRPr="003D5268">
              <w:rPr>
                <w:rFonts w:ascii="GHEA Grapalat" w:hAnsi="GHEA Grapalat"/>
                <w:sz w:val="20"/>
                <w:szCs w:val="24"/>
              </w:rPr>
              <w:t>Առկա չեն</w:t>
            </w:r>
          </w:p>
        </w:tc>
      </w:tr>
    </w:tbl>
    <w:p w:rsidR="001C088D" w:rsidRPr="003D5268" w:rsidRDefault="001C088D" w:rsidP="003A7375">
      <w:pPr>
        <w:pStyle w:val="20"/>
        <w:shd w:val="clear" w:color="auto" w:fill="auto"/>
        <w:spacing w:before="0" w:after="160" w:line="360" w:lineRule="auto"/>
        <w:ind w:left="28" w:firstLine="539"/>
        <w:rPr>
          <w:rFonts w:ascii="GHEA Grapalat" w:hAnsi="GHEA Grapalat"/>
          <w:b/>
          <w:sz w:val="24"/>
          <w:szCs w:val="24"/>
        </w:rPr>
      </w:pPr>
    </w:p>
    <w:p w:rsidR="0074351C" w:rsidRPr="003D5268" w:rsidRDefault="000373CF" w:rsidP="00EF4130">
      <w:pPr>
        <w:pStyle w:val="20"/>
        <w:shd w:val="clear" w:color="auto" w:fill="auto"/>
        <w:tabs>
          <w:tab w:val="left" w:pos="1134"/>
        </w:tabs>
        <w:spacing w:before="0" w:after="160" w:line="360" w:lineRule="auto"/>
        <w:ind w:left="28" w:firstLine="539"/>
        <w:rPr>
          <w:rFonts w:ascii="GHEA Grapalat" w:hAnsi="GHEA Grapalat"/>
          <w:b/>
          <w:sz w:val="24"/>
          <w:szCs w:val="24"/>
        </w:rPr>
      </w:pPr>
      <w:r w:rsidRPr="003D5268">
        <w:rPr>
          <w:rFonts w:ascii="GHEA Grapalat" w:hAnsi="GHEA Grapalat"/>
          <w:b/>
          <w:sz w:val="24"/>
          <w:szCs w:val="24"/>
        </w:rPr>
        <w:t>5.6</w:t>
      </w:r>
      <w:r w:rsidR="00EF4130" w:rsidRPr="003D5268">
        <w:rPr>
          <w:rFonts w:ascii="GHEA Grapalat" w:hAnsi="GHEA Grapalat"/>
          <w:b/>
          <w:sz w:val="24"/>
          <w:szCs w:val="24"/>
          <w:lang w:val="en-US"/>
        </w:rPr>
        <w:tab/>
      </w:r>
      <w:r w:rsidRPr="003D5268">
        <w:rPr>
          <w:rFonts w:ascii="GHEA Grapalat" w:hAnsi="GHEA Grapalat"/>
          <w:b/>
          <w:sz w:val="24"/>
          <w:szCs w:val="24"/>
        </w:rPr>
        <w:t xml:space="preserve">Կազմակերպական կառուցվածք </w:t>
      </w:r>
      <w:r w:rsidR="00162480" w:rsidRPr="003D5268">
        <w:rPr>
          <w:rFonts w:ascii="GHEA Grapalat" w:hAnsi="GHEA Grapalat"/>
          <w:b/>
          <w:sz w:val="24"/>
          <w:szCs w:val="24"/>
        </w:rPr>
        <w:t>եւ</w:t>
      </w:r>
      <w:r w:rsidRPr="003D5268">
        <w:rPr>
          <w:rFonts w:ascii="GHEA Grapalat" w:hAnsi="GHEA Grapalat"/>
          <w:b/>
          <w:sz w:val="24"/>
          <w:szCs w:val="24"/>
        </w:rPr>
        <w:t xml:space="preserve"> պարտավորություններ</w:t>
      </w:r>
    </w:p>
    <w:p w:rsidR="0074351C" w:rsidRPr="003D5268" w:rsidRDefault="000373CF" w:rsidP="003A737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 xml:space="preserve">Հանձնաժողովի գլխամասային գրասենյակը </w:t>
      </w:r>
      <w:r w:rsidR="00A30AC4" w:rsidRPr="003D5268">
        <w:rPr>
          <w:rFonts w:ascii="GHEA Grapalat" w:hAnsi="GHEA Grapalat"/>
          <w:sz w:val="24"/>
          <w:szCs w:val="24"/>
        </w:rPr>
        <w:t>պատասխանատվություն է կրում</w:t>
      </w:r>
      <w:r w:rsidR="00366265" w:rsidRPr="003D5268">
        <w:rPr>
          <w:rFonts w:ascii="GHEA Grapalat" w:hAnsi="GHEA Grapalat"/>
          <w:sz w:val="24"/>
          <w:szCs w:val="24"/>
        </w:rPr>
        <w:t>՝</w:t>
      </w:r>
      <w:r w:rsidR="00A30AC4" w:rsidRPr="003D5268">
        <w:rPr>
          <w:rFonts w:ascii="GHEA Grapalat" w:hAnsi="GHEA Grapalat"/>
          <w:sz w:val="24"/>
          <w:szCs w:val="24"/>
        </w:rPr>
        <w:t xml:space="preserve"> սույն Գործողության իրականացման համար </w:t>
      </w:r>
      <w:r w:rsidRPr="003D5268">
        <w:rPr>
          <w:rFonts w:ascii="GHEA Grapalat" w:hAnsi="GHEA Grapalat"/>
          <w:sz w:val="24"/>
          <w:szCs w:val="24"/>
        </w:rPr>
        <w:t>ծառայությունների մատուցման մեկ պայմանագի</w:t>
      </w:r>
      <w:r w:rsidR="007C754F" w:rsidRPr="003D5268">
        <w:rPr>
          <w:rFonts w:ascii="GHEA Grapalat" w:hAnsi="GHEA Grapalat"/>
          <w:sz w:val="24"/>
          <w:szCs w:val="24"/>
        </w:rPr>
        <w:t>ր</w:t>
      </w:r>
      <w:r w:rsidRPr="003D5268">
        <w:rPr>
          <w:rFonts w:ascii="GHEA Grapalat" w:hAnsi="GHEA Grapalat"/>
          <w:sz w:val="24"/>
          <w:szCs w:val="24"/>
        </w:rPr>
        <w:t xml:space="preserve"> </w:t>
      </w:r>
      <w:r w:rsidR="00162480" w:rsidRPr="003D5268">
        <w:rPr>
          <w:rFonts w:ascii="GHEA Grapalat" w:hAnsi="GHEA Grapalat"/>
          <w:sz w:val="24"/>
          <w:szCs w:val="24"/>
        </w:rPr>
        <w:t>եւ</w:t>
      </w:r>
      <w:r w:rsidRPr="003D5268">
        <w:rPr>
          <w:rFonts w:ascii="GHEA Grapalat" w:hAnsi="GHEA Grapalat"/>
          <w:sz w:val="24"/>
          <w:szCs w:val="24"/>
        </w:rPr>
        <w:t xml:space="preserve"> մատակարարման երկու պայմանագի</w:t>
      </w:r>
      <w:r w:rsidR="0075602E" w:rsidRPr="003D5268">
        <w:rPr>
          <w:rFonts w:ascii="GHEA Grapalat" w:hAnsi="GHEA Grapalat"/>
          <w:sz w:val="24"/>
          <w:szCs w:val="24"/>
        </w:rPr>
        <w:t>ր</w:t>
      </w:r>
      <w:r w:rsidRPr="003D5268">
        <w:rPr>
          <w:rFonts w:ascii="GHEA Grapalat" w:hAnsi="GHEA Grapalat"/>
          <w:sz w:val="24"/>
          <w:szCs w:val="24"/>
        </w:rPr>
        <w:t xml:space="preserve"> կնք</w:t>
      </w:r>
      <w:r w:rsidR="0075602E" w:rsidRPr="003D5268">
        <w:rPr>
          <w:rFonts w:ascii="GHEA Grapalat" w:hAnsi="GHEA Grapalat"/>
          <w:sz w:val="24"/>
          <w:szCs w:val="24"/>
        </w:rPr>
        <w:t>ելո</w:t>
      </w:r>
      <w:r w:rsidR="00484713" w:rsidRPr="003D5268">
        <w:rPr>
          <w:rFonts w:ascii="GHEA Grapalat" w:hAnsi="GHEA Grapalat"/>
          <w:sz w:val="24"/>
          <w:szCs w:val="24"/>
        </w:rPr>
        <w:t>վ</w:t>
      </w:r>
      <w:r w:rsidRPr="003D5268">
        <w:rPr>
          <w:rFonts w:ascii="GHEA Grapalat" w:hAnsi="GHEA Grapalat"/>
          <w:sz w:val="24"/>
          <w:szCs w:val="24"/>
        </w:rPr>
        <w:t>։</w:t>
      </w:r>
    </w:p>
    <w:p w:rsidR="001C088D" w:rsidRPr="003D5268" w:rsidRDefault="001C088D" w:rsidP="003A7375">
      <w:pPr>
        <w:pStyle w:val="20"/>
        <w:shd w:val="clear" w:color="auto" w:fill="auto"/>
        <w:spacing w:before="0" w:after="160" w:line="360" w:lineRule="auto"/>
        <w:ind w:left="28" w:firstLine="539"/>
        <w:rPr>
          <w:rFonts w:ascii="GHEA Grapalat" w:hAnsi="GHEA Grapalat"/>
          <w:b/>
          <w:sz w:val="24"/>
          <w:szCs w:val="24"/>
        </w:rPr>
      </w:pPr>
    </w:p>
    <w:p w:rsidR="0074351C" w:rsidRPr="003D5268" w:rsidRDefault="000373CF" w:rsidP="00EF4130">
      <w:pPr>
        <w:pStyle w:val="20"/>
        <w:shd w:val="clear" w:color="auto" w:fill="auto"/>
        <w:tabs>
          <w:tab w:val="left" w:pos="1134"/>
        </w:tabs>
        <w:spacing w:before="0" w:after="160" w:line="360" w:lineRule="auto"/>
        <w:ind w:left="28" w:firstLine="539"/>
        <w:rPr>
          <w:rFonts w:ascii="GHEA Grapalat" w:hAnsi="GHEA Grapalat"/>
          <w:b/>
          <w:sz w:val="24"/>
          <w:szCs w:val="24"/>
        </w:rPr>
      </w:pPr>
      <w:r w:rsidRPr="003D5268">
        <w:rPr>
          <w:rFonts w:ascii="GHEA Grapalat" w:hAnsi="GHEA Grapalat"/>
          <w:b/>
          <w:sz w:val="24"/>
          <w:szCs w:val="24"/>
        </w:rPr>
        <w:t>5.7</w:t>
      </w:r>
      <w:r w:rsidR="00EF4130" w:rsidRPr="003D5268">
        <w:rPr>
          <w:rFonts w:ascii="GHEA Grapalat" w:hAnsi="GHEA Grapalat"/>
          <w:b/>
          <w:sz w:val="24"/>
          <w:szCs w:val="24"/>
          <w:lang w:val="en-US"/>
        </w:rPr>
        <w:tab/>
      </w:r>
      <w:r w:rsidRPr="003D5268">
        <w:rPr>
          <w:rFonts w:ascii="GHEA Grapalat" w:hAnsi="GHEA Grapalat"/>
          <w:b/>
          <w:sz w:val="24"/>
          <w:szCs w:val="24"/>
        </w:rPr>
        <w:t>Կատարողականի մոնիթորինգ եւ հաշվետվություն</w:t>
      </w:r>
    </w:p>
    <w:p w:rsidR="0074351C" w:rsidRPr="003D5268" w:rsidRDefault="000373CF" w:rsidP="003A737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Սույն գործողության ամենօրյա տեխնիկական եւ ֆինանսական մոնիթորինգը շարունակական գործընթաց կլինի եւ կկազմի իրականացնող գործընկերոջ պարտավորությունների մի մասը։ Այս նպատակով իրականացնող գործընկերը գործողության համար սահմանում է ներքին, տեխնիկական եւ ֆինանսական մշտական մոնիթորինգի համակարգ եւ կազմում առաջընթացի վերաբերյալ պարբերական (առնվազն տարեկան) եւ վերջնական հաշվետվություններ: Յուրաքանչյուր հաշվետվություն տրամադրում է ճշգրիտ նկարագրություն՝ գործողության իրականացման, ի հայտ եկած դժվարությունների, կատարված փոփոխությունների, ինչպես նաեւ գործողության՝ գրանցված արդյունքների (արդյունքների եւ ուղղակի արդյունքների)՝ համապատասխան ցուցանիշներով չափված աստիճանի վերաբերյալ՝ որպես հղում օգտագործելով տրամաբանական կառուցվածքի մատրիցան (որպես ծրագրի միջոց) կամ արդյունքների ցուցանիշների ցանկը (բյուջետային աջակցության համար)։ Հաշվետվությունը կազմվում է այնպես, որ հնարավոր լինի իրականացնել գործողության համար նախատեսված եւ կիրառված միջոցների ու բյուջետային տվյալների մոնիթորինգ։ Նկարագրական եւ ֆինանսական վերջնական հաշվետվությունը կընդգրկի գործողության իրականացման ամբողջ ժամանակահատվածը։</w:t>
      </w:r>
    </w:p>
    <w:p w:rsidR="0074351C" w:rsidRPr="003D5268" w:rsidRDefault="000373CF" w:rsidP="003A737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Հանձնաժողովը կարող է իրականացնել ծրագրի մոնիթորինգի լրացուցիչ այցեր եւ՛ իր սեփական անձնակազմի, եւ՛ մոնիթորինգի անկախ վերանայումների համար անմիջականորեն Հանձնաժողովի կողմից աշխատանքի ընդունված (կամ այդպիսի վերանայումներ իրականացնելու համար Հանձնաժողովի կողմից վարձված պատասխանատու գործակալի կողմից աշխատանքի ընդունված) անկախ խորհրդատուների միջոցով։</w:t>
      </w:r>
    </w:p>
    <w:p w:rsidR="001C088D" w:rsidRPr="003D5268" w:rsidRDefault="001C088D" w:rsidP="003A7375">
      <w:pPr>
        <w:pStyle w:val="20"/>
        <w:shd w:val="clear" w:color="auto" w:fill="auto"/>
        <w:spacing w:before="0" w:after="160" w:line="360" w:lineRule="auto"/>
        <w:ind w:left="28" w:firstLine="539"/>
        <w:rPr>
          <w:rFonts w:ascii="GHEA Grapalat" w:hAnsi="GHEA Grapalat"/>
          <w:b/>
          <w:sz w:val="24"/>
          <w:szCs w:val="24"/>
        </w:rPr>
      </w:pPr>
    </w:p>
    <w:p w:rsidR="0074351C" w:rsidRPr="003D5268" w:rsidRDefault="000373CF" w:rsidP="00EF4130">
      <w:pPr>
        <w:pStyle w:val="20"/>
        <w:shd w:val="clear" w:color="auto" w:fill="auto"/>
        <w:tabs>
          <w:tab w:val="left" w:pos="1134"/>
        </w:tabs>
        <w:spacing w:before="0" w:after="160" w:line="360" w:lineRule="auto"/>
        <w:ind w:left="28" w:firstLine="539"/>
        <w:rPr>
          <w:rFonts w:ascii="GHEA Grapalat" w:hAnsi="GHEA Grapalat"/>
          <w:b/>
          <w:sz w:val="24"/>
          <w:szCs w:val="24"/>
        </w:rPr>
      </w:pPr>
      <w:r w:rsidRPr="003D5268">
        <w:rPr>
          <w:rFonts w:ascii="GHEA Grapalat" w:hAnsi="GHEA Grapalat"/>
          <w:b/>
          <w:sz w:val="24"/>
          <w:szCs w:val="24"/>
        </w:rPr>
        <w:t>5.8</w:t>
      </w:r>
      <w:r w:rsidR="00EF4130" w:rsidRPr="003D5268">
        <w:rPr>
          <w:rFonts w:ascii="GHEA Grapalat" w:hAnsi="GHEA Grapalat"/>
          <w:b/>
          <w:sz w:val="24"/>
          <w:szCs w:val="24"/>
          <w:lang w:val="en-US"/>
        </w:rPr>
        <w:tab/>
      </w:r>
      <w:r w:rsidRPr="003D5268">
        <w:rPr>
          <w:rFonts w:ascii="GHEA Grapalat" w:hAnsi="GHEA Grapalat"/>
          <w:b/>
          <w:sz w:val="24"/>
          <w:szCs w:val="24"/>
        </w:rPr>
        <w:t>Գնահատում</w:t>
      </w:r>
    </w:p>
    <w:p w:rsidR="0074351C" w:rsidRPr="003D5268" w:rsidRDefault="000373CF" w:rsidP="003A737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Հաշվի առնելով գործողության բնույթը՝ սույն գործողության համար փաստացի գնահատում չի իրականացվի։</w:t>
      </w:r>
    </w:p>
    <w:p w:rsidR="0074351C" w:rsidRPr="003D5268" w:rsidRDefault="000373CF" w:rsidP="003A737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Եթե գնահատում չի նախատեսվում, ապա Գործողության իրականացման ընթացքում Հանձնաժողովը կարող է, սեփական որոշմամբ կամ գործընկերոջ նախաձեռնությամբ, պատշաճ հիմքերի առկայության դեպքում, ընդունել այդպիսի գնահատում ձեռնարկելու որոշում։</w:t>
      </w:r>
    </w:p>
    <w:p w:rsidR="0074351C" w:rsidRPr="003D5268" w:rsidRDefault="000373CF" w:rsidP="003A737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Գնահատման վերաբերյալ հաշվետվությունները տրամադրվում են գործընկեր երկրին եւ մյուս հիմնական շահագրգիռ կողմերին։ Իրականացնող գործընկերը եւ Հանձնաժողովը վերլուծում են գնահատման եզրակացություններն ու առաջարկությունները եւ, անհրաժեշտության դեպքում, գործընկեր երկրի հետ համաձայնությամբ, համատեղ որոշում են կայացնում հետագա գործողությունների եւ ցանկացած անհրաժեշտ փոփոխության, այդ թվում՝ ծրագրի ուղղվածության վերափոխման վերաբերյալ, եթե այդ մասին նշվում է։</w:t>
      </w:r>
    </w:p>
    <w:p w:rsidR="0074351C" w:rsidRPr="003D5268" w:rsidRDefault="000373CF" w:rsidP="003A737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Գնահատման ֆինանսավորումն իրականացվում է ֆինանսավորման մասին որոշում ներառող մեկ այլ միջոցառմամբ։</w:t>
      </w:r>
    </w:p>
    <w:p w:rsidR="001C088D" w:rsidRPr="003D5268" w:rsidRDefault="001C088D" w:rsidP="003A7375">
      <w:pPr>
        <w:pStyle w:val="20"/>
        <w:shd w:val="clear" w:color="auto" w:fill="auto"/>
        <w:spacing w:before="0" w:after="160" w:line="360" w:lineRule="auto"/>
        <w:ind w:left="28" w:firstLine="539"/>
        <w:rPr>
          <w:rFonts w:ascii="GHEA Grapalat" w:hAnsi="GHEA Grapalat"/>
          <w:b/>
          <w:sz w:val="24"/>
          <w:szCs w:val="24"/>
        </w:rPr>
      </w:pPr>
    </w:p>
    <w:p w:rsidR="0074351C" w:rsidRPr="003D5268" w:rsidRDefault="000373CF" w:rsidP="00EF4130">
      <w:pPr>
        <w:pStyle w:val="20"/>
        <w:shd w:val="clear" w:color="auto" w:fill="auto"/>
        <w:tabs>
          <w:tab w:val="left" w:pos="1134"/>
        </w:tabs>
        <w:spacing w:before="0" w:after="160" w:line="360" w:lineRule="auto"/>
        <w:ind w:left="28" w:firstLine="539"/>
        <w:rPr>
          <w:rFonts w:ascii="GHEA Grapalat" w:hAnsi="GHEA Grapalat"/>
          <w:b/>
          <w:sz w:val="24"/>
          <w:szCs w:val="24"/>
        </w:rPr>
      </w:pPr>
      <w:r w:rsidRPr="003D5268">
        <w:rPr>
          <w:rFonts w:ascii="GHEA Grapalat" w:hAnsi="GHEA Grapalat"/>
          <w:b/>
          <w:sz w:val="24"/>
          <w:szCs w:val="24"/>
        </w:rPr>
        <w:t>5.9</w:t>
      </w:r>
      <w:r w:rsidR="00EF4130" w:rsidRPr="003D5268">
        <w:rPr>
          <w:rFonts w:ascii="GHEA Grapalat" w:hAnsi="GHEA Grapalat"/>
          <w:b/>
          <w:sz w:val="24"/>
          <w:szCs w:val="24"/>
          <w:lang w:val="en-US"/>
        </w:rPr>
        <w:tab/>
      </w:r>
      <w:r w:rsidRPr="003D5268">
        <w:rPr>
          <w:rFonts w:ascii="GHEA Grapalat" w:hAnsi="GHEA Grapalat"/>
          <w:b/>
          <w:sz w:val="24"/>
          <w:szCs w:val="24"/>
        </w:rPr>
        <w:t>Աուդիտ</w:t>
      </w:r>
    </w:p>
    <w:p w:rsidR="0074351C" w:rsidRPr="003D5268" w:rsidRDefault="000373CF" w:rsidP="003A737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Հանձնաժողովը, չխախտելով սույն Գործողության իրականացման նպատակով կնքված պայմանագրերով կիրառելի պարտավորությունները, ռիսկերի գնահատման արդյունքների հիման վրա կարող է, մեկ կամ մի քանի պայմանագրերի կամ համաձայնագրերի մասով, պայմանագիր կնքել անկախ աուդիտներ կամ ծախսերի ստուգումների հանձնարարություններ իրականացնելու նպատակով։</w:t>
      </w:r>
    </w:p>
    <w:p w:rsidR="0074351C" w:rsidRPr="003D5268" w:rsidRDefault="000373CF" w:rsidP="003A737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Աուդիտի ֆինանսավորումն իրականացվում է ֆինանսավորման մասին որոշում ներառող մեկ այլ միջոցառմամբ։</w:t>
      </w:r>
    </w:p>
    <w:p w:rsidR="001C088D" w:rsidRPr="003D5268" w:rsidRDefault="001C088D" w:rsidP="003A7375">
      <w:pPr>
        <w:pStyle w:val="80"/>
        <w:shd w:val="clear" w:color="auto" w:fill="auto"/>
        <w:spacing w:after="160" w:line="360" w:lineRule="auto"/>
        <w:ind w:left="28" w:firstLine="539"/>
        <w:rPr>
          <w:rFonts w:ascii="GHEA Grapalat" w:hAnsi="GHEA Grapalat"/>
          <w:b/>
        </w:rPr>
      </w:pPr>
    </w:p>
    <w:p w:rsidR="0074351C" w:rsidRPr="003D5268" w:rsidRDefault="000373CF" w:rsidP="00EF4130">
      <w:pPr>
        <w:pStyle w:val="80"/>
        <w:shd w:val="clear" w:color="auto" w:fill="auto"/>
        <w:tabs>
          <w:tab w:val="left" w:pos="1134"/>
        </w:tabs>
        <w:spacing w:after="160" w:line="360" w:lineRule="auto"/>
        <w:ind w:left="28" w:firstLine="539"/>
        <w:rPr>
          <w:rFonts w:ascii="GHEA Grapalat" w:hAnsi="GHEA Grapalat"/>
          <w:b/>
        </w:rPr>
      </w:pPr>
      <w:r w:rsidRPr="003D5268">
        <w:rPr>
          <w:rFonts w:ascii="GHEA Grapalat" w:hAnsi="GHEA Grapalat"/>
          <w:b/>
        </w:rPr>
        <w:t>5.10</w:t>
      </w:r>
      <w:r w:rsidR="00EF4130" w:rsidRPr="003D5268">
        <w:rPr>
          <w:rFonts w:ascii="GHEA Grapalat" w:hAnsi="GHEA Grapalat"/>
          <w:b/>
          <w:lang w:val="en-US"/>
        </w:rPr>
        <w:tab/>
      </w:r>
      <w:r w:rsidRPr="003D5268">
        <w:rPr>
          <w:rFonts w:ascii="GHEA Grapalat" w:hAnsi="GHEA Grapalat"/>
          <w:b/>
        </w:rPr>
        <w:t>Հաղորդակցում եւ տեսանելիություն</w:t>
      </w:r>
    </w:p>
    <w:p w:rsidR="0074351C" w:rsidRPr="003D5268" w:rsidRDefault="000373CF" w:rsidP="003A737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ԵՄ-ի հետ հաղորդակցումն ու տեսանելիությունն իրավական պարտավորություն է ԵՄ-ի կողմից ֆինանսավորվող բոլոր արտաքին գործողությունների դեպքում։</w:t>
      </w:r>
    </w:p>
    <w:p w:rsidR="0074351C" w:rsidRPr="003D5268" w:rsidRDefault="000373CF" w:rsidP="003A737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Սույն Գործողությունը ներառում է հաղորդակցման եւ տեսանելիության միջոցառումներ, որոնք հիմնված են Գործողության հաղորդակցման եւ տեսանելիության հատուկ ծրագրի վրա, որը պետք է մշակվի իրականացման սկզբում։</w:t>
      </w:r>
    </w:p>
    <w:p w:rsidR="0074351C" w:rsidRPr="003D5268" w:rsidRDefault="000373CF" w:rsidP="003A737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Հաղորդակցման եւ տեսանելիության իրավական պարտավորությունների առումով միջոցառումներն իրականացվում են Հանձնաժողովի, գործընկեր երկրի, կատարողների, դրամաշնորհի շահառուների եւ (կամ) այլ լիազորված անձանց կողմից։ Համապատասխան պայմանագրային պարտավորությունները պետք է համապատասխանաբար ներառված լինեն ֆինանսավորման համաձայնագրում, գնումների եւ դրամաշնորհների պայմանագրերում, ինչպես նաեւ լիազորությունների փոխանցման մասին համաձայնագրերում։</w:t>
      </w:r>
    </w:p>
    <w:p w:rsidR="0074351C" w:rsidRPr="003D5268" w:rsidRDefault="000373CF" w:rsidP="003A7375">
      <w:pPr>
        <w:pStyle w:val="2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Եվրոպական Միության արտաքին գործողությունների համար նախատեսված «Հաղորդակցում եւ տեսանելիություն» ձեռնարկն օգտագործվում է Գործողության՝ Հաղորդակցման եւ տեսանելիության ծրագիրն ու համապատասխան պայմանագրային պարտավորությունները սահմանելու համար։</w:t>
      </w:r>
    </w:p>
    <w:p w:rsidR="0074351C" w:rsidRPr="003D5268" w:rsidRDefault="0074351C" w:rsidP="003A7375">
      <w:pPr>
        <w:spacing w:after="160" w:line="360" w:lineRule="auto"/>
        <w:ind w:left="28" w:firstLine="539"/>
        <w:jc w:val="both"/>
        <w:rPr>
          <w:rFonts w:ascii="GHEA Grapalat" w:hAnsi="GHEA Grapalat"/>
        </w:rPr>
      </w:pPr>
    </w:p>
    <w:p w:rsidR="001C088D" w:rsidRPr="003D5268" w:rsidRDefault="001C088D" w:rsidP="003A7375">
      <w:pPr>
        <w:spacing w:after="160" w:line="360" w:lineRule="auto"/>
        <w:ind w:left="28" w:firstLine="539"/>
        <w:jc w:val="both"/>
        <w:rPr>
          <w:rFonts w:ascii="GHEA Grapalat" w:hAnsi="GHEA Grapalat"/>
        </w:rPr>
        <w:sectPr w:rsidR="001C088D" w:rsidRPr="003D5268" w:rsidSect="0038736C">
          <w:footerReference w:type="default" r:id="rId9"/>
          <w:pgSz w:w="11900" w:h="16840"/>
          <w:pgMar w:top="1418" w:right="1418" w:bottom="1418" w:left="1418" w:header="0" w:footer="680" w:gutter="0"/>
          <w:pgNumType w:start="1"/>
          <w:cols w:space="720"/>
          <w:noEndnote/>
          <w:docGrid w:linePitch="360"/>
        </w:sectPr>
      </w:pPr>
    </w:p>
    <w:p w:rsidR="0074351C" w:rsidRPr="003D5268" w:rsidRDefault="00EF4130" w:rsidP="003A7375">
      <w:pPr>
        <w:spacing w:after="160" w:line="360" w:lineRule="auto"/>
        <w:ind w:left="28" w:firstLine="539"/>
        <w:jc w:val="both"/>
        <w:rPr>
          <w:rFonts w:ascii="GHEA Grapalat" w:hAnsi="GHEA Grapalat"/>
          <w:b/>
        </w:rPr>
      </w:pPr>
      <w:r w:rsidRPr="003D5268">
        <w:rPr>
          <w:rFonts w:ascii="GHEA Grapalat" w:hAnsi="GHEA Grapalat"/>
          <w:b/>
        </w:rPr>
        <w:t>ԱՌԴԻՐ. ՏՐԱՄԱԲԱՆԱԿԱՆ ԿԱՌՈՒՑՎԱԾՔԻ ՄԱՏՐԻՑԱ (ՈՐՊԵՍ ԾՐԱԳՐԻ ՄԻՋՈՑ)</w:t>
      </w:r>
    </w:p>
    <w:p w:rsidR="00EF4130" w:rsidRPr="003D5268" w:rsidRDefault="000373CF" w:rsidP="003A7375">
      <w:pPr>
        <w:pStyle w:val="60"/>
        <w:shd w:val="clear" w:color="auto" w:fill="auto"/>
        <w:spacing w:before="0" w:after="160" w:line="360" w:lineRule="auto"/>
        <w:ind w:left="28" w:firstLine="539"/>
        <w:rPr>
          <w:rFonts w:ascii="GHEA Grapalat" w:hAnsi="GHEA Grapalat"/>
          <w:sz w:val="24"/>
          <w:szCs w:val="24"/>
        </w:rPr>
      </w:pPr>
      <w:r w:rsidRPr="003D5268">
        <w:rPr>
          <w:rFonts w:ascii="GHEA Grapalat" w:hAnsi="GHEA Grapalat"/>
          <w:sz w:val="24"/>
          <w:szCs w:val="24"/>
        </w:rPr>
        <w:t>Տրամաբանական կառուցվածքի մատրիցայում ներառված գործողությունները, ակնկալվող արդյունքներն ու բոլոր ցուցանիշները, թիրախներն ու ելակետային ցուցանիշները կողմնորոշիչ են եւ կարող են թարմացվել գործողության իրականացման ընթացքում՝ առանց ֆինանսավորման որոշման մեջ փոփոխություն կատարելու: Այն դեպքում, երբ ձ</w:t>
      </w:r>
      <w:r w:rsidR="00162480" w:rsidRPr="003D5268">
        <w:rPr>
          <w:rFonts w:ascii="GHEA Grapalat" w:hAnsi="GHEA Grapalat"/>
          <w:sz w:val="24"/>
          <w:szCs w:val="24"/>
        </w:rPr>
        <w:t>եւ</w:t>
      </w:r>
      <w:r w:rsidRPr="003D5268">
        <w:rPr>
          <w:rFonts w:ascii="GHEA Grapalat" w:hAnsi="GHEA Grapalat"/>
          <w:sz w:val="24"/>
          <w:szCs w:val="24"/>
        </w:rPr>
        <w:t xml:space="preserve">ավորման փուլում հնարավոր չէ որոշել գործողության վերջնարդյունքները, պետք է ներկայացնել միջանկյալ արդյունքները </w:t>
      </w:r>
      <w:r w:rsidR="00162480" w:rsidRPr="003D5268">
        <w:rPr>
          <w:rFonts w:ascii="GHEA Grapalat" w:hAnsi="GHEA Grapalat"/>
          <w:sz w:val="24"/>
          <w:szCs w:val="24"/>
        </w:rPr>
        <w:t>եւ</w:t>
      </w:r>
      <w:r w:rsidRPr="003D5268">
        <w:rPr>
          <w:rFonts w:ascii="GHEA Grapalat" w:hAnsi="GHEA Grapalat"/>
          <w:sz w:val="24"/>
          <w:szCs w:val="24"/>
        </w:rPr>
        <w:t xml:space="preserve"> ընդհանուր ծրագրի ու դրա բաղադրիչների իրականացման մեկնարկային փուլում սահմանված վերջնարդյունքները։ Տրամաբանական կառուցվածքի մատրիցան կենթարկվի փոփոխությունների գործողության իրականացման ամբողջ ընթացքում. կավելացվեն նոր տողեր, ինչպես նաեւ սյունակներ՝ վերջնարդյունքի միջանկյալ թիրախների (ուղենիշների) </w:t>
      </w:r>
      <w:r w:rsidR="00162480" w:rsidRPr="003D5268">
        <w:rPr>
          <w:rFonts w:ascii="GHEA Grapalat" w:hAnsi="GHEA Grapalat"/>
          <w:sz w:val="24"/>
          <w:szCs w:val="24"/>
        </w:rPr>
        <w:t>եւ</w:t>
      </w:r>
      <w:r w:rsidRPr="003D5268">
        <w:rPr>
          <w:rFonts w:ascii="GHEA Grapalat" w:hAnsi="GHEA Grapalat"/>
          <w:sz w:val="24"/>
          <w:szCs w:val="24"/>
        </w:rPr>
        <w:t xml:space="preserve"> արդյունքի ցուցանիշների համար՝ անհրաժեշտության դեպքում մոնիթորինգի </w:t>
      </w:r>
      <w:r w:rsidR="00162480" w:rsidRPr="003D5268">
        <w:rPr>
          <w:rFonts w:ascii="GHEA Grapalat" w:hAnsi="GHEA Grapalat"/>
          <w:sz w:val="24"/>
          <w:szCs w:val="24"/>
        </w:rPr>
        <w:t>եւ</w:t>
      </w:r>
      <w:r w:rsidRPr="003D5268">
        <w:rPr>
          <w:rFonts w:ascii="GHEA Grapalat" w:hAnsi="GHEA Grapalat"/>
          <w:sz w:val="24"/>
          <w:szCs w:val="24"/>
        </w:rPr>
        <w:t xml:space="preserve"> հաշվետվության նպատակով: Հաշվի առեք նա</w:t>
      </w:r>
      <w:r w:rsidR="00162480" w:rsidRPr="003D5268">
        <w:rPr>
          <w:rFonts w:ascii="GHEA Grapalat" w:hAnsi="GHEA Grapalat"/>
          <w:sz w:val="24"/>
          <w:szCs w:val="24"/>
        </w:rPr>
        <w:t>եւ</w:t>
      </w:r>
      <w:r w:rsidRPr="003D5268">
        <w:rPr>
          <w:rFonts w:ascii="GHEA Grapalat" w:hAnsi="GHEA Grapalat"/>
          <w:sz w:val="24"/>
          <w:szCs w:val="24"/>
        </w:rPr>
        <w:t xml:space="preserve"> այն, որ ցուցանիշները անհրաժեշտության դեպքում պետք է տարբերակել ըստ </w:t>
      </w:r>
      <w:r w:rsidR="006508C3" w:rsidRPr="003D5268">
        <w:rPr>
          <w:rFonts w:ascii="GHEA Grapalat" w:hAnsi="GHEA Grapalat"/>
          <w:sz w:val="24"/>
          <w:szCs w:val="24"/>
        </w:rPr>
        <w:t>խմբերի</w:t>
      </w:r>
      <w:r w:rsidRPr="003D5268">
        <w:rPr>
          <w:rFonts w:ascii="GHEA Grapalat" w:hAnsi="GHEA Grapalat"/>
          <w:sz w:val="24"/>
          <w:szCs w:val="24"/>
        </w:rPr>
        <w:t>։</w:t>
      </w:r>
    </w:p>
    <w:p w:rsidR="00EF4130" w:rsidRPr="003D5268" w:rsidRDefault="00EF4130">
      <w:pPr>
        <w:rPr>
          <w:rFonts w:ascii="GHEA Grapalat" w:eastAsia="Times New Roman" w:hAnsi="GHEA Grapalat" w:cs="Times New Roman"/>
        </w:rPr>
      </w:pPr>
      <w:r w:rsidRPr="003D5268">
        <w:rPr>
          <w:rFonts w:ascii="GHEA Grapalat" w:hAnsi="GHEA Grapalat"/>
        </w:rPr>
        <w:br w:type="page"/>
      </w:r>
    </w:p>
    <w:tbl>
      <w:tblPr>
        <w:tblOverlap w:val="never"/>
        <w:tblW w:w="15605" w:type="dxa"/>
        <w:jc w:val="center"/>
        <w:tblLayout w:type="fixed"/>
        <w:tblCellMar>
          <w:left w:w="10" w:type="dxa"/>
          <w:right w:w="10" w:type="dxa"/>
        </w:tblCellMar>
        <w:tblLook w:val="0000"/>
      </w:tblPr>
      <w:tblGrid>
        <w:gridCol w:w="641"/>
        <w:gridCol w:w="21"/>
        <w:gridCol w:w="3550"/>
        <w:gridCol w:w="2744"/>
        <w:gridCol w:w="2002"/>
        <w:gridCol w:w="14"/>
        <w:gridCol w:w="1978"/>
        <w:gridCol w:w="2295"/>
        <w:gridCol w:w="2360"/>
      </w:tblGrid>
      <w:tr w:rsidR="0074351C" w:rsidRPr="003D5268" w:rsidTr="00151A33">
        <w:trPr>
          <w:jc w:val="center"/>
        </w:trPr>
        <w:tc>
          <w:tcPr>
            <w:tcW w:w="641" w:type="dxa"/>
            <w:tcBorders>
              <w:top w:val="single" w:sz="4" w:space="0" w:color="auto"/>
              <w:left w:val="single" w:sz="4" w:space="0" w:color="auto"/>
            </w:tcBorders>
            <w:shd w:val="clear" w:color="auto" w:fill="718973"/>
          </w:tcPr>
          <w:p w:rsidR="0074351C" w:rsidRPr="003D5268" w:rsidRDefault="0074351C" w:rsidP="00EF4130">
            <w:pPr>
              <w:spacing w:after="120"/>
              <w:ind w:left="28"/>
              <w:jc w:val="both"/>
              <w:rPr>
                <w:rFonts w:ascii="GHEA Grapalat" w:hAnsi="GHEA Grapalat"/>
                <w:sz w:val="20"/>
                <w:szCs w:val="20"/>
              </w:rPr>
            </w:pPr>
          </w:p>
        </w:tc>
        <w:tc>
          <w:tcPr>
            <w:tcW w:w="3571" w:type="dxa"/>
            <w:gridSpan w:val="2"/>
            <w:tcBorders>
              <w:top w:val="single" w:sz="4" w:space="0" w:color="auto"/>
              <w:left w:val="single" w:sz="4" w:space="0" w:color="auto"/>
            </w:tcBorders>
            <w:shd w:val="clear" w:color="auto" w:fill="718973"/>
          </w:tcPr>
          <w:p w:rsidR="0074351C" w:rsidRPr="003D5268" w:rsidRDefault="000373CF" w:rsidP="00EF4130">
            <w:pPr>
              <w:pStyle w:val="20"/>
              <w:shd w:val="clear" w:color="auto" w:fill="auto"/>
              <w:spacing w:before="0" w:after="120" w:line="240" w:lineRule="auto"/>
              <w:ind w:left="28" w:firstLine="0"/>
              <w:rPr>
                <w:rFonts w:ascii="GHEA Grapalat" w:hAnsi="GHEA Grapalat"/>
                <w:sz w:val="20"/>
                <w:szCs w:val="20"/>
              </w:rPr>
            </w:pPr>
            <w:r w:rsidRPr="003D5268">
              <w:rPr>
                <w:rStyle w:val="210pt0"/>
                <w:rFonts w:ascii="GHEA Grapalat" w:hAnsi="GHEA Grapalat"/>
              </w:rPr>
              <w:t>Արդյունքների շղթա</w:t>
            </w:r>
          </w:p>
        </w:tc>
        <w:tc>
          <w:tcPr>
            <w:tcW w:w="2744" w:type="dxa"/>
            <w:tcBorders>
              <w:top w:val="single" w:sz="4" w:space="0" w:color="auto"/>
              <w:left w:val="single" w:sz="4" w:space="0" w:color="auto"/>
            </w:tcBorders>
            <w:shd w:val="clear" w:color="auto" w:fill="718973"/>
          </w:tcPr>
          <w:p w:rsidR="0074351C" w:rsidRPr="003D5268" w:rsidRDefault="000373CF" w:rsidP="00EF4130">
            <w:pPr>
              <w:pStyle w:val="20"/>
              <w:shd w:val="clear" w:color="auto" w:fill="auto"/>
              <w:spacing w:before="0" w:after="120" w:line="240" w:lineRule="auto"/>
              <w:ind w:left="28" w:firstLine="0"/>
              <w:rPr>
                <w:rFonts w:ascii="GHEA Grapalat" w:hAnsi="GHEA Grapalat"/>
                <w:sz w:val="20"/>
                <w:szCs w:val="20"/>
              </w:rPr>
            </w:pPr>
            <w:r w:rsidRPr="003D5268">
              <w:rPr>
                <w:rStyle w:val="210pt0"/>
                <w:rFonts w:ascii="GHEA Grapalat" w:hAnsi="GHEA Grapalat"/>
              </w:rPr>
              <w:t>Ցուցանիշներ</w:t>
            </w:r>
          </w:p>
        </w:tc>
        <w:tc>
          <w:tcPr>
            <w:tcW w:w="2002" w:type="dxa"/>
            <w:tcBorders>
              <w:top w:val="single" w:sz="4" w:space="0" w:color="auto"/>
              <w:left w:val="single" w:sz="4" w:space="0" w:color="auto"/>
            </w:tcBorders>
            <w:shd w:val="clear" w:color="auto" w:fill="718973"/>
          </w:tcPr>
          <w:p w:rsidR="0074351C" w:rsidRPr="003D5268" w:rsidRDefault="000373CF" w:rsidP="00EF4130">
            <w:pPr>
              <w:pStyle w:val="20"/>
              <w:shd w:val="clear" w:color="auto" w:fill="auto"/>
              <w:spacing w:before="0" w:after="120" w:line="240" w:lineRule="auto"/>
              <w:ind w:left="28" w:firstLine="0"/>
              <w:rPr>
                <w:rFonts w:ascii="GHEA Grapalat" w:hAnsi="GHEA Grapalat"/>
                <w:sz w:val="20"/>
                <w:szCs w:val="20"/>
              </w:rPr>
            </w:pPr>
            <w:r w:rsidRPr="003D5268">
              <w:rPr>
                <w:rStyle w:val="210pt0"/>
                <w:rFonts w:ascii="GHEA Grapalat" w:hAnsi="GHEA Grapalat"/>
              </w:rPr>
              <w:t>Ելակետեր</w:t>
            </w:r>
          </w:p>
          <w:p w:rsidR="0074351C" w:rsidRPr="003D5268" w:rsidRDefault="000373CF" w:rsidP="00EF4130">
            <w:pPr>
              <w:pStyle w:val="20"/>
              <w:shd w:val="clear" w:color="auto" w:fill="auto"/>
              <w:spacing w:before="0" w:after="120" w:line="240" w:lineRule="auto"/>
              <w:ind w:left="28" w:firstLine="0"/>
              <w:rPr>
                <w:rFonts w:ascii="GHEA Grapalat" w:hAnsi="GHEA Grapalat"/>
                <w:sz w:val="20"/>
                <w:szCs w:val="20"/>
              </w:rPr>
            </w:pPr>
            <w:r w:rsidRPr="003D5268">
              <w:rPr>
                <w:rStyle w:val="295pt"/>
                <w:rFonts w:ascii="GHEA Grapalat" w:hAnsi="GHEA Grapalat"/>
                <w:sz w:val="20"/>
                <w:szCs w:val="20"/>
              </w:rPr>
              <w:t>(այդ թվում՝ բազային տարին)</w:t>
            </w:r>
          </w:p>
        </w:tc>
        <w:tc>
          <w:tcPr>
            <w:tcW w:w="1992" w:type="dxa"/>
            <w:gridSpan w:val="2"/>
            <w:tcBorders>
              <w:top w:val="single" w:sz="4" w:space="0" w:color="auto"/>
              <w:left w:val="single" w:sz="4" w:space="0" w:color="auto"/>
            </w:tcBorders>
            <w:shd w:val="clear" w:color="auto" w:fill="718973"/>
          </w:tcPr>
          <w:p w:rsidR="00EF4130" w:rsidRPr="003D5268" w:rsidRDefault="000373CF" w:rsidP="00EF4130">
            <w:pPr>
              <w:pStyle w:val="20"/>
              <w:shd w:val="clear" w:color="auto" w:fill="auto"/>
              <w:spacing w:before="0" w:after="120" w:line="240" w:lineRule="auto"/>
              <w:ind w:left="28" w:firstLine="0"/>
              <w:rPr>
                <w:rStyle w:val="220pt-1pt"/>
                <w:rFonts w:ascii="GHEA Grapalat" w:hAnsi="GHEA Grapalat"/>
                <w:b/>
                <w:spacing w:val="0"/>
                <w:sz w:val="20"/>
                <w:szCs w:val="20"/>
              </w:rPr>
            </w:pPr>
            <w:r w:rsidRPr="003D5268">
              <w:rPr>
                <w:rStyle w:val="220pt-1pt"/>
                <w:rFonts w:ascii="GHEA Grapalat" w:hAnsi="GHEA Grapalat"/>
                <w:b/>
                <w:spacing w:val="0"/>
                <w:sz w:val="20"/>
                <w:szCs w:val="20"/>
              </w:rPr>
              <w:t>Թիրախներ</w:t>
            </w:r>
          </w:p>
          <w:p w:rsidR="0074351C" w:rsidRPr="003D5268" w:rsidRDefault="000373CF" w:rsidP="00EF4130">
            <w:pPr>
              <w:pStyle w:val="20"/>
              <w:shd w:val="clear" w:color="auto" w:fill="auto"/>
              <w:spacing w:before="0" w:after="120" w:line="240" w:lineRule="auto"/>
              <w:ind w:left="28" w:firstLine="0"/>
              <w:jc w:val="left"/>
              <w:rPr>
                <w:rFonts w:ascii="GHEA Grapalat" w:hAnsi="GHEA Grapalat"/>
                <w:sz w:val="20"/>
                <w:szCs w:val="20"/>
              </w:rPr>
            </w:pPr>
            <w:r w:rsidRPr="003D5268">
              <w:rPr>
                <w:rStyle w:val="220pt-1pt"/>
                <w:rFonts w:ascii="GHEA Grapalat" w:hAnsi="GHEA Grapalat"/>
                <w:spacing w:val="0"/>
                <w:sz w:val="20"/>
                <w:szCs w:val="20"/>
              </w:rPr>
              <w:t>(այդ թվում՝ բազային տարին)</w:t>
            </w:r>
          </w:p>
        </w:tc>
        <w:tc>
          <w:tcPr>
            <w:tcW w:w="2295" w:type="dxa"/>
            <w:tcBorders>
              <w:top w:val="single" w:sz="4" w:space="0" w:color="auto"/>
              <w:left w:val="single" w:sz="4" w:space="0" w:color="auto"/>
            </w:tcBorders>
            <w:shd w:val="clear" w:color="auto" w:fill="718973"/>
          </w:tcPr>
          <w:p w:rsidR="0074351C" w:rsidRPr="003D5268" w:rsidRDefault="000373CF" w:rsidP="00EF4130">
            <w:pPr>
              <w:pStyle w:val="20"/>
              <w:shd w:val="clear" w:color="auto" w:fill="auto"/>
              <w:spacing w:before="0" w:after="120" w:line="240" w:lineRule="auto"/>
              <w:ind w:left="28" w:firstLine="0"/>
              <w:rPr>
                <w:rFonts w:ascii="GHEA Grapalat" w:hAnsi="GHEA Grapalat"/>
                <w:sz w:val="20"/>
                <w:szCs w:val="20"/>
              </w:rPr>
            </w:pPr>
            <w:r w:rsidRPr="003D5268">
              <w:rPr>
                <w:rStyle w:val="210pt0"/>
                <w:rFonts w:ascii="GHEA Grapalat" w:hAnsi="GHEA Grapalat"/>
              </w:rPr>
              <w:t xml:space="preserve">Ստուգման աղբյուրներ </w:t>
            </w:r>
            <w:r w:rsidR="00162480" w:rsidRPr="003D5268">
              <w:rPr>
                <w:rStyle w:val="210pt0"/>
                <w:rFonts w:ascii="GHEA Grapalat" w:hAnsi="GHEA Grapalat"/>
              </w:rPr>
              <w:t>եւ</w:t>
            </w:r>
            <w:r w:rsidRPr="003D5268">
              <w:rPr>
                <w:rStyle w:val="210pt0"/>
                <w:rFonts w:ascii="GHEA Grapalat" w:hAnsi="GHEA Grapalat"/>
              </w:rPr>
              <w:t xml:space="preserve"> միջոցներ</w:t>
            </w:r>
          </w:p>
        </w:tc>
        <w:tc>
          <w:tcPr>
            <w:tcW w:w="2360" w:type="dxa"/>
            <w:tcBorders>
              <w:top w:val="single" w:sz="4" w:space="0" w:color="auto"/>
              <w:left w:val="single" w:sz="4" w:space="0" w:color="auto"/>
              <w:right w:val="single" w:sz="4" w:space="0" w:color="auto"/>
            </w:tcBorders>
            <w:shd w:val="clear" w:color="auto" w:fill="718973"/>
          </w:tcPr>
          <w:p w:rsidR="0074351C" w:rsidRPr="003D5268" w:rsidRDefault="000373CF" w:rsidP="00EF4130">
            <w:pPr>
              <w:pStyle w:val="20"/>
              <w:shd w:val="clear" w:color="auto" w:fill="auto"/>
              <w:spacing w:before="0" w:after="120" w:line="240" w:lineRule="auto"/>
              <w:ind w:left="28" w:firstLine="0"/>
              <w:rPr>
                <w:rFonts w:ascii="GHEA Grapalat" w:hAnsi="GHEA Grapalat"/>
                <w:sz w:val="20"/>
                <w:szCs w:val="20"/>
              </w:rPr>
            </w:pPr>
            <w:r w:rsidRPr="003D5268">
              <w:rPr>
                <w:rStyle w:val="210pt0"/>
                <w:rFonts w:ascii="GHEA Grapalat" w:hAnsi="GHEA Grapalat"/>
              </w:rPr>
              <w:t>Ենթադրություններ</w:t>
            </w:r>
          </w:p>
        </w:tc>
      </w:tr>
      <w:tr w:rsidR="0074351C" w:rsidRPr="003D5268" w:rsidTr="00151A33">
        <w:trPr>
          <w:cantSplit/>
          <w:jc w:val="center"/>
        </w:trPr>
        <w:tc>
          <w:tcPr>
            <w:tcW w:w="641" w:type="dxa"/>
            <w:tcBorders>
              <w:top w:val="single" w:sz="4" w:space="0" w:color="auto"/>
              <w:left w:val="single" w:sz="4" w:space="0" w:color="auto"/>
            </w:tcBorders>
            <w:shd w:val="clear" w:color="auto" w:fill="D6E3BC" w:themeFill="accent3" w:themeFillTint="66"/>
            <w:textDirection w:val="btLr"/>
          </w:tcPr>
          <w:p w:rsidR="0074351C" w:rsidRPr="003D5268" w:rsidRDefault="000373CF" w:rsidP="00EF4130">
            <w:pPr>
              <w:pStyle w:val="20"/>
              <w:shd w:val="clear" w:color="auto" w:fill="auto"/>
              <w:spacing w:before="0" w:after="120" w:line="240" w:lineRule="auto"/>
              <w:ind w:left="28" w:firstLine="0"/>
              <w:jc w:val="left"/>
              <w:rPr>
                <w:rFonts w:ascii="GHEA Grapalat" w:hAnsi="GHEA Grapalat"/>
                <w:sz w:val="20"/>
                <w:szCs w:val="20"/>
              </w:rPr>
            </w:pPr>
            <w:r w:rsidRPr="003D5268">
              <w:rPr>
                <w:rStyle w:val="210pt0"/>
                <w:rFonts w:ascii="GHEA Grapalat" w:hAnsi="GHEA Grapalat"/>
              </w:rPr>
              <w:t>Ընդհանուր նպատակը. Արդյունքը</w:t>
            </w:r>
          </w:p>
        </w:tc>
        <w:tc>
          <w:tcPr>
            <w:tcW w:w="3571" w:type="dxa"/>
            <w:gridSpan w:val="2"/>
            <w:tcBorders>
              <w:top w:val="single" w:sz="4" w:space="0" w:color="auto"/>
              <w:left w:val="single" w:sz="4" w:space="0" w:color="auto"/>
            </w:tcBorders>
            <w:shd w:val="clear" w:color="auto" w:fill="D6E3BC" w:themeFill="accent3" w:themeFillTint="66"/>
          </w:tcPr>
          <w:p w:rsidR="0074351C" w:rsidRPr="003D5268" w:rsidRDefault="000373CF" w:rsidP="00EF4130">
            <w:pPr>
              <w:pStyle w:val="20"/>
              <w:shd w:val="clear" w:color="auto" w:fill="auto"/>
              <w:spacing w:before="0" w:after="120" w:line="240" w:lineRule="auto"/>
              <w:ind w:left="28" w:right="59" w:firstLine="0"/>
              <w:jc w:val="left"/>
              <w:rPr>
                <w:rFonts w:ascii="GHEA Grapalat" w:hAnsi="GHEA Grapalat"/>
                <w:sz w:val="20"/>
                <w:szCs w:val="20"/>
              </w:rPr>
            </w:pPr>
            <w:r w:rsidRPr="003D5268">
              <w:rPr>
                <w:rStyle w:val="295pt"/>
                <w:rFonts w:ascii="GHEA Grapalat" w:hAnsi="GHEA Grapalat"/>
                <w:sz w:val="20"/>
                <w:szCs w:val="20"/>
              </w:rPr>
              <w:t xml:space="preserve">Միջուկային անվտանգության արդյունավետ մշակույթ, միջուկային անվտանգության </w:t>
            </w:r>
            <w:r w:rsidR="00162480" w:rsidRPr="003D5268">
              <w:rPr>
                <w:rStyle w:val="295pt"/>
                <w:rFonts w:ascii="GHEA Grapalat" w:hAnsi="GHEA Grapalat"/>
                <w:sz w:val="20"/>
                <w:szCs w:val="20"/>
              </w:rPr>
              <w:t>եւ</w:t>
            </w:r>
            <w:r w:rsidRPr="003D5268">
              <w:rPr>
                <w:rStyle w:val="295pt"/>
                <w:rFonts w:ascii="GHEA Grapalat" w:hAnsi="GHEA Grapalat"/>
                <w:sz w:val="20"/>
                <w:szCs w:val="20"/>
              </w:rPr>
              <w:t xml:space="preserve"> ճառագայթ</w:t>
            </w:r>
            <w:r w:rsidR="00353E32" w:rsidRPr="003D5268">
              <w:rPr>
                <w:rStyle w:val="295pt"/>
                <w:rFonts w:ascii="GHEA Grapalat" w:hAnsi="GHEA Grapalat"/>
                <w:sz w:val="20"/>
                <w:szCs w:val="20"/>
              </w:rPr>
              <w:t>ային</w:t>
            </w:r>
            <w:r w:rsidRPr="003D5268">
              <w:rPr>
                <w:rStyle w:val="295pt"/>
                <w:rFonts w:ascii="GHEA Grapalat" w:hAnsi="GHEA Grapalat"/>
                <w:sz w:val="20"/>
                <w:szCs w:val="20"/>
              </w:rPr>
              <w:t xml:space="preserve"> պաշտպանության բարձր չափանիշների կիրառում </w:t>
            </w:r>
            <w:r w:rsidR="00162480" w:rsidRPr="003D5268">
              <w:rPr>
                <w:rStyle w:val="295pt"/>
                <w:rFonts w:ascii="GHEA Grapalat" w:hAnsi="GHEA Grapalat"/>
                <w:sz w:val="20"/>
                <w:szCs w:val="20"/>
              </w:rPr>
              <w:t>եւ</w:t>
            </w:r>
            <w:r w:rsidRPr="003D5268">
              <w:rPr>
                <w:rStyle w:val="295pt"/>
                <w:rFonts w:ascii="GHEA Grapalat" w:hAnsi="GHEA Grapalat"/>
                <w:sz w:val="20"/>
                <w:szCs w:val="20"/>
              </w:rPr>
              <w:t xml:space="preserve"> միջուկային անվտանգության շարունակական բարելավում</w:t>
            </w:r>
          </w:p>
        </w:tc>
        <w:tc>
          <w:tcPr>
            <w:tcW w:w="2744" w:type="dxa"/>
            <w:tcBorders>
              <w:top w:val="single" w:sz="4" w:space="0" w:color="auto"/>
              <w:left w:val="single" w:sz="4" w:space="0" w:color="auto"/>
            </w:tcBorders>
            <w:shd w:val="clear" w:color="auto" w:fill="D6E3BC" w:themeFill="accent3" w:themeFillTint="66"/>
          </w:tcPr>
          <w:p w:rsidR="0074351C" w:rsidRPr="003D5268" w:rsidRDefault="008C0274" w:rsidP="00EF4130">
            <w:pPr>
              <w:pStyle w:val="20"/>
              <w:shd w:val="clear" w:color="auto" w:fill="auto"/>
              <w:spacing w:before="0" w:after="120" w:line="240" w:lineRule="auto"/>
              <w:ind w:left="28" w:right="59" w:firstLine="0"/>
              <w:jc w:val="left"/>
              <w:rPr>
                <w:rFonts w:ascii="GHEA Grapalat" w:hAnsi="GHEA Grapalat"/>
                <w:sz w:val="20"/>
                <w:szCs w:val="20"/>
              </w:rPr>
            </w:pPr>
            <w:r w:rsidRPr="003D5268">
              <w:rPr>
                <w:rFonts w:ascii="GHEA Grapalat" w:hAnsi="GHEA Grapalat"/>
                <w:sz w:val="20"/>
                <w:szCs w:val="20"/>
              </w:rPr>
              <w:t>Միջուկային անվտանգության բարելավման նպատակով (իրականացում/</w:t>
            </w:r>
            <w:r w:rsidR="00EF4130" w:rsidRPr="003D5268">
              <w:rPr>
                <w:rFonts w:ascii="GHEA Grapalat" w:hAnsi="GHEA Grapalat"/>
                <w:sz w:val="20"/>
                <w:szCs w:val="20"/>
              </w:rPr>
              <w:t xml:space="preserve"> </w:t>
            </w:r>
            <w:r w:rsidRPr="003D5268">
              <w:rPr>
                <w:rFonts w:ascii="GHEA Grapalat" w:hAnsi="GHEA Grapalat"/>
                <w:sz w:val="20"/>
                <w:szCs w:val="20"/>
              </w:rPr>
              <w:t>շահագործման վայրում փորձարկում/գործարկում)</w:t>
            </w:r>
            <w:r w:rsidR="00366265" w:rsidRPr="003D5268">
              <w:rPr>
                <w:rFonts w:ascii="GHEA Grapalat" w:hAnsi="GHEA Grapalat"/>
                <w:sz w:val="20"/>
                <w:szCs w:val="20"/>
              </w:rPr>
              <w:t xml:space="preserve"> </w:t>
            </w:r>
            <w:r w:rsidR="000373CF" w:rsidRPr="003D5268">
              <w:rPr>
                <w:rStyle w:val="295pt"/>
                <w:rFonts w:ascii="GHEA Grapalat" w:hAnsi="GHEA Grapalat"/>
                <w:sz w:val="20"/>
                <w:szCs w:val="20"/>
              </w:rPr>
              <w:t>ՄԱՀ</w:t>
            </w:r>
            <w:r w:rsidR="00DB1DED" w:rsidRPr="003D5268">
              <w:rPr>
                <w:rStyle w:val="295pt"/>
                <w:rFonts w:ascii="GHEA Grapalat" w:hAnsi="GHEA Grapalat"/>
                <w:sz w:val="20"/>
                <w:szCs w:val="20"/>
              </w:rPr>
              <w:t>Գ</w:t>
            </w:r>
            <w:r w:rsidR="000373CF" w:rsidRPr="003D5268">
              <w:rPr>
                <w:rStyle w:val="295pt"/>
                <w:rFonts w:ascii="GHEA Grapalat" w:hAnsi="GHEA Grapalat"/>
                <w:sz w:val="20"/>
                <w:szCs w:val="20"/>
              </w:rPr>
              <w:t xml:space="preserve">-ի ծրագրի </w:t>
            </w:r>
            <w:r w:rsidR="000373CF" w:rsidRPr="003D5268">
              <w:rPr>
                <w:rStyle w:val="210pt0"/>
                <w:rFonts w:ascii="GHEA Grapalat" w:hAnsi="GHEA Grapalat"/>
                <w:b w:val="0"/>
              </w:rPr>
              <w:t xml:space="preserve">առանձին արդյունքների </w:t>
            </w:r>
            <w:r w:rsidR="000373CF" w:rsidRPr="003D5268">
              <w:rPr>
                <w:rStyle w:val="295pt"/>
                <w:rFonts w:ascii="GHEA Grapalat" w:hAnsi="GHEA Grapalat"/>
                <w:sz w:val="20"/>
                <w:szCs w:val="20"/>
              </w:rPr>
              <w:t>կիրառման ընթացքը։</w:t>
            </w:r>
          </w:p>
        </w:tc>
        <w:tc>
          <w:tcPr>
            <w:tcW w:w="2002" w:type="dxa"/>
            <w:tcBorders>
              <w:top w:val="single" w:sz="4" w:space="0" w:color="auto"/>
              <w:left w:val="single" w:sz="4" w:space="0" w:color="auto"/>
            </w:tcBorders>
            <w:shd w:val="clear" w:color="auto" w:fill="FFFFFF"/>
          </w:tcPr>
          <w:p w:rsidR="0074351C" w:rsidRPr="003D5268" w:rsidRDefault="001460C8" w:rsidP="00EF4130">
            <w:pPr>
              <w:pStyle w:val="20"/>
              <w:shd w:val="clear" w:color="auto" w:fill="auto"/>
              <w:spacing w:before="0" w:after="120" w:line="240" w:lineRule="auto"/>
              <w:ind w:left="28" w:right="59" w:firstLine="0"/>
              <w:jc w:val="left"/>
              <w:rPr>
                <w:rFonts w:ascii="GHEA Grapalat" w:hAnsi="GHEA Grapalat"/>
                <w:sz w:val="20"/>
                <w:szCs w:val="20"/>
              </w:rPr>
            </w:pPr>
            <w:r w:rsidRPr="003D5268">
              <w:rPr>
                <w:rStyle w:val="295pt"/>
                <w:rFonts w:ascii="GHEA Grapalat" w:hAnsi="GHEA Grapalat"/>
                <w:sz w:val="20"/>
                <w:szCs w:val="20"/>
              </w:rPr>
              <w:t xml:space="preserve">Մինչեւ 2017 թվականը </w:t>
            </w:r>
            <w:r w:rsidR="00503A1D" w:rsidRPr="003D5268">
              <w:rPr>
                <w:rStyle w:val="295pt"/>
                <w:rFonts w:ascii="GHEA Grapalat" w:hAnsi="GHEA Grapalat"/>
                <w:sz w:val="20"/>
                <w:szCs w:val="20"/>
              </w:rPr>
              <w:t>մ</w:t>
            </w:r>
            <w:r w:rsidR="000373CF" w:rsidRPr="003D5268">
              <w:rPr>
                <w:rStyle w:val="295pt"/>
                <w:rFonts w:ascii="GHEA Grapalat" w:hAnsi="GHEA Grapalat"/>
                <w:sz w:val="20"/>
                <w:szCs w:val="20"/>
              </w:rPr>
              <w:t>իջուկային անվտանգության արդիականացման աշխատանքները գտնվում են նախապատրաստա</w:t>
            </w:r>
            <w:r w:rsidR="00B26703" w:rsidRPr="003D5268">
              <w:rPr>
                <w:rStyle w:val="295pt"/>
                <w:rFonts w:ascii="GHEA Grapalat" w:hAnsi="GHEA Grapalat"/>
                <w:sz w:val="20"/>
                <w:szCs w:val="20"/>
              </w:rPr>
              <w:t>-</w:t>
            </w:r>
            <w:r w:rsidR="000373CF" w:rsidRPr="003D5268">
              <w:rPr>
                <w:rStyle w:val="295pt"/>
                <w:rFonts w:ascii="GHEA Grapalat" w:hAnsi="GHEA Grapalat"/>
                <w:sz w:val="20"/>
                <w:szCs w:val="20"/>
              </w:rPr>
              <w:t>կան փուլում։</w:t>
            </w:r>
          </w:p>
        </w:tc>
        <w:tc>
          <w:tcPr>
            <w:tcW w:w="1992" w:type="dxa"/>
            <w:gridSpan w:val="2"/>
            <w:tcBorders>
              <w:top w:val="single" w:sz="4" w:space="0" w:color="auto"/>
              <w:left w:val="single" w:sz="4" w:space="0" w:color="auto"/>
            </w:tcBorders>
            <w:shd w:val="clear" w:color="auto" w:fill="FFFFFF"/>
          </w:tcPr>
          <w:p w:rsidR="0074351C" w:rsidRPr="003D5268" w:rsidRDefault="000373CF" w:rsidP="00EF4130">
            <w:pPr>
              <w:pStyle w:val="20"/>
              <w:shd w:val="clear" w:color="auto" w:fill="auto"/>
              <w:spacing w:before="0" w:after="120" w:line="240" w:lineRule="auto"/>
              <w:ind w:left="28" w:right="59" w:firstLine="0"/>
              <w:jc w:val="left"/>
              <w:rPr>
                <w:rFonts w:ascii="GHEA Grapalat" w:hAnsi="GHEA Grapalat"/>
                <w:sz w:val="20"/>
                <w:szCs w:val="20"/>
              </w:rPr>
            </w:pPr>
            <w:r w:rsidRPr="003D5268">
              <w:rPr>
                <w:rStyle w:val="295pt"/>
                <w:rFonts w:ascii="GHEA Grapalat" w:hAnsi="GHEA Grapalat"/>
                <w:sz w:val="20"/>
                <w:szCs w:val="20"/>
              </w:rPr>
              <w:t>Միջուկային անվտանգության արդիականացման աշխատանքների իրականացում</w:t>
            </w:r>
            <w:r w:rsidR="0052272A" w:rsidRPr="003D5268">
              <w:rPr>
                <w:rStyle w:val="295pt"/>
                <w:rFonts w:ascii="GHEA Grapalat" w:hAnsi="GHEA Grapalat"/>
                <w:sz w:val="20"/>
                <w:szCs w:val="20"/>
              </w:rPr>
              <w:t>ը</w:t>
            </w:r>
            <w:r w:rsidRPr="003D5268">
              <w:rPr>
                <w:rStyle w:val="295pt"/>
                <w:rFonts w:ascii="GHEA Grapalat" w:hAnsi="GHEA Grapalat"/>
                <w:sz w:val="20"/>
                <w:szCs w:val="20"/>
              </w:rPr>
              <w:t xml:space="preserve"> մինչ</w:t>
            </w:r>
            <w:r w:rsidR="00162480" w:rsidRPr="003D5268">
              <w:rPr>
                <w:rStyle w:val="295pt"/>
                <w:rFonts w:ascii="GHEA Grapalat" w:hAnsi="GHEA Grapalat"/>
                <w:sz w:val="20"/>
                <w:szCs w:val="20"/>
              </w:rPr>
              <w:t>եւ</w:t>
            </w:r>
            <w:r w:rsidRPr="003D5268">
              <w:rPr>
                <w:rStyle w:val="295pt"/>
                <w:rFonts w:ascii="GHEA Grapalat" w:hAnsi="GHEA Grapalat"/>
                <w:sz w:val="20"/>
                <w:szCs w:val="20"/>
              </w:rPr>
              <w:t xml:space="preserve"> 2020 թվականը</w:t>
            </w:r>
          </w:p>
        </w:tc>
        <w:tc>
          <w:tcPr>
            <w:tcW w:w="2295" w:type="dxa"/>
            <w:tcBorders>
              <w:top w:val="single" w:sz="4" w:space="0" w:color="auto"/>
              <w:left w:val="single" w:sz="4" w:space="0" w:color="auto"/>
            </w:tcBorders>
            <w:shd w:val="clear" w:color="auto" w:fill="D6E3BC" w:themeFill="accent3" w:themeFillTint="66"/>
          </w:tcPr>
          <w:p w:rsidR="0074351C" w:rsidRPr="003D5268" w:rsidRDefault="000373CF" w:rsidP="00EF4130">
            <w:pPr>
              <w:pStyle w:val="20"/>
              <w:shd w:val="clear" w:color="auto" w:fill="auto"/>
              <w:spacing w:before="0" w:after="120" w:line="240" w:lineRule="auto"/>
              <w:ind w:left="28" w:right="59" w:firstLine="0"/>
              <w:jc w:val="left"/>
              <w:rPr>
                <w:rFonts w:ascii="GHEA Grapalat" w:hAnsi="GHEA Grapalat"/>
                <w:sz w:val="20"/>
                <w:szCs w:val="20"/>
              </w:rPr>
            </w:pPr>
            <w:r w:rsidRPr="003D5268">
              <w:rPr>
                <w:rStyle w:val="295pt"/>
                <w:rFonts w:ascii="GHEA Grapalat" w:hAnsi="GHEA Grapalat"/>
                <w:sz w:val="20"/>
                <w:szCs w:val="20"/>
              </w:rPr>
              <w:t xml:space="preserve">Ծրագրի իրականացման վերաբերյալ հաշվետվություն </w:t>
            </w:r>
            <w:r w:rsidR="00162480" w:rsidRPr="003D5268">
              <w:rPr>
                <w:rStyle w:val="295pt"/>
                <w:rFonts w:ascii="GHEA Grapalat" w:hAnsi="GHEA Grapalat"/>
                <w:sz w:val="20"/>
                <w:szCs w:val="20"/>
              </w:rPr>
              <w:t>եւ</w:t>
            </w:r>
            <w:r w:rsidRPr="003D5268">
              <w:rPr>
                <w:rStyle w:val="295pt"/>
                <w:rFonts w:ascii="GHEA Grapalat" w:hAnsi="GHEA Grapalat"/>
                <w:sz w:val="20"/>
                <w:szCs w:val="20"/>
              </w:rPr>
              <w:t xml:space="preserve"> մոնիթորինգ</w:t>
            </w:r>
          </w:p>
        </w:tc>
        <w:tc>
          <w:tcPr>
            <w:tcW w:w="2360" w:type="dxa"/>
            <w:tcBorders>
              <w:top w:val="single" w:sz="4" w:space="0" w:color="auto"/>
              <w:left w:val="single" w:sz="4" w:space="0" w:color="auto"/>
              <w:right w:val="single" w:sz="4" w:space="0" w:color="auto"/>
            </w:tcBorders>
            <w:shd w:val="clear" w:color="auto" w:fill="FFFFFF"/>
          </w:tcPr>
          <w:p w:rsidR="0074351C" w:rsidRPr="003D5268" w:rsidRDefault="000373CF" w:rsidP="00EF4130">
            <w:pPr>
              <w:pStyle w:val="20"/>
              <w:shd w:val="clear" w:color="auto" w:fill="auto"/>
              <w:spacing w:before="0" w:after="120" w:line="240" w:lineRule="auto"/>
              <w:ind w:left="28" w:right="59" w:firstLine="0"/>
              <w:jc w:val="left"/>
              <w:rPr>
                <w:rFonts w:ascii="GHEA Grapalat" w:hAnsi="GHEA Grapalat"/>
                <w:sz w:val="20"/>
                <w:szCs w:val="20"/>
              </w:rPr>
            </w:pPr>
            <w:r w:rsidRPr="003D5268">
              <w:rPr>
                <w:rStyle w:val="295pt"/>
                <w:rFonts w:ascii="GHEA Grapalat" w:hAnsi="GHEA Grapalat"/>
                <w:sz w:val="20"/>
                <w:szCs w:val="20"/>
              </w:rPr>
              <w:t xml:space="preserve">ՄՀԱՄ-ի </w:t>
            </w:r>
            <w:r w:rsidR="00162480" w:rsidRPr="003D5268">
              <w:rPr>
                <w:rStyle w:val="295pt"/>
                <w:rFonts w:ascii="GHEA Grapalat" w:hAnsi="GHEA Grapalat"/>
                <w:sz w:val="20"/>
                <w:szCs w:val="20"/>
              </w:rPr>
              <w:t>եւ</w:t>
            </w:r>
            <w:r w:rsidRPr="003D5268">
              <w:rPr>
                <w:rStyle w:val="295pt"/>
                <w:rFonts w:ascii="GHEA Grapalat" w:hAnsi="GHEA Grapalat"/>
                <w:sz w:val="20"/>
                <w:szCs w:val="20"/>
              </w:rPr>
              <w:t xml:space="preserve"> ՀԱԷԿ-ի</w:t>
            </w:r>
            <w:r w:rsidR="00EF4130" w:rsidRPr="003D5268">
              <w:rPr>
                <w:rStyle w:val="295pt"/>
                <w:rFonts w:ascii="GHEA Grapalat" w:hAnsi="GHEA Grapalat"/>
                <w:sz w:val="20"/>
                <w:szCs w:val="20"/>
              </w:rPr>
              <w:t xml:space="preserve"> </w:t>
            </w:r>
            <w:r w:rsidRPr="003D5268">
              <w:rPr>
                <w:rStyle w:val="295pt"/>
                <w:rFonts w:ascii="GHEA Grapalat" w:hAnsi="GHEA Grapalat"/>
                <w:sz w:val="20"/>
                <w:szCs w:val="20"/>
              </w:rPr>
              <w:t>լիարժեք նվիրվածությունը ծրագրով սահմանված բոլոր գործողությունների կատարման գործընթացին։</w:t>
            </w:r>
          </w:p>
        </w:tc>
      </w:tr>
      <w:tr w:rsidR="0074351C" w:rsidRPr="003D5268" w:rsidTr="00151A33">
        <w:trPr>
          <w:cantSplit/>
          <w:jc w:val="center"/>
        </w:trPr>
        <w:tc>
          <w:tcPr>
            <w:tcW w:w="15605" w:type="dxa"/>
            <w:gridSpan w:val="9"/>
            <w:tcBorders>
              <w:top w:val="single" w:sz="4" w:space="0" w:color="auto"/>
              <w:left w:val="single" w:sz="4" w:space="0" w:color="auto"/>
              <w:bottom w:val="single" w:sz="4" w:space="0" w:color="auto"/>
              <w:right w:val="single" w:sz="4" w:space="0" w:color="auto"/>
            </w:tcBorders>
            <w:shd w:val="clear" w:color="auto" w:fill="D6E3BC" w:themeFill="accent3" w:themeFillTint="66"/>
            <w:vAlign w:val="bottom"/>
          </w:tcPr>
          <w:p w:rsidR="0074351C" w:rsidRPr="003D5268" w:rsidRDefault="000373CF" w:rsidP="00EF4130">
            <w:pPr>
              <w:pStyle w:val="20"/>
              <w:shd w:val="clear" w:color="auto" w:fill="auto"/>
              <w:spacing w:before="0" w:after="120" w:line="240" w:lineRule="auto"/>
              <w:ind w:left="28" w:right="59" w:firstLine="0"/>
              <w:rPr>
                <w:rFonts w:ascii="GHEA Grapalat" w:hAnsi="GHEA Grapalat"/>
                <w:sz w:val="20"/>
                <w:szCs w:val="20"/>
              </w:rPr>
            </w:pPr>
            <w:r w:rsidRPr="003D5268">
              <w:rPr>
                <w:rStyle w:val="210pt0"/>
                <w:rFonts w:ascii="GHEA Grapalat" w:hAnsi="GHEA Grapalat"/>
              </w:rPr>
              <w:t>Միջուկային անվտանգության խթանում. Հայաստանում սթրես-թեստերի վերաբերյալ առաջարկությունների իրագործում</w:t>
            </w:r>
          </w:p>
        </w:tc>
      </w:tr>
      <w:tr w:rsidR="0074351C" w:rsidRPr="003D5268" w:rsidTr="00151A33">
        <w:trPr>
          <w:cantSplit/>
          <w:trHeight w:val="3797"/>
          <w:jc w:val="center"/>
        </w:trPr>
        <w:tc>
          <w:tcPr>
            <w:tcW w:w="662" w:type="dxa"/>
            <w:gridSpan w:val="2"/>
            <w:vMerge w:val="restart"/>
            <w:tcBorders>
              <w:top w:val="single" w:sz="4" w:space="0" w:color="auto"/>
              <w:left w:val="single" w:sz="4" w:space="0" w:color="auto"/>
              <w:bottom w:val="single" w:sz="4" w:space="0" w:color="auto"/>
            </w:tcBorders>
            <w:shd w:val="clear" w:color="auto" w:fill="D6E3BC" w:themeFill="accent3" w:themeFillTint="66"/>
            <w:textDirection w:val="btLr"/>
          </w:tcPr>
          <w:p w:rsidR="0074351C" w:rsidRPr="003D5268" w:rsidRDefault="000373CF" w:rsidP="00EF4130">
            <w:pPr>
              <w:pStyle w:val="20"/>
              <w:shd w:val="clear" w:color="auto" w:fill="auto"/>
              <w:spacing w:before="0" w:after="120" w:line="240" w:lineRule="auto"/>
              <w:ind w:left="28" w:right="59" w:firstLine="0"/>
              <w:jc w:val="left"/>
              <w:rPr>
                <w:rFonts w:ascii="GHEA Grapalat" w:hAnsi="GHEA Grapalat"/>
                <w:sz w:val="20"/>
                <w:szCs w:val="20"/>
              </w:rPr>
            </w:pPr>
            <w:r w:rsidRPr="003D5268">
              <w:rPr>
                <w:rStyle w:val="210pt0"/>
                <w:rFonts w:ascii="GHEA Grapalat" w:hAnsi="GHEA Grapalat"/>
              </w:rPr>
              <w:t>Կոնկրետ նպատակը (նպատակները). Արդյունքը (արդյունքները)</w:t>
            </w:r>
          </w:p>
        </w:tc>
        <w:tc>
          <w:tcPr>
            <w:tcW w:w="3550" w:type="dxa"/>
            <w:tcBorders>
              <w:top w:val="single" w:sz="4" w:space="0" w:color="auto"/>
              <w:left w:val="single" w:sz="4" w:space="0" w:color="auto"/>
              <w:bottom w:val="single" w:sz="4" w:space="0" w:color="auto"/>
            </w:tcBorders>
            <w:shd w:val="clear" w:color="auto" w:fill="D6E3BC" w:themeFill="accent3" w:themeFillTint="66"/>
          </w:tcPr>
          <w:p w:rsidR="0074351C" w:rsidRPr="003D5268" w:rsidRDefault="000373CF" w:rsidP="00EF4130">
            <w:pPr>
              <w:pStyle w:val="20"/>
              <w:shd w:val="clear" w:color="auto" w:fill="auto"/>
              <w:spacing w:before="0" w:after="120" w:line="240" w:lineRule="auto"/>
              <w:ind w:left="28" w:right="59" w:firstLine="0"/>
              <w:jc w:val="left"/>
              <w:rPr>
                <w:rFonts w:ascii="GHEA Grapalat" w:hAnsi="GHEA Grapalat"/>
                <w:sz w:val="20"/>
                <w:szCs w:val="20"/>
              </w:rPr>
            </w:pPr>
            <w:r w:rsidRPr="003D5268">
              <w:rPr>
                <w:rStyle w:val="295pt"/>
                <w:rFonts w:ascii="GHEA Grapalat" w:hAnsi="GHEA Grapalat"/>
                <w:sz w:val="20"/>
                <w:szCs w:val="20"/>
              </w:rPr>
              <w:t>Ա. Հայաստանի Միջուկային ոլորտը կարգավորող մարմնի եւ Միջուկային օպերատորի հզորացում՝ ԵՄ առաջադեմ փորձառությունը (նոու-հաուն) եւ միջազգային լավագույն փորձը փոխանցելու միջոցով</w:t>
            </w:r>
          </w:p>
        </w:tc>
        <w:tc>
          <w:tcPr>
            <w:tcW w:w="2744" w:type="dxa"/>
            <w:tcBorders>
              <w:top w:val="single" w:sz="4" w:space="0" w:color="auto"/>
              <w:left w:val="single" w:sz="4" w:space="0" w:color="auto"/>
              <w:bottom w:val="single" w:sz="4" w:space="0" w:color="auto"/>
            </w:tcBorders>
            <w:shd w:val="clear" w:color="auto" w:fill="D6E3BC" w:themeFill="accent3" w:themeFillTint="66"/>
          </w:tcPr>
          <w:p w:rsidR="0074351C" w:rsidRPr="003D5268" w:rsidRDefault="000373CF" w:rsidP="00EF4130">
            <w:pPr>
              <w:pStyle w:val="20"/>
              <w:shd w:val="clear" w:color="auto" w:fill="auto"/>
              <w:spacing w:before="0" w:after="120" w:line="240" w:lineRule="auto"/>
              <w:ind w:left="28" w:right="59" w:firstLine="0"/>
              <w:jc w:val="left"/>
              <w:rPr>
                <w:rFonts w:ascii="GHEA Grapalat" w:hAnsi="GHEA Grapalat"/>
                <w:sz w:val="20"/>
                <w:szCs w:val="20"/>
              </w:rPr>
            </w:pPr>
            <w:r w:rsidRPr="003D5268">
              <w:rPr>
                <w:rStyle w:val="295pt"/>
                <w:rFonts w:ascii="GHEA Grapalat" w:hAnsi="GHEA Grapalat"/>
                <w:sz w:val="20"/>
                <w:szCs w:val="20"/>
              </w:rPr>
              <w:t>Ա.1. Արտահոսքը կանխելու նպատակով վթարների կառավարման վերաբերյալ առաջարկությունների եւ ԷԲՀԶ/ՀՋՀԿ-ի դեպքում այլընտրանքային աղբյուրներից էներգիայի (ջրի) մատակարարման վերաբերյալ առաջարկությունների իրականացման ընթացքը</w:t>
            </w:r>
          </w:p>
        </w:tc>
        <w:tc>
          <w:tcPr>
            <w:tcW w:w="2016" w:type="dxa"/>
            <w:gridSpan w:val="2"/>
            <w:tcBorders>
              <w:top w:val="single" w:sz="4" w:space="0" w:color="auto"/>
              <w:left w:val="single" w:sz="4" w:space="0" w:color="auto"/>
              <w:bottom w:val="single" w:sz="4" w:space="0" w:color="auto"/>
            </w:tcBorders>
            <w:shd w:val="clear" w:color="auto" w:fill="FFFFFF"/>
          </w:tcPr>
          <w:p w:rsidR="0074351C" w:rsidRPr="003D5268" w:rsidRDefault="000373CF" w:rsidP="00EF4130">
            <w:pPr>
              <w:pStyle w:val="20"/>
              <w:shd w:val="clear" w:color="auto" w:fill="auto"/>
              <w:spacing w:before="0" w:after="120" w:line="240" w:lineRule="auto"/>
              <w:ind w:left="28" w:right="59" w:firstLine="0"/>
              <w:jc w:val="left"/>
              <w:rPr>
                <w:rFonts w:ascii="GHEA Grapalat" w:hAnsi="GHEA Grapalat"/>
                <w:sz w:val="20"/>
                <w:szCs w:val="20"/>
              </w:rPr>
            </w:pPr>
            <w:r w:rsidRPr="003D5268">
              <w:rPr>
                <w:rStyle w:val="295pt"/>
                <w:rFonts w:ascii="GHEA Grapalat" w:hAnsi="GHEA Grapalat"/>
                <w:sz w:val="20"/>
                <w:szCs w:val="20"/>
              </w:rPr>
              <w:t>Ա.1. Հաշվի չի առնվել կամ մասամբ է հաշվի առնվել</w:t>
            </w:r>
          </w:p>
        </w:tc>
        <w:tc>
          <w:tcPr>
            <w:tcW w:w="1978" w:type="dxa"/>
            <w:tcBorders>
              <w:top w:val="single" w:sz="4" w:space="0" w:color="auto"/>
              <w:left w:val="single" w:sz="4" w:space="0" w:color="auto"/>
              <w:bottom w:val="single" w:sz="4" w:space="0" w:color="auto"/>
            </w:tcBorders>
            <w:shd w:val="clear" w:color="auto" w:fill="FFFFFF"/>
          </w:tcPr>
          <w:p w:rsidR="0074351C" w:rsidRPr="003D5268" w:rsidRDefault="000373CF" w:rsidP="00EF4130">
            <w:pPr>
              <w:pStyle w:val="20"/>
              <w:shd w:val="clear" w:color="auto" w:fill="auto"/>
              <w:spacing w:before="0" w:after="120" w:line="240" w:lineRule="auto"/>
              <w:ind w:left="28" w:right="59" w:firstLine="0"/>
              <w:jc w:val="left"/>
              <w:rPr>
                <w:rFonts w:ascii="GHEA Grapalat" w:hAnsi="GHEA Grapalat"/>
                <w:sz w:val="20"/>
                <w:szCs w:val="20"/>
              </w:rPr>
            </w:pPr>
            <w:r w:rsidRPr="003D5268">
              <w:rPr>
                <w:rStyle w:val="295pt"/>
                <w:rFonts w:ascii="GHEA Grapalat" w:hAnsi="GHEA Grapalat"/>
                <w:sz w:val="20"/>
                <w:szCs w:val="20"/>
              </w:rPr>
              <w:t>Ա.1. Հաշվի է առնվել եւ դասեր են քաղվել, ինչպես նաեւ արտացոլվել է վերջնական հաշվետվության մեջ</w:t>
            </w:r>
          </w:p>
        </w:tc>
        <w:tc>
          <w:tcPr>
            <w:tcW w:w="2295" w:type="dxa"/>
            <w:tcBorders>
              <w:top w:val="single" w:sz="4" w:space="0" w:color="auto"/>
              <w:left w:val="single" w:sz="4" w:space="0" w:color="auto"/>
              <w:bottom w:val="single" w:sz="4" w:space="0" w:color="auto"/>
            </w:tcBorders>
            <w:shd w:val="clear" w:color="auto" w:fill="D6E3BC" w:themeFill="accent3" w:themeFillTint="66"/>
          </w:tcPr>
          <w:p w:rsidR="0074351C" w:rsidRPr="003D5268" w:rsidRDefault="000373CF" w:rsidP="00EF4130">
            <w:pPr>
              <w:pStyle w:val="20"/>
              <w:shd w:val="clear" w:color="auto" w:fill="auto"/>
              <w:spacing w:before="0" w:after="120" w:line="240" w:lineRule="auto"/>
              <w:ind w:left="28" w:right="59" w:firstLine="0"/>
              <w:jc w:val="left"/>
              <w:rPr>
                <w:rFonts w:ascii="GHEA Grapalat" w:hAnsi="GHEA Grapalat"/>
                <w:sz w:val="20"/>
                <w:szCs w:val="20"/>
              </w:rPr>
            </w:pPr>
            <w:r w:rsidRPr="003D5268">
              <w:rPr>
                <w:rStyle w:val="295pt"/>
                <w:rFonts w:ascii="GHEA Grapalat" w:hAnsi="GHEA Grapalat"/>
                <w:sz w:val="20"/>
                <w:szCs w:val="20"/>
              </w:rPr>
              <w:t>Ա.1. Ծրագրի վերաբերյալ վերջնական հաշվետվությունը/</w:t>
            </w:r>
            <w:r w:rsidR="00B26703" w:rsidRPr="003D5268">
              <w:rPr>
                <w:rStyle w:val="295pt"/>
                <w:rFonts w:ascii="GHEA Grapalat" w:hAnsi="GHEA Grapalat"/>
                <w:sz w:val="20"/>
                <w:szCs w:val="20"/>
              </w:rPr>
              <w:t xml:space="preserve"> </w:t>
            </w:r>
            <w:r w:rsidRPr="003D5268">
              <w:rPr>
                <w:rStyle w:val="295pt"/>
                <w:rFonts w:ascii="GHEA Grapalat" w:hAnsi="GHEA Grapalat"/>
                <w:sz w:val="20"/>
                <w:szCs w:val="20"/>
              </w:rPr>
              <w:t>գնահատումները</w:t>
            </w:r>
          </w:p>
        </w:tc>
        <w:tc>
          <w:tcPr>
            <w:tcW w:w="2360" w:type="dxa"/>
            <w:tcBorders>
              <w:top w:val="single" w:sz="4" w:space="0" w:color="auto"/>
              <w:left w:val="single" w:sz="4" w:space="0" w:color="auto"/>
              <w:bottom w:val="single" w:sz="4" w:space="0" w:color="auto"/>
              <w:right w:val="single" w:sz="4" w:space="0" w:color="auto"/>
            </w:tcBorders>
            <w:shd w:val="clear" w:color="auto" w:fill="FFFFFF"/>
          </w:tcPr>
          <w:p w:rsidR="0074351C" w:rsidRPr="003D5268" w:rsidRDefault="000373CF" w:rsidP="00EF4130">
            <w:pPr>
              <w:pStyle w:val="20"/>
              <w:shd w:val="clear" w:color="auto" w:fill="auto"/>
              <w:spacing w:before="0" w:after="120" w:line="240" w:lineRule="auto"/>
              <w:ind w:left="28" w:right="59" w:firstLine="0"/>
              <w:jc w:val="left"/>
              <w:rPr>
                <w:rFonts w:ascii="GHEA Grapalat" w:hAnsi="GHEA Grapalat"/>
                <w:sz w:val="20"/>
                <w:szCs w:val="20"/>
              </w:rPr>
            </w:pPr>
            <w:r w:rsidRPr="003D5268">
              <w:rPr>
                <w:rStyle w:val="295pt"/>
                <w:rFonts w:ascii="GHEA Grapalat" w:hAnsi="GHEA Grapalat"/>
                <w:sz w:val="20"/>
                <w:szCs w:val="20"/>
              </w:rPr>
              <w:t>ՀԱԷԿ-ի վաղաժամկետ փակումը եւ անվտանգ ապագործարկումը, ինչպես նաեւ ճանապարհային քարտեզի (գործողությունների ծրագրի) ընդունումը շարունակում է համարվել հիմնական նպատակ եւ պայման</w:t>
            </w:r>
          </w:p>
        </w:tc>
      </w:tr>
      <w:tr w:rsidR="00976C03" w:rsidRPr="003D5268" w:rsidTr="00151A33">
        <w:trPr>
          <w:cantSplit/>
          <w:jc w:val="center"/>
        </w:trPr>
        <w:tc>
          <w:tcPr>
            <w:tcW w:w="662" w:type="dxa"/>
            <w:gridSpan w:val="2"/>
            <w:vMerge/>
            <w:tcBorders>
              <w:top w:val="single" w:sz="4" w:space="0" w:color="auto"/>
              <w:left w:val="single" w:sz="4" w:space="0" w:color="auto"/>
            </w:tcBorders>
            <w:shd w:val="clear" w:color="auto" w:fill="D6E3BC" w:themeFill="accent3" w:themeFillTint="66"/>
            <w:textDirection w:val="btLr"/>
          </w:tcPr>
          <w:p w:rsidR="00976C03" w:rsidRPr="003D5268" w:rsidRDefault="00976C03" w:rsidP="00EF4130">
            <w:pPr>
              <w:spacing w:after="120"/>
              <w:ind w:left="28" w:right="59"/>
              <w:jc w:val="both"/>
              <w:rPr>
                <w:rFonts w:ascii="GHEA Grapalat" w:hAnsi="GHEA Grapalat"/>
                <w:sz w:val="20"/>
                <w:szCs w:val="20"/>
              </w:rPr>
            </w:pPr>
          </w:p>
        </w:tc>
        <w:tc>
          <w:tcPr>
            <w:tcW w:w="3550" w:type="dxa"/>
            <w:tcBorders>
              <w:top w:val="single" w:sz="4" w:space="0" w:color="auto"/>
              <w:left w:val="single" w:sz="4" w:space="0" w:color="auto"/>
            </w:tcBorders>
            <w:shd w:val="clear" w:color="auto" w:fill="D6E3BC" w:themeFill="accent3" w:themeFillTint="66"/>
          </w:tcPr>
          <w:p w:rsidR="00976C03" w:rsidRPr="003D5268" w:rsidRDefault="00976C03" w:rsidP="00EF4130">
            <w:pPr>
              <w:pStyle w:val="20"/>
              <w:shd w:val="clear" w:color="auto" w:fill="auto"/>
              <w:spacing w:before="0" w:after="120" w:line="240" w:lineRule="auto"/>
              <w:ind w:left="28" w:right="59" w:firstLine="0"/>
              <w:jc w:val="left"/>
              <w:rPr>
                <w:rFonts w:ascii="GHEA Grapalat" w:hAnsi="GHEA Grapalat"/>
                <w:sz w:val="20"/>
                <w:szCs w:val="20"/>
              </w:rPr>
            </w:pPr>
            <w:r w:rsidRPr="003D5268">
              <w:rPr>
                <w:rStyle w:val="295pt"/>
                <w:rFonts w:ascii="GHEA Grapalat" w:hAnsi="GHEA Grapalat"/>
                <w:sz w:val="20"/>
                <w:szCs w:val="20"/>
              </w:rPr>
              <w:t>Ա.1 Պաշտպանիչ պատյանի եւ բանեցված միջուկային վառելիքի պահման ավազանի (ԲՄՎՊԱ) հերմետիկության մակարդակի բարելավմանն ուղղված միջոցառումների իրականացում</w:t>
            </w:r>
          </w:p>
        </w:tc>
        <w:tc>
          <w:tcPr>
            <w:tcW w:w="2744" w:type="dxa"/>
            <w:tcBorders>
              <w:top w:val="single" w:sz="4" w:space="0" w:color="auto"/>
              <w:left w:val="single" w:sz="4" w:space="0" w:color="auto"/>
            </w:tcBorders>
            <w:shd w:val="clear" w:color="auto" w:fill="D6E3BC" w:themeFill="accent3" w:themeFillTint="66"/>
          </w:tcPr>
          <w:p w:rsidR="00976C03" w:rsidRPr="003D5268" w:rsidRDefault="00976C03" w:rsidP="00EF4130">
            <w:pPr>
              <w:pStyle w:val="20"/>
              <w:shd w:val="clear" w:color="auto" w:fill="auto"/>
              <w:spacing w:before="0" w:after="120" w:line="240" w:lineRule="auto"/>
              <w:ind w:left="28" w:right="59" w:firstLine="0"/>
              <w:jc w:val="left"/>
              <w:rPr>
                <w:rFonts w:ascii="GHEA Grapalat" w:hAnsi="GHEA Grapalat"/>
                <w:sz w:val="20"/>
                <w:szCs w:val="20"/>
              </w:rPr>
            </w:pPr>
            <w:r w:rsidRPr="003D5268">
              <w:rPr>
                <w:rStyle w:val="295pt"/>
                <w:rFonts w:ascii="GHEA Grapalat" w:hAnsi="GHEA Grapalat"/>
                <w:sz w:val="20"/>
                <w:szCs w:val="20"/>
              </w:rPr>
              <w:t>Ա.1.1 Պաշտպանիչ պատյանի հերմետիկության չափման մակարդակը</w:t>
            </w:r>
          </w:p>
        </w:tc>
        <w:tc>
          <w:tcPr>
            <w:tcW w:w="2016" w:type="dxa"/>
            <w:gridSpan w:val="2"/>
            <w:tcBorders>
              <w:top w:val="single" w:sz="4" w:space="0" w:color="auto"/>
              <w:left w:val="single" w:sz="4" w:space="0" w:color="auto"/>
            </w:tcBorders>
            <w:shd w:val="clear" w:color="auto" w:fill="FFFFFF"/>
          </w:tcPr>
          <w:p w:rsidR="00976C03" w:rsidRPr="003D5268" w:rsidRDefault="00976C03" w:rsidP="00EF4130">
            <w:pPr>
              <w:pStyle w:val="20"/>
              <w:shd w:val="clear" w:color="auto" w:fill="auto"/>
              <w:spacing w:before="0" w:after="120" w:line="240" w:lineRule="auto"/>
              <w:ind w:left="28" w:right="59" w:firstLine="0"/>
              <w:jc w:val="left"/>
              <w:rPr>
                <w:rFonts w:ascii="GHEA Grapalat" w:hAnsi="GHEA Grapalat"/>
                <w:sz w:val="20"/>
                <w:szCs w:val="20"/>
              </w:rPr>
            </w:pPr>
            <w:r w:rsidRPr="003D5268">
              <w:rPr>
                <w:rStyle w:val="295pt"/>
                <w:rFonts w:ascii="GHEA Grapalat" w:hAnsi="GHEA Grapalat"/>
                <w:sz w:val="20"/>
                <w:szCs w:val="20"/>
              </w:rPr>
              <w:t>Ա.1.1 750% ծավալով/օրական (պաշտպանիչ պատյանի հերմետիկությունը 2017 թվականին)</w:t>
            </w:r>
          </w:p>
        </w:tc>
        <w:tc>
          <w:tcPr>
            <w:tcW w:w="1978" w:type="dxa"/>
            <w:tcBorders>
              <w:top w:val="single" w:sz="4" w:space="0" w:color="auto"/>
              <w:left w:val="single" w:sz="4" w:space="0" w:color="auto"/>
            </w:tcBorders>
            <w:shd w:val="clear" w:color="auto" w:fill="FFFFFF"/>
          </w:tcPr>
          <w:p w:rsidR="00976C03" w:rsidRPr="003D5268" w:rsidRDefault="00976C03" w:rsidP="00EF4130">
            <w:pPr>
              <w:pStyle w:val="20"/>
              <w:shd w:val="clear" w:color="auto" w:fill="auto"/>
              <w:spacing w:before="0" w:after="120" w:line="240" w:lineRule="auto"/>
              <w:ind w:left="28" w:right="59" w:firstLine="0"/>
              <w:jc w:val="left"/>
              <w:rPr>
                <w:rFonts w:ascii="GHEA Grapalat" w:hAnsi="GHEA Grapalat"/>
                <w:sz w:val="20"/>
                <w:szCs w:val="20"/>
              </w:rPr>
            </w:pPr>
            <w:r w:rsidRPr="003D5268">
              <w:rPr>
                <w:rStyle w:val="295pt"/>
                <w:rFonts w:ascii="GHEA Grapalat" w:hAnsi="GHEA Grapalat"/>
                <w:sz w:val="20"/>
                <w:szCs w:val="20"/>
              </w:rPr>
              <w:t>Ա.1.1 ավելի քիչ, քան օրական 100% ծավալով (պաշտպանիչ պատյանի հերմետիկությունը՝ նախատեսված 2021 թվականի համար)</w:t>
            </w:r>
          </w:p>
        </w:tc>
        <w:tc>
          <w:tcPr>
            <w:tcW w:w="2295" w:type="dxa"/>
            <w:tcBorders>
              <w:top w:val="single" w:sz="4" w:space="0" w:color="auto"/>
              <w:left w:val="single" w:sz="4" w:space="0" w:color="auto"/>
            </w:tcBorders>
            <w:shd w:val="clear" w:color="auto" w:fill="D6E3BC" w:themeFill="accent3" w:themeFillTint="66"/>
          </w:tcPr>
          <w:p w:rsidR="00976C03" w:rsidRPr="003D5268" w:rsidRDefault="00976C03" w:rsidP="00EF4130">
            <w:pPr>
              <w:pStyle w:val="20"/>
              <w:shd w:val="clear" w:color="auto" w:fill="auto"/>
              <w:spacing w:before="0" w:after="120" w:line="240" w:lineRule="auto"/>
              <w:ind w:left="28" w:right="59" w:firstLine="0"/>
              <w:jc w:val="left"/>
              <w:rPr>
                <w:rFonts w:ascii="GHEA Grapalat" w:hAnsi="GHEA Grapalat"/>
                <w:sz w:val="20"/>
                <w:szCs w:val="20"/>
              </w:rPr>
            </w:pPr>
            <w:r w:rsidRPr="003D5268">
              <w:rPr>
                <w:rStyle w:val="295pt"/>
                <w:rFonts w:ascii="GHEA Grapalat" w:hAnsi="GHEA Grapalat"/>
                <w:sz w:val="20"/>
                <w:szCs w:val="20"/>
              </w:rPr>
              <w:t>Ա.1.1 Պաշտպանիչ պատյանի ամբողջական հերմետիկության թեստերի վերաբերյալ զեկույցներ</w:t>
            </w:r>
          </w:p>
        </w:tc>
        <w:tc>
          <w:tcPr>
            <w:tcW w:w="2360" w:type="dxa"/>
            <w:vMerge w:val="restart"/>
            <w:tcBorders>
              <w:top w:val="single" w:sz="4" w:space="0" w:color="auto"/>
              <w:left w:val="single" w:sz="4" w:space="0" w:color="auto"/>
              <w:right w:val="single" w:sz="4" w:space="0" w:color="auto"/>
            </w:tcBorders>
            <w:shd w:val="clear" w:color="auto" w:fill="FFFFFF"/>
          </w:tcPr>
          <w:p w:rsidR="00976C03" w:rsidRPr="003D5268" w:rsidRDefault="00976C03" w:rsidP="00EF4130">
            <w:pPr>
              <w:pStyle w:val="20"/>
              <w:shd w:val="clear" w:color="auto" w:fill="auto"/>
              <w:spacing w:before="0" w:after="120" w:line="240" w:lineRule="auto"/>
              <w:ind w:left="28" w:right="59" w:firstLine="0"/>
              <w:jc w:val="left"/>
              <w:rPr>
                <w:rFonts w:ascii="GHEA Grapalat" w:hAnsi="GHEA Grapalat"/>
                <w:sz w:val="20"/>
                <w:szCs w:val="20"/>
              </w:rPr>
            </w:pPr>
            <w:r w:rsidRPr="003D5268">
              <w:rPr>
                <w:rStyle w:val="295pt"/>
                <w:rFonts w:ascii="GHEA Grapalat" w:hAnsi="GHEA Grapalat"/>
                <w:sz w:val="20"/>
                <w:szCs w:val="20"/>
              </w:rPr>
              <w:t xml:space="preserve">Չնայած վերջին 20 տարիներին ՀԱԷԿ-ում իրականացված անվտանգության ոլորտի մի շարք բարեփոխումներին՝ ներառյալ միջազգային դոնորների կողմից ֆինանսավորվող ծրագրերով իրականացված մի շարք ծրագրերը, Եվրոպական հանձնաժողովը կարծում է, որ այսպիսի ռեակտորը չի կարող արդիականացվել այնպես, որ ամբողջությամբ համապատասխանի միջուկային անվտանգության՝ միջազգայնորեն ընդունված չափանիշներին։ </w:t>
            </w:r>
            <w:r w:rsidR="00B26703" w:rsidRPr="003D5268">
              <w:rPr>
                <w:rStyle w:val="295pt"/>
                <w:rFonts w:ascii="GHEA Grapalat" w:hAnsi="GHEA Grapalat"/>
                <w:sz w:val="20"/>
                <w:szCs w:val="20"/>
                <w:lang w:val="en-US"/>
              </w:rPr>
              <w:br/>
            </w:r>
            <w:r w:rsidRPr="003D5268">
              <w:rPr>
                <w:rStyle w:val="295pt"/>
                <w:rFonts w:ascii="GHEA Grapalat" w:hAnsi="GHEA Grapalat"/>
                <w:sz w:val="20"/>
                <w:szCs w:val="20"/>
              </w:rPr>
              <w:t xml:space="preserve">ՀԱԷԿ-ի վաղաժամկետ փակումը </w:t>
            </w:r>
            <w:r w:rsidR="00162480" w:rsidRPr="003D5268">
              <w:rPr>
                <w:rStyle w:val="295pt"/>
                <w:rFonts w:ascii="GHEA Grapalat" w:hAnsi="GHEA Grapalat"/>
                <w:sz w:val="20"/>
                <w:szCs w:val="20"/>
              </w:rPr>
              <w:t>եւ</w:t>
            </w:r>
            <w:r w:rsidRPr="003D5268">
              <w:rPr>
                <w:rStyle w:val="295pt"/>
                <w:rFonts w:ascii="GHEA Grapalat" w:hAnsi="GHEA Grapalat"/>
                <w:sz w:val="20"/>
                <w:szCs w:val="20"/>
              </w:rPr>
              <w:t xml:space="preserve"> անվտանգ ապագործարկումը, ինչպես նա</w:t>
            </w:r>
            <w:r w:rsidR="00162480" w:rsidRPr="003D5268">
              <w:rPr>
                <w:rStyle w:val="295pt"/>
                <w:rFonts w:ascii="GHEA Grapalat" w:hAnsi="GHEA Grapalat"/>
                <w:sz w:val="20"/>
                <w:szCs w:val="20"/>
              </w:rPr>
              <w:t>եւ</w:t>
            </w:r>
            <w:r w:rsidRPr="003D5268">
              <w:rPr>
                <w:rStyle w:val="295pt"/>
                <w:rFonts w:ascii="GHEA Grapalat" w:hAnsi="GHEA Grapalat"/>
                <w:sz w:val="20"/>
                <w:szCs w:val="20"/>
              </w:rPr>
              <w:t xml:space="preserve"> այս առնչությամբ ճանապարհային քարտեզի/</w:t>
            </w:r>
            <w:r w:rsidR="00EF4130" w:rsidRPr="003D5268">
              <w:rPr>
                <w:rStyle w:val="295pt"/>
                <w:rFonts w:ascii="GHEA Grapalat" w:hAnsi="GHEA Grapalat"/>
                <w:sz w:val="20"/>
                <w:szCs w:val="20"/>
              </w:rPr>
              <w:t xml:space="preserve"> </w:t>
            </w:r>
            <w:r w:rsidRPr="003D5268">
              <w:rPr>
                <w:rStyle w:val="295pt"/>
                <w:rFonts w:ascii="GHEA Grapalat" w:hAnsi="GHEA Grapalat"/>
                <w:sz w:val="20"/>
                <w:szCs w:val="20"/>
              </w:rPr>
              <w:t>գործողությունների ծրագրի ընդունումը շարունակում է համարվել ՄԱՀ</w:t>
            </w:r>
            <w:r w:rsidR="00047D2F" w:rsidRPr="003D5268">
              <w:rPr>
                <w:rStyle w:val="295pt"/>
                <w:rFonts w:ascii="GHEA Grapalat" w:hAnsi="GHEA Grapalat"/>
                <w:sz w:val="20"/>
                <w:szCs w:val="20"/>
              </w:rPr>
              <w:t>Գ</w:t>
            </w:r>
            <w:r w:rsidRPr="003D5268">
              <w:rPr>
                <w:rStyle w:val="295pt"/>
                <w:rFonts w:ascii="GHEA Grapalat" w:hAnsi="GHEA Grapalat"/>
                <w:sz w:val="20"/>
                <w:szCs w:val="20"/>
              </w:rPr>
              <w:t xml:space="preserve">-ի համաձայն հետագա </w:t>
            </w:r>
            <w:r w:rsidR="003607E4" w:rsidRPr="003D5268">
              <w:rPr>
                <w:rStyle w:val="295pt"/>
                <w:rFonts w:ascii="GHEA Grapalat" w:hAnsi="GHEA Grapalat"/>
                <w:sz w:val="20"/>
                <w:szCs w:val="20"/>
              </w:rPr>
              <w:t>համագործակցության</w:t>
            </w:r>
            <w:r w:rsidRPr="003D5268">
              <w:rPr>
                <w:rStyle w:val="295pt"/>
                <w:rFonts w:ascii="GHEA Grapalat" w:hAnsi="GHEA Grapalat"/>
                <w:sz w:val="20"/>
                <w:szCs w:val="20"/>
              </w:rPr>
              <w:t xml:space="preserve"> հիմնական նպատակ </w:t>
            </w:r>
            <w:r w:rsidR="00162480" w:rsidRPr="003D5268">
              <w:rPr>
                <w:rStyle w:val="295pt"/>
                <w:rFonts w:ascii="GHEA Grapalat" w:hAnsi="GHEA Grapalat"/>
                <w:sz w:val="20"/>
                <w:szCs w:val="20"/>
              </w:rPr>
              <w:t>եւ</w:t>
            </w:r>
            <w:r w:rsidRPr="003D5268">
              <w:rPr>
                <w:rStyle w:val="295pt"/>
                <w:rFonts w:ascii="GHEA Grapalat" w:hAnsi="GHEA Grapalat"/>
                <w:sz w:val="20"/>
                <w:szCs w:val="20"/>
              </w:rPr>
              <w:t xml:space="preserve"> պայման</w:t>
            </w:r>
          </w:p>
        </w:tc>
      </w:tr>
      <w:tr w:rsidR="00976C03" w:rsidRPr="003D5268" w:rsidTr="00151A33">
        <w:trPr>
          <w:cantSplit/>
          <w:jc w:val="center"/>
        </w:trPr>
        <w:tc>
          <w:tcPr>
            <w:tcW w:w="662" w:type="dxa"/>
            <w:gridSpan w:val="2"/>
            <w:vMerge w:val="restart"/>
            <w:tcBorders>
              <w:left w:val="single" w:sz="4" w:space="0" w:color="auto"/>
            </w:tcBorders>
            <w:shd w:val="clear" w:color="auto" w:fill="D6E3BC" w:themeFill="accent3" w:themeFillTint="66"/>
            <w:textDirection w:val="btLr"/>
          </w:tcPr>
          <w:p w:rsidR="00976C03" w:rsidRPr="003D5268" w:rsidRDefault="00976C03" w:rsidP="00B26703">
            <w:pPr>
              <w:pStyle w:val="20"/>
              <w:shd w:val="clear" w:color="auto" w:fill="auto"/>
              <w:spacing w:before="0" w:after="120" w:line="240" w:lineRule="auto"/>
              <w:ind w:left="28" w:right="59" w:firstLine="0"/>
              <w:jc w:val="center"/>
              <w:rPr>
                <w:rFonts w:ascii="GHEA Grapalat" w:hAnsi="GHEA Grapalat"/>
                <w:b/>
                <w:sz w:val="20"/>
                <w:szCs w:val="20"/>
              </w:rPr>
            </w:pPr>
            <w:r w:rsidRPr="003D5268">
              <w:rPr>
                <w:rStyle w:val="295pt"/>
                <w:rFonts w:ascii="GHEA Grapalat" w:hAnsi="GHEA Grapalat"/>
                <w:b/>
                <w:sz w:val="20"/>
                <w:szCs w:val="20"/>
              </w:rPr>
              <w:t>Վերջնարդյունքները</w:t>
            </w:r>
          </w:p>
        </w:tc>
        <w:tc>
          <w:tcPr>
            <w:tcW w:w="3550" w:type="dxa"/>
            <w:tcBorders>
              <w:left w:val="single" w:sz="4" w:space="0" w:color="auto"/>
            </w:tcBorders>
            <w:shd w:val="clear" w:color="auto" w:fill="D6E3BC" w:themeFill="accent3" w:themeFillTint="66"/>
          </w:tcPr>
          <w:p w:rsidR="00976C03" w:rsidRPr="003D5268" w:rsidRDefault="00976C03" w:rsidP="00EF4130">
            <w:pPr>
              <w:spacing w:after="120"/>
              <w:ind w:left="28" w:right="59"/>
              <w:rPr>
                <w:rFonts w:ascii="GHEA Grapalat" w:hAnsi="GHEA Grapalat"/>
                <w:sz w:val="20"/>
                <w:szCs w:val="20"/>
              </w:rPr>
            </w:pPr>
          </w:p>
        </w:tc>
        <w:tc>
          <w:tcPr>
            <w:tcW w:w="2744" w:type="dxa"/>
            <w:tcBorders>
              <w:left w:val="single" w:sz="4" w:space="0" w:color="auto"/>
            </w:tcBorders>
            <w:shd w:val="clear" w:color="auto" w:fill="D6E3BC" w:themeFill="accent3" w:themeFillTint="66"/>
          </w:tcPr>
          <w:p w:rsidR="00976C03" w:rsidRPr="003D5268" w:rsidRDefault="00976C03" w:rsidP="00EF4130">
            <w:pPr>
              <w:pStyle w:val="20"/>
              <w:shd w:val="clear" w:color="auto" w:fill="auto"/>
              <w:spacing w:before="0" w:after="120" w:line="240" w:lineRule="auto"/>
              <w:ind w:left="28" w:right="59" w:firstLine="0"/>
              <w:jc w:val="left"/>
              <w:rPr>
                <w:rFonts w:ascii="GHEA Grapalat" w:hAnsi="GHEA Grapalat"/>
                <w:sz w:val="20"/>
                <w:szCs w:val="20"/>
              </w:rPr>
            </w:pPr>
            <w:r w:rsidRPr="003D5268">
              <w:rPr>
                <w:rStyle w:val="295pt"/>
                <w:rFonts w:ascii="GHEA Grapalat" w:hAnsi="GHEA Grapalat"/>
                <w:sz w:val="20"/>
                <w:szCs w:val="20"/>
              </w:rPr>
              <w:t>Ա. 1.2 ԲՄՎՊԱ-ի հերմետիկության մակարդակի ստուգումների մակարդակը</w:t>
            </w:r>
          </w:p>
        </w:tc>
        <w:tc>
          <w:tcPr>
            <w:tcW w:w="2016" w:type="dxa"/>
            <w:gridSpan w:val="2"/>
            <w:tcBorders>
              <w:left w:val="single" w:sz="4" w:space="0" w:color="auto"/>
            </w:tcBorders>
            <w:shd w:val="clear" w:color="auto" w:fill="FFFFFF"/>
            <w:vAlign w:val="center"/>
          </w:tcPr>
          <w:p w:rsidR="00976C03" w:rsidRPr="003D5268" w:rsidRDefault="00976C03" w:rsidP="00EF4130">
            <w:pPr>
              <w:pStyle w:val="20"/>
              <w:shd w:val="clear" w:color="auto" w:fill="auto"/>
              <w:spacing w:before="0" w:after="120" w:line="240" w:lineRule="auto"/>
              <w:ind w:left="28" w:right="59" w:firstLine="0"/>
              <w:jc w:val="left"/>
              <w:rPr>
                <w:rFonts w:ascii="GHEA Grapalat" w:hAnsi="GHEA Grapalat"/>
                <w:sz w:val="20"/>
                <w:szCs w:val="20"/>
              </w:rPr>
            </w:pPr>
            <w:r w:rsidRPr="003D5268">
              <w:rPr>
                <w:rStyle w:val="295pt"/>
                <w:rFonts w:ascii="GHEA Grapalat" w:hAnsi="GHEA Grapalat"/>
                <w:sz w:val="20"/>
                <w:szCs w:val="20"/>
              </w:rPr>
              <w:t>Ա.1.2 ԲՄՎՊԱ-ն հերմետիկ չէ (2018 թվականին)</w:t>
            </w:r>
          </w:p>
        </w:tc>
        <w:tc>
          <w:tcPr>
            <w:tcW w:w="1978" w:type="dxa"/>
            <w:tcBorders>
              <w:left w:val="single" w:sz="4" w:space="0" w:color="auto"/>
            </w:tcBorders>
            <w:shd w:val="clear" w:color="auto" w:fill="FFFFFF"/>
            <w:vAlign w:val="bottom"/>
          </w:tcPr>
          <w:p w:rsidR="00976C03" w:rsidRPr="003D5268" w:rsidRDefault="00976C03" w:rsidP="00EF4130">
            <w:pPr>
              <w:pStyle w:val="20"/>
              <w:shd w:val="clear" w:color="auto" w:fill="auto"/>
              <w:spacing w:before="0" w:after="120" w:line="240" w:lineRule="auto"/>
              <w:ind w:left="28" w:right="59" w:firstLine="0"/>
              <w:jc w:val="left"/>
              <w:rPr>
                <w:rFonts w:ascii="GHEA Grapalat" w:hAnsi="GHEA Grapalat"/>
                <w:sz w:val="20"/>
                <w:szCs w:val="20"/>
              </w:rPr>
            </w:pPr>
            <w:r w:rsidRPr="003D5268">
              <w:rPr>
                <w:rStyle w:val="295pt"/>
                <w:rFonts w:ascii="GHEA Grapalat" w:hAnsi="GHEA Grapalat"/>
                <w:sz w:val="20"/>
                <w:szCs w:val="20"/>
              </w:rPr>
              <w:t>Ա.1.2 ԲՄՎՊԱ-ում որեւէ արտահոսք տեղի չի ունենում (նախատեսված 2022 թվականի համար)</w:t>
            </w:r>
          </w:p>
        </w:tc>
        <w:tc>
          <w:tcPr>
            <w:tcW w:w="2295" w:type="dxa"/>
            <w:tcBorders>
              <w:left w:val="single" w:sz="4" w:space="0" w:color="auto"/>
            </w:tcBorders>
            <w:shd w:val="clear" w:color="auto" w:fill="D6E3BC" w:themeFill="accent3" w:themeFillTint="66"/>
            <w:vAlign w:val="center"/>
          </w:tcPr>
          <w:p w:rsidR="00976C03" w:rsidRPr="003D5268" w:rsidRDefault="00976C03" w:rsidP="00EF4130">
            <w:pPr>
              <w:pStyle w:val="20"/>
              <w:shd w:val="clear" w:color="auto" w:fill="auto"/>
              <w:spacing w:before="0" w:after="120" w:line="240" w:lineRule="auto"/>
              <w:ind w:left="28" w:right="59" w:firstLine="0"/>
              <w:jc w:val="left"/>
              <w:rPr>
                <w:rFonts w:ascii="GHEA Grapalat" w:hAnsi="GHEA Grapalat"/>
                <w:sz w:val="20"/>
                <w:szCs w:val="20"/>
              </w:rPr>
            </w:pPr>
            <w:r w:rsidRPr="003D5268">
              <w:rPr>
                <w:rStyle w:val="295pt"/>
                <w:rFonts w:ascii="GHEA Grapalat" w:hAnsi="GHEA Grapalat"/>
                <w:sz w:val="20"/>
                <w:szCs w:val="20"/>
              </w:rPr>
              <w:t>Ա.1.2 ԲՄՎՊԱ-ի հերմետիկության մակարդակի ստուգման վերաբերյալ զեկույցներ</w:t>
            </w:r>
          </w:p>
        </w:tc>
        <w:tc>
          <w:tcPr>
            <w:tcW w:w="2360" w:type="dxa"/>
            <w:vMerge/>
            <w:tcBorders>
              <w:left w:val="single" w:sz="4" w:space="0" w:color="auto"/>
              <w:right w:val="single" w:sz="4" w:space="0" w:color="auto"/>
            </w:tcBorders>
            <w:shd w:val="clear" w:color="auto" w:fill="FFFFFF"/>
          </w:tcPr>
          <w:p w:rsidR="00976C03" w:rsidRPr="003D5268" w:rsidRDefault="00976C03" w:rsidP="00EF4130">
            <w:pPr>
              <w:spacing w:after="120"/>
              <w:ind w:left="28" w:firstLine="539"/>
              <w:jc w:val="both"/>
              <w:rPr>
                <w:rFonts w:ascii="GHEA Grapalat" w:hAnsi="GHEA Grapalat"/>
                <w:sz w:val="20"/>
                <w:szCs w:val="20"/>
              </w:rPr>
            </w:pPr>
          </w:p>
        </w:tc>
      </w:tr>
      <w:tr w:rsidR="00976C03" w:rsidRPr="003D5268" w:rsidTr="00151A33">
        <w:trPr>
          <w:cantSplit/>
          <w:jc w:val="center"/>
        </w:trPr>
        <w:tc>
          <w:tcPr>
            <w:tcW w:w="662" w:type="dxa"/>
            <w:gridSpan w:val="2"/>
            <w:vMerge/>
            <w:tcBorders>
              <w:left w:val="single" w:sz="4" w:space="0" w:color="auto"/>
            </w:tcBorders>
            <w:shd w:val="clear" w:color="auto" w:fill="D6E3BC" w:themeFill="accent3" w:themeFillTint="66"/>
          </w:tcPr>
          <w:p w:rsidR="00976C03" w:rsidRPr="003D5268" w:rsidRDefault="00976C03" w:rsidP="00EF4130">
            <w:pPr>
              <w:pStyle w:val="20"/>
              <w:shd w:val="clear" w:color="auto" w:fill="auto"/>
              <w:spacing w:before="0" w:after="120" w:line="240" w:lineRule="auto"/>
              <w:ind w:left="28" w:right="59" w:firstLine="0"/>
              <w:rPr>
                <w:rFonts w:ascii="GHEA Grapalat" w:hAnsi="GHEA Grapalat"/>
                <w:sz w:val="20"/>
                <w:szCs w:val="20"/>
              </w:rPr>
            </w:pPr>
          </w:p>
        </w:tc>
        <w:tc>
          <w:tcPr>
            <w:tcW w:w="3550" w:type="dxa"/>
            <w:vMerge w:val="restart"/>
            <w:tcBorders>
              <w:left w:val="single" w:sz="4" w:space="0" w:color="auto"/>
            </w:tcBorders>
            <w:shd w:val="clear" w:color="auto" w:fill="D6E3BC" w:themeFill="accent3" w:themeFillTint="66"/>
          </w:tcPr>
          <w:p w:rsidR="00976C03" w:rsidRPr="003D5268" w:rsidRDefault="00976C03" w:rsidP="00EF4130">
            <w:pPr>
              <w:pStyle w:val="20"/>
              <w:shd w:val="clear" w:color="auto" w:fill="auto"/>
              <w:spacing w:before="0" w:after="120" w:line="240" w:lineRule="auto"/>
              <w:ind w:left="28" w:right="59" w:firstLine="0"/>
              <w:jc w:val="left"/>
              <w:rPr>
                <w:rFonts w:ascii="GHEA Grapalat" w:hAnsi="GHEA Grapalat"/>
                <w:sz w:val="20"/>
                <w:szCs w:val="20"/>
              </w:rPr>
            </w:pPr>
            <w:r w:rsidRPr="003D5268">
              <w:rPr>
                <w:rStyle w:val="295pt"/>
                <w:rFonts w:ascii="GHEA Grapalat" w:hAnsi="GHEA Grapalat"/>
                <w:sz w:val="20"/>
                <w:szCs w:val="20"/>
              </w:rPr>
              <w:t>Ա.2 Արտակարգ իրավիճակներում ջրի եւ էներգիայի մատակարարման այլընտրանքային միջոցների ապահովում</w:t>
            </w:r>
          </w:p>
        </w:tc>
        <w:tc>
          <w:tcPr>
            <w:tcW w:w="2744" w:type="dxa"/>
            <w:tcBorders>
              <w:left w:val="single" w:sz="4" w:space="0" w:color="auto"/>
            </w:tcBorders>
            <w:shd w:val="clear" w:color="auto" w:fill="D6E3BC" w:themeFill="accent3" w:themeFillTint="66"/>
          </w:tcPr>
          <w:p w:rsidR="00976C03" w:rsidRPr="003D5268" w:rsidRDefault="00976C03" w:rsidP="00EF4130">
            <w:pPr>
              <w:pStyle w:val="20"/>
              <w:shd w:val="clear" w:color="auto" w:fill="auto"/>
              <w:spacing w:before="0" w:after="120" w:line="240" w:lineRule="auto"/>
              <w:ind w:left="28" w:right="59" w:firstLine="0"/>
              <w:jc w:val="left"/>
              <w:rPr>
                <w:rFonts w:ascii="GHEA Grapalat" w:hAnsi="GHEA Grapalat"/>
                <w:sz w:val="20"/>
                <w:szCs w:val="20"/>
              </w:rPr>
            </w:pPr>
            <w:r w:rsidRPr="003D5268">
              <w:rPr>
                <w:rStyle w:val="295pt"/>
                <w:rFonts w:ascii="GHEA Grapalat" w:hAnsi="GHEA Grapalat"/>
                <w:sz w:val="20"/>
                <w:szCs w:val="20"/>
              </w:rPr>
              <w:t>Ա. 1.3 Պաշտպանիչ պատյանի եւ ԲՄՎՊԱ-ի ամրացման տեխնիկաներ կիրառելու համար վերապատրաստված աշխատողների թիվը</w:t>
            </w:r>
          </w:p>
        </w:tc>
        <w:tc>
          <w:tcPr>
            <w:tcW w:w="2016" w:type="dxa"/>
            <w:gridSpan w:val="2"/>
            <w:tcBorders>
              <w:left w:val="single" w:sz="4" w:space="0" w:color="auto"/>
            </w:tcBorders>
            <w:shd w:val="clear" w:color="auto" w:fill="FFFFFF"/>
            <w:vAlign w:val="center"/>
          </w:tcPr>
          <w:p w:rsidR="00976C03" w:rsidRPr="003D5268" w:rsidRDefault="00976C03" w:rsidP="00EF4130">
            <w:pPr>
              <w:pStyle w:val="20"/>
              <w:shd w:val="clear" w:color="auto" w:fill="auto"/>
              <w:spacing w:before="0" w:after="120" w:line="240" w:lineRule="auto"/>
              <w:ind w:left="28" w:right="59" w:firstLine="0"/>
              <w:jc w:val="left"/>
              <w:rPr>
                <w:rFonts w:ascii="GHEA Grapalat" w:hAnsi="GHEA Grapalat"/>
                <w:sz w:val="20"/>
                <w:szCs w:val="20"/>
              </w:rPr>
            </w:pPr>
            <w:r w:rsidRPr="003D5268">
              <w:rPr>
                <w:rStyle w:val="295pt"/>
                <w:rFonts w:ascii="GHEA Grapalat" w:hAnsi="GHEA Grapalat"/>
                <w:sz w:val="20"/>
                <w:szCs w:val="20"/>
              </w:rPr>
              <w:t>Ա.1.3 Պետք է սահմանվի մեկնարկային փուլում</w:t>
            </w:r>
          </w:p>
        </w:tc>
        <w:tc>
          <w:tcPr>
            <w:tcW w:w="1978" w:type="dxa"/>
            <w:tcBorders>
              <w:left w:val="single" w:sz="4" w:space="0" w:color="auto"/>
            </w:tcBorders>
            <w:shd w:val="clear" w:color="auto" w:fill="FFFFFF"/>
            <w:vAlign w:val="bottom"/>
          </w:tcPr>
          <w:p w:rsidR="00976C03" w:rsidRPr="003D5268" w:rsidRDefault="00976C03" w:rsidP="00EF4130">
            <w:pPr>
              <w:pStyle w:val="20"/>
              <w:shd w:val="clear" w:color="auto" w:fill="auto"/>
              <w:spacing w:before="0" w:after="120" w:line="240" w:lineRule="auto"/>
              <w:ind w:left="28" w:right="59" w:firstLine="0"/>
              <w:jc w:val="left"/>
              <w:rPr>
                <w:rFonts w:ascii="GHEA Grapalat" w:hAnsi="GHEA Grapalat"/>
                <w:sz w:val="20"/>
                <w:szCs w:val="20"/>
              </w:rPr>
            </w:pPr>
            <w:r w:rsidRPr="003D5268">
              <w:rPr>
                <w:rStyle w:val="295pt"/>
                <w:rFonts w:ascii="GHEA Grapalat" w:hAnsi="GHEA Grapalat"/>
                <w:sz w:val="20"/>
                <w:szCs w:val="20"/>
              </w:rPr>
              <w:t>Ա.1.3 Պետք է սահմանվի մեկնարկային փուլում</w:t>
            </w:r>
          </w:p>
        </w:tc>
        <w:tc>
          <w:tcPr>
            <w:tcW w:w="2295" w:type="dxa"/>
            <w:tcBorders>
              <w:left w:val="single" w:sz="4" w:space="0" w:color="auto"/>
            </w:tcBorders>
            <w:shd w:val="clear" w:color="auto" w:fill="D6E3BC" w:themeFill="accent3" w:themeFillTint="66"/>
            <w:vAlign w:val="bottom"/>
          </w:tcPr>
          <w:p w:rsidR="00976C03" w:rsidRPr="003D5268" w:rsidRDefault="00976C03" w:rsidP="00EF4130">
            <w:pPr>
              <w:pStyle w:val="20"/>
              <w:shd w:val="clear" w:color="auto" w:fill="auto"/>
              <w:spacing w:before="0" w:after="120" w:line="240" w:lineRule="auto"/>
              <w:ind w:left="28" w:right="59" w:firstLine="0"/>
              <w:jc w:val="left"/>
              <w:rPr>
                <w:rFonts w:ascii="GHEA Grapalat" w:hAnsi="GHEA Grapalat"/>
                <w:sz w:val="20"/>
                <w:szCs w:val="20"/>
              </w:rPr>
            </w:pPr>
            <w:r w:rsidRPr="003D5268">
              <w:rPr>
                <w:rStyle w:val="295pt"/>
                <w:rFonts w:ascii="GHEA Grapalat" w:hAnsi="GHEA Grapalat"/>
                <w:sz w:val="20"/>
                <w:szCs w:val="20"/>
              </w:rPr>
              <w:t>Ա.1.3 Անձնակազմի վերապատրաստման ծրագրեր եւ վերապատրաստման հավաստագրեր</w:t>
            </w:r>
          </w:p>
        </w:tc>
        <w:tc>
          <w:tcPr>
            <w:tcW w:w="2360" w:type="dxa"/>
            <w:vMerge/>
            <w:tcBorders>
              <w:left w:val="single" w:sz="4" w:space="0" w:color="auto"/>
              <w:right w:val="single" w:sz="4" w:space="0" w:color="auto"/>
            </w:tcBorders>
            <w:shd w:val="clear" w:color="auto" w:fill="FFFFFF"/>
          </w:tcPr>
          <w:p w:rsidR="00976C03" w:rsidRPr="003D5268" w:rsidRDefault="00976C03" w:rsidP="00EF4130">
            <w:pPr>
              <w:spacing w:after="120"/>
              <w:ind w:left="28" w:firstLine="539"/>
              <w:jc w:val="both"/>
              <w:rPr>
                <w:rFonts w:ascii="GHEA Grapalat" w:hAnsi="GHEA Grapalat"/>
                <w:sz w:val="20"/>
                <w:szCs w:val="20"/>
              </w:rPr>
            </w:pPr>
          </w:p>
        </w:tc>
      </w:tr>
      <w:tr w:rsidR="00976C03" w:rsidRPr="003D5268" w:rsidTr="00151A33">
        <w:trPr>
          <w:cantSplit/>
          <w:jc w:val="center"/>
        </w:trPr>
        <w:tc>
          <w:tcPr>
            <w:tcW w:w="662" w:type="dxa"/>
            <w:gridSpan w:val="2"/>
            <w:vMerge/>
            <w:tcBorders>
              <w:left w:val="single" w:sz="4" w:space="0" w:color="auto"/>
            </w:tcBorders>
            <w:shd w:val="clear" w:color="auto" w:fill="D6E3BC" w:themeFill="accent3" w:themeFillTint="66"/>
          </w:tcPr>
          <w:p w:rsidR="00976C03" w:rsidRPr="003D5268" w:rsidRDefault="00976C03" w:rsidP="00EF4130">
            <w:pPr>
              <w:spacing w:after="120"/>
              <w:ind w:left="28" w:right="59" w:firstLine="539"/>
              <w:jc w:val="both"/>
              <w:rPr>
                <w:rFonts w:ascii="GHEA Grapalat" w:hAnsi="GHEA Grapalat"/>
                <w:sz w:val="20"/>
                <w:szCs w:val="20"/>
              </w:rPr>
            </w:pPr>
          </w:p>
        </w:tc>
        <w:tc>
          <w:tcPr>
            <w:tcW w:w="3550" w:type="dxa"/>
            <w:vMerge/>
            <w:tcBorders>
              <w:left w:val="single" w:sz="4" w:space="0" w:color="auto"/>
            </w:tcBorders>
            <w:shd w:val="clear" w:color="auto" w:fill="D6E3BC" w:themeFill="accent3" w:themeFillTint="66"/>
          </w:tcPr>
          <w:p w:rsidR="00976C03" w:rsidRPr="003D5268" w:rsidRDefault="00976C03" w:rsidP="00EF4130">
            <w:pPr>
              <w:spacing w:after="120"/>
              <w:ind w:left="28" w:right="59" w:firstLine="539"/>
              <w:rPr>
                <w:rFonts w:ascii="GHEA Grapalat" w:hAnsi="GHEA Grapalat"/>
                <w:sz w:val="20"/>
                <w:szCs w:val="20"/>
              </w:rPr>
            </w:pPr>
          </w:p>
        </w:tc>
        <w:tc>
          <w:tcPr>
            <w:tcW w:w="2744" w:type="dxa"/>
            <w:tcBorders>
              <w:left w:val="single" w:sz="4" w:space="0" w:color="auto"/>
            </w:tcBorders>
            <w:shd w:val="clear" w:color="auto" w:fill="D6E3BC" w:themeFill="accent3" w:themeFillTint="66"/>
          </w:tcPr>
          <w:p w:rsidR="00976C03" w:rsidRPr="003D5268" w:rsidRDefault="00976C03" w:rsidP="00EF4130">
            <w:pPr>
              <w:pStyle w:val="20"/>
              <w:shd w:val="clear" w:color="auto" w:fill="auto"/>
              <w:spacing w:before="0" w:after="120" w:line="240" w:lineRule="auto"/>
              <w:ind w:left="28" w:right="59" w:firstLine="0"/>
              <w:jc w:val="left"/>
              <w:rPr>
                <w:rFonts w:ascii="GHEA Grapalat" w:hAnsi="GHEA Grapalat"/>
                <w:sz w:val="20"/>
                <w:szCs w:val="20"/>
              </w:rPr>
            </w:pPr>
            <w:r w:rsidRPr="003D5268">
              <w:rPr>
                <w:rStyle w:val="295pt"/>
                <w:rFonts w:ascii="GHEA Grapalat" w:hAnsi="GHEA Grapalat"/>
                <w:sz w:val="20"/>
                <w:szCs w:val="20"/>
              </w:rPr>
              <w:t>Ա.2.1 Առաքված եւ փորձարկված սարքավորումները</w:t>
            </w:r>
          </w:p>
        </w:tc>
        <w:tc>
          <w:tcPr>
            <w:tcW w:w="2016" w:type="dxa"/>
            <w:gridSpan w:val="2"/>
            <w:tcBorders>
              <w:left w:val="single" w:sz="4" w:space="0" w:color="auto"/>
            </w:tcBorders>
            <w:shd w:val="clear" w:color="auto" w:fill="FFFFFF"/>
            <w:vAlign w:val="center"/>
          </w:tcPr>
          <w:p w:rsidR="00976C03" w:rsidRPr="003D5268" w:rsidRDefault="00976C03" w:rsidP="00EF4130">
            <w:pPr>
              <w:pStyle w:val="20"/>
              <w:shd w:val="clear" w:color="auto" w:fill="auto"/>
              <w:spacing w:before="0" w:after="120" w:line="240" w:lineRule="auto"/>
              <w:ind w:left="28" w:right="59" w:firstLine="0"/>
              <w:jc w:val="left"/>
              <w:rPr>
                <w:rFonts w:ascii="GHEA Grapalat" w:hAnsi="GHEA Grapalat"/>
                <w:sz w:val="20"/>
                <w:szCs w:val="20"/>
              </w:rPr>
            </w:pPr>
            <w:r w:rsidRPr="003D5268">
              <w:rPr>
                <w:rStyle w:val="295pt"/>
                <w:rFonts w:ascii="GHEA Grapalat" w:hAnsi="GHEA Grapalat"/>
                <w:sz w:val="20"/>
                <w:szCs w:val="20"/>
              </w:rPr>
              <w:t>Ա.2.1 Առկա չեն (2018 թվականին)</w:t>
            </w:r>
          </w:p>
        </w:tc>
        <w:tc>
          <w:tcPr>
            <w:tcW w:w="1978" w:type="dxa"/>
            <w:tcBorders>
              <w:left w:val="single" w:sz="4" w:space="0" w:color="auto"/>
            </w:tcBorders>
            <w:shd w:val="clear" w:color="auto" w:fill="FFFFFF"/>
            <w:vAlign w:val="bottom"/>
          </w:tcPr>
          <w:p w:rsidR="00976C03" w:rsidRPr="003D5268" w:rsidRDefault="00976C03" w:rsidP="00EF4130">
            <w:pPr>
              <w:pStyle w:val="20"/>
              <w:shd w:val="clear" w:color="auto" w:fill="auto"/>
              <w:spacing w:before="0" w:after="120" w:line="240" w:lineRule="auto"/>
              <w:ind w:left="28" w:right="59" w:firstLine="0"/>
              <w:jc w:val="left"/>
              <w:rPr>
                <w:rFonts w:ascii="GHEA Grapalat" w:hAnsi="GHEA Grapalat"/>
                <w:sz w:val="20"/>
                <w:szCs w:val="20"/>
              </w:rPr>
            </w:pPr>
            <w:r w:rsidRPr="003D5268">
              <w:rPr>
                <w:rStyle w:val="295pt"/>
                <w:rFonts w:ascii="GHEA Grapalat" w:hAnsi="GHEA Grapalat"/>
                <w:sz w:val="20"/>
                <w:szCs w:val="20"/>
              </w:rPr>
              <w:t>Ա.2.1 Սարքավորումների երկու լրակազմ (նախատեսված 2021 թվականի համար)</w:t>
            </w:r>
          </w:p>
        </w:tc>
        <w:tc>
          <w:tcPr>
            <w:tcW w:w="2295" w:type="dxa"/>
            <w:tcBorders>
              <w:left w:val="single" w:sz="4" w:space="0" w:color="auto"/>
            </w:tcBorders>
            <w:shd w:val="clear" w:color="auto" w:fill="D6E3BC" w:themeFill="accent3" w:themeFillTint="66"/>
            <w:vAlign w:val="center"/>
          </w:tcPr>
          <w:p w:rsidR="00976C03" w:rsidRPr="003D5268" w:rsidRDefault="00976C03" w:rsidP="00EF4130">
            <w:pPr>
              <w:pStyle w:val="20"/>
              <w:shd w:val="clear" w:color="auto" w:fill="auto"/>
              <w:spacing w:before="0" w:after="120" w:line="240" w:lineRule="auto"/>
              <w:ind w:left="28" w:right="59" w:firstLine="0"/>
              <w:jc w:val="left"/>
              <w:rPr>
                <w:rFonts w:ascii="GHEA Grapalat" w:hAnsi="GHEA Grapalat"/>
                <w:sz w:val="20"/>
                <w:szCs w:val="20"/>
              </w:rPr>
            </w:pPr>
            <w:r w:rsidRPr="003D5268">
              <w:rPr>
                <w:rStyle w:val="295pt"/>
                <w:rFonts w:ascii="GHEA Grapalat" w:hAnsi="GHEA Grapalat"/>
                <w:sz w:val="20"/>
                <w:szCs w:val="20"/>
              </w:rPr>
              <w:t>Ա.2.1 ՀԸԳՓ-ի եւ ՇՎՀԸՓ-ի վերաբերյալ հաշվետվությունները ներկայացվել են</w:t>
            </w:r>
          </w:p>
        </w:tc>
        <w:tc>
          <w:tcPr>
            <w:tcW w:w="2360" w:type="dxa"/>
            <w:vMerge/>
            <w:tcBorders>
              <w:left w:val="single" w:sz="4" w:space="0" w:color="auto"/>
              <w:right w:val="single" w:sz="4" w:space="0" w:color="auto"/>
            </w:tcBorders>
            <w:shd w:val="clear" w:color="auto" w:fill="FFFFFF"/>
          </w:tcPr>
          <w:p w:rsidR="00976C03" w:rsidRPr="003D5268" w:rsidRDefault="00976C03" w:rsidP="00EF4130">
            <w:pPr>
              <w:spacing w:after="120"/>
              <w:ind w:left="28" w:firstLine="539"/>
              <w:jc w:val="both"/>
              <w:rPr>
                <w:rFonts w:ascii="GHEA Grapalat" w:hAnsi="GHEA Grapalat"/>
                <w:sz w:val="20"/>
                <w:szCs w:val="20"/>
              </w:rPr>
            </w:pPr>
          </w:p>
        </w:tc>
      </w:tr>
      <w:tr w:rsidR="00976C03" w:rsidRPr="003D5268" w:rsidTr="00151A33">
        <w:trPr>
          <w:cantSplit/>
          <w:jc w:val="center"/>
        </w:trPr>
        <w:tc>
          <w:tcPr>
            <w:tcW w:w="662" w:type="dxa"/>
            <w:gridSpan w:val="2"/>
            <w:vMerge/>
            <w:tcBorders>
              <w:left w:val="single" w:sz="4" w:space="0" w:color="auto"/>
            </w:tcBorders>
            <w:shd w:val="clear" w:color="auto" w:fill="D6E3BC" w:themeFill="accent3" w:themeFillTint="66"/>
          </w:tcPr>
          <w:p w:rsidR="00976C03" w:rsidRPr="003D5268" w:rsidRDefault="00976C03" w:rsidP="00EF4130">
            <w:pPr>
              <w:spacing w:after="120"/>
              <w:ind w:left="28" w:right="59" w:firstLine="539"/>
              <w:jc w:val="both"/>
              <w:rPr>
                <w:rFonts w:ascii="GHEA Grapalat" w:hAnsi="GHEA Grapalat"/>
                <w:sz w:val="20"/>
                <w:szCs w:val="20"/>
              </w:rPr>
            </w:pPr>
          </w:p>
        </w:tc>
        <w:tc>
          <w:tcPr>
            <w:tcW w:w="3550" w:type="dxa"/>
            <w:vMerge/>
            <w:tcBorders>
              <w:left w:val="single" w:sz="4" w:space="0" w:color="auto"/>
            </w:tcBorders>
            <w:shd w:val="clear" w:color="auto" w:fill="D6E3BC" w:themeFill="accent3" w:themeFillTint="66"/>
          </w:tcPr>
          <w:p w:rsidR="00976C03" w:rsidRPr="003D5268" w:rsidRDefault="00976C03" w:rsidP="00EF4130">
            <w:pPr>
              <w:spacing w:after="120"/>
              <w:ind w:left="28" w:right="59" w:firstLine="539"/>
              <w:rPr>
                <w:rFonts w:ascii="GHEA Grapalat" w:hAnsi="GHEA Grapalat"/>
                <w:sz w:val="20"/>
                <w:szCs w:val="20"/>
              </w:rPr>
            </w:pPr>
          </w:p>
        </w:tc>
        <w:tc>
          <w:tcPr>
            <w:tcW w:w="2744" w:type="dxa"/>
            <w:tcBorders>
              <w:left w:val="single" w:sz="4" w:space="0" w:color="auto"/>
            </w:tcBorders>
            <w:shd w:val="clear" w:color="auto" w:fill="D6E3BC" w:themeFill="accent3" w:themeFillTint="66"/>
          </w:tcPr>
          <w:p w:rsidR="00976C03" w:rsidRPr="003D5268" w:rsidRDefault="00976C03" w:rsidP="00EF4130">
            <w:pPr>
              <w:pStyle w:val="20"/>
              <w:shd w:val="clear" w:color="auto" w:fill="auto"/>
              <w:spacing w:before="0" w:after="120" w:line="240" w:lineRule="auto"/>
              <w:ind w:left="28" w:right="59" w:firstLine="0"/>
              <w:jc w:val="left"/>
              <w:rPr>
                <w:rFonts w:ascii="GHEA Grapalat" w:hAnsi="GHEA Grapalat"/>
                <w:sz w:val="20"/>
                <w:szCs w:val="20"/>
              </w:rPr>
            </w:pPr>
            <w:r w:rsidRPr="003D5268">
              <w:rPr>
                <w:rStyle w:val="295pt"/>
                <w:rFonts w:ascii="GHEA Grapalat" w:hAnsi="GHEA Grapalat"/>
                <w:sz w:val="20"/>
                <w:szCs w:val="20"/>
              </w:rPr>
              <w:t>Ա.2.2 Նախնական հանձնման-ընդունման ակտի (ՆՀԸԱ)/Վերջնական հանձնման-ընդունման ակտի (ՎՀԸԱ)/ ՇՎՀԸՓ-ի արձանագրություններ</w:t>
            </w:r>
          </w:p>
        </w:tc>
        <w:tc>
          <w:tcPr>
            <w:tcW w:w="2016" w:type="dxa"/>
            <w:gridSpan w:val="2"/>
            <w:tcBorders>
              <w:left w:val="single" w:sz="4" w:space="0" w:color="auto"/>
            </w:tcBorders>
            <w:shd w:val="clear" w:color="auto" w:fill="FFFFFF"/>
          </w:tcPr>
          <w:p w:rsidR="00976C03" w:rsidRPr="003D5268" w:rsidRDefault="00976C03" w:rsidP="00EF4130">
            <w:pPr>
              <w:pStyle w:val="20"/>
              <w:shd w:val="clear" w:color="auto" w:fill="auto"/>
              <w:spacing w:before="0" w:after="120" w:line="240" w:lineRule="auto"/>
              <w:ind w:left="28" w:right="59" w:firstLine="0"/>
              <w:jc w:val="left"/>
              <w:rPr>
                <w:rFonts w:ascii="GHEA Grapalat" w:hAnsi="GHEA Grapalat"/>
                <w:sz w:val="20"/>
                <w:szCs w:val="20"/>
              </w:rPr>
            </w:pPr>
            <w:r w:rsidRPr="003D5268">
              <w:rPr>
                <w:rStyle w:val="295pt"/>
                <w:rFonts w:ascii="GHEA Grapalat" w:hAnsi="GHEA Grapalat"/>
                <w:sz w:val="20"/>
                <w:szCs w:val="20"/>
              </w:rPr>
              <w:t>Ա.2.2 Առկա չեն (2018 թվականին)</w:t>
            </w:r>
          </w:p>
        </w:tc>
        <w:tc>
          <w:tcPr>
            <w:tcW w:w="1978" w:type="dxa"/>
            <w:tcBorders>
              <w:left w:val="single" w:sz="4" w:space="0" w:color="auto"/>
            </w:tcBorders>
            <w:shd w:val="clear" w:color="auto" w:fill="FFFFFF"/>
            <w:vAlign w:val="center"/>
          </w:tcPr>
          <w:p w:rsidR="00976C03" w:rsidRPr="003D5268" w:rsidRDefault="00976C03" w:rsidP="00EF4130">
            <w:pPr>
              <w:pStyle w:val="20"/>
              <w:shd w:val="clear" w:color="auto" w:fill="auto"/>
              <w:spacing w:before="0" w:after="120" w:line="240" w:lineRule="auto"/>
              <w:ind w:left="28" w:right="59" w:firstLine="0"/>
              <w:jc w:val="left"/>
              <w:rPr>
                <w:rFonts w:ascii="GHEA Grapalat" w:hAnsi="GHEA Grapalat"/>
                <w:sz w:val="20"/>
                <w:szCs w:val="20"/>
              </w:rPr>
            </w:pPr>
            <w:r w:rsidRPr="003D5268">
              <w:rPr>
                <w:rStyle w:val="295pt"/>
                <w:rFonts w:ascii="GHEA Grapalat" w:hAnsi="GHEA Grapalat"/>
                <w:sz w:val="20"/>
                <w:szCs w:val="20"/>
              </w:rPr>
              <w:t>Ա.2.2 Արձանագրությունների երկու փաթեթ (նախատեսված 2021 թվականի համար)</w:t>
            </w:r>
          </w:p>
        </w:tc>
        <w:tc>
          <w:tcPr>
            <w:tcW w:w="2295" w:type="dxa"/>
            <w:tcBorders>
              <w:left w:val="single" w:sz="4" w:space="0" w:color="auto"/>
            </w:tcBorders>
            <w:shd w:val="clear" w:color="auto" w:fill="D6E3BC" w:themeFill="accent3" w:themeFillTint="66"/>
            <w:vAlign w:val="center"/>
          </w:tcPr>
          <w:p w:rsidR="00976C03" w:rsidRPr="003D5268" w:rsidRDefault="00976C03" w:rsidP="00EF4130">
            <w:pPr>
              <w:pStyle w:val="20"/>
              <w:shd w:val="clear" w:color="auto" w:fill="auto"/>
              <w:spacing w:before="0" w:after="120" w:line="240" w:lineRule="auto"/>
              <w:ind w:left="28" w:right="59" w:firstLine="0"/>
              <w:jc w:val="left"/>
              <w:rPr>
                <w:rFonts w:ascii="GHEA Grapalat" w:hAnsi="GHEA Grapalat"/>
                <w:sz w:val="20"/>
                <w:szCs w:val="20"/>
              </w:rPr>
            </w:pPr>
            <w:r w:rsidRPr="003D5268">
              <w:rPr>
                <w:rStyle w:val="295pt"/>
                <w:rFonts w:ascii="GHEA Grapalat" w:hAnsi="GHEA Grapalat"/>
                <w:sz w:val="20"/>
                <w:szCs w:val="20"/>
              </w:rPr>
              <w:t>Ա.2.2 ՆՀԸԱ/ՀԸՎԱ/</w:t>
            </w:r>
            <w:r w:rsidR="00EF4130" w:rsidRPr="003D5268">
              <w:rPr>
                <w:rStyle w:val="295pt"/>
                <w:rFonts w:ascii="GHEA Grapalat" w:hAnsi="GHEA Grapalat"/>
                <w:sz w:val="20"/>
                <w:szCs w:val="20"/>
              </w:rPr>
              <w:t xml:space="preserve"> </w:t>
            </w:r>
            <w:r w:rsidRPr="003D5268">
              <w:rPr>
                <w:rStyle w:val="295pt"/>
                <w:rFonts w:ascii="GHEA Grapalat" w:hAnsi="GHEA Grapalat"/>
                <w:sz w:val="20"/>
                <w:szCs w:val="20"/>
              </w:rPr>
              <w:t>ՇՎՀԸՓ արձանագրությունները ստորագրվել են</w:t>
            </w:r>
          </w:p>
        </w:tc>
        <w:tc>
          <w:tcPr>
            <w:tcW w:w="2360" w:type="dxa"/>
            <w:vMerge/>
            <w:tcBorders>
              <w:left w:val="single" w:sz="4" w:space="0" w:color="auto"/>
              <w:right w:val="single" w:sz="4" w:space="0" w:color="auto"/>
            </w:tcBorders>
            <w:shd w:val="clear" w:color="auto" w:fill="FFFFFF"/>
          </w:tcPr>
          <w:p w:rsidR="00976C03" w:rsidRPr="003D5268" w:rsidRDefault="00976C03" w:rsidP="00EF4130">
            <w:pPr>
              <w:spacing w:after="120"/>
              <w:ind w:left="28" w:firstLine="539"/>
              <w:jc w:val="both"/>
              <w:rPr>
                <w:rFonts w:ascii="GHEA Grapalat" w:hAnsi="GHEA Grapalat"/>
                <w:sz w:val="20"/>
                <w:szCs w:val="20"/>
              </w:rPr>
            </w:pPr>
          </w:p>
        </w:tc>
      </w:tr>
      <w:tr w:rsidR="00976C03" w:rsidRPr="003D5268" w:rsidTr="00151A33">
        <w:trPr>
          <w:cantSplit/>
          <w:jc w:val="center"/>
        </w:trPr>
        <w:tc>
          <w:tcPr>
            <w:tcW w:w="662" w:type="dxa"/>
            <w:gridSpan w:val="2"/>
            <w:tcBorders>
              <w:left w:val="single" w:sz="4" w:space="0" w:color="auto"/>
              <w:bottom w:val="single" w:sz="4" w:space="0" w:color="auto"/>
            </w:tcBorders>
            <w:shd w:val="clear" w:color="auto" w:fill="D6E3BC" w:themeFill="accent3" w:themeFillTint="66"/>
          </w:tcPr>
          <w:p w:rsidR="00976C03" w:rsidRPr="003D5268" w:rsidRDefault="00976C03" w:rsidP="00EF4130">
            <w:pPr>
              <w:spacing w:after="120"/>
              <w:ind w:left="28" w:right="59" w:firstLine="539"/>
              <w:jc w:val="both"/>
              <w:rPr>
                <w:rFonts w:ascii="GHEA Grapalat" w:hAnsi="GHEA Grapalat"/>
                <w:sz w:val="20"/>
                <w:szCs w:val="20"/>
              </w:rPr>
            </w:pPr>
          </w:p>
        </w:tc>
        <w:tc>
          <w:tcPr>
            <w:tcW w:w="3550" w:type="dxa"/>
            <w:tcBorders>
              <w:left w:val="single" w:sz="4" w:space="0" w:color="auto"/>
              <w:bottom w:val="single" w:sz="4" w:space="0" w:color="auto"/>
            </w:tcBorders>
            <w:shd w:val="clear" w:color="auto" w:fill="D6E3BC" w:themeFill="accent3" w:themeFillTint="66"/>
          </w:tcPr>
          <w:p w:rsidR="00976C03" w:rsidRPr="003D5268" w:rsidRDefault="00976C03" w:rsidP="00EF4130">
            <w:pPr>
              <w:spacing w:after="120"/>
              <w:ind w:left="28" w:right="59" w:firstLine="539"/>
              <w:rPr>
                <w:rFonts w:ascii="GHEA Grapalat" w:hAnsi="GHEA Grapalat"/>
                <w:sz w:val="20"/>
                <w:szCs w:val="20"/>
              </w:rPr>
            </w:pPr>
          </w:p>
        </w:tc>
        <w:tc>
          <w:tcPr>
            <w:tcW w:w="2744" w:type="dxa"/>
            <w:tcBorders>
              <w:left w:val="single" w:sz="4" w:space="0" w:color="auto"/>
              <w:bottom w:val="single" w:sz="4" w:space="0" w:color="auto"/>
            </w:tcBorders>
            <w:shd w:val="clear" w:color="auto" w:fill="D6E3BC" w:themeFill="accent3" w:themeFillTint="66"/>
          </w:tcPr>
          <w:p w:rsidR="00976C03" w:rsidRPr="003D5268" w:rsidRDefault="00976C03" w:rsidP="00EF4130">
            <w:pPr>
              <w:pStyle w:val="20"/>
              <w:shd w:val="clear" w:color="auto" w:fill="auto"/>
              <w:spacing w:before="0" w:after="120" w:line="240" w:lineRule="auto"/>
              <w:ind w:left="28" w:right="59" w:firstLine="0"/>
              <w:jc w:val="left"/>
              <w:rPr>
                <w:rStyle w:val="295pt"/>
                <w:rFonts w:ascii="GHEA Grapalat" w:hAnsi="GHEA Grapalat"/>
                <w:sz w:val="20"/>
                <w:szCs w:val="20"/>
              </w:rPr>
            </w:pPr>
            <w:r w:rsidRPr="003D5268">
              <w:rPr>
                <w:rStyle w:val="295pt"/>
                <w:rFonts w:ascii="GHEA Grapalat" w:hAnsi="GHEA Grapalat"/>
                <w:sz w:val="20"/>
                <w:szCs w:val="20"/>
              </w:rPr>
              <w:t>Ա.2.3. Վերապատրաստման միջոցառումներ</w:t>
            </w:r>
          </w:p>
        </w:tc>
        <w:tc>
          <w:tcPr>
            <w:tcW w:w="2016" w:type="dxa"/>
            <w:gridSpan w:val="2"/>
            <w:tcBorders>
              <w:left w:val="single" w:sz="4" w:space="0" w:color="auto"/>
              <w:bottom w:val="single" w:sz="4" w:space="0" w:color="auto"/>
            </w:tcBorders>
            <w:shd w:val="clear" w:color="auto" w:fill="FFFFFF"/>
          </w:tcPr>
          <w:p w:rsidR="00976C03" w:rsidRPr="003D5268" w:rsidRDefault="00976C03" w:rsidP="00EF4130">
            <w:pPr>
              <w:pStyle w:val="20"/>
              <w:shd w:val="clear" w:color="auto" w:fill="auto"/>
              <w:spacing w:before="0" w:after="120" w:line="240" w:lineRule="auto"/>
              <w:ind w:left="28" w:right="59" w:firstLine="0"/>
              <w:jc w:val="left"/>
              <w:rPr>
                <w:rStyle w:val="295pt"/>
                <w:rFonts w:ascii="GHEA Grapalat" w:hAnsi="GHEA Grapalat"/>
                <w:sz w:val="20"/>
                <w:szCs w:val="20"/>
              </w:rPr>
            </w:pPr>
            <w:r w:rsidRPr="003D5268">
              <w:rPr>
                <w:rStyle w:val="295pt"/>
                <w:rFonts w:ascii="GHEA Grapalat" w:hAnsi="GHEA Grapalat"/>
                <w:sz w:val="20"/>
                <w:szCs w:val="20"/>
              </w:rPr>
              <w:t>Ա.2.3. Առկա չեն (2018 թվականին)</w:t>
            </w:r>
          </w:p>
        </w:tc>
        <w:tc>
          <w:tcPr>
            <w:tcW w:w="1978" w:type="dxa"/>
            <w:tcBorders>
              <w:left w:val="single" w:sz="4" w:space="0" w:color="auto"/>
              <w:bottom w:val="single" w:sz="4" w:space="0" w:color="auto"/>
            </w:tcBorders>
            <w:shd w:val="clear" w:color="auto" w:fill="FFFFFF"/>
          </w:tcPr>
          <w:p w:rsidR="00976C03" w:rsidRPr="003D5268" w:rsidRDefault="00976C03" w:rsidP="00EF4130">
            <w:pPr>
              <w:pStyle w:val="20"/>
              <w:shd w:val="clear" w:color="auto" w:fill="auto"/>
              <w:spacing w:before="0" w:after="120" w:line="240" w:lineRule="auto"/>
              <w:ind w:left="28" w:right="59" w:firstLine="0"/>
              <w:jc w:val="left"/>
              <w:rPr>
                <w:rStyle w:val="295pt"/>
                <w:rFonts w:ascii="GHEA Grapalat" w:hAnsi="GHEA Grapalat"/>
                <w:sz w:val="20"/>
                <w:szCs w:val="20"/>
              </w:rPr>
            </w:pPr>
            <w:r w:rsidRPr="003D5268">
              <w:rPr>
                <w:rStyle w:val="295pt"/>
                <w:rFonts w:ascii="GHEA Grapalat" w:hAnsi="GHEA Grapalat"/>
                <w:sz w:val="20"/>
                <w:szCs w:val="20"/>
              </w:rPr>
              <w:t>Ա.2.3. Պետք է սահմանվի մեկնարկային փուլում</w:t>
            </w:r>
          </w:p>
        </w:tc>
        <w:tc>
          <w:tcPr>
            <w:tcW w:w="2295" w:type="dxa"/>
            <w:tcBorders>
              <w:left w:val="single" w:sz="4" w:space="0" w:color="auto"/>
              <w:bottom w:val="single" w:sz="4" w:space="0" w:color="auto"/>
            </w:tcBorders>
            <w:shd w:val="clear" w:color="auto" w:fill="D6E3BC" w:themeFill="accent3" w:themeFillTint="66"/>
          </w:tcPr>
          <w:p w:rsidR="00976C03" w:rsidRPr="003D5268" w:rsidRDefault="00976C03" w:rsidP="00EF4130">
            <w:pPr>
              <w:pStyle w:val="20"/>
              <w:shd w:val="clear" w:color="auto" w:fill="auto"/>
              <w:spacing w:before="0" w:after="120" w:line="240" w:lineRule="auto"/>
              <w:ind w:left="28" w:right="59" w:firstLine="0"/>
              <w:jc w:val="left"/>
              <w:rPr>
                <w:rStyle w:val="295pt"/>
                <w:rFonts w:ascii="GHEA Grapalat" w:hAnsi="GHEA Grapalat"/>
                <w:sz w:val="20"/>
                <w:szCs w:val="20"/>
              </w:rPr>
            </w:pPr>
            <w:r w:rsidRPr="003D5268">
              <w:rPr>
                <w:rStyle w:val="295pt"/>
                <w:rFonts w:ascii="GHEA Grapalat" w:hAnsi="GHEA Grapalat"/>
                <w:sz w:val="20"/>
                <w:szCs w:val="20"/>
              </w:rPr>
              <w:t>Ա.2.3. Անձնակազմի վերապատրաստման ծրագրեր եւ տրված հավաստագրեր</w:t>
            </w:r>
          </w:p>
        </w:tc>
        <w:tc>
          <w:tcPr>
            <w:tcW w:w="2360" w:type="dxa"/>
            <w:vMerge/>
            <w:tcBorders>
              <w:left w:val="single" w:sz="4" w:space="0" w:color="auto"/>
              <w:bottom w:val="single" w:sz="4" w:space="0" w:color="auto"/>
              <w:right w:val="single" w:sz="4" w:space="0" w:color="auto"/>
            </w:tcBorders>
            <w:shd w:val="clear" w:color="auto" w:fill="FFFFFF"/>
          </w:tcPr>
          <w:p w:rsidR="00976C03" w:rsidRPr="003D5268" w:rsidRDefault="00976C03" w:rsidP="00EF4130">
            <w:pPr>
              <w:spacing w:after="120"/>
              <w:ind w:left="28" w:firstLine="539"/>
              <w:jc w:val="both"/>
              <w:rPr>
                <w:rFonts w:ascii="GHEA Grapalat" w:hAnsi="GHEA Grapalat"/>
                <w:sz w:val="20"/>
                <w:szCs w:val="20"/>
              </w:rPr>
            </w:pPr>
          </w:p>
        </w:tc>
      </w:tr>
    </w:tbl>
    <w:p w:rsidR="008C0640" w:rsidRPr="003D5268" w:rsidRDefault="008C0640" w:rsidP="003A7375">
      <w:pPr>
        <w:spacing w:after="160" w:line="360" w:lineRule="auto"/>
        <w:ind w:left="28" w:firstLine="539"/>
        <w:jc w:val="both"/>
        <w:rPr>
          <w:rFonts w:ascii="GHEA Grapalat" w:hAnsi="GHEA Grapalat"/>
        </w:rPr>
      </w:pPr>
    </w:p>
    <w:p w:rsidR="0074351C" w:rsidRPr="003D5268" w:rsidRDefault="0074351C" w:rsidP="003A7375">
      <w:pPr>
        <w:spacing w:after="160" w:line="360" w:lineRule="auto"/>
        <w:ind w:left="28" w:firstLine="539"/>
        <w:jc w:val="both"/>
        <w:rPr>
          <w:rFonts w:ascii="GHEA Grapalat" w:hAnsi="GHEA Grapalat"/>
        </w:rPr>
        <w:sectPr w:rsidR="0074351C" w:rsidRPr="003D5268" w:rsidSect="00EF4130">
          <w:pgSz w:w="16840" w:h="11900" w:orient="landscape"/>
          <w:pgMar w:top="1418" w:right="1418" w:bottom="1418" w:left="1418" w:header="0" w:footer="680" w:gutter="0"/>
          <w:cols w:space="720"/>
          <w:noEndnote/>
          <w:docGrid w:linePitch="360"/>
        </w:sectPr>
      </w:pPr>
    </w:p>
    <w:p w:rsidR="0074351C" w:rsidRPr="003D5268" w:rsidRDefault="000373CF" w:rsidP="00B26703">
      <w:pPr>
        <w:pStyle w:val="26"/>
        <w:shd w:val="clear" w:color="auto" w:fill="auto"/>
        <w:spacing w:after="160" w:line="360" w:lineRule="auto"/>
        <w:jc w:val="center"/>
        <w:rPr>
          <w:rFonts w:ascii="GHEA Grapalat" w:hAnsi="GHEA Grapalat"/>
          <w:b/>
          <w:sz w:val="24"/>
          <w:szCs w:val="24"/>
        </w:rPr>
      </w:pPr>
      <w:r w:rsidRPr="003D5268">
        <w:rPr>
          <w:rFonts w:ascii="GHEA Grapalat" w:hAnsi="GHEA Grapalat"/>
          <w:b/>
          <w:sz w:val="24"/>
          <w:szCs w:val="24"/>
        </w:rPr>
        <w:t>Հապավումների ցանկը</w:t>
      </w:r>
    </w:p>
    <w:tbl>
      <w:tblPr>
        <w:tblOverlap w:val="never"/>
        <w:tblW w:w="9129" w:type="dxa"/>
        <w:tblLayout w:type="fixed"/>
        <w:tblCellMar>
          <w:left w:w="10" w:type="dxa"/>
          <w:right w:w="10" w:type="dxa"/>
        </w:tblCellMar>
        <w:tblLook w:val="0000"/>
      </w:tblPr>
      <w:tblGrid>
        <w:gridCol w:w="2023"/>
        <w:gridCol w:w="7106"/>
      </w:tblGrid>
      <w:tr w:rsidR="0074351C" w:rsidRPr="003D5268" w:rsidTr="00B26703">
        <w:tc>
          <w:tcPr>
            <w:tcW w:w="2023" w:type="dxa"/>
            <w:tcBorders>
              <w:top w:val="single" w:sz="4" w:space="0" w:color="auto"/>
              <w:left w:val="single" w:sz="4" w:space="0" w:color="auto"/>
            </w:tcBorders>
            <w:shd w:val="clear" w:color="auto" w:fill="FFFFFF"/>
            <w:vAlign w:val="center"/>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ՀԱԷԿ</w:t>
            </w:r>
          </w:p>
        </w:tc>
        <w:tc>
          <w:tcPr>
            <w:tcW w:w="7106" w:type="dxa"/>
            <w:tcBorders>
              <w:top w:val="single" w:sz="4" w:space="0" w:color="auto"/>
              <w:left w:val="single" w:sz="4" w:space="0" w:color="auto"/>
              <w:right w:val="single" w:sz="4" w:space="0" w:color="auto"/>
            </w:tcBorders>
            <w:shd w:val="clear" w:color="auto" w:fill="FFFFFF"/>
            <w:vAlign w:val="center"/>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Հայկական ատոմային էլեկտրակայան</w:t>
            </w:r>
          </w:p>
        </w:tc>
      </w:tr>
      <w:tr w:rsidR="0074351C" w:rsidRPr="003D5268" w:rsidTr="00B26703">
        <w:tc>
          <w:tcPr>
            <w:tcW w:w="2023" w:type="dxa"/>
            <w:tcBorders>
              <w:top w:val="single" w:sz="4" w:space="0" w:color="auto"/>
              <w:left w:val="single" w:sz="4" w:space="0" w:color="auto"/>
            </w:tcBorders>
            <w:shd w:val="clear" w:color="auto" w:fill="FFFFFF"/>
            <w:vAlign w:val="bottom"/>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ՄԿՀՄ</w:t>
            </w:r>
          </w:p>
        </w:tc>
        <w:tc>
          <w:tcPr>
            <w:tcW w:w="7106" w:type="dxa"/>
            <w:tcBorders>
              <w:top w:val="single" w:sz="4" w:space="0" w:color="auto"/>
              <w:left w:val="single" w:sz="4" w:space="0" w:color="auto"/>
              <w:right w:val="single" w:sz="4" w:space="0" w:color="auto"/>
            </w:tcBorders>
            <w:shd w:val="clear" w:color="auto" w:fill="FFFFFF"/>
            <w:vAlign w:val="bottom"/>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Միջուկային ոլորտը կարգավորող հայաստանյան մարմին</w:t>
            </w:r>
          </w:p>
        </w:tc>
      </w:tr>
      <w:tr w:rsidR="0074351C" w:rsidRPr="003D5268" w:rsidTr="00B26703">
        <w:tc>
          <w:tcPr>
            <w:tcW w:w="2023" w:type="dxa"/>
            <w:tcBorders>
              <w:top w:val="single" w:sz="4" w:space="0" w:color="auto"/>
              <w:left w:val="single" w:sz="4" w:space="0" w:color="auto"/>
            </w:tcBorders>
            <w:shd w:val="clear" w:color="auto" w:fill="FFFFFF"/>
            <w:vAlign w:val="bottom"/>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ԴԿՕ</w:t>
            </w:r>
          </w:p>
        </w:tc>
        <w:tc>
          <w:tcPr>
            <w:tcW w:w="7106" w:type="dxa"/>
            <w:tcBorders>
              <w:top w:val="single" w:sz="4" w:space="0" w:color="auto"/>
              <w:left w:val="single" w:sz="4" w:space="0" w:color="auto"/>
              <w:right w:val="single" w:sz="4" w:space="0" w:color="auto"/>
            </w:tcBorders>
            <w:shd w:val="clear" w:color="auto" w:fill="FFFFFF"/>
            <w:vAlign w:val="bottom"/>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Դաշնային կանոնակարգերի օրենսգիրք</w:t>
            </w:r>
          </w:p>
        </w:tc>
      </w:tr>
      <w:tr w:rsidR="0074351C" w:rsidRPr="003D5268" w:rsidTr="00B26703">
        <w:tc>
          <w:tcPr>
            <w:tcW w:w="2023" w:type="dxa"/>
            <w:tcBorders>
              <w:top w:val="single" w:sz="4" w:space="0" w:color="auto"/>
              <w:left w:val="single" w:sz="4" w:space="0" w:color="auto"/>
            </w:tcBorders>
            <w:shd w:val="clear" w:color="auto" w:fill="FFFFFF"/>
          </w:tcPr>
          <w:p w:rsidR="0074351C" w:rsidRPr="003D5268" w:rsidRDefault="000373CF" w:rsidP="00B26703">
            <w:pPr>
              <w:pStyle w:val="20"/>
              <w:shd w:val="clear" w:color="auto" w:fill="auto"/>
              <w:spacing w:before="0" w:after="120" w:line="240" w:lineRule="auto"/>
              <w:ind w:left="28" w:hanging="28"/>
              <w:jc w:val="left"/>
              <w:rPr>
                <w:rFonts w:ascii="GHEA Grapalat" w:hAnsi="GHEA Grapalat"/>
                <w:sz w:val="20"/>
                <w:szCs w:val="20"/>
              </w:rPr>
            </w:pPr>
            <w:r w:rsidRPr="003D5268">
              <w:rPr>
                <w:rFonts w:ascii="GHEA Grapalat" w:hAnsi="GHEA Grapalat"/>
                <w:sz w:val="20"/>
                <w:szCs w:val="20"/>
              </w:rPr>
              <w:t>ՄՀԶ ԳՏ</w:t>
            </w:r>
          </w:p>
        </w:tc>
        <w:tc>
          <w:tcPr>
            <w:tcW w:w="7106" w:type="dxa"/>
            <w:tcBorders>
              <w:top w:val="single" w:sz="4" w:space="0" w:color="auto"/>
              <w:left w:val="single" w:sz="4" w:space="0" w:color="auto"/>
              <w:right w:val="single" w:sz="4" w:space="0" w:color="auto"/>
            </w:tcBorders>
            <w:shd w:val="clear" w:color="auto" w:fill="FFFFFF"/>
            <w:vAlign w:val="center"/>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 xml:space="preserve">Միջազգային համագործակցության </w:t>
            </w:r>
            <w:r w:rsidR="00162480" w:rsidRPr="003D5268">
              <w:rPr>
                <w:rFonts w:ascii="GHEA Grapalat" w:hAnsi="GHEA Grapalat"/>
                <w:sz w:val="20"/>
                <w:szCs w:val="20"/>
              </w:rPr>
              <w:t>եւ</w:t>
            </w:r>
            <w:r w:rsidRPr="003D5268">
              <w:rPr>
                <w:rFonts w:ascii="GHEA Grapalat" w:hAnsi="GHEA Grapalat"/>
                <w:sz w:val="20"/>
                <w:szCs w:val="20"/>
              </w:rPr>
              <w:t xml:space="preserve"> զարգացման հարցերով գլխավոր տնօրինություն</w:t>
            </w:r>
          </w:p>
        </w:tc>
      </w:tr>
      <w:tr w:rsidR="0074351C" w:rsidRPr="003D5268" w:rsidTr="00B26703">
        <w:tc>
          <w:tcPr>
            <w:tcW w:w="2023" w:type="dxa"/>
            <w:tcBorders>
              <w:top w:val="single" w:sz="4" w:space="0" w:color="auto"/>
              <w:left w:val="single" w:sz="4" w:space="0" w:color="auto"/>
            </w:tcBorders>
            <w:shd w:val="clear" w:color="auto" w:fill="FFFFFF"/>
            <w:vAlign w:val="center"/>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ՎՖՀ</w:t>
            </w:r>
          </w:p>
        </w:tc>
        <w:tc>
          <w:tcPr>
            <w:tcW w:w="7106" w:type="dxa"/>
            <w:tcBorders>
              <w:top w:val="single" w:sz="4" w:space="0" w:color="auto"/>
              <w:left w:val="single" w:sz="4" w:space="0" w:color="auto"/>
              <w:right w:val="single" w:sz="4" w:space="0" w:color="auto"/>
            </w:tcBorders>
            <w:shd w:val="clear" w:color="auto" w:fill="FFFFFF"/>
            <w:vAlign w:val="center"/>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Վթարային ֆիլտրման համակարգ</w:t>
            </w:r>
          </w:p>
        </w:tc>
      </w:tr>
      <w:tr w:rsidR="0074351C" w:rsidRPr="003D5268" w:rsidTr="00B26703">
        <w:tc>
          <w:tcPr>
            <w:tcW w:w="2023" w:type="dxa"/>
            <w:tcBorders>
              <w:top w:val="single" w:sz="4" w:space="0" w:color="auto"/>
              <w:left w:val="single" w:sz="4" w:space="0" w:color="auto"/>
            </w:tcBorders>
            <w:shd w:val="clear" w:color="auto" w:fill="FFFFFF"/>
            <w:vAlign w:val="bottom"/>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ԵՀԳ</w:t>
            </w:r>
          </w:p>
        </w:tc>
        <w:tc>
          <w:tcPr>
            <w:tcW w:w="7106" w:type="dxa"/>
            <w:tcBorders>
              <w:top w:val="single" w:sz="4" w:space="0" w:color="auto"/>
              <w:left w:val="single" w:sz="4" w:space="0" w:color="auto"/>
              <w:right w:val="single" w:sz="4" w:space="0" w:color="auto"/>
            </w:tcBorders>
            <w:shd w:val="clear" w:color="auto" w:fill="FFFFFF"/>
            <w:vAlign w:val="bottom"/>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Եվրոպական հար</w:t>
            </w:r>
            <w:r w:rsidR="00162480" w:rsidRPr="003D5268">
              <w:rPr>
                <w:rFonts w:ascii="GHEA Grapalat" w:hAnsi="GHEA Grapalat"/>
                <w:sz w:val="20"/>
                <w:szCs w:val="20"/>
              </w:rPr>
              <w:t>եւ</w:t>
            </w:r>
            <w:r w:rsidRPr="003D5268">
              <w:rPr>
                <w:rFonts w:ascii="GHEA Grapalat" w:hAnsi="GHEA Grapalat"/>
                <w:sz w:val="20"/>
                <w:szCs w:val="20"/>
              </w:rPr>
              <w:t xml:space="preserve">անություն </w:t>
            </w:r>
            <w:r w:rsidR="00162480" w:rsidRPr="003D5268">
              <w:rPr>
                <w:rFonts w:ascii="GHEA Grapalat" w:hAnsi="GHEA Grapalat"/>
                <w:sz w:val="20"/>
                <w:szCs w:val="20"/>
              </w:rPr>
              <w:t>եւ</w:t>
            </w:r>
            <w:r w:rsidRPr="003D5268">
              <w:rPr>
                <w:rFonts w:ascii="GHEA Grapalat" w:hAnsi="GHEA Grapalat"/>
                <w:sz w:val="20"/>
                <w:szCs w:val="20"/>
              </w:rPr>
              <w:t xml:space="preserve"> գործընկերություն</w:t>
            </w:r>
          </w:p>
        </w:tc>
      </w:tr>
      <w:tr w:rsidR="0074351C" w:rsidRPr="003D5268" w:rsidTr="00B26703">
        <w:tc>
          <w:tcPr>
            <w:tcW w:w="2023" w:type="dxa"/>
            <w:tcBorders>
              <w:top w:val="single" w:sz="4" w:space="0" w:color="auto"/>
              <w:left w:val="single" w:sz="4" w:space="0" w:color="auto"/>
            </w:tcBorders>
            <w:shd w:val="clear" w:color="auto" w:fill="FFFFFF"/>
            <w:vAlign w:val="bottom"/>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ԱԳԵԾ</w:t>
            </w:r>
          </w:p>
        </w:tc>
        <w:tc>
          <w:tcPr>
            <w:tcW w:w="7106" w:type="dxa"/>
            <w:tcBorders>
              <w:top w:val="single" w:sz="4" w:space="0" w:color="auto"/>
              <w:left w:val="single" w:sz="4" w:space="0" w:color="auto"/>
              <w:right w:val="single" w:sz="4" w:space="0" w:color="auto"/>
            </w:tcBorders>
            <w:shd w:val="clear" w:color="auto" w:fill="FFFFFF"/>
            <w:vAlign w:val="bottom"/>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Արտաքին գործողությունների եվրոպական ծառայություն</w:t>
            </w:r>
          </w:p>
        </w:tc>
      </w:tr>
      <w:tr w:rsidR="0074351C" w:rsidRPr="003D5268" w:rsidTr="00B26703">
        <w:tc>
          <w:tcPr>
            <w:tcW w:w="2023" w:type="dxa"/>
            <w:tcBorders>
              <w:top w:val="single" w:sz="4" w:space="0" w:color="auto"/>
              <w:left w:val="single" w:sz="4" w:space="0" w:color="auto"/>
            </w:tcBorders>
            <w:shd w:val="clear" w:color="auto" w:fill="FFFFFF"/>
            <w:vAlign w:val="center"/>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ՄԱԿԵԽ</w:t>
            </w:r>
          </w:p>
        </w:tc>
        <w:tc>
          <w:tcPr>
            <w:tcW w:w="7106" w:type="dxa"/>
            <w:tcBorders>
              <w:top w:val="single" w:sz="4" w:space="0" w:color="auto"/>
              <w:left w:val="single" w:sz="4" w:space="0" w:color="auto"/>
              <w:right w:val="single" w:sz="4" w:space="0" w:color="auto"/>
            </w:tcBorders>
            <w:shd w:val="clear" w:color="auto" w:fill="FFFFFF"/>
            <w:vAlign w:val="center"/>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Միջուկային անվտանգության կարգավորողների եվրոպական խումբ</w:t>
            </w:r>
          </w:p>
        </w:tc>
      </w:tr>
      <w:tr w:rsidR="0074351C" w:rsidRPr="003D5268" w:rsidTr="00B26703">
        <w:tc>
          <w:tcPr>
            <w:tcW w:w="2023" w:type="dxa"/>
            <w:tcBorders>
              <w:top w:val="single" w:sz="4" w:space="0" w:color="auto"/>
              <w:left w:val="single" w:sz="4" w:space="0" w:color="auto"/>
            </w:tcBorders>
            <w:shd w:val="clear" w:color="auto" w:fill="FFFFFF"/>
            <w:vAlign w:val="center"/>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ՎՀԸԱ</w:t>
            </w:r>
          </w:p>
        </w:tc>
        <w:tc>
          <w:tcPr>
            <w:tcW w:w="7106" w:type="dxa"/>
            <w:tcBorders>
              <w:top w:val="single" w:sz="4" w:space="0" w:color="auto"/>
              <w:left w:val="single" w:sz="4" w:space="0" w:color="auto"/>
              <w:right w:val="single" w:sz="4" w:space="0" w:color="auto"/>
            </w:tcBorders>
            <w:shd w:val="clear" w:color="auto" w:fill="FFFFFF"/>
            <w:vAlign w:val="center"/>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Վերջնական հանձնման-ընդունման ակտ</w:t>
            </w:r>
          </w:p>
        </w:tc>
      </w:tr>
      <w:tr w:rsidR="0074351C" w:rsidRPr="003D5268" w:rsidTr="00B26703">
        <w:tc>
          <w:tcPr>
            <w:tcW w:w="2023" w:type="dxa"/>
            <w:tcBorders>
              <w:top w:val="single" w:sz="4" w:space="0" w:color="auto"/>
              <w:left w:val="single" w:sz="4" w:space="0" w:color="auto"/>
            </w:tcBorders>
            <w:shd w:val="clear" w:color="auto" w:fill="FFFFFF"/>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ՀԸԳՓ</w:t>
            </w:r>
          </w:p>
        </w:tc>
        <w:tc>
          <w:tcPr>
            <w:tcW w:w="7106" w:type="dxa"/>
            <w:tcBorders>
              <w:top w:val="single" w:sz="4" w:space="0" w:color="auto"/>
              <w:left w:val="single" w:sz="4" w:space="0" w:color="auto"/>
              <w:right w:val="single" w:sz="4" w:space="0" w:color="auto"/>
            </w:tcBorders>
            <w:shd w:val="clear" w:color="auto" w:fill="FFFFFF"/>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Հանձնման-ընդունման գործարանային փորձարկումներ</w:t>
            </w:r>
          </w:p>
        </w:tc>
      </w:tr>
      <w:tr w:rsidR="0074351C" w:rsidRPr="003D5268" w:rsidTr="00B26703">
        <w:tc>
          <w:tcPr>
            <w:tcW w:w="2023" w:type="dxa"/>
            <w:tcBorders>
              <w:top w:val="single" w:sz="4" w:space="0" w:color="auto"/>
              <w:left w:val="single" w:sz="4" w:space="0" w:color="auto"/>
            </w:tcBorders>
            <w:shd w:val="clear" w:color="auto" w:fill="FFFFFF"/>
            <w:vAlign w:val="center"/>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Հ</w:t>
            </w:r>
            <w:r w:rsidR="00162480" w:rsidRPr="003D5268">
              <w:rPr>
                <w:rFonts w:ascii="GHEA Grapalat" w:hAnsi="GHEA Grapalat"/>
                <w:sz w:val="20"/>
                <w:szCs w:val="20"/>
              </w:rPr>
              <w:t>եւ</w:t>
            </w:r>
            <w:r w:rsidRPr="003D5268">
              <w:rPr>
                <w:rFonts w:ascii="GHEA Grapalat" w:hAnsi="GHEA Grapalat"/>
                <w:sz w:val="20"/>
                <w:szCs w:val="20"/>
              </w:rPr>
              <w:t>Կ</w:t>
            </w:r>
          </w:p>
        </w:tc>
        <w:tc>
          <w:tcPr>
            <w:tcW w:w="7106" w:type="dxa"/>
            <w:tcBorders>
              <w:top w:val="single" w:sz="4" w:space="0" w:color="auto"/>
              <w:left w:val="single" w:sz="4" w:space="0" w:color="auto"/>
              <w:right w:val="single" w:sz="4" w:space="0" w:color="auto"/>
            </w:tcBorders>
            <w:shd w:val="clear" w:color="auto" w:fill="FFFFFF"/>
            <w:vAlign w:val="center"/>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 xml:space="preserve">Հսկողություն </w:t>
            </w:r>
            <w:r w:rsidR="00162480" w:rsidRPr="003D5268">
              <w:rPr>
                <w:rFonts w:ascii="GHEA Grapalat" w:hAnsi="GHEA Grapalat"/>
                <w:sz w:val="20"/>
                <w:szCs w:val="20"/>
              </w:rPr>
              <w:t>եւ</w:t>
            </w:r>
            <w:r w:rsidRPr="003D5268">
              <w:rPr>
                <w:rFonts w:ascii="GHEA Grapalat" w:hAnsi="GHEA Grapalat"/>
                <w:sz w:val="20"/>
                <w:szCs w:val="20"/>
              </w:rPr>
              <w:t xml:space="preserve"> կառավարում</w:t>
            </w:r>
          </w:p>
        </w:tc>
      </w:tr>
      <w:tr w:rsidR="0074351C" w:rsidRPr="003D5268" w:rsidTr="00B26703">
        <w:tc>
          <w:tcPr>
            <w:tcW w:w="2023" w:type="dxa"/>
            <w:tcBorders>
              <w:top w:val="single" w:sz="4" w:space="0" w:color="auto"/>
              <w:left w:val="single" w:sz="4" w:space="0" w:color="auto"/>
            </w:tcBorders>
            <w:shd w:val="clear" w:color="auto" w:fill="FFFFFF"/>
            <w:vAlign w:val="center"/>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ԱԷՄԳ</w:t>
            </w:r>
          </w:p>
        </w:tc>
        <w:tc>
          <w:tcPr>
            <w:tcW w:w="7106" w:type="dxa"/>
            <w:tcBorders>
              <w:top w:val="single" w:sz="4" w:space="0" w:color="auto"/>
              <w:left w:val="single" w:sz="4" w:space="0" w:color="auto"/>
              <w:right w:val="single" w:sz="4" w:space="0" w:color="auto"/>
            </w:tcBorders>
            <w:shd w:val="clear" w:color="auto" w:fill="FFFFFF"/>
            <w:vAlign w:val="center"/>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Ատոմային էներգիայի միջազգային գործակալություն</w:t>
            </w:r>
          </w:p>
        </w:tc>
      </w:tr>
      <w:tr w:rsidR="0074351C" w:rsidRPr="003D5268" w:rsidTr="00B26703">
        <w:tc>
          <w:tcPr>
            <w:tcW w:w="2023" w:type="dxa"/>
            <w:tcBorders>
              <w:top w:val="single" w:sz="4" w:space="0" w:color="auto"/>
              <w:left w:val="single" w:sz="4" w:space="0" w:color="auto"/>
            </w:tcBorders>
            <w:shd w:val="clear" w:color="auto" w:fill="FFFFFF"/>
            <w:vAlign w:val="center"/>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ՄԱՀ</w:t>
            </w:r>
            <w:r w:rsidR="00D126A7" w:rsidRPr="003D5268">
              <w:rPr>
                <w:rFonts w:ascii="GHEA Grapalat" w:hAnsi="GHEA Grapalat"/>
                <w:sz w:val="20"/>
                <w:szCs w:val="20"/>
              </w:rPr>
              <w:t>Գ</w:t>
            </w:r>
          </w:p>
        </w:tc>
        <w:tc>
          <w:tcPr>
            <w:tcW w:w="7106" w:type="dxa"/>
            <w:tcBorders>
              <w:top w:val="single" w:sz="4" w:space="0" w:color="auto"/>
              <w:left w:val="single" w:sz="4" w:space="0" w:color="auto"/>
              <w:right w:val="single" w:sz="4" w:space="0" w:color="auto"/>
            </w:tcBorders>
            <w:shd w:val="clear" w:color="auto" w:fill="FFFFFF"/>
            <w:vAlign w:val="center"/>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 xml:space="preserve">Միջուկային անվտանգության ոլորտում համագործակցության </w:t>
            </w:r>
            <w:r w:rsidR="00E75261" w:rsidRPr="003D5268">
              <w:rPr>
                <w:rFonts w:ascii="GHEA Grapalat" w:hAnsi="GHEA Grapalat"/>
                <w:sz w:val="20"/>
                <w:szCs w:val="20"/>
              </w:rPr>
              <w:t>գործիք</w:t>
            </w:r>
          </w:p>
        </w:tc>
      </w:tr>
      <w:tr w:rsidR="0074351C" w:rsidRPr="003D5268" w:rsidTr="00B26703">
        <w:tc>
          <w:tcPr>
            <w:tcW w:w="2023" w:type="dxa"/>
            <w:tcBorders>
              <w:top w:val="single" w:sz="4" w:space="0" w:color="auto"/>
              <w:left w:val="single" w:sz="4" w:space="0" w:color="auto"/>
            </w:tcBorders>
            <w:shd w:val="clear" w:color="auto" w:fill="FFFFFF"/>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ՀՋՀԿ</w:t>
            </w:r>
          </w:p>
        </w:tc>
        <w:tc>
          <w:tcPr>
            <w:tcW w:w="7106" w:type="dxa"/>
            <w:tcBorders>
              <w:top w:val="single" w:sz="4" w:space="0" w:color="auto"/>
              <w:left w:val="single" w:sz="4" w:space="0" w:color="auto"/>
              <w:right w:val="single" w:sz="4" w:space="0" w:color="auto"/>
            </w:tcBorders>
            <w:shd w:val="clear" w:color="auto" w:fill="FFFFFF"/>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Հիմնական ջերմային հոսանքի կորուստ</w:t>
            </w:r>
          </w:p>
        </w:tc>
      </w:tr>
      <w:tr w:rsidR="0074351C" w:rsidRPr="003D5268" w:rsidTr="00B26703">
        <w:tc>
          <w:tcPr>
            <w:tcW w:w="2023" w:type="dxa"/>
            <w:tcBorders>
              <w:top w:val="single" w:sz="4" w:space="0" w:color="auto"/>
              <w:left w:val="single" w:sz="4" w:space="0" w:color="auto"/>
            </w:tcBorders>
            <w:shd w:val="clear" w:color="auto" w:fill="FFFFFF"/>
            <w:vAlign w:val="center"/>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ՄԷԻ</w:t>
            </w:r>
          </w:p>
        </w:tc>
        <w:tc>
          <w:tcPr>
            <w:tcW w:w="7106" w:type="dxa"/>
            <w:tcBorders>
              <w:top w:val="single" w:sz="4" w:space="0" w:color="auto"/>
              <w:left w:val="single" w:sz="4" w:space="0" w:color="auto"/>
              <w:right w:val="single" w:sz="4" w:space="0" w:color="auto"/>
            </w:tcBorders>
            <w:shd w:val="clear" w:color="auto" w:fill="FFFFFF"/>
            <w:vAlign w:val="center"/>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Միջուկային էներգետիկայի ինստիտուտ</w:t>
            </w:r>
          </w:p>
        </w:tc>
      </w:tr>
      <w:tr w:rsidR="0074351C" w:rsidRPr="003D5268" w:rsidTr="00B26703">
        <w:tc>
          <w:tcPr>
            <w:tcW w:w="2023" w:type="dxa"/>
            <w:tcBorders>
              <w:top w:val="single" w:sz="4" w:space="0" w:color="auto"/>
              <w:left w:val="single" w:sz="4" w:space="0" w:color="auto"/>
            </w:tcBorders>
            <w:shd w:val="clear" w:color="auto" w:fill="FFFFFF"/>
            <w:vAlign w:val="center"/>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ՆՀԸԱ</w:t>
            </w:r>
          </w:p>
        </w:tc>
        <w:tc>
          <w:tcPr>
            <w:tcW w:w="7106" w:type="dxa"/>
            <w:tcBorders>
              <w:top w:val="single" w:sz="4" w:space="0" w:color="auto"/>
              <w:left w:val="single" w:sz="4" w:space="0" w:color="auto"/>
              <w:right w:val="single" w:sz="4" w:space="0" w:color="auto"/>
            </w:tcBorders>
            <w:shd w:val="clear" w:color="auto" w:fill="FFFFFF"/>
            <w:vAlign w:val="center"/>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Նախնական հանձնման-ընդունման ակտ</w:t>
            </w:r>
          </w:p>
        </w:tc>
      </w:tr>
      <w:tr w:rsidR="0074351C" w:rsidRPr="003D5268" w:rsidTr="00B26703">
        <w:tc>
          <w:tcPr>
            <w:tcW w:w="2023" w:type="dxa"/>
            <w:tcBorders>
              <w:top w:val="single" w:sz="4" w:space="0" w:color="auto"/>
              <w:left w:val="single" w:sz="4" w:space="0" w:color="auto"/>
            </w:tcBorders>
            <w:shd w:val="clear" w:color="auto" w:fill="FFFFFF"/>
            <w:vAlign w:val="center"/>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ԷԲՀԶ</w:t>
            </w:r>
          </w:p>
        </w:tc>
        <w:tc>
          <w:tcPr>
            <w:tcW w:w="7106" w:type="dxa"/>
            <w:tcBorders>
              <w:top w:val="single" w:sz="4" w:space="0" w:color="auto"/>
              <w:left w:val="single" w:sz="4" w:space="0" w:color="auto"/>
              <w:right w:val="single" w:sz="4" w:space="0" w:color="auto"/>
            </w:tcBorders>
            <w:shd w:val="clear" w:color="auto" w:fill="FFFFFF"/>
            <w:vAlign w:val="center"/>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Էներգաբլոկի հոսանքազերծում</w:t>
            </w:r>
          </w:p>
        </w:tc>
      </w:tr>
      <w:tr w:rsidR="0074351C" w:rsidRPr="003D5268" w:rsidTr="00B26703">
        <w:tc>
          <w:tcPr>
            <w:tcW w:w="2023" w:type="dxa"/>
            <w:tcBorders>
              <w:top w:val="single" w:sz="4" w:space="0" w:color="auto"/>
              <w:left w:val="single" w:sz="4" w:space="0" w:color="auto"/>
            </w:tcBorders>
            <w:shd w:val="clear" w:color="auto" w:fill="FFFFFF"/>
            <w:vAlign w:val="center"/>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ՇՎՀԸՓ</w:t>
            </w:r>
          </w:p>
        </w:tc>
        <w:tc>
          <w:tcPr>
            <w:tcW w:w="7106" w:type="dxa"/>
            <w:tcBorders>
              <w:top w:val="single" w:sz="4" w:space="0" w:color="auto"/>
              <w:left w:val="single" w:sz="4" w:space="0" w:color="auto"/>
              <w:right w:val="single" w:sz="4" w:space="0" w:color="auto"/>
            </w:tcBorders>
            <w:shd w:val="clear" w:color="auto" w:fill="FFFFFF"/>
            <w:vAlign w:val="center"/>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Շահագործման վայրում հանձնման-ընդունման փորձարկումներ</w:t>
            </w:r>
          </w:p>
        </w:tc>
      </w:tr>
      <w:tr w:rsidR="0074351C" w:rsidRPr="003D5268" w:rsidTr="00B26703">
        <w:tc>
          <w:tcPr>
            <w:tcW w:w="2023" w:type="dxa"/>
            <w:tcBorders>
              <w:top w:val="single" w:sz="4" w:space="0" w:color="auto"/>
              <w:left w:val="single" w:sz="4" w:space="0" w:color="auto"/>
            </w:tcBorders>
            <w:shd w:val="clear" w:color="auto" w:fill="FFFFFF"/>
            <w:vAlign w:val="bottom"/>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ԲՄՎՊԱ</w:t>
            </w:r>
          </w:p>
        </w:tc>
        <w:tc>
          <w:tcPr>
            <w:tcW w:w="7106" w:type="dxa"/>
            <w:tcBorders>
              <w:top w:val="single" w:sz="4" w:space="0" w:color="auto"/>
              <w:left w:val="single" w:sz="4" w:space="0" w:color="auto"/>
              <w:right w:val="single" w:sz="4" w:space="0" w:color="auto"/>
            </w:tcBorders>
            <w:shd w:val="clear" w:color="auto" w:fill="FFFFFF"/>
            <w:vAlign w:val="bottom"/>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Բանեցված միջուկային վառելիքի պահման ավազան</w:t>
            </w:r>
          </w:p>
        </w:tc>
      </w:tr>
      <w:tr w:rsidR="0074351C" w:rsidRPr="003D5268" w:rsidTr="00B26703">
        <w:tc>
          <w:tcPr>
            <w:tcW w:w="2023" w:type="dxa"/>
            <w:tcBorders>
              <w:top w:val="single" w:sz="4" w:space="0" w:color="auto"/>
              <w:left w:val="single" w:sz="4" w:space="0" w:color="auto"/>
            </w:tcBorders>
            <w:shd w:val="clear" w:color="auto" w:fill="FFFFFF"/>
            <w:vAlign w:val="center"/>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ԲՄՎ</w:t>
            </w:r>
          </w:p>
        </w:tc>
        <w:tc>
          <w:tcPr>
            <w:tcW w:w="7106" w:type="dxa"/>
            <w:tcBorders>
              <w:top w:val="single" w:sz="4" w:space="0" w:color="auto"/>
              <w:left w:val="single" w:sz="4" w:space="0" w:color="auto"/>
              <w:right w:val="single" w:sz="4" w:space="0" w:color="auto"/>
            </w:tcBorders>
            <w:shd w:val="clear" w:color="auto" w:fill="FFFFFF"/>
            <w:vAlign w:val="center"/>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Բանեցված միջուկային վառելիք</w:t>
            </w:r>
          </w:p>
        </w:tc>
      </w:tr>
      <w:tr w:rsidR="0074351C" w:rsidRPr="003D5268" w:rsidTr="00B26703">
        <w:tc>
          <w:tcPr>
            <w:tcW w:w="2023" w:type="dxa"/>
            <w:tcBorders>
              <w:top w:val="single" w:sz="4" w:space="0" w:color="auto"/>
              <w:left w:val="single" w:sz="4" w:space="0" w:color="auto"/>
            </w:tcBorders>
            <w:shd w:val="clear" w:color="auto" w:fill="FFFFFF"/>
          </w:tcPr>
          <w:p w:rsidR="0074351C" w:rsidRPr="003D5268" w:rsidRDefault="000373CF" w:rsidP="00B26703">
            <w:pPr>
              <w:pStyle w:val="20"/>
              <w:shd w:val="clear" w:color="auto" w:fill="auto"/>
              <w:spacing w:before="0" w:after="120" w:line="240" w:lineRule="auto"/>
              <w:ind w:left="28" w:hanging="28"/>
              <w:jc w:val="left"/>
              <w:rPr>
                <w:rFonts w:ascii="GHEA Grapalat" w:hAnsi="GHEA Grapalat"/>
                <w:sz w:val="20"/>
                <w:szCs w:val="20"/>
              </w:rPr>
            </w:pPr>
            <w:r w:rsidRPr="003D5268">
              <w:rPr>
                <w:rFonts w:ascii="GHEA Grapalat" w:hAnsi="GHEA Grapalat"/>
                <w:sz w:val="20"/>
                <w:szCs w:val="20"/>
              </w:rPr>
              <w:t>ԱՊՀՏԱ</w:t>
            </w:r>
          </w:p>
        </w:tc>
        <w:tc>
          <w:tcPr>
            <w:tcW w:w="7106" w:type="dxa"/>
            <w:tcBorders>
              <w:top w:val="single" w:sz="4" w:space="0" w:color="auto"/>
              <w:left w:val="single" w:sz="4" w:space="0" w:color="auto"/>
              <w:right w:val="single" w:sz="4" w:space="0" w:color="auto"/>
            </w:tcBorders>
            <w:shd w:val="clear" w:color="auto" w:fill="FFFFFF"/>
            <w:vAlign w:val="center"/>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Անկախ պետությունների համագործակցության երկրներին տրամադրվող տեխնիկական աջակցություն</w:t>
            </w:r>
          </w:p>
        </w:tc>
      </w:tr>
      <w:tr w:rsidR="0074351C" w:rsidRPr="003D5268" w:rsidTr="00B26703">
        <w:tc>
          <w:tcPr>
            <w:tcW w:w="2023" w:type="dxa"/>
            <w:tcBorders>
              <w:top w:val="single" w:sz="4" w:space="0" w:color="auto"/>
              <w:left w:val="single" w:sz="4" w:space="0" w:color="auto"/>
            </w:tcBorders>
            <w:shd w:val="clear" w:color="auto" w:fill="FFFFFF"/>
            <w:vAlign w:val="bottom"/>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ՏԱԿ</w:t>
            </w:r>
          </w:p>
        </w:tc>
        <w:tc>
          <w:tcPr>
            <w:tcW w:w="7106" w:type="dxa"/>
            <w:tcBorders>
              <w:top w:val="single" w:sz="4" w:space="0" w:color="auto"/>
              <w:left w:val="single" w:sz="4" w:space="0" w:color="auto"/>
              <w:right w:val="single" w:sz="4" w:space="0" w:color="auto"/>
            </w:tcBorders>
            <w:shd w:val="clear" w:color="auto" w:fill="FFFFFF"/>
            <w:vAlign w:val="bottom"/>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Տեխնիկական աջակցություն տրամադրող կազմակերպություն</w:t>
            </w:r>
          </w:p>
        </w:tc>
      </w:tr>
      <w:tr w:rsidR="0074351C" w:rsidRPr="003D5268" w:rsidTr="00B26703">
        <w:tc>
          <w:tcPr>
            <w:tcW w:w="2023" w:type="dxa"/>
            <w:tcBorders>
              <w:top w:val="single" w:sz="4" w:space="0" w:color="auto"/>
              <w:left w:val="single" w:sz="4" w:space="0" w:color="auto"/>
            </w:tcBorders>
            <w:shd w:val="clear" w:color="auto" w:fill="FFFFFF"/>
            <w:vAlign w:val="bottom"/>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ՄՆ ԷՆ</w:t>
            </w:r>
          </w:p>
        </w:tc>
        <w:tc>
          <w:tcPr>
            <w:tcW w:w="7106" w:type="dxa"/>
            <w:tcBorders>
              <w:top w:val="single" w:sz="4" w:space="0" w:color="auto"/>
              <w:left w:val="single" w:sz="4" w:space="0" w:color="auto"/>
              <w:right w:val="single" w:sz="4" w:space="0" w:color="auto"/>
            </w:tcBorders>
            <w:shd w:val="clear" w:color="auto" w:fill="FFFFFF"/>
            <w:vAlign w:val="bottom"/>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Միացյալ Նահանգների էներգետիկայի նախարարություն</w:t>
            </w:r>
          </w:p>
        </w:tc>
      </w:tr>
      <w:tr w:rsidR="0074351C" w:rsidRPr="003D5268" w:rsidTr="00B26703">
        <w:tc>
          <w:tcPr>
            <w:tcW w:w="2023" w:type="dxa"/>
            <w:tcBorders>
              <w:top w:val="single" w:sz="4" w:space="0" w:color="auto"/>
              <w:left w:val="single" w:sz="4" w:space="0" w:color="auto"/>
            </w:tcBorders>
            <w:shd w:val="clear" w:color="auto" w:fill="FFFFFF"/>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ՄՆՄԿՀ</w:t>
            </w:r>
          </w:p>
        </w:tc>
        <w:tc>
          <w:tcPr>
            <w:tcW w:w="7106" w:type="dxa"/>
            <w:tcBorders>
              <w:top w:val="single" w:sz="4" w:space="0" w:color="auto"/>
              <w:left w:val="single" w:sz="4" w:space="0" w:color="auto"/>
              <w:right w:val="single" w:sz="4" w:space="0" w:color="auto"/>
            </w:tcBorders>
            <w:shd w:val="clear" w:color="auto" w:fill="FFFFFF"/>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 xml:space="preserve">Միացյալ Նահանգների միջուկային ոլորտը կարգավորող հանձնաժողով </w:t>
            </w:r>
          </w:p>
        </w:tc>
      </w:tr>
      <w:tr w:rsidR="0074351C" w:rsidRPr="003D5268" w:rsidTr="00B26703">
        <w:tc>
          <w:tcPr>
            <w:tcW w:w="2023" w:type="dxa"/>
            <w:tcBorders>
              <w:top w:val="single" w:sz="4" w:space="0" w:color="auto"/>
              <w:left w:val="single" w:sz="4" w:space="0" w:color="auto"/>
            </w:tcBorders>
            <w:shd w:val="clear" w:color="auto" w:fill="FFFFFF"/>
            <w:vAlign w:val="center"/>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ԱԵՄԿԱ</w:t>
            </w:r>
          </w:p>
        </w:tc>
        <w:tc>
          <w:tcPr>
            <w:tcW w:w="7106" w:type="dxa"/>
            <w:tcBorders>
              <w:top w:val="single" w:sz="4" w:space="0" w:color="auto"/>
              <w:left w:val="single" w:sz="4" w:space="0" w:color="auto"/>
              <w:right w:val="single" w:sz="4" w:space="0" w:color="auto"/>
            </w:tcBorders>
            <w:shd w:val="clear" w:color="auto" w:fill="FFFFFF"/>
            <w:vAlign w:val="center"/>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Ար</w:t>
            </w:r>
            <w:r w:rsidR="00162480" w:rsidRPr="003D5268">
              <w:rPr>
                <w:rFonts w:ascii="GHEA Grapalat" w:hAnsi="GHEA Grapalat"/>
                <w:sz w:val="20"/>
                <w:szCs w:val="20"/>
              </w:rPr>
              <w:t>եւ</w:t>
            </w:r>
            <w:r w:rsidRPr="003D5268">
              <w:rPr>
                <w:rFonts w:ascii="GHEA Grapalat" w:hAnsi="GHEA Grapalat"/>
                <w:sz w:val="20"/>
                <w:szCs w:val="20"/>
              </w:rPr>
              <w:t>մտաեվրոպական միջուկային ոլորտը կարգավորողների ասոցացիա</w:t>
            </w:r>
          </w:p>
        </w:tc>
      </w:tr>
      <w:tr w:rsidR="0074351C" w:rsidRPr="003D5268" w:rsidTr="00B26703">
        <w:tc>
          <w:tcPr>
            <w:tcW w:w="2023" w:type="dxa"/>
            <w:tcBorders>
              <w:top w:val="single" w:sz="4" w:space="0" w:color="auto"/>
              <w:left w:val="single" w:sz="4" w:space="0" w:color="auto"/>
              <w:bottom w:val="single" w:sz="4" w:space="0" w:color="auto"/>
            </w:tcBorders>
            <w:shd w:val="clear" w:color="auto" w:fill="FFFFFF"/>
            <w:vAlign w:val="center"/>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ՋՋԷՌ</w:t>
            </w:r>
          </w:p>
        </w:tc>
        <w:tc>
          <w:tcPr>
            <w:tcW w:w="7106" w:type="dxa"/>
            <w:tcBorders>
              <w:top w:val="single" w:sz="4" w:space="0" w:color="auto"/>
              <w:left w:val="single" w:sz="4" w:space="0" w:color="auto"/>
              <w:bottom w:val="single" w:sz="4" w:space="0" w:color="auto"/>
              <w:right w:val="single" w:sz="4" w:space="0" w:color="auto"/>
            </w:tcBorders>
            <w:shd w:val="clear" w:color="auto" w:fill="FFFFFF"/>
            <w:vAlign w:val="center"/>
          </w:tcPr>
          <w:p w:rsidR="0074351C" w:rsidRPr="003D5268" w:rsidRDefault="000373CF" w:rsidP="00B26703">
            <w:pPr>
              <w:pStyle w:val="20"/>
              <w:shd w:val="clear" w:color="auto" w:fill="auto"/>
              <w:spacing w:before="0" w:after="120" w:line="240" w:lineRule="auto"/>
              <w:ind w:left="28" w:hanging="28"/>
              <w:rPr>
                <w:rFonts w:ascii="GHEA Grapalat" w:hAnsi="GHEA Grapalat"/>
                <w:sz w:val="20"/>
                <w:szCs w:val="20"/>
              </w:rPr>
            </w:pPr>
            <w:r w:rsidRPr="003D5268">
              <w:rPr>
                <w:rFonts w:ascii="GHEA Grapalat" w:hAnsi="GHEA Grapalat"/>
                <w:sz w:val="20"/>
                <w:szCs w:val="20"/>
              </w:rPr>
              <w:t>Ջրաջրային էներգետիկ ռեակտոր (Water-Water Power Reactor)</w:t>
            </w:r>
          </w:p>
        </w:tc>
      </w:tr>
    </w:tbl>
    <w:p w:rsidR="00B26703" w:rsidRPr="003D5268" w:rsidRDefault="00B26703" w:rsidP="003A7375">
      <w:pPr>
        <w:spacing w:after="160" w:line="360" w:lineRule="auto"/>
        <w:ind w:left="28" w:firstLine="539"/>
        <w:jc w:val="both"/>
        <w:rPr>
          <w:rFonts w:ascii="GHEA Grapalat" w:hAnsi="GHEA Grapalat"/>
        </w:rPr>
        <w:sectPr w:rsidR="00B26703" w:rsidRPr="003D5268" w:rsidSect="00B26703">
          <w:pgSz w:w="11900" w:h="16840"/>
          <w:pgMar w:top="1418" w:right="1418" w:bottom="1418" w:left="1418" w:header="0" w:footer="680" w:gutter="0"/>
          <w:cols w:space="720"/>
          <w:noEndnote/>
          <w:docGrid w:linePitch="360"/>
        </w:sectPr>
      </w:pPr>
    </w:p>
    <w:p w:rsidR="0074351C" w:rsidRPr="003D5268" w:rsidRDefault="000373CF" w:rsidP="00B26703">
      <w:pPr>
        <w:pStyle w:val="30"/>
        <w:shd w:val="clear" w:color="auto" w:fill="auto"/>
        <w:spacing w:before="0" w:after="160" w:line="360" w:lineRule="auto"/>
        <w:outlineLvl w:val="0"/>
        <w:rPr>
          <w:rFonts w:ascii="GHEA Grapalat" w:hAnsi="GHEA Grapalat"/>
          <w:b/>
          <w:sz w:val="24"/>
          <w:szCs w:val="24"/>
        </w:rPr>
      </w:pPr>
      <w:bookmarkStart w:id="4" w:name="bookmark3"/>
      <w:bookmarkStart w:id="5" w:name="_Toc530064126"/>
      <w:r w:rsidRPr="003D5268">
        <w:rPr>
          <w:rStyle w:val="31pt"/>
          <w:rFonts w:ascii="GHEA Grapalat" w:hAnsi="GHEA Grapalat"/>
          <w:b/>
          <w:spacing w:val="0"/>
          <w:sz w:val="24"/>
          <w:szCs w:val="24"/>
        </w:rPr>
        <w:t>ՀԱՎԵԼՎԱԾ II. ԸՆԴՀԱՆՈՒՐ ՊԱՅՄԱՆՆԵՐ</w:t>
      </w:r>
      <w:bookmarkEnd w:id="4"/>
      <w:bookmarkEnd w:id="5"/>
    </w:p>
    <w:p w:rsidR="0074351C" w:rsidRPr="003D5268" w:rsidRDefault="000373CF" w:rsidP="00B26703">
      <w:pPr>
        <w:pStyle w:val="30"/>
        <w:shd w:val="clear" w:color="auto" w:fill="auto"/>
        <w:spacing w:before="0" w:after="160" w:line="360" w:lineRule="auto"/>
        <w:outlineLvl w:val="0"/>
        <w:rPr>
          <w:rFonts w:ascii="GHEA Grapalat" w:hAnsi="GHEA Grapalat"/>
          <w:b/>
          <w:sz w:val="24"/>
          <w:szCs w:val="24"/>
        </w:rPr>
      </w:pPr>
      <w:bookmarkStart w:id="6" w:name="bookmark4"/>
      <w:bookmarkStart w:id="7" w:name="_Toc530064127"/>
      <w:r w:rsidRPr="003D5268">
        <w:rPr>
          <w:rStyle w:val="31pt"/>
          <w:rFonts w:ascii="GHEA Grapalat" w:hAnsi="GHEA Grapalat"/>
          <w:spacing w:val="0"/>
          <w:sz w:val="24"/>
          <w:szCs w:val="24"/>
        </w:rPr>
        <w:t>Բովանդակություն</w:t>
      </w:r>
      <w:bookmarkEnd w:id="6"/>
      <w:bookmarkEnd w:id="7"/>
    </w:p>
    <w:sdt>
      <w:sdtPr>
        <w:id w:val="15977617"/>
        <w:docPartObj>
          <w:docPartGallery w:val="Table of Contents"/>
          <w:docPartUnique/>
        </w:docPartObj>
      </w:sdtPr>
      <w:sdtEndPr>
        <w:rPr>
          <w:b w:val="0"/>
          <w:noProof w:val="0"/>
        </w:rPr>
      </w:sdtEndPr>
      <w:sdtContent>
        <w:p w:rsidR="00B26703" w:rsidRPr="003D5268" w:rsidRDefault="00B26703" w:rsidP="00B26703">
          <w:pPr>
            <w:pStyle w:val="TOC2"/>
            <w:ind w:left="0"/>
            <w:rPr>
              <w:b w:val="0"/>
            </w:rPr>
          </w:pPr>
          <w:r w:rsidRPr="003D5268">
            <w:fldChar w:fldCharType="begin"/>
          </w:r>
          <w:r w:rsidRPr="003D5268">
            <w:instrText xml:space="preserve"> TOC \o "1-3" \h \z \u </w:instrText>
          </w:r>
          <w:r w:rsidRPr="003D5268">
            <w:fldChar w:fldCharType="separate"/>
          </w:r>
          <w:hyperlink w:anchor="_Toc530064126" w:history="1">
            <w:r w:rsidRPr="003D5268">
              <w:rPr>
                <w:rStyle w:val="Hyperlink"/>
                <w:b w:val="0"/>
              </w:rPr>
              <w:t>ՀԱՎԵԼՎԱԾ II. ԸՆԴՀԱՆՈՒՐ ՊԱՅՄԱՆՆԵՐ</w:t>
            </w:r>
            <w:r w:rsidRPr="003D5268">
              <w:rPr>
                <w:b w:val="0"/>
                <w:webHidden/>
              </w:rPr>
              <w:tab/>
            </w:r>
            <w:r w:rsidRPr="003D5268">
              <w:rPr>
                <w:b w:val="0"/>
                <w:webHidden/>
              </w:rPr>
              <w:fldChar w:fldCharType="begin"/>
            </w:r>
            <w:r w:rsidRPr="003D5268">
              <w:rPr>
                <w:b w:val="0"/>
                <w:webHidden/>
              </w:rPr>
              <w:instrText xml:space="preserve"> PAGEREF _Toc530064126 \h </w:instrText>
            </w:r>
            <w:r w:rsidRPr="003D5268">
              <w:rPr>
                <w:b w:val="0"/>
                <w:webHidden/>
              </w:rPr>
            </w:r>
            <w:r w:rsidRPr="003D5268">
              <w:rPr>
                <w:b w:val="0"/>
                <w:webHidden/>
              </w:rPr>
              <w:fldChar w:fldCharType="separate"/>
            </w:r>
            <w:r w:rsidR="00151A33" w:rsidRPr="003D5268">
              <w:rPr>
                <w:b w:val="0"/>
                <w:webHidden/>
              </w:rPr>
              <w:t>1</w:t>
            </w:r>
            <w:r w:rsidRPr="003D5268">
              <w:rPr>
                <w:b w:val="0"/>
                <w:webHidden/>
              </w:rPr>
              <w:fldChar w:fldCharType="end"/>
            </w:r>
          </w:hyperlink>
        </w:p>
        <w:p w:rsidR="00B26703" w:rsidRPr="003D5268" w:rsidRDefault="00B26703" w:rsidP="00A46072">
          <w:pPr>
            <w:pStyle w:val="TOC1"/>
            <w:ind w:left="0"/>
          </w:pPr>
          <w:hyperlink w:anchor="_Toc530064127" w:history="1">
            <w:r w:rsidRPr="003D5268">
              <w:rPr>
                <w:rStyle w:val="Hyperlink"/>
              </w:rPr>
              <w:t>Բովանդակու</w:t>
            </w:r>
            <w:r w:rsidRPr="003D5268">
              <w:rPr>
                <w:rStyle w:val="Hyperlink"/>
              </w:rPr>
              <w:t>թ</w:t>
            </w:r>
            <w:r w:rsidRPr="003D5268">
              <w:rPr>
                <w:rStyle w:val="Hyperlink"/>
              </w:rPr>
              <w:t>յուն</w:t>
            </w:r>
            <w:r w:rsidRPr="003D5268">
              <w:rPr>
                <w:webHidden/>
              </w:rPr>
              <w:tab/>
            </w:r>
            <w:r w:rsidRPr="003D5268">
              <w:rPr>
                <w:webHidden/>
              </w:rPr>
              <w:fldChar w:fldCharType="begin"/>
            </w:r>
            <w:r w:rsidRPr="003D5268">
              <w:rPr>
                <w:webHidden/>
              </w:rPr>
              <w:instrText xml:space="preserve"> PAGEREF _Toc530064127 \h </w:instrText>
            </w:r>
            <w:r w:rsidRPr="003D5268">
              <w:rPr>
                <w:webHidden/>
              </w:rPr>
            </w:r>
            <w:r w:rsidRPr="003D5268">
              <w:rPr>
                <w:webHidden/>
              </w:rPr>
              <w:fldChar w:fldCharType="separate"/>
            </w:r>
            <w:r w:rsidR="00151A33" w:rsidRPr="003D5268">
              <w:rPr>
                <w:webHidden/>
              </w:rPr>
              <w:t>1</w:t>
            </w:r>
            <w:r w:rsidRPr="003D5268">
              <w:rPr>
                <w:webHidden/>
              </w:rPr>
              <w:fldChar w:fldCharType="end"/>
            </w:r>
          </w:hyperlink>
        </w:p>
        <w:p w:rsidR="00B26703" w:rsidRPr="003D5268" w:rsidRDefault="00B26703" w:rsidP="00A46072">
          <w:pPr>
            <w:pStyle w:val="TOC1"/>
          </w:pPr>
          <w:hyperlink w:anchor="_Toc530064128" w:history="1">
            <w:r w:rsidRPr="003D5268">
              <w:rPr>
                <w:rStyle w:val="Hyperlink"/>
              </w:rPr>
              <w:t>Մաս 1. Դրույթներ,</w:t>
            </w:r>
            <w:r w:rsidRPr="003D5268">
              <w:rPr>
                <w:rStyle w:val="Hyperlink"/>
              </w:rPr>
              <w:t xml:space="preserve"> </w:t>
            </w:r>
            <w:r w:rsidRPr="003D5268">
              <w:rPr>
                <w:rStyle w:val="Hyperlink"/>
              </w:rPr>
              <w:t>որոնք կիրառելի են այն գործողությունների նկատմամբ, որոնց դեպքում Գործընկերը պատվիրատուն է</w:t>
            </w:r>
            <w:r w:rsidRPr="003D5268">
              <w:rPr>
                <w:webHidden/>
              </w:rPr>
              <w:tab/>
            </w:r>
            <w:r w:rsidRPr="003D5268">
              <w:rPr>
                <w:webHidden/>
              </w:rPr>
              <w:fldChar w:fldCharType="begin"/>
            </w:r>
            <w:r w:rsidRPr="003D5268">
              <w:rPr>
                <w:webHidden/>
              </w:rPr>
              <w:instrText xml:space="preserve"> PAGEREF _Toc530064128 \h </w:instrText>
            </w:r>
            <w:r w:rsidRPr="003D5268">
              <w:rPr>
                <w:webHidden/>
              </w:rPr>
            </w:r>
            <w:r w:rsidRPr="003D5268">
              <w:rPr>
                <w:webHidden/>
              </w:rPr>
              <w:fldChar w:fldCharType="separate"/>
            </w:r>
            <w:r w:rsidR="00151A33" w:rsidRPr="003D5268">
              <w:rPr>
                <w:webHidden/>
              </w:rPr>
              <w:t>4</w:t>
            </w:r>
            <w:r w:rsidRPr="003D5268">
              <w:rPr>
                <w:webHidden/>
              </w:rPr>
              <w:fldChar w:fldCharType="end"/>
            </w:r>
          </w:hyperlink>
        </w:p>
        <w:p w:rsidR="00B26703" w:rsidRPr="003D5268" w:rsidRDefault="00B26703" w:rsidP="00B26703">
          <w:pPr>
            <w:pStyle w:val="TOC2"/>
          </w:pPr>
          <w:hyperlink w:anchor="_Toc530064129" w:history="1">
            <w:r w:rsidRPr="003D5268">
              <w:rPr>
                <w:rStyle w:val="Hyperlink"/>
              </w:rPr>
              <w:t>Հոդված 1. Ընդհանուր սկզբունքները</w:t>
            </w:r>
            <w:r w:rsidRPr="003D5268">
              <w:rPr>
                <w:webHidden/>
              </w:rPr>
              <w:tab/>
            </w:r>
            <w:r w:rsidRPr="003D5268">
              <w:rPr>
                <w:webHidden/>
              </w:rPr>
              <w:fldChar w:fldCharType="begin"/>
            </w:r>
            <w:r w:rsidRPr="003D5268">
              <w:rPr>
                <w:webHidden/>
              </w:rPr>
              <w:instrText xml:space="preserve"> PAGEREF _Toc530064129 \h </w:instrText>
            </w:r>
            <w:r w:rsidRPr="003D5268">
              <w:rPr>
                <w:webHidden/>
              </w:rPr>
            </w:r>
            <w:r w:rsidRPr="003D5268">
              <w:rPr>
                <w:webHidden/>
              </w:rPr>
              <w:fldChar w:fldCharType="separate"/>
            </w:r>
            <w:r w:rsidR="00151A33" w:rsidRPr="003D5268">
              <w:rPr>
                <w:webHidden/>
              </w:rPr>
              <w:t>4</w:t>
            </w:r>
            <w:r w:rsidRPr="003D5268">
              <w:rPr>
                <w:webHidden/>
              </w:rPr>
              <w:fldChar w:fldCharType="end"/>
            </w:r>
          </w:hyperlink>
        </w:p>
        <w:p w:rsidR="00B26703" w:rsidRPr="003D5268" w:rsidRDefault="00B26703" w:rsidP="00B26703">
          <w:pPr>
            <w:pStyle w:val="TOC2"/>
          </w:pPr>
          <w:hyperlink w:anchor="_Toc530064130" w:history="1">
            <w:r w:rsidRPr="003D5268">
              <w:rPr>
                <w:rStyle w:val="Hyperlink"/>
              </w:rPr>
              <w:t>Հոդված 2. Գործընկերոջ կողմից պայմանագրերը եւ համաձայնագրերը ստորագրելու վերջնաժամկետը</w:t>
            </w:r>
            <w:r w:rsidRPr="003D5268">
              <w:rPr>
                <w:webHidden/>
              </w:rPr>
              <w:tab/>
            </w:r>
            <w:r w:rsidRPr="003D5268">
              <w:rPr>
                <w:webHidden/>
              </w:rPr>
              <w:fldChar w:fldCharType="begin"/>
            </w:r>
            <w:r w:rsidRPr="003D5268">
              <w:rPr>
                <w:webHidden/>
              </w:rPr>
              <w:instrText xml:space="preserve"> PAGEREF _Toc530064130 \h </w:instrText>
            </w:r>
            <w:r w:rsidRPr="003D5268">
              <w:rPr>
                <w:webHidden/>
              </w:rPr>
            </w:r>
            <w:r w:rsidRPr="003D5268">
              <w:rPr>
                <w:webHidden/>
              </w:rPr>
              <w:fldChar w:fldCharType="separate"/>
            </w:r>
            <w:r w:rsidR="00151A33" w:rsidRPr="003D5268">
              <w:rPr>
                <w:webHidden/>
              </w:rPr>
              <w:t>12</w:t>
            </w:r>
            <w:r w:rsidRPr="003D5268">
              <w:rPr>
                <w:webHidden/>
              </w:rPr>
              <w:fldChar w:fldCharType="end"/>
            </w:r>
          </w:hyperlink>
        </w:p>
        <w:p w:rsidR="00B26703" w:rsidRPr="003D5268" w:rsidRDefault="00B26703" w:rsidP="00B26703">
          <w:pPr>
            <w:pStyle w:val="TOC2"/>
          </w:pPr>
          <w:hyperlink w:anchor="_Toc530064131" w:history="1">
            <w:r w:rsidRPr="003D5268">
              <w:rPr>
                <w:rStyle w:val="Hyperlink"/>
              </w:rPr>
              <w:t>Հոդված 3. Բացառումը եւ վարչական պատասխանատվության միջոցները</w:t>
            </w:r>
            <w:r w:rsidRPr="003D5268">
              <w:rPr>
                <w:webHidden/>
              </w:rPr>
              <w:tab/>
            </w:r>
            <w:r w:rsidRPr="003D5268">
              <w:rPr>
                <w:webHidden/>
              </w:rPr>
              <w:fldChar w:fldCharType="begin"/>
            </w:r>
            <w:r w:rsidRPr="003D5268">
              <w:rPr>
                <w:webHidden/>
              </w:rPr>
              <w:instrText xml:space="preserve"> PAGEREF _Toc530064131 \h </w:instrText>
            </w:r>
            <w:r w:rsidRPr="003D5268">
              <w:rPr>
                <w:webHidden/>
              </w:rPr>
            </w:r>
            <w:r w:rsidRPr="003D5268">
              <w:rPr>
                <w:webHidden/>
              </w:rPr>
              <w:fldChar w:fldCharType="separate"/>
            </w:r>
            <w:r w:rsidR="00151A33" w:rsidRPr="003D5268">
              <w:rPr>
                <w:webHidden/>
              </w:rPr>
              <w:t>14</w:t>
            </w:r>
            <w:r w:rsidRPr="003D5268">
              <w:rPr>
                <w:webHidden/>
              </w:rPr>
              <w:fldChar w:fldCharType="end"/>
            </w:r>
          </w:hyperlink>
        </w:p>
        <w:p w:rsidR="00B26703" w:rsidRPr="003D5268" w:rsidRDefault="00B26703" w:rsidP="00B26703">
          <w:pPr>
            <w:pStyle w:val="TOC2"/>
          </w:pPr>
          <w:hyperlink w:anchor="_Toc530064132" w:history="1">
            <w:r w:rsidRPr="003D5268">
              <w:rPr>
                <w:rStyle w:val="Hyperlink"/>
              </w:rPr>
              <w:t>Հոդված 4. Մասնակի պատվիրակումը</w:t>
            </w:r>
            <w:r w:rsidRPr="003D5268">
              <w:rPr>
                <w:webHidden/>
              </w:rPr>
              <w:tab/>
            </w:r>
            <w:r w:rsidRPr="003D5268">
              <w:rPr>
                <w:webHidden/>
              </w:rPr>
              <w:fldChar w:fldCharType="begin"/>
            </w:r>
            <w:r w:rsidRPr="003D5268">
              <w:rPr>
                <w:webHidden/>
              </w:rPr>
              <w:instrText xml:space="preserve"> PAGEREF _Toc530064132 \h </w:instrText>
            </w:r>
            <w:r w:rsidRPr="003D5268">
              <w:rPr>
                <w:webHidden/>
              </w:rPr>
            </w:r>
            <w:r w:rsidRPr="003D5268">
              <w:rPr>
                <w:webHidden/>
              </w:rPr>
              <w:fldChar w:fldCharType="separate"/>
            </w:r>
            <w:r w:rsidR="00151A33" w:rsidRPr="003D5268">
              <w:rPr>
                <w:webHidden/>
              </w:rPr>
              <w:t>18</w:t>
            </w:r>
            <w:r w:rsidRPr="003D5268">
              <w:rPr>
                <w:webHidden/>
              </w:rPr>
              <w:fldChar w:fldCharType="end"/>
            </w:r>
          </w:hyperlink>
        </w:p>
        <w:p w:rsidR="00B26703" w:rsidRPr="003D5268" w:rsidRDefault="00B26703" w:rsidP="00B26703">
          <w:pPr>
            <w:pStyle w:val="TOC2"/>
          </w:pPr>
          <w:hyperlink w:anchor="_Toc530064133" w:history="1">
            <w:r w:rsidRPr="003D5268">
              <w:rPr>
                <w:rStyle w:val="Hyperlink"/>
              </w:rPr>
              <w:t>Հոդված 5. Ծրագրի նախահաշվի կանխավճարային բաղադրիչը</w:t>
            </w:r>
            <w:r w:rsidRPr="003D5268">
              <w:rPr>
                <w:webHidden/>
              </w:rPr>
              <w:tab/>
            </w:r>
            <w:r w:rsidRPr="003D5268">
              <w:rPr>
                <w:webHidden/>
              </w:rPr>
              <w:fldChar w:fldCharType="begin"/>
            </w:r>
            <w:r w:rsidRPr="003D5268">
              <w:rPr>
                <w:webHidden/>
              </w:rPr>
              <w:instrText xml:space="preserve"> PAGEREF _Toc530064133 \h </w:instrText>
            </w:r>
            <w:r w:rsidRPr="003D5268">
              <w:rPr>
                <w:webHidden/>
              </w:rPr>
            </w:r>
            <w:r w:rsidRPr="003D5268">
              <w:rPr>
                <w:webHidden/>
              </w:rPr>
              <w:fldChar w:fldCharType="separate"/>
            </w:r>
            <w:r w:rsidR="00151A33" w:rsidRPr="003D5268">
              <w:rPr>
                <w:webHidden/>
              </w:rPr>
              <w:t>23</w:t>
            </w:r>
            <w:r w:rsidRPr="003D5268">
              <w:rPr>
                <w:webHidden/>
              </w:rPr>
              <w:fldChar w:fldCharType="end"/>
            </w:r>
          </w:hyperlink>
        </w:p>
        <w:p w:rsidR="00B26703" w:rsidRPr="003D5268" w:rsidRDefault="00B26703" w:rsidP="00B26703">
          <w:pPr>
            <w:pStyle w:val="TOC2"/>
          </w:pPr>
          <w:hyperlink w:anchor="_Toc530064134" w:history="1">
            <w:r w:rsidRPr="003D5268">
              <w:rPr>
                <w:rStyle w:val="Hyperlink"/>
              </w:rPr>
              <w:t>Հոդված 6. Գործընկերոջ կողմից կառավարվող ակտիվների համախումբը</w:t>
            </w:r>
            <w:r w:rsidRPr="003D5268">
              <w:rPr>
                <w:webHidden/>
              </w:rPr>
              <w:tab/>
            </w:r>
            <w:r w:rsidRPr="003D5268">
              <w:rPr>
                <w:webHidden/>
              </w:rPr>
              <w:fldChar w:fldCharType="begin"/>
            </w:r>
            <w:r w:rsidRPr="003D5268">
              <w:rPr>
                <w:webHidden/>
              </w:rPr>
              <w:instrText xml:space="preserve"> PAGEREF _Toc530064134 \h </w:instrText>
            </w:r>
            <w:r w:rsidRPr="003D5268">
              <w:rPr>
                <w:webHidden/>
              </w:rPr>
            </w:r>
            <w:r w:rsidRPr="003D5268">
              <w:rPr>
                <w:webHidden/>
              </w:rPr>
              <w:fldChar w:fldCharType="separate"/>
            </w:r>
            <w:r w:rsidR="00151A33" w:rsidRPr="003D5268">
              <w:rPr>
                <w:webHidden/>
              </w:rPr>
              <w:t>28</w:t>
            </w:r>
            <w:r w:rsidRPr="003D5268">
              <w:rPr>
                <w:webHidden/>
              </w:rPr>
              <w:fldChar w:fldCharType="end"/>
            </w:r>
          </w:hyperlink>
        </w:p>
        <w:p w:rsidR="00B26703" w:rsidRPr="003D5268" w:rsidRDefault="00B26703" w:rsidP="00B26703">
          <w:pPr>
            <w:pStyle w:val="TOC2"/>
          </w:pPr>
          <w:hyperlink w:anchor="_Toc530064135" w:history="1">
            <w:r w:rsidRPr="003D5268">
              <w:rPr>
                <w:rStyle w:val="Hyperlink"/>
              </w:rPr>
              <w:t>Հոդված 7. Գործընկերոջ կողմից գնումների եւ դրամաշնորհի պայմանագրերի վերաբերյալ տեղեկությունների հրապարակումը</w:t>
            </w:r>
            <w:r w:rsidRPr="003D5268">
              <w:rPr>
                <w:webHidden/>
              </w:rPr>
              <w:tab/>
            </w:r>
            <w:r w:rsidRPr="003D5268">
              <w:rPr>
                <w:webHidden/>
              </w:rPr>
              <w:fldChar w:fldCharType="begin"/>
            </w:r>
            <w:r w:rsidRPr="003D5268">
              <w:rPr>
                <w:webHidden/>
              </w:rPr>
              <w:instrText xml:space="preserve"> PAGEREF _Toc530064135 \h </w:instrText>
            </w:r>
            <w:r w:rsidRPr="003D5268">
              <w:rPr>
                <w:webHidden/>
              </w:rPr>
            </w:r>
            <w:r w:rsidRPr="003D5268">
              <w:rPr>
                <w:webHidden/>
              </w:rPr>
              <w:fldChar w:fldCharType="separate"/>
            </w:r>
            <w:r w:rsidR="00151A33" w:rsidRPr="003D5268">
              <w:rPr>
                <w:webHidden/>
              </w:rPr>
              <w:t>29</w:t>
            </w:r>
            <w:r w:rsidRPr="003D5268">
              <w:rPr>
                <w:webHidden/>
              </w:rPr>
              <w:fldChar w:fldCharType="end"/>
            </w:r>
          </w:hyperlink>
        </w:p>
        <w:p w:rsidR="00B26703" w:rsidRPr="003D5268" w:rsidRDefault="00B26703" w:rsidP="00B26703">
          <w:pPr>
            <w:pStyle w:val="TOC2"/>
          </w:pPr>
          <w:hyperlink w:anchor="_Toc530064136" w:history="1">
            <w:r w:rsidRPr="003D5268">
              <w:rPr>
                <w:rStyle w:val="Hyperlink"/>
              </w:rPr>
              <w:t>Հոդված 8. Ֆինանսական միջոցների գանձումը</w:t>
            </w:r>
            <w:r w:rsidRPr="003D5268">
              <w:rPr>
                <w:webHidden/>
              </w:rPr>
              <w:tab/>
            </w:r>
            <w:r w:rsidRPr="003D5268">
              <w:rPr>
                <w:webHidden/>
              </w:rPr>
              <w:fldChar w:fldCharType="begin"/>
            </w:r>
            <w:r w:rsidRPr="003D5268">
              <w:rPr>
                <w:webHidden/>
              </w:rPr>
              <w:instrText xml:space="preserve"> PAGEREF _Toc530064136 \h </w:instrText>
            </w:r>
            <w:r w:rsidRPr="003D5268">
              <w:rPr>
                <w:webHidden/>
              </w:rPr>
            </w:r>
            <w:r w:rsidRPr="003D5268">
              <w:rPr>
                <w:webHidden/>
              </w:rPr>
              <w:fldChar w:fldCharType="separate"/>
            </w:r>
            <w:r w:rsidR="00151A33" w:rsidRPr="003D5268">
              <w:rPr>
                <w:webHidden/>
              </w:rPr>
              <w:t>31</w:t>
            </w:r>
            <w:r w:rsidRPr="003D5268">
              <w:rPr>
                <w:webHidden/>
              </w:rPr>
              <w:fldChar w:fldCharType="end"/>
            </w:r>
          </w:hyperlink>
        </w:p>
        <w:p w:rsidR="00B26703" w:rsidRPr="003D5268" w:rsidRDefault="00B26703" w:rsidP="00B26703">
          <w:pPr>
            <w:pStyle w:val="TOC2"/>
          </w:pPr>
          <w:hyperlink w:anchor="_Toc530064137" w:history="1">
            <w:r w:rsidRPr="003D5268">
              <w:rPr>
                <w:rStyle w:val="Hyperlink"/>
              </w:rPr>
              <w:t>Հոդված 9. Գնումների եւ դրամաշնորհի պայմանագրերի համաձայն ներկայացվող ֆինանսական պահանջները</w:t>
            </w:r>
            <w:r w:rsidRPr="003D5268">
              <w:rPr>
                <w:webHidden/>
              </w:rPr>
              <w:tab/>
            </w:r>
            <w:r w:rsidRPr="003D5268">
              <w:rPr>
                <w:webHidden/>
              </w:rPr>
              <w:fldChar w:fldCharType="begin"/>
            </w:r>
            <w:r w:rsidRPr="003D5268">
              <w:rPr>
                <w:webHidden/>
              </w:rPr>
              <w:instrText xml:space="preserve"> PAGEREF _Toc530064137 \h </w:instrText>
            </w:r>
            <w:r w:rsidRPr="003D5268">
              <w:rPr>
                <w:webHidden/>
              </w:rPr>
            </w:r>
            <w:r w:rsidRPr="003D5268">
              <w:rPr>
                <w:webHidden/>
              </w:rPr>
              <w:fldChar w:fldCharType="separate"/>
            </w:r>
            <w:r w:rsidR="00151A33" w:rsidRPr="003D5268">
              <w:rPr>
                <w:webHidden/>
              </w:rPr>
              <w:t>33</w:t>
            </w:r>
            <w:r w:rsidRPr="003D5268">
              <w:rPr>
                <w:webHidden/>
              </w:rPr>
              <w:fldChar w:fldCharType="end"/>
            </w:r>
          </w:hyperlink>
        </w:p>
        <w:p w:rsidR="00B26703" w:rsidRPr="003D5268" w:rsidRDefault="00B26703" w:rsidP="00B26703">
          <w:pPr>
            <w:pStyle w:val="TOC2"/>
          </w:pPr>
          <w:hyperlink w:anchor="_Toc530064138" w:history="1">
            <w:r w:rsidRPr="003D5268">
              <w:rPr>
                <w:rStyle w:val="Hyperlink"/>
              </w:rPr>
              <w:t>Հոդված 10. Գերածախսերը եւ դրանց ֆինանսավորման եղանակները</w:t>
            </w:r>
            <w:r w:rsidRPr="003D5268">
              <w:rPr>
                <w:webHidden/>
              </w:rPr>
              <w:tab/>
            </w:r>
            <w:r w:rsidRPr="003D5268">
              <w:rPr>
                <w:webHidden/>
              </w:rPr>
              <w:fldChar w:fldCharType="begin"/>
            </w:r>
            <w:r w:rsidRPr="003D5268">
              <w:rPr>
                <w:webHidden/>
              </w:rPr>
              <w:instrText xml:space="preserve"> PAGEREF _Toc530064138 \h </w:instrText>
            </w:r>
            <w:r w:rsidRPr="003D5268">
              <w:rPr>
                <w:webHidden/>
              </w:rPr>
            </w:r>
            <w:r w:rsidRPr="003D5268">
              <w:rPr>
                <w:webHidden/>
              </w:rPr>
              <w:fldChar w:fldCharType="separate"/>
            </w:r>
            <w:r w:rsidR="00151A33" w:rsidRPr="003D5268">
              <w:rPr>
                <w:webHidden/>
              </w:rPr>
              <w:t>33</w:t>
            </w:r>
            <w:r w:rsidRPr="003D5268">
              <w:rPr>
                <w:webHidden/>
              </w:rPr>
              <w:fldChar w:fldCharType="end"/>
            </w:r>
          </w:hyperlink>
        </w:p>
        <w:p w:rsidR="00B26703" w:rsidRPr="003D5268" w:rsidRDefault="00B26703" w:rsidP="00A46072">
          <w:pPr>
            <w:pStyle w:val="TOC1"/>
          </w:pPr>
          <w:hyperlink w:anchor="_Toc530064139" w:history="1">
            <w:r w:rsidRPr="003D5268">
              <w:rPr>
                <w:rStyle w:val="Hyperlink"/>
              </w:rPr>
              <w:t>Մաս 2. Բյուջետայ</w:t>
            </w:r>
            <w:r w:rsidRPr="003D5268">
              <w:rPr>
                <w:rStyle w:val="Hyperlink"/>
              </w:rPr>
              <w:t>ի</w:t>
            </w:r>
            <w:r w:rsidRPr="003D5268">
              <w:rPr>
                <w:rStyle w:val="Hyperlink"/>
              </w:rPr>
              <w:t>ն աջակցության նկատմամբ կիրառվող դրույթներ</w:t>
            </w:r>
            <w:r w:rsidRPr="003D5268">
              <w:rPr>
                <w:webHidden/>
              </w:rPr>
              <w:tab/>
            </w:r>
            <w:r w:rsidRPr="003D5268">
              <w:rPr>
                <w:webHidden/>
              </w:rPr>
              <w:fldChar w:fldCharType="begin"/>
            </w:r>
            <w:r w:rsidRPr="003D5268">
              <w:rPr>
                <w:webHidden/>
              </w:rPr>
              <w:instrText xml:space="preserve"> PAGEREF _Toc530064139 \h </w:instrText>
            </w:r>
            <w:r w:rsidRPr="003D5268">
              <w:rPr>
                <w:webHidden/>
              </w:rPr>
            </w:r>
            <w:r w:rsidRPr="003D5268">
              <w:rPr>
                <w:webHidden/>
              </w:rPr>
              <w:fldChar w:fldCharType="separate"/>
            </w:r>
            <w:r w:rsidR="00151A33" w:rsidRPr="003D5268">
              <w:rPr>
                <w:webHidden/>
              </w:rPr>
              <w:t>34</w:t>
            </w:r>
            <w:r w:rsidRPr="003D5268">
              <w:rPr>
                <w:webHidden/>
              </w:rPr>
              <w:fldChar w:fldCharType="end"/>
            </w:r>
          </w:hyperlink>
        </w:p>
        <w:p w:rsidR="00B26703" w:rsidRPr="003D5268" w:rsidRDefault="00B26703" w:rsidP="00B26703">
          <w:pPr>
            <w:pStyle w:val="TOC2"/>
          </w:pPr>
          <w:hyperlink w:anchor="_Toc530064140" w:history="1">
            <w:r w:rsidRPr="003D5268">
              <w:rPr>
                <w:rStyle w:val="Hyperlink"/>
              </w:rPr>
              <w:t>Հոդված 11. Քաղաքականության մշակման հարցերով երկխոսությունը</w:t>
            </w:r>
            <w:r w:rsidRPr="003D5268">
              <w:rPr>
                <w:webHidden/>
              </w:rPr>
              <w:tab/>
            </w:r>
            <w:r w:rsidRPr="003D5268">
              <w:rPr>
                <w:webHidden/>
              </w:rPr>
              <w:fldChar w:fldCharType="begin"/>
            </w:r>
            <w:r w:rsidRPr="003D5268">
              <w:rPr>
                <w:webHidden/>
              </w:rPr>
              <w:instrText xml:space="preserve"> PAGEREF _Toc530064140 \h </w:instrText>
            </w:r>
            <w:r w:rsidRPr="003D5268">
              <w:rPr>
                <w:webHidden/>
              </w:rPr>
            </w:r>
            <w:r w:rsidRPr="003D5268">
              <w:rPr>
                <w:webHidden/>
              </w:rPr>
              <w:fldChar w:fldCharType="separate"/>
            </w:r>
            <w:r w:rsidR="00151A33" w:rsidRPr="003D5268">
              <w:rPr>
                <w:webHidden/>
              </w:rPr>
              <w:t>34</w:t>
            </w:r>
            <w:r w:rsidRPr="003D5268">
              <w:rPr>
                <w:webHidden/>
              </w:rPr>
              <w:fldChar w:fldCharType="end"/>
            </w:r>
          </w:hyperlink>
        </w:p>
        <w:p w:rsidR="00B26703" w:rsidRPr="003D5268" w:rsidRDefault="00B26703" w:rsidP="00B26703">
          <w:pPr>
            <w:pStyle w:val="TOC2"/>
          </w:pPr>
          <w:hyperlink w:anchor="_Toc530064141" w:history="1">
            <w:r w:rsidRPr="003D5268">
              <w:rPr>
                <w:rStyle w:val="Hyperlink"/>
              </w:rPr>
              <w:t>Հոդված 12. Պայմանների համապատասխանության ստուգումը եւ հատկացումները</w:t>
            </w:r>
            <w:r w:rsidRPr="003D5268">
              <w:rPr>
                <w:webHidden/>
              </w:rPr>
              <w:tab/>
            </w:r>
            <w:r w:rsidRPr="003D5268">
              <w:rPr>
                <w:webHidden/>
              </w:rPr>
              <w:fldChar w:fldCharType="begin"/>
            </w:r>
            <w:r w:rsidRPr="003D5268">
              <w:rPr>
                <w:webHidden/>
              </w:rPr>
              <w:instrText xml:space="preserve"> PAGEREF _Toc530064141 \h </w:instrText>
            </w:r>
            <w:r w:rsidRPr="003D5268">
              <w:rPr>
                <w:webHidden/>
              </w:rPr>
            </w:r>
            <w:r w:rsidRPr="003D5268">
              <w:rPr>
                <w:webHidden/>
              </w:rPr>
              <w:fldChar w:fldCharType="separate"/>
            </w:r>
            <w:r w:rsidR="00151A33" w:rsidRPr="003D5268">
              <w:rPr>
                <w:webHidden/>
              </w:rPr>
              <w:t>35</w:t>
            </w:r>
            <w:r w:rsidRPr="003D5268">
              <w:rPr>
                <w:webHidden/>
              </w:rPr>
              <w:fldChar w:fldCharType="end"/>
            </w:r>
          </w:hyperlink>
        </w:p>
        <w:p w:rsidR="00B26703" w:rsidRPr="003D5268" w:rsidRDefault="00B26703" w:rsidP="00B26703">
          <w:pPr>
            <w:pStyle w:val="TOC2"/>
          </w:pPr>
          <w:hyperlink w:anchor="_Toc530064142" w:history="1">
            <w:r w:rsidRPr="003D5268">
              <w:rPr>
                <w:rStyle w:val="Hyperlink"/>
              </w:rPr>
              <w:t>Հոդված 13. Բյուջետային աջակցության թափանցիկությունը</w:t>
            </w:r>
            <w:r w:rsidRPr="003D5268">
              <w:rPr>
                <w:webHidden/>
              </w:rPr>
              <w:tab/>
            </w:r>
            <w:r w:rsidRPr="003D5268">
              <w:rPr>
                <w:webHidden/>
              </w:rPr>
              <w:fldChar w:fldCharType="begin"/>
            </w:r>
            <w:r w:rsidRPr="003D5268">
              <w:rPr>
                <w:webHidden/>
              </w:rPr>
              <w:instrText xml:space="preserve"> PAGEREF _Toc530064142 \h </w:instrText>
            </w:r>
            <w:r w:rsidRPr="003D5268">
              <w:rPr>
                <w:webHidden/>
              </w:rPr>
            </w:r>
            <w:r w:rsidRPr="003D5268">
              <w:rPr>
                <w:webHidden/>
              </w:rPr>
              <w:fldChar w:fldCharType="separate"/>
            </w:r>
            <w:r w:rsidR="00151A33" w:rsidRPr="003D5268">
              <w:rPr>
                <w:webHidden/>
              </w:rPr>
              <w:t>35</w:t>
            </w:r>
            <w:r w:rsidRPr="003D5268">
              <w:rPr>
                <w:webHidden/>
              </w:rPr>
              <w:fldChar w:fldCharType="end"/>
            </w:r>
          </w:hyperlink>
        </w:p>
        <w:p w:rsidR="00B26703" w:rsidRPr="003D5268" w:rsidRDefault="00B26703" w:rsidP="00B26703">
          <w:pPr>
            <w:pStyle w:val="TOC2"/>
          </w:pPr>
          <w:hyperlink w:anchor="_Toc530064143" w:history="1">
            <w:r w:rsidRPr="003D5268">
              <w:rPr>
                <w:rStyle w:val="Hyperlink"/>
              </w:rPr>
              <w:t>Հոդված 14. Բյուջետային աջակցության գանձումը</w:t>
            </w:r>
            <w:r w:rsidRPr="003D5268">
              <w:rPr>
                <w:webHidden/>
              </w:rPr>
              <w:tab/>
            </w:r>
            <w:r w:rsidRPr="003D5268">
              <w:rPr>
                <w:webHidden/>
              </w:rPr>
              <w:fldChar w:fldCharType="begin"/>
            </w:r>
            <w:r w:rsidRPr="003D5268">
              <w:rPr>
                <w:webHidden/>
              </w:rPr>
              <w:instrText xml:space="preserve"> PAGEREF _Toc530064143 \h </w:instrText>
            </w:r>
            <w:r w:rsidRPr="003D5268">
              <w:rPr>
                <w:webHidden/>
              </w:rPr>
            </w:r>
            <w:r w:rsidRPr="003D5268">
              <w:rPr>
                <w:webHidden/>
              </w:rPr>
              <w:fldChar w:fldCharType="separate"/>
            </w:r>
            <w:r w:rsidR="00151A33" w:rsidRPr="003D5268">
              <w:rPr>
                <w:webHidden/>
              </w:rPr>
              <w:t>36</w:t>
            </w:r>
            <w:r w:rsidRPr="003D5268">
              <w:rPr>
                <w:webHidden/>
              </w:rPr>
              <w:fldChar w:fldCharType="end"/>
            </w:r>
          </w:hyperlink>
        </w:p>
        <w:p w:rsidR="00B26703" w:rsidRPr="003D5268" w:rsidRDefault="00B26703" w:rsidP="00A46072">
          <w:pPr>
            <w:pStyle w:val="TOC1"/>
          </w:pPr>
          <w:hyperlink w:anchor="_Toc530064144" w:history="1">
            <w:r w:rsidRPr="003D5268">
              <w:rPr>
                <w:rStyle w:val="Hyperlink"/>
              </w:rPr>
              <w:t>Մաս 3. Սույն գործողության նկատմամբ ամբողջությամբ՝  կառավարման ձեւից անկախ կիրառելի դրույթներ</w:t>
            </w:r>
            <w:r w:rsidRPr="003D5268">
              <w:rPr>
                <w:webHidden/>
              </w:rPr>
              <w:tab/>
            </w:r>
            <w:r w:rsidRPr="003D5268">
              <w:rPr>
                <w:webHidden/>
              </w:rPr>
              <w:fldChar w:fldCharType="begin"/>
            </w:r>
            <w:r w:rsidRPr="003D5268">
              <w:rPr>
                <w:webHidden/>
              </w:rPr>
              <w:instrText xml:space="preserve"> PAGEREF _Toc530064144 \h </w:instrText>
            </w:r>
            <w:r w:rsidRPr="003D5268">
              <w:rPr>
                <w:webHidden/>
              </w:rPr>
            </w:r>
            <w:r w:rsidRPr="003D5268">
              <w:rPr>
                <w:webHidden/>
              </w:rPr>
              <w:fldChar w:fldCharType="separate"/>
            </w:r>
            <w:r w:rsidR="00151A33" w:rsidRPr="003D5268">
              <w:rPr>
                <w:webHidden/>
              </w:rPr>
              <w:t>36</w:t>
            </w:r>
            <w:r w:rsidRPr="003D5268">
              <w:rPr>
                <w:webHidden/>
              </w:rPr>
              <w:fldChar w:fldCharType="end"/>
            </w:r>
          </w:hyperlink>
        </w:p>
        <w:p w:rsidR="00B26703" w:rsidRPr="003D5268" w:rsidRDefault="00B26703" w:rsidP="00B26703">
          <w:pPr>
            <w:pStyle w:val="TOC2"/>
          </w:pPr>
          <w:hyperlink w:anchor="_Toc530064145" w:history="1">
            <w:r w:rsidRPr="003D5268">
              <w:rPr>
                <w:rStyle w:val="Hyperlink"/>
              </w:rPr>
              <w:t>Հոդված 15. Կատարման ժամկետը եւ պայմանագիր կնքելու վերջնաժամկետը</w:t>
            </w:r>
            <w:r w:rsidRPr="003D5268">
              <w:rPr>
                <w:webHidden/>
              </w:rPr>
              <w:tab/>
            </w:r>
            <w:r w:rsidRPr="003D5268">
              <w:rPr>
                <w:webHidden/>
              </w:rPr>
              <w:fldChar w:fldCharType="begin"/>
            </w:r>
            <w:r w:rsidRPr="003D5268">
              <w:rPr>
                <w:webHidden/>
              </w:rPr>
              <w:instrText xml:space="preserve"> PAGEREF _Toc530064145 \h </w:instrText>
            </w:r>
            <w:r w:rsidRPr="003D5268">
              <w:rPr>
                <w:webHidden/>
              </w:rPr>
            </w:r>
            <w:r w:rsidRPr="003D5268">
              <w:rPr>
                <w:webHidden/>
              </w:rPr>
              <w:fldChar w:fldCharType="separate"/>
            </w:r>
            <w:r w:rsidR="00151A33" w:rsidRPr="003D5268">
              <w:rPr>
                <w:webHidden/>
              </w:rPr>
              <w:t>36</w:t>
            </w:r>
            <w:r w:rsidRPr="003D5268">
              <w:rPr>
                <w:webHidden/>
              </w:rPr>
              <w:fldChar w:fldCharType="end"/>
            </w:r>
          </w:hyperlink>
        </w:p>
        <w:p w:rsidR="00B26703" w:rsidRPr="003D5268" w:rsidRDefault="00B26703" w:rsidP="00B26703">
          <w:pPr>
            <w:pStyle w:val="TOC2"/>
          </w:pPr>
          <w:hyperlink w:anchor="_Toc530064146" w:history="1">
            <w:r w:rsidRPr="003D5268">
              <w:rPr>
                <w:rStyle w:val="Hyperlink"/>
              </w:rPr>
              <w:t>Հոդված 16. Հանձնաժողովի, Խարդախության դեմ պայքարի եվրոպական գրասենյակի (ԽՊԵԳ) եւ Աուդիտորների եվրոպական դատարանի կողմից իրականացվող վերահսկողությունն ու ստուգումները</w:t>
            </w:r>
            <w:r w:rsidRPr="003D5268">
              <w:rPr>
                <w:webHidden/>
              </w:rPr>
              <w:tab/>
            </w:r>
            <w:r w:rsidRPr="003D5268">
              <w:rPr>
                <w:webHidden/>
              </w:rPr>
              <w:fldChar w:fldCharType="begin"/>
            </w:r>
            <w:r w:rsidRPr="003D5268">
              <w:rPr>
                <w:webHidden/>
              </w:rPr>
              <w:instrText xml:space="preserve"> PAGEREF _Toc530064146 \h </w:instrText>
            </w:r>
            <w:r w:rsidRPr="003D5268">
              <w:rPr>
                <w:webHidden/>
              </w:rPr>
            </w:r>
            <w:r w:rsidRPr="003D5268">
              <w:rPr>
                <w:webHidden/>
              </w:rPr>
              <w:fldChar w:fldCharType="separate"/>
            </w:r>
            <w:r w:rsidR="00151A33" w:rsidRPr="003D5268">
              <w:rPr>
                <w:webHidden/>
              </w:rPr>
              <w:t>38</w:t>
            </w:r>
            <w:r w:rsidRPr="003D5268">
              <w:rPr>
                <w:webHidden/>
              </w:rPr>
              <w:fldChar w:fldCharType="end"/>
            </w:r>
          </w:hyperlink>
        </w:p>
        <w:p w:rsidR="00B26703" w:rsidRPr="003D5268" w:rsidRDefault="00B26703" w:rsidP="00B26703">
          <w:pPr>
            <w:pStyle w:val="TOC2"/>
          </w:pPr>
          <w:hyperlink w:anchor="_Toc530064147" w:history="1">
            <w:r w:rsidRPr="003D5268">
              <w:rPr>
                <w:rStyle w:val="Hyperlink"/>
              </w:rPr>
              <w:t>Հոդված 17. Գործընկերոջ խնդիրները՝ օրինախախտումների, խարդախության եւ կոռուպցիայի դեմ պայքարում</w:t>
            </w:r>
            <w:r w:rsidRPr="003D5268">
              <w:rPr>
                <w:webHidden/>
              </w:rPr>
              <w:tab/>
            </w:r>
            <w:r w:rsidRPr="003D5268">
              <w:rPr>
                <w:webHidden/>
              </w:rPr>
              <w:fldChar w:fldCharType="begin"/>
            </w:r>
            <w:r w:rsidRPr="003D5268">
              <w:rPr>
                <w:webHidden/>
              </w:rPr>
              <w:instrText xml:space="preserve"> PAGEREF _Toc530064147 \h </w:instrText>
            </w:r>
            <w:r w:rsidRPr="003D5268">
              <w:rPr>
                <w:webHidden/>
              </w:rPr>
            </w:r>
            <w:r w:rsidRPr="003D5268">
              <w:rPr>
                <w:webHidden/>
              </w:rPr>
              <w:fldChar w:fldCharType="separate"/>
            </w:r>
            <w:r w:rsidR="00151A33" w:rsidRPr="003D5268">
              <w:rPr>
                <w:webHidden/>
              </w:rPr>
              <w:t>39</w:t>
            </w:r>
            <w:r w:rsidRPr="003D5268">
              <w:rPr>
                <w:webHidden/>
              </w:rPr>
              <w:fldChar w:fldCharType="end"/>
            </w:r>
          </w:hyperlink>
        </w:p>
        <w:p w:rsidR="00B26703" w:rsidRPr="003D5268" w:rsidRDefault="00B26703" w:rsidP="00B26703">
          <w:pPr>
            <w:pStyle w:val="TOC2"/>
          </w:pPr>
          <w:hyperlink w:anchor="_Toc530064148" w:history="1">
            <w:r w:rsidRPr="003D5268">
              <w:rPr>
                <w:rStyle w:val="Hyperlink"/>
              </w:rPr>
              <w:t>Հոդված 18. Վճարումների կասեցումը</w:t>
            </w:r>
            <w:r w:rsidRPr="003D5268">
              <w:rPr>
                <w:webHidden/>
              </w:rPr>
              <w:tab/>
            </w:r>
            <w:r w:rsidRPr="003D5268">
              <w:rPr>
                <w:webHidden/>
              </w:rPr>
              <w:fldChar w:fldCharType="begin"/>
            </w:r>
            <w:r w:rsidRPr="003D5268">
              <w:rPr>
                <w:webHidden/>
              </w:rPr>
              <w:instrText xml:space="preserve"> PAGEREF _Toc530064148 \h </w:instrText>
            </w:r>
            <w:r w:rsidRPr="003D5268">
              <w:rPr>
                <w:webHidden/>
              </w:rPr>
            </w:r>
            <w:r w:rsidRPr="003D5268">
              <w:rPr>
                <w:webHidden/>
              </w:rPr>
              <w:fldChar w:fldCharType="separate"/>
            </w:r>
            <w:r w:rsidR="00151A33" w:rsidRPr="003D5268">
              <w:rPr>
                <w:webHidden/>
              </w:rPr>
              <w:t>41</w:t>
            </w:r>
            <w:r w:rsidRPr="003D5268">
              <w:rPr>
                <w:webHidden/>
              </w:rPr>
              <w:fldChar w:fldCharType="end"/>
            </w:r>
          </w:hyperlink>
        </w:p>
        <w:p w:rsidR="00B26703" w:rsidRPr="003D5268" w:rsidRDefault="00B26703" w:rsidP="00B26703">
          <w:pPr>
            <w:pStyle w:val="TOC2"/>
          </w:pPr>
          <w:hyperlink w:anchor="_Toc530064149" w:history="1">
            <w:r w:rsidRPr="003D5268">
              <w:rPr>
                <w:rStyle w:val="Hyperlink"/>
              </w:rPr>
              <w:t>Հոդված 19. Հանձնաժողովի կողմից գանձված ֆինանսական միջոցների հատկացումը գործողությանը</w:t>
            </w:r>
            <w:r w:rsidRPr="003D5268">
              <w:rPr>
                <w:webHidden/>
              </w:rPr>
              <w:tab/>
            </w:r>
            <w:r w:rsidRPr="003D5268">
              <w:rPr>
                <w:webHidden/>
              </w:rPr>
              <w:fldChar w:fldCharType="begin"/>
            </w:r>
            <w:r w:rsidRPr="003D5268">
              <w:rPr>
                <w:webHidden/>
              </w:rPr>
              <w:instrText xml:space="preserve"> PAGEREF _Toc530064149 \h </w:instrText>
            </w:r>
            <w:r w:rsidRPr="003D5268">
              <w:rPr>
                <w:webHidden/>
              </w:rPr>
            </w:r>
            <w:r w:rsidRPr="003D5268">
              <w:rPr>
                <w:webHidden/>
              </w:rPr>
              <w:fldChar w:fldCharType="separate"/>
            </w:r>
            <w:r w:rsidR="00151A33" w:rsidRPr="003D5268">
              <w:rPr>
                <w:webHidden/>
              </w:rPr>
              <w:t>43</w:t>
            </w:r>
            <w:r w:rsidRPr="003D5268">
              <w:rPr>
                <w:webHidden/>
              </w:rPr>
              <w:fldChar w:fldCharType="end"/>
            </w:r>
          </w:hyperlink>
        </w:p>
        <w:p w:rsidR="00B26703" w:rsidRPr="003D5268" w:rsidRDefault="00B26703" w:rsidP="00B26703">
          <w:pPr>
            <w:pStyle w:val="TOC2"/>
          </w:pPr>
          <w:hyperlink w:anchor="_Toc530064150" w:history="1">
            <w:r w:rsidRPr="003D5268">
              <w:rPr>
                <w:rStyle w:val="Hyperlink"/>
              </w:rPr>
              <w:t>Հոդված 20. Հիմնադրման եւ բնակության իրավունքը</w:t>
            </w:r>
            <w:r w:rsidRPr="003D5268">
              <w:rPr>
                <w:webHidden/>
              </w:rPr>
              <w:tab/>
            </w:r>
            <w:r w:rsidRPr="003D5268">
              <w:rPr>
                <w:webHidden/>
              </w:rPr>
              <w:fldChar w:fldCharType="begin"/>
            </w:r>
            <w:r w:rsidRPr="003D5268">
              <w:rPr>
                <w:webHidden/>
              </w:rPr>
              <w:instrText xml:space="preserve"> PAGEREF _Toc530064150 \h </w:instrText>
            </w:r>
            <w:r w:rsidRPr="003D5268">
              <w:rPr>
                <w:webHidden/>
              </w:rPr>
            </w:r>
            <w:r w:rsidRPr="003D5268">
              <w:rPr>
                <w:webHidden/>
              </w:rPr>
              <w:fldChar w:fldCharType="separate"/>
            </w:r>
            <w:r w:rsidR="00151A33" w:rsidRPr="003D5268">
              <w:rPr>
                <w:webHidden/>
              </w:rPr>
              <w:t>43</w:t>
            </w:r>
            <w:r w:rsidRPr="003D5268">
              <w:rPr>
                <w:webHidden/>
              </w:rPr>
              <w:fldChar w:fldCharType="end"/>
            </w:r>
          </w:hyperlink>
        </w:p>
        <w:p w:rsidR="00B26703" w:rsidRPr="003D5268" w:rsidRDefault="00B26703" w:rsidP="00B26703">
          <w:pPr>
            <w:pStyle w:val="TOC2"/>
          </w:pPr>
          <w:hyperlink w:anchor="_Toc530064151" w:history="1">
            <w:r w:rsidRPr="003D5268">
              <w:rPr>
                <w:rStyle w:val="Hyperlink"/>
              </w:rPr>
              <w:t>Հոդված 21. Հարկային եւ մաքսային դրույթներն ու արտարժույթի փոխանակման կարգավորումը</w:t>
            </w:r>
            <w:r w:rsidRPr="003D5268">
              <w:rPr>
                <w:webHidden/>
              </w:rPr>
              <w:tab/>
            </w:r>
            <w:r w:rsidRPr="003D5268">
              <w:rPr>
                <w:webHidden/>
              </w:rPr>
              <w:fldChar w:fldCharType="begin"/>
            </w:r>
            <w:r w:rsidRPr="003D5268">
              <w:rPr>
                <w:webHidden/>
              </w:rPr>
              <w:instrText xml:space="preserve"> PAGEREF _Toc530064151 \h </w:instrText>
            </w:r>
            <w:r w:rsidRPr="003D5268">
              <w:rPr>
                <w:webHidden/>
              </w:rPr>
            </w:r>
            <w:r w:rsidRPr="003D5268">
              <w:rPr>
                <w:webHidden/>
              </w:rPr>
              <w:fldChar w:fldCharType="separate"/>
            </w:r>
            <w:r w:rsidR="00151A33" w:rsidRPr="003D5268">
              <w:rPr>
                <w:webHidden/>
              </w:rPr>
              <w:t>44</w:t>
            </w:r>
            <w:r w:rsidRPr="003D5268">
              <w:rPr>
                <w:webHidden/>
              </w:rPr>
              <w:fldChar w:fldCharType="end"/>
            </w:r>
          </w:hyperlink>
        </w:p>
        <w:p w:rsidR="00B26703" w:rsidRPr="003D5268" w:rsidRDefault="00B26703" w:rsidP="00B26703">
          <w:pPr>
            <w:pStyle w:val="TOC2"/>
          </w:pPr>
          <w:hyperlink w:anchor="_Toc530064152" w:history="1">
            <w:r w:rsidRPr="003D5268">
              <w:rPr>
                <w:rStyle w:val="Hyperlink"/>
              </w:rPr>
              <w:t>Հոդված 22. Գաղտնիությունը</w:t>
            </w:r>
            <w:r w:rsidRPr="003D5268">
              <w:rPr>
                <w:webHidden/>
              </w:rPr>
              <w:tab/>
            </w:r>
            <w:r w:rsidRPr="003D5268">
              <w:rPr>
                <w:webHidden/>
              </w:rPr>
              <w:fldChar w:fldCharType="begin"/>
            </w:r>
            <w:r w:rsidRPr="003D5268">
              <w:rPr>
                <w:webHidden/>
              </w:rPr>
              <w:instrText xml:space="preserve"> PAGEREF _Toc530064152 \h </w:instrText>
            </w:r>
            <w:r w:rsidRPr="003D5268">
              <w:rPr>
                <w:webHidden/>
              </w:rPr>
            </w:r>
            <w:r w:rsidRPr="003D5268">
              <w:rPr>
                <w:webHidden/>
              </w:rPr>
              <w:fldChar w:fldCharType="separate"/>
            </w:r>
            <w:r w:rsidR="00151A33" w:rsidRPr="003D5268">
              <w:rPr>
                <w:webHidden/>
              </w:rPr>
              <w:t>45</w:t>
            </w:r>
            <w:r w:rsidRPr="003D5268">
              <w:rPr>
                <w:webHidden/>
              </w:rPr>
              <w:fldChar w:fldCharType="end"/>
            </w:r>
          </w:hyperlink>
        </w:p>
        <w:p w:rsidR="00B26703" w:rsidRPr="003D5268" w:rsidRDefault="00B26703" w:rsidP="00B26703">
          <w:pPr>
            <w:pStyle w:val="TOC2"/>
          </w:pPr>
          <w:hyperlink w:anchor="_Toc530064153" w:history="1">
            <w:r w:rsidRPr="003D5268">
              <w:rPr>
                <w:rStyle w:val="Hyperlink"/>
              </w:rPr>
              <w:t>Հոդված 23. Ուսումնասիրությունների օգտագործումը</w:t>
            </w:r>
            <w:r w:rsidRPr="003D5268">
              <w:rPr>
                <w:webHidden/>
              </w:rPr>
              <w:tab/>
            </w:r>
            <w:r w:rsidRPr="003D5268">
              <w:rPr>
                <w:webHidden/>
              </w:rPr>
              <w:fldChar w:fldCharType="begin"/>
            </w:r>
            <w:r w:rsidRPr="003D5268">
              <w:rPr>
                <w:webHidden/>
              </w:rPr>
              <w:instrText xml:space="preserve"> PAGEREF _Toc530064153 \h </w:instrText>
            </w:r>
            <w:r w:rsidRPr="003D5268">
              <w:rPr>
                <w:webHidden/>
              </w:rPr>
            </w:r>
            <w:r w:rsidRPr="003D5268">
              <w:rPr>
                <w:webHidden/>
              </w:rPr>
              <w:fldChar w:fldCharType="separate"/>
            </w:r>
            <w:r w:rsidR="00151A33" w:rsidRPr="003D5268">
              <w:rPr>
                <w:webHidden/>
              </w:rPr>
              <w:t>45</w:t>
            </w:r>
            <w:r w:rsidRPr="003D5268">
              <w:rPr>
                <w:webHidden/>
              </w:rPr>
              <w:fldChar w:fldCharType="end"/>
            </w:r>
          </w:hyperlink>
        </w:p>
        <w:p w:rsidR="00B26703" w:rsidRPr="003D5268" w:rsidRDefault="00B26703" w:rsidP="00B26703">
          <w:pPr>
            <w:pStyle w:val="TOC2"/>
          </w:pPr>
          <w:hyperlink w:anchor="_Toc530064154" w:history="1">
            <w:r w:rsidRPr="003D5268">
              <w:rPr>
                <w:rStyle w:val="Hyperlink"/>
              </w:rPr>
              <w:t>Հոդված 24. Գործընկերոջ եւ Հանձնաժողովի միջեւ խորհրդակցությունը</w:t>
            </w:r>
            <w:r w:rsidRPr="003D5268">
              <w:rPr>
                <w:webHidden/>
              </w:rPr>
              <w:tab/>
            </w:r>
            <w:r w:rsidRPr="003D5268">
              <w:rPr>
                <w:webHidden/>
              </w:rPr>
              <w:fldChar w:fldCharType="begin"/>
            </w:r>
            <w:r w:rsidRPr="003D5268">
              <w:rPr>
                <w:webHidden/>
              </w:rPr>
              <w:instrText xml:space="preserve"> PAGEREF _Toc530064154 \h </w:instrText>
            </w:r>
            <w:r w:rsidRPr="003D5268">
              <w:rPr>
                <w:webHidden/>
              </w:rPr>
            </w:r>
            <w:r w:rsidRPr="003D5268">
              <w:rPr>
                <w:webHidden/>
              </w:rPr>
              <w:fldChar w:fldCharType="separate"/>
            </w:r>
            <w:r w:rsidR="00151A33" w:rsidRPr="003D5268">
              <w:rPr>
                <w:webHidden/>
              </w:rPr>
              <w:t>46</w:t>
            </w:r>
            <w:r w:rsidRPr="003D5268">
              <w:rPr>
                <w:webHidden/>
              </w:rPr>
              <w:fldChar w:fldCharType="end"/>
            </w:r>
          </w:hyperlink>
        </w:p>
        <w:p w:rsidR="00B26703" w:rsidRPr="003D5268" w:rsidRDefault="00B26703" w:rsidP="00B26703">
          <w:pPr>
            <w:pStyle w:val="TOC2"/>
          </w:pPr>
          <w:hyperlink w:anchor="_Toc530064155" w:history="1">
            <w:r w:rsidRPr="003D5268">
              <w:rPr>
                <w:rStyle w:val="Hyperlink"/>
              </w:rPr>
              <w:t>Հոդված 25. Սույն Ֆինանսավորման համաձայնագրի փոփոխումը</w:t>
            </w:r>
            <w:r w:rsidRPr="003D5268">
              <w:rPr>
                <w:webHidden/>
              </w:rPr>
              <w:tab/>
            </w:r>
            <w:r w:rsidRPr="003D5268">
              <w:rPr>
                <w:webHidden/>
              </w:rPr>
              <w:fldChar w:fldCharType="begin"/>
            </w:r>
            <w:r w:rsidRPr="003D5268">
              <w:rPr>
                <w:webHidden/>
              </w:rPr>
              <w:instrText xml:space="preserve"> PAGEREF _Toc530064155 \h </w:instrText>
            </w:r>
            <w:r w:rsidRPr="003D5268">
              <w:rPr>
                <w:webHidden/>
              </w:rPr>
            </w:r>
            <w:r w:rsidRPr="003D5268">
              <w:rPr>
                <w:webHidden/>
              </w:rPr>
              <w:fldChar w:fldCharType="separate"/>
            </w:r>
            <w:r w:rsidR="00151A33" w:rsidRPr="003D5268">
              <w:rPr>
                <w:webHidden/>
              </w:rPr>
              <w:t>46</w:t>
            </w:r>
            <w:r w:rsidRPr="003D5268">
              <w:rPr>
                <w:webHidden/>
              </w:rPr>
              <w:fldChar w:fldCharType="end"/>
            </w:r>
          </w:hyperlink>
        </w:p>
        <w:p w:rsidR="00B26703" w:rsidRPr="003D5268" w:rsidRDefault="00B26703" w:rsidP="00B26703">
          <w:pPr>
            <w:pStyle w:val="TOC2"/>
          </w:pPr>
          <w:hyperlink w:anchor="_Toc530064156" w:history="1">
            <w:r w:rsidRPr="003D5268">
              <w:rPr>
                <w:rStyle w:val="Hyperlink"/>
              </w:rPr>
              <w:t>Հոդված 26. Սույն Ֆինանսավորման համաձայնագրի գործողության կասեցումը</w:t>
            </w:r>
            <w:r w:rsidRPr="003D5268">
              <w:rPr>
                <w:webHidden/>
              </w:rPr>
              <w:tab/>
            </w:r>
            <w:r w:rsidRPr="003D5268">
              <w:rPr>
                <w:webHidden/>
              </w:rPr>
              <w:fldChar w:fldCharType="begin"/>
            </w:r>
            <w:r w:rsidRPr="003D5268">
              <w:rPr>
                <w:webHidden/>
              </w:rPr>
              <w:instrText xml:space="preserve"> PAGEREF _Toc530064156 \h </w:instrText>
            </w:r>
            <w:r w:rsidRPr="003D5268">
              <w:rPr>
                <w:webHidden/>
              </w:rPr>
            </w:r>
            <w:r w:rsidRPr="003D5268">
              <w:rPr>
                <w:webHidden/>
              </w:rPr>
              <w:fldChar w:fldCharType="separate"/>
            </w:r>
            <w:r w:rsidR="00151A33" w:rsidRPr="003D5268">
              <w:rPr>
                <w:webHidden/>
              </w:rPr>
              <w:t>48</w:t>
            </w:r>
            <w:r w:rsidRPr="003D5268">
              <w:rPr>
                <w:webHidden/>
              </w:rPr>
              <w:fldChar w:fldCharType="end"/>
            </w:r>
          </w:hyperlink>
        </w:p>
        <w:p w:rsidR="00B26703" w:rsidRPr="003D5268" w:rsidRDefault="00B26703" w:rsidP="00B26703">
          <w:pPr>
            <w:pStyle w:val="TOC2"/>
          </w:pPr>
          <w:hyperlink w:anchor="_Toc530064157" w:history="1">
            <w:r w:rsidRPr="003D5268">
              <w:rPr>
                <w:rStyle w:val="Hyperlink"/>
              </w:rPr>
              <w:t>Հոդված 27. Սույն Ֆինանսավորման համաձայնագրի գործողության դադարեցումը</w:t>
            </w:r>
            <w:r w:rsidRPr="003D5268">
              <w:rPr>
                <w:webHidden/>
              </w:rPr>
              <w:tab/>
            </w:r>
            <w:r w:rsidRPr="003D5268">
              <w:rPr>
                <w:webHidden/>
              </w:rPr>
              <w:fldChar w:fldCharType="begin"/>
            </w:r>
            <w:r w:rsidRPr="003D5268">
              <w:rPr>
                <w:webHidden/>
              </w:rPr>
              <w:instrText xml:space="preserve"> PAGEREF _Toc530064157 \h </w:instrText>
            </w:r>
            <w:r w:rsidRPr="003D5268">
              <w:rPr>
                <w:webHidden/>
              </w:rPr>
            </w:r>
            <w:r w:rsidRPr="003D5268">
              <w:rPr>
                <w:webHidden/>
              </w:rPr>
              <w:fldChar w:fldCharType="separate"/>
            </w:r>
            <w:r w:rsidR="00151A33" w:rsidRPr="003D5268">
              <w:rPr>
                <w:webHidden/>
              </w:rPr>
              <w:t>50</w:t>
            </w:r>
            <w:r w:rsidRPr="003D5268">
              <w:rPr>
                <w:webHidden/>
              </w:rPr>
              <w:fldChar w:fldCharType="end"/>
            </w:r>
          </w:hyperlink>
        </w:p>
        <w:p w:rsidR="00B26703" w:rsidRPr="003D5268" w:rsidRDefault="00B26703" w:rsidP="00B26703">
          <w:pPr>
            <w:pStyle w:val="TOC2"/>
          </w:pPr>
          <w:hyperlink w:anchor="_Toc530064158" w:history="1">
            <w:r w:rsidRPr="003D5268">
              <w:rPr>
                <w:rStyle w:val="Hyperlink"/>
              </w:rPr>
              <w:t>Հոդված 28. Վեճերի կարգավորումը</w:t>
            </w:r>
            <w:r w:rsidRPr="003D5268">
              <w:rPr>
                <w:webHidden/>
              </w:rPr>
              <w:tab/>
            </w:r>
            <w:r w:rsidRPr="003D5268">
              <w:rPr>
                <w:webHidden/>
              </w:rPr>
              <w:fldChar w:fldCharType="begin"/>
            </w:r>
            <w:r w:rsidRPr="003D5268">
              <w:rPr>
                <w:webHidden/>
              </w:rPr>
              <w:instrText xml:space="preserve"> PAGEREF _Toc530064158 \h </w:instrText>
            </w:r>
            <w:r w:rsidRPr="003D5268">
              <w:rPr>
                <w:webHidden/>
              </w:rPr>
            </w:r>
            <w:r w:rsidRPr="003D5268">
              <w:rPr>
                <w:webHidden/>
              </w:rPr>
              <w:fldChar w:fldCharType="separate"/>
            </w:r>
            <w:r w:rsidR="00151A33" w:rsidRPr="003D5268">
              <w:rPr>
                <w:webHidden/>
              </w:rPr>
              <w:t>51</w:t>
            </w:r>
            <w:r w:rsidRPr="003D5268">
              <w:rPr>
                <w:webHidden/>
              </w:rPr>
              <w:fldChar w:fldCharType="end"/>
            </w:r>
          </w:hyperlink>
        </w:p>
        <w:p w:rsidR="00B26703" w:rsidRPr="003D5268" w:rsidRDefault="00B26703" w:rsidP="00B26703">
          <w:pPr>
            <w:spacing w:after="160" w:line="360" w:lineRule="auto"/>
            <w:rPr>
              <w:rFonts w:ascii="GHEA Grapalat" w:hAnsi="GHEA Grapalat"/>
            </w:rPr>
          </w:pPr>
          <w:r w:rsidRPr="003D5268">
            <w:rPr>
              <w:rFonts w:ascii="GHEA Grapalat" w:hAnsi="GHEA Grapalat"/>
            </w:rPr>
            <w:fldChar w:fldCharType="end"/>
          </w:r>
        </w:p>
      </w:sdtContent>
    </w:sdt>
    <w:p w:rsidR="00EB2FC1" w:rsidRPr="003D5268" w:rsidRDefault="00EB2FC1" w:rsidP="00B26703">
      <w:pPr>
        <w:spacing w:after="160" w:line="360" w:lineRule="auto"/>
        <w:jc w:val="both"/>
        <w:rPr>
          <w:rFonts w:ascii="GHEA Grapalat" w:hAnsi="GHEA Grapalat"/>
        </w:rPr>
      </w:pPr>
      <w:r w:rsidRPr="003D5268">
        <w:rPr>
          <w:rFonts w:ascii="GHEA Grapalat" w:hAnsi="GHEA Grapalat"/>
        </w:rPr>
        <w:br w:type="page"/>
      </w:r>
    </w:p>
    <w:p w:rsidR="0074351C" w:rsidRPr="003D5268" w:rsidRDefault="000373CF" w:rsidP="00A46072">
      <w:pPr>
        <w:pStyle w:val="420"/>
        <w:shd w:val="clear" w:color="auto" w:fill="auto"/>
        <w:spacing w:after="160" w:line="360" w:lineRule="auto"/>
        <w:outlineLvl w:val="0"/>
        <w:rPr>
          <w:rFonts w:ascii="GHEA Grapalat" w:hAnsi="GHEA Grapalat"/>
          <w:b/>
          <w:color w:val="auto"/>
          <w:spacing w:val="0"/>
          <w:sz w:val="24"/>
          <w:szCs w:val="24"/>
        </w:rPr>
      </w:pPr>
      <w:bookmarkStart w:id="8" w:name="bookmark5"/>
      <w:bookmarkStart w:id="9" w:name="_Toc530064128"/>
      <w:r w:rsidRPr="003D5268">
        <w:rPr>
          <w:rFonts w:ascii="GHEA Grapalat" w:hAnsi="GHEA Grapalat"/>
          <w:b/>
          <w:color w:val="auto"/>
          <w:spacing w:val="0"/>
          <w:sz w:val="24"/>
          <w:szCs w:val="24"/>
        </w:rPr>
        <w:t>Մաս 1. Դրույթներ, որոնք կիրառելի են այն գործողությունների նկատմամբ, որոնց դեպքում Գործընկերը պատվիրատուն է</w:t>
      </w:r>
      <w:bookmarkEnd w:id="8"/>
      <w:bookmarkEnd w:id="9"/>
    </w:p>
    <w:p w:rsidR="00EB2FC1" w:rsidRPr="003D5268" w:rsidRDefault="00EB2FC1" w:rsidP="00B26703">
      <w:pPr>
        <w:pStyle w:val="420"/>
        <w:shd w:val="clear" w:color="auto" w:fill="auto"/>
        <w:spacing w:after="160" w:line="360" w:lineRule="auto"/>
        <w:jc w:val="both"/>
        <w:rPr>
          <w:rFonts w:ascii="GHEA Grapalat" w:hAnsi="GHEA Grapalat"/>
          <w:b/>
          <w:color w:val="auto"/>
          <w:spacing w:val="0"/>
          <w:sz w:val="24"/>
          <w:szCs w:val="24"/>
        </w:rPr>
      </w:pPr>
    </w:p>
    <w:p w:rsidR="0074351C" w:rsidRPr="003D5268" w:rsidRDefault="000373CF" w:rsidP="00A46072">
      <w:pPr>
        <w:pStyle w:val="Heading2"/>
        <w:keepNext w:val="0"/>
        <w:keepLines w:val="0"/>
        <w:spacing w:before="0" w:after="160" w:line="360" w:lineRule="auto"/>
        <w:ind w:left="567"/>
        <w:rPr>
          <w:rFonts w:ascii="GHEA Grapalat" w:hAnsi="GHEA Grapalat"/>
          <w:color w:val="auto"/>
          <w:sz w:val="24"/>
          <w:szCs w:val="24"/>
        </w:rPr>
      </w:pPr>
      <w:bookmarkStart w:id="10" w:name="_Toc530064129"/>
      <w:r w:rsidRPr="003D5268">
        <w:rPr>
          <w:rFonts w:ascii="GHEA Grapalat" w:hAnsi="GHEA Grapalat"/>
          <w:color w:val="auto"/>
          <w:sz w:val="24"/>
          <w:szCs w:val="24"/>
        </w:rPr>
        <w:t>Հոդված 1. Ընդհանուր սկզբունքները</w:t>
      </w:r>
      <w:bookmarkEnd w:id="10"/>
    </w:p>
    <w:p w:rsidR="0074351C" w:rsidRPr="003D5268" w:rsidRDefault="000373CF" w:rsidP="00A46072">
      <w:pPr>
        <w:pStyle w:val="60"/>
        <w:shd w:val="clear" w:color="auto" w:fill="auto"/>
        <w:tabs>
          <w:tab w:val="left" w:pos="1134"/>
        </w:tabs>
        <w:spacing w:before="0" w:after="160" w:line="360" w:lineRule="auto"/>
        <w:ind w:left="28" w:firstLine="539"/>
        <w:rPr>
          <w:rFonts w:ascii="GHEA Grapalat" w:hAnsi="GHEA Grapalat"/>
          <w:color w:val="auto"/>
          <w:sz w:val="24"/>
          <w:szCs w:val="24"/>
          <w:lang w:val="en-US"/>
        </w:rPr>
      </w:pPr>
      <w:r w:rsidRPr="003D5268">
        <w:rPr>
          <w:rFonts w:ascii="GHEA Grapalat" w:hAnsi="GHEA Grapalat"/>
          <w:color w:val="auto"/>
          <w:sz w:val="24"/>
          <w:szCs w:val="24"/>
        </w:rPr>
        <w:t>1.1</w:t>
      </w:r>
      <w:r w:rsidR="00A46072" w:rsidRPr="003D5268">
        <w:rPr>
          <w:rFonts w:ascii="GHEA Grapalat" w:hAnsi="GHEA Grapalat"/>
          <w:color w:val="auto"/>
          <w:sz w:val="24"/>
          <w:szCs w:val="24"/>
        </w:rPr>
        <w:tab/>
      </w:r>
      <w:r w:rsidRPr="003D5268">
        <w:rPr>
          <w:rFonts w:ascii="GHEA Grapalat" w:hAnsi="GHEA Grapalat"/>
          <w:color w:val="auto"/>
          <w:sz w:val="24"/>
          <w:szCs w:val="24"/>
        </w:rPr>
        <w:t>1-ին մասի նպատակն է սահմանել Գործընկերոջ</w:t>
      </w:r>
      <w:r w:rsidR="00290EF7" w:rsidRPr="003D5268">
        <w:rPr>
          <w:rFonts w:ascii="GHEA Grapalat" w:hAnsi="GHEA Grapalat"/>
          <w:color w:val="auto"/>
          <w:sz w:val="24"/>
          <w:szCs w:val="24"/>
        </w:rPr>
        <w:t xml:space="preserve"> կողմից իրագործման ենթակա</w:t>
      </w:r>
      <w:r w:rsidRPr="003D5268">
        <w:rPr>
          <w:rFonts w:ascii="GHEA Grapalat" w:hAnsi="GHEA Grapalat"/>
          <w:color w:val="auto"/>
          <w:sz w:val="24"/>
          <w:szCs w:val="24"/>
        </w:rPr>
        <w:t xml:space="preserve"> </w:t>
      </w:r>
      <w:r w:rsidR="00985232" w:rsidRPr="003D5268">
        <w:rPr>
          <w:rFonts w:ascii="GHEA Grapalat" w:hAnsi="GHEA Grapalat"/>
          <w:color w:val="auto"/>
          <w:sz w:val="24"/>
          <w:szCs w:val="24"/>
        </w:rPr>
        <w:t>առաջադրանք</w:t>
      </w:r>
      <w:r w:rsidRPr="003D5268">
        <w:rPr>
          <w:rFonts w:ascii="GHEA Grapalat" w:hAnsi="GHEA Grapalat"/>
          <w:color w:val="auto"/>
          <w:sz w:val="24"/>
          <w:szCs w:val="24"/>
        </w:rPr>
        <w:t>ները՝ անուղղակի կառավարման մասով, ինչպես նկարագրված է</w:t>
      </w:r>
      <w:r w:rsidR="00066035" w:rsidRPr="003D5268">
        <w:rPr>
          <w:rFonts w:ascii="GHEA Grapalat" w:hAnsi="GHEA Grapalat"/>
          <w:color w:val="auto"/>
          <w:sz w:val="24"/>
          <w:szCs w:val="24"/>
        </w:rPr>
        <w:t xml:space="preserve"> </w:t>
      </w:r>
      <w:r w:rsidRPr="003D5268">
        <w:rPr>
          <w:rStyle w:val="611pt"/>
          <w:rFonts w:ascii="GHEA Grapalat" w:hAnsi="GHEA Grapalat"/>
          <w:color w:val="auto"/>
          <w:sz w:val="24"/>
          <w:szCs w:val="24"/>
        </w:rPr>
        <w:t>I</w:t>
      </w:r>
      <w:r w:rsidRPr="003D5268">
        <w:rPr>
          <w:rFonts w:ascii="GHEA Grapalat" w:hAnsi="GHEA Grapalat"/>
          <w:color w:val="auto"/>
          <w:sz w:val="24"/>
          <w:szCs w:val="24"/>
        </w:rPr>
        <w:t xml:space="preserve"> հավելվածում (Տեխնիկական եւ վարչական դրույթներ), եւ սահմանել Գործընկերոջ եւ Հանձնաժողովի իրավունքներն ու պարտավորությունները՝ այդ </w:t>
      </w:r>
      <w:r w:rsidR="007C1ED5" w:rsidRPr="003D5268">
        <w:rPr>
          <w:rFonts w:ascii="GHEA Grapalat" w:hAnsi="GHEA Grapalat"/>
          <w:color w:val="auto"/>
          <w:sz w:val="24"/>
          <w:szCs w:val="24"/>
        </w:rPr>
        <w:t>առաջադրանք</w:t>
      </w:r>
      <w:r w:rsidRPr="003D5268">
        <w:rPr>
          <w:rFonts w:ascii="GHEA Grapalat" w:hAnsi="GHEA Grapalat"/>
          <w:color w:val="auto"/>
          <w:sz w:val="24"/>
          <w:szCs w:val="24"/>
        </w:rPr>
        <w:t>ներ</w:t>
      </w:r>
      <w:r w:rsidR="00CC1D8E" w:rsidRPr="003D5268">
        <w:rPr>
          <w:rFonts w:ascii="GHEA Grapalat" w:hAnsi="GHEA Grapalat"/>
          <w:color w:val="auto"/>
          <w:sz w:val="24"/>
          <w:szCs w:val="24"/>
        </w:rPr>
        <w:t>ն</w:t>
      </w:r>
      <w:r w:rsidRPr="003D5268">
        <w:rPr>
          <w:rFonts w:ascii="GHEA Grapalat" w:hAnsi="GHEA Grapalat"/>
          <w:color w:val="auto"/>
          <w:sz w:val="24"/>
          <w:szCs w:val="24"/>
        </w:rPr>
        <w:t xml:space="preserve"> </w:t>
      </w:r>
      <w:r w:rsidR="00CC1D8E" w:rsidRPr="003D5268">
        <w:rPr>
          <w:rFonts w:ascii="GHEA Grapalat" w:hAnsi="GHEA Grapalat"/>
          <w:color w:val="auto"/>
          <w:sz w:val="24"/>
          <w:szCs w:val="24"/>
        </w:rPr>
        <w:t>իրագործ</w:t>
      </w:r>
      <w:r w:rsidR="00A46072" w:rsidRPr="003D5268">
        <w:rPr>
          <w:rFonts w:ascii="GHEA Grapalat" w:hAnsi="GHEA Grapalat"/>
          <w:color w:val="auto"/>
          <w:sz w:val="24"/>
          <w:szCs w:val="24"/>
        </w:rPr>
        <w:t>ելիս։</w:t>
      </w:r>
    </w:p>
    <w:p w:rsidR="0074351C" w:rsidRPr="003D5268" w:rsidRDefault="000373CF" w:rsidP="00B26703">
      <w:pPr>
        <w:pStyle w:val="6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 xml:space="preserve">1-ին մասը վերաբերում է այն </w:t>
      </w:r>
      <w:r w:rsidR="00E854F7" w:rsidRPr="003D5268">
        <w:rPr>
          <w:rFonts w:ascii="GHEA Grapalat" w:hAnsi="GHEA Grapalat"/>
          <w:color w:val="auto"/>
          <w:sz w:val="24"/>
          <w:szCs w:val="24"/>
        </w:rPr>
        <w:t>առաջադրանք</w:t>
      </w:r>
      <w:r w:rsidRPr="003D5268">
        <w:rPr>
          <w:rFonts w:ascii="GHEA Grapalat" w:hAnsi="GHEA Grapalat"/>
          <w:color w:val="auto"/>
          <w:sz w:val="24"/>
          <w:szCs w:val="24"/>
        </w:rPr>
        <w:t>ներին, որոնք առնչվում են ԵՄ օժանդակությանը՝ առանձին կամ Գործընկերոջ կամ երրորդ կողմի ֆինանսական միջոցների հետ զուգակցված, եթե այդպիսի միջոցները ներդրվում են համաֆինանսավորման շրջանակներում, այն է՝ համախմբվում են։</w:t>
      </w:r>
    </w:p>
    <w:p w:rsidR="0074351C" w:rsidRPr="003D5268" w:rsidRDefault="000373CF" w:rsidP="00B26703">
      <w:pPr>
        <w:pStyle w:val="60"/>
        <w:shd w:val="clear" w:color="auto" w:fill="auto"/>
        <w:spacing w:before="0" w:after="160" w:line="360" w:lineRule="auto"/>
        <w:ind w:left="28" w:firstLine="539"/>
        <w:rPr>
          <w:rFonts w:ascii="GHEA Grapalat" w:hAnsi="GHEA Grapalat"/>
          <w:color w:val="auto"/>
          <w:spacing w:val="-4"/>
          <w:sz w:val="24"/>
          <w:szCs w:val="24"/>
        </w:rPr>
      </w:pPr>
      <w:r w:rsidRPr="003D5268">
        <w:rPr>
          <w:rFonts w:ascii="GHEA Grapalat" w:hAnsi="GHEA Grapalat"/>
          <w:color w:val="auto"/>
          <w:spacing w:val="-4"/>
          <w:sz w:val="24"/>
          <w:szCs w:val="24"/>
        </w:rPr>
        <w:t xml:space="preserve">Այդ </w:t>
      </w:r>
      <w:r w:rsidR="00C42846" w:rsidRPr="003D5268">
        <w:rPr>
          <w:rFonts w:ascii="GHEA Grapalat" w:hAnsi="GHEA Grapalat"/>
          <w:color w:val="auto"/>
          <w:spacing w:val="-4"/>
          <w:sz w:val="24"/>
          <w:szCs w:val="24"/>
        </w:rPr>
        <w:t xml:space="preserve">առաջադրանքները </w:t>
      </w:r>
      <w:r w:rsidRPr="003D5268">
        <w:rPr>
          <w:rFonts w:ascii="GHEA Grapalat" w:hAnsi="GHEA Grapalat"/>
          <w:color w:val="auto"/>
          <w:spacing w:val="-4"/>
          <w:sz w:val="24"/>
          <w:szCs w:val="24"/>
        </w:rPr>
        <w:t xml:space="preserve">ներառում են գնումների, դրամաշնորհների պայմանագրերի </w:t>
      </w:r>
      <w:r w:rsidR="00162480" w:rsidRPr="003D5268">
        <w:rPr>
          <w:rFonts w:ascii="GHEA Grapalat" w:hAnsi="GHEA Grapalat"/>
          <w:color w:val="auto"/>
          <w:spacing w:val="-4"/>
          <w:sz w:val="24"/>
          <w:szCs w:val="24"/>
        </w:rPr>
        <w:t>եւ</w:t>
      </w:r>
      <w:r w:rsidRPr="003D5268">
        <w:rPr>
          <w:rFonts w:ascii="GHEA Grapalat" w:hAnsi="GHEA Grapalat"/>
          <w:color w:val="auto"/>
          <w:spacing w:val="-4"/>
          <w:sz w:val="24"/>
          <w:szCs w:val="24"/>
        </w:rPr>
        <w:t xml:space="preserve"> օժանդակության համաձայնագրերի շնորհման ընթացակարգերի իրականացում որպես պատվիրատու հանդես եկող Գործընկերոջ կողմից, ինչպես նա</w:t>
      </w:r>
      <w:r w:rsidR="00162480" w:rsidRPr="003D5268">
        <w:rPr>
          <w:rFonts w:ascii="GHEA Grapalat" w:hAnsi="GHEA Grapalat"/>
          <w:color w:val="auto"/>
          <w:spacing w:val="-4"/>
          <w:sz w:val="24"/>
          <w:szCs w:val="24"/>
        </w:rPr>
        <w:t>եւ</w:t>
      </w:r>
      <w:r w:rsidRPr="003D5268">
        <w:rPr>
          <w:rFonts w:ascii="GHEA Grapalat" w:hAnsi="GHEA Grapalat"/>
          <w:color w:val="auto"/>
          <w:spacing w:val="-4"/>
          <w:sz w:val="24"/>
          <w:szCs w:val="24"/>
        </w:rPr>
        <w:t xml:space="preserve"> դրա արդյունքում գնումների, դրամաշնորհների տրամադրման պայմանագրերի </w:t>
      </w:r>
      <w:r w:rsidR="00162480" w:rsidRPr="003D5268">
        <w:rPr>
          <w:rFonts w:ascii="GHEA Grapalat" w:hAnsi="GHEA Grapalat"/>
          <w:color w:val="auto"/>
          <w:spacing w:val="-4"/>
          <w:sz w:val="24"/>
          <w:szCs w:val="24"/>
        </w:rPr>
        <w:t>եւ</w:t>
      </w:r>
      <w:r w:rsidRPr="003D5268">
        <w:rPr>
          <w:rFonts w:ascii="GHEA Grapalat" w:hAnsi="GHEA Grapalat"/>
          <w:color w:val="auto"/>
          <w:spacing w:val="-4"/>
          <w:sz w:val="24"/>
          <w:szCs w:val="24"/>
        </w:rPr>
        <w:t xml:space="preserve"> օժանդակության համաձայնագրերի շնորհումը, ստորագրումը </w:t>
      </w:r>
      <w:r w:rsidR="00162480" w:rsidRPr="003D5268">
        <w:rPr>
          <w:rFonts w:ascii="GHEA Grapalat" w:hAnsi="GHEA Grapalat"/>
          <w:color w:val="auto"/>
          <w:spacing w:val="-4"/>
          <w:sz w:val="24"/>
          <w:szCs w:val="24"/>
        </w:rPr>
        <w:t>եւ</w:t>
      </w:r>
      <w:r w:rsidRPr="003D5268">
        <w:rPr>
          <w:rFonts w:ascii="GHEA Grapalat" w:hAnsi="GHEA Grapalat"/>
          <w:color w:val="auto"/>
          <w:spacing w:val="-4"/>
          <w:sz w:val="24"/>
          <w:szCs w:val="24"/>
        </w:rPr>
        <w:t xml:space="preserve"> կատարումը։ Սույն Ֆինանսավորման համաձայնագրի առաջին մասի նպատակներից ելնելով՝ դրամաշնորհների տրամադրման պայմանագրերին արված ցանկացած հղում վերաբերում է նա</w:t>
      </w:r>
      <w:r w:rsidR="00162480" w:rsidRPr="003D5268">
        <w:rPr>
          <w:rFonts w:ascii="GHEA Grapalat" w:hAnsi="GHEA Grapalat"/>
          <w:color w:val="auto"/>
          <w:spacing w:val="-4"/>
          <w:sz w:val="24"/>
          <w:szCs w:val="24"/>
        </w:rPr>
        <w:t>եւ</w:t>
      </w:r>
      <w:r w:rsidRPr="003D5268">
        <w:rPr>
          <w:rFonts w:ascii="GHEA Grapalat" w:hAnsi="GHEA Grapalat"/>
          <w:color w:val="auto"/>
          <w:spacing w:val="-4"/>
          <w:sz w:val="24"/>
          <w:szCs w:val="24"/>
        </w:rPr>
        <w:t xml:space="preserve"> օժանդակության համաձայնագրին, </w:t>
      </w:r>
      <w:r w:rsidR="00162480" w:rsidRPr="003D5268">
        <w:rPr>
          <w:rFonts w:ascii="GHEA Grapalat" w:hAnsi="GHEA Grapalat"/>
          <w:color w:val="auto"/>
          <w:spacing w:val="-4"/>
          <w:sz w:val="24"/>
          <w:szCs w:val="24"/>
        </w:rPr>
        <w:t>եւ</w:t>
      </w:r>
      <w:r w:rsidRPr="003D5268">
        <w:rPr>
          <w:rFonts w:ascii="GHEA Grapalat" w:hAnsi="GHEA Grapalat"/>
          <w:color w:val="auto"/>
          <w:spacing w:val="-4"/>
          <w:sz w:val="24"/>
          <w:szCs w:val="24"/>
        </w:rPr>
        <w:t xml:space="preserve"> դրամաշնորհի շահառուներին արված ցանկացած հղում վերաբերում է նա</w:t>
      </w:r>
      <w:r w:rsidR="00162480" w:rsidRPr="003D5268">
        <w:rPr>
          <w:rFonts w:ascii="GHEA Grapalat" w:hAnsi="GHEA Grapalat"/>
          <w:color w:val="auto"/>
          <w:spacing w:val="-4"/>
          <w:sz w:val="24"/>
          <w:szCs w:val="24"/>
        </w:rPr>
        <w:t>եւ</w:t>
      </w:r>
      <w:r w:rsidRPr="003D5268">
        <w:rPr>
          <w:rFonts w:ascii="GHEA Grapalat" w:hAnsi="GHEA Grapalat"/>
          <w:color w:val="auto"/>
          <w:spacing w:val="-4"/>
          <w:sz w:val="24"/>
          <w:szCs w:val="24"/>
        </w:rPr>
        <w:t xml:space="preserve"> այն կազմակերպություններ</w:t>
      </w:r>
      <w:r w:rsidR="00255ED0" w:rsidRPr="003D5268">
        <w:rPr>
          <w:rFonts w:ascii="GHEA Grapalat" w:hAnsi="GHEA Grapalat"/>
          <w:color w:val="auto"/>
          <w:spacing w:val="-4"/>
          <w:sz w:val="24"/>
          <w:szCs w:val="24"/>
        </w:rPr>
        <w:t>ին</w:t>
      </w:r>
      <w:r w:rsidRPr="003D5268">
        <w:rPr>
          <w:rFonts w:ascii="GHEA Grapalat" w:hAnsi="GHEA Grapalat"/>
          <w:color w:val="auto"/>
          <w:spacing w:val="-4"/>
          <w:sz w:val="24"/>
          <w:szCs w:val="24"/>
        </w:rPr>
        <w:t>, որոնք ստորագրել են օժանդակության համաձայնագրերը։</w:t>
      </w:r>
    </w:p>
    <w:p w:rsidR="0074351C" w:rsidRPr="003D5268" w:rsidRDefault="000373CF" w:rsidP="00A46072">
      <w:pPr>
        <w:pStyle w:val="60"/>
        <w:shd w:val="clear" w:color="auto" w:fill="auto"/>
        <w:spacing w:before="0" w:after="160" w:line="355" w:lineRule="auto"/>
        <w:ind w:left="28" w:firstLine="539"/>
        <w:rPr>
          <w:rFonts w:ascii="GHEA Grapalat" w:hAnsi="GHEA Grapalat"/>
          <w:color w:val="auto"/>
          <w:sz w:val="24"/>
          <w:szCs w:val="24"/>
        </w:rPr>
      </w:pPr>
      <w:r w:rsidRPr="003D5268">
        <w:rPr>
          <w:rFonts w:ascii="GHEA Grapalat" w:hAnsi="GHEA Grapalat"/>
          <w:color w:val="auto"/>
          <w:sz w:val="24"/>
          <w:szCs w:val="24"/>
        </w:rPr>
        <w:t xml:space="preserve">Որոշակի </w:t>
      </w:r>
      <w:r w:rsidR="00E922B8" w:rsidRPr="003D5268">
        <w:rPr>
          <w:rFonts w:ascii="GHEA Grapalat" w:hAnsi="GHEA Grapalat"/>
          <w:color w:val="auto"/>
          <w:sz w:val="24"/>
          <w:szCs w:val="24"/>
        </w:rPr>
        <w:t>առաջադրանք</w:t>
      </w:r>
      <w:r w:rsidRPr="003D5268">
        <w:rPr>
          <w:rFonts w:ascii="GHEA Grapalat" w:hAnsi="GHEA Grapalat"/>
          <w:color w:val="auto"/>
          <w:sz w:val="24"/>
          <w:szCs w:val="24"/>
        </w:rPr>
        <w:t xml:space="preserve">ների կատարման համար Գործընկերոջ կառավարությանը կամ վարչական կառուցվածքին առնչվող եւ </w:t>
      </w:r>
      <w:r w:rsidRPr="003D5268">
        <w:rPr>
          <w:rStyle w:val="611pt"/>
          <w:rFonts w:ascii="GHEA Grapalat" w:hAnsi="GHEA Grapalat"/>
          <w:color w:val="auto"/>
          <w:sz w:val="24"/>
          <w:szCs w:val="24"/>
        </w:rPr>
        <w:t>I</w:t>
      </w:r>
      <w:r w:rsidRPr="003D5268">
        <w:rPr>
          <w:rFonts w:ascii="GHEA Grapalat" w:hAnsi="GHEA Grapalat"/>
          <w:color w:val="auto"/>
          <w:sz w:val="24"/>
          <w:szCs w:val="24"/>
        </w:rPr>
        <w:t xml:space="preserve"> հավելվածում (Տեխնիկական եւ վարչական դրույթներ) նշված մարմինների նշանակումը չի որակվում որպես ենթապատվիրակում։ Նման մարմինները պետք է հարգեն որպես պատվիրատու հանդես եկող Գործընկերոջ համար 1-ին մասում սահմանված իրավունքներն ու պարտավորությունները, մինչդեռ միաժամանակ Գործընկերն ամբողջությամբ պատասխանատու է սույն Ֆինանսավորման համաձայնագրով սահմանված պարտավորությունների կատարման համար։ Ֆինանսավորման համաձայնագրում Գործընկերոջը կատարված հղումները նաեւ վերաբերում են այդ մարմիններին։</w:t>
      </w:r>
    </w:p>
    <w:p w:rsidR="0074351C" w:rsidRPr="003D5268" w:rsidRDefault="000373CF" w:rsidP="00A46072">
      <w:pPr>
        <w:pStyle w:val="60"/>
        <w:shd w:val="clear" w:color="auto" w:fill="auto"/>
        <w:spacing w:before="0" w:after="160" w:line="355" w:lineRule="auto"/>
        <w:ind w:left="28" w:firstLine="539"/>
        <w:rPr>
          <w:rFonts w:ascii="GHEA Grapalat" w:hAnsi="GHEA Grapalat"/>
          <w:color w:val="auto"/>
          <w:sz w:val="24"/>
          <w:szCs w:val="24"/>
        </w:rPr>
      </w:pPr>
      <w:r w:rsidRPr="003D5268">
        <w:rPr>
          <w:rFonts w:ascii="GHEA Grapalat" w:hAnsi="GHEA Grapalat"/>
          <w:color w:val="auto"/>
          <w:sz w:val="24"/>
          <w:szCs w:val="24"/>
        </w:rPr>
        <w:t>Որպես պատվիրատու, Գործընկերը գործում է մասնակի պատվիրակման շրջանակներում, բացառությամբ այն դեպքի, երբ այն գործում է Ծրագրի նախահաշվի կանխավճարային բաղադրիչի կամ Գործընկերոջ կողմից կառավարվող ակտիվների համախմբի շրջանակներում։</w:t>
      </w:r>
    </w:p>
    <w:p w:rsidR="0074351C" w:rsidRPr="003D5268" w:rsidRDefault="000373CF" w:rsidP="00A46072">
      <w:pPr>
        <w:pStyle w:val="60"/>
        <w:shd w:val="clear" w:color="auto" w:fill="auto"/>
        <w:spacing w:before="0" w:after="160" w:line="355" w:lineRule="auto"/>
        <w:ind w:left="1134" w:hanging="567"/>
        <w:rPr>
          <w:rFonts w:ascii="GHEA Grapalat" w:hAnsi="GHEA Grapalat"/>
          <w:color w:val="auto"/>
          <w:sz w:val="24"/>
          <w:szCs w:val="24"/>
        </w:rPr>
      </w:pPr>
      <w:r w:rsidRPr="003D5268">
        <w:rPr>
          <w:rFonts w:ascii="GHEA Grapalat" w:hAnsi="GHEA Grapalat"/>
          <w:color w:val="auto"/>
          <w:sz w:val="24"/>
          <w:szCs w:val="24"/>
        </w:rPr>
        <w:t>-</w:t>
      </w:r>
      <w:r w:rsidRPr="003D5268">
        <w:rPr>
          <w:rFonts w:ascii="GHEA Grapalat" w:hAnsi="GHEA Grapalat"/>
          <w:color w:val="auto"/>
          <w:sz w:val="24"/>
          <w:szCs w:val="24"/>
        </w:rPr>
        <w:tab/>
        <w:t>Մասնակի պատվիրակման դեպքում Գործընկերը հանդես է գալիս որպես պատվիրատու՝ գնումների պայմանագրերի, դրամաշնորհի պայմանագրերի համար, մինչդեռ Հանձնաժողովը նախապես վերահսկում է պայմանագրերի շնորհման բոլոր ընթացակարգերը եւ կատարում է բոլոր հարակից վճարումները կատարողներին եւ դրամաշնորհի շահառուներին.</w:t>
      </w:r>
    </w:p>
    <w:p w:rsidR="0074351C" w:rsidRPr="003D5268" w:rsidRDefault="000373CF" w:rsidP="00A46072">
      <w:pPr>
        <w:pStyle w:val="60"/>
        <w:shd w:val="clear" w:color="auto" w:fill="auto"/>
        <w:spacing w:before="0" w:after="160" w:line="355" w:lineRule="auto"/>
        <w:ind w:left="1134" w:hanging="567"/>
        <w:rPr>
          <w:rFonts w:ascii="GHEA Grapalat" w:hAnsi="GHEA Grapalat"/>
          <w:color w:val="auto"/>
          <w:sz w:val="24"/>
          <w:szCs w:val="24"/>
        </w:rPr>
      </w:pPr>
      <w:r w:rsidRPr="003D5268">
        <w:rPr>
          <w:rFonts w:ascii="GHEA Grapalat" w:hAnsi="GHEA Grapalat"/>
          <w:color w:val="auto"/>
          <w:sz w:val="24"/>
          <w:szCs w:val="24"/>
        </w:rPr>
        <w:t>-</w:t>
      </w:r>
      <w:r w:rsidRPr="003D5268">
        <w:rPr>
          <w:rFonts w:ascii="GHEA Grapalat" w:hAnsi="GHEA Grapalat"/>
          <w:color w:val="auto"/>
          <w:sz w:val="24"/>
          <w:szCs w:val="24"/>
        </w:rPr>
        <w:tab/>
        <w:t>Ծրագրի նախահաշվի կանխավճարային բաղադրիչի շրջանակներում Գործընկերը հանդես է գալիս որպես պատվիրատու՝ գնումների ու դրամաշնորհի պայմանագրերի համար, մինչդեռ այն որոշված սահմաններում կարող է իրականացնել գնումների եւ դրամաշնորհի տրամադրման ընթացակարգեր՝ Հանձնաժողովի սահմանափակ նախնական հսկողությամբ կամ առանց դրա, եւ կատարել վճարումներ կատարողներին եւ դրամաշնորհի շահառուներին, ինչպես նաեւ վճարումներ անմիջական աշխատանքի համատեքստում։</w:t>
      </w:r>
    </w:p>
    <w:p w:rsidR="0074351C" w:rsidRPr="003D5268" w:rsidRDefault="000373CF" w:rsidP="00A46072">
      <w:pPr>
        <w:pStyle w:val="60"/>
        <w:shd w:val="clear" w:color="auto" w:fill="auto"/>
        <w:spacing w:before="0" w:after="160" w:line="355" w:lineRule="auto"/>
        <w:ind w:left="1134" w:hanging="567"/>
        <w:rPr>
          <w:rFonts w:ascii="GHEA Grapalat" w:hAnsi="GHEA Grapalat"/>
          <w:color w:val="auto"/>
          <w:sz w:val="24"/>
          <w:szCs w:val="24"/>
        </w:rPr>
      </w:pPr>
      <w:r w:rsidRPr="003D5268">
        <w:rPr>
          <w:rFonts w:ascii="GHEA Grapalat" w:hAnsi="GHEA Grapalat"/>
          <w:color w:val="auto"/>
          <w:sz w:val="24"/>
          <w:szCs w:val="24"/>
        </w:rPr>
        <w:t>-</w:t>
      </w:r>
      <w:r w:rsidRPr="003D5268">
        <w:rPr>
          <w:rFonts w:ascii="GHEA Grapalat" w:hAnsi="GHEA Grapalat"/>
          <w:color w:val="auto"/>
          <w:sz w:val="24"/>
          <w:szCs w:val="24"/>
        </w:rPr>
        <w:tab/>
        <w:t xml:space="preserve">Գործընկերոջ կողմից կառավարվող ակտիվների համախմբի շրջանակներում Գործընկերը հանդես է գալիս որպես պատվիրատու՝ գնումների ու դրամաշնորհի պայմանագրերի համար, մինչդեռ Հանձնաժողովը չի իրականացնում պայմանագրերի շնորհման որեւէ </w:t>
      </w:r>
      <w:r w:rsidRPr="003D5268">
        <w:rPr>
          <w:rFonts w:ascii="GHEA Grapalat" w:hAnsi="GHEA Grapalat"/>
          <w:color w:val="auto"/>
          <w:spacing w:val="-2"/>
          <w:sz w:val="24"/>
          <w:szCs w:val="24"/>
        </w:rPr>
        <w:t>ընթացակարգի նախնական հսկողություն, իսկ Գործընկերը կատարում է</w:t>
      </w:r>
      <w:r w:rsidRPr="003D5268">
        <w:rPr>
          <w:rFonts w:ascii="GHEA Grapalat" w:hAnsi="GHEA Grapalat"/>
          <w:color w:val="auto"/>
          <w:sz w:val="24"/>
          <w:szCs w:val="24"/>
        </w:rPr>
        <w:t xml:space="preserve"> բոլոր հարակից վճարումները կատարողներին եւ դրամաշնորհի շահառուներին։</w:t>
      </w:r>
    </w:p>
    <w:p w:rsidR="0074351C" w:rsidRPr="003D5268" w:rsidRDefault="000373CF" w:rsidP="00B26703">
      <w:pPr>
        <w:pStyle w:val="6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 xml:space="preserve">Եթե Գործընկերը ԱԿԽ երկրների խմբից է, եւ գործողությունը ֆինանսավորվում է ԶԵՀ-ի կողմից՝ Հատուկ պայմանների 1.1 հոդվածի համաձայն, ապա </w:t>
      </w:r>
      <w:r w:rsidR="00D724EA" w:rsidRPr="003D5268">
        <w:rPr>
          <w:rFonts w:ascii="GHEA Grapalat" w:hAnsi="GHEA Grapalat"/>
          <w:color w:val="auto"/>
          <w:sz w:val="24"/>
          <w:szCs w:val="24"/>
        </w:rPr>
        <w:t xml:space="preserve">իրագործման ենթակա </w:t>
      </w:r>
      <w:r w:rsidR="00953AF9" w:rsidRPr="003D5268">
        <w:rPr>
          <w:rFonts w:ascii="GHEA Grapalat" w:hAnsi="GHEA Grapalat"/>
          <w:color w:val="auto"/>
          <w:sz w:val="24"/>
          <w:szCs w:val="24"/>
        </w:rPr>
        <w:t xml:space="preserve">առաջադրանքները </w:t>
      </w:r>
      <w:r w:rsidRPr="003D5268">
        <w:rPr>
          <w:rFonts w:ascii="GHEA Grapalat" w:hAnsi="GHEA Grapalat"/>
          <w:color w:val="auto"/>
          <w:sz w:val="24"/>
          <w:szCs w:val="24"/>
        </w:rPr>
        <w:t>35(1) հոդվածի 6-րդ ենթապարբերության «գ»-«ժա» կետերում եւ ԱԿԽ-ԵՀ գործընկերության համաձայնագրի IV հավելվածի 35(2) հոդվածում թվարկվածներն են։</w:t>
      </w:r>
    </w:p>
    <w:p w:rsidR="0074351C" w:rsidRPr="003D5268" w:rsidRDefault="000373CF" w:rsidP="00B26703">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Եթե Գործընկեր</w:t>
      </w:r>
      <w:r w:rsidR="00721BA4" w:rsidRPr="003D5268">
        <w:rPr>
          <w:rFonts w:ascii="GHEA Grapalat" w:hAnsi="GHEA Grapalat"/>
          <w:color w:val="auto"/>
          <w:sz w:val="24"/>
          <w:szCs w:val="24"/>
        </w:rPr>
        <w:t>ը</w:t>
      </w:r>
      <w:r w:rsidRPr="003D5268">
        <w:rPr>
          <w:rFonts w:ascii="GHEA Grapalat" w:hAnsi="GHEA Grapalat"/>
          <w:color w:val="auto"/>
          <w:sz w:val="24"/>
          <w:szCs w:val="24"/>
        </w:rPr>
        <w:t xml:space="preserve"> ԱԵՏ (Անդրծովյան երկրներ եւ տարածքներ) </w:t>
      </w:r>
      <w:r w:rsidR="00721BA4" w:rsidRPr="003D5268">
        <w:rPr>
          <w:rFonts w:ascii="GHEA Grapalat" w:hAnsi="GHEA Grapalat"/>
          <w:color w:val="auto"/>
          <w:sz w:val="24"/>
          <w:szCs w:val="24"/>
        </w:rPr>
        <w:t xml:space="preserve">պետություն </w:t>
      </w:r>
      <w:r w:rsidRPr="003D5268">
        <w:rPr>
          <w:rFonts w:ascii="GHEA Grapalat" w:hAnsi="GHEA Grapalat"/>
          <w:color w:val="auto"/>
          <w:sz w:val="24"/>
          <w:szCs w:val="24"/>
        </w:rPr>
        <w:t>է, եւ գործողությունը ֆինանսավորվում է ԶԵՀ-ի կողմից՝ Հատուկ պայմանների</w:t>
      </w:r>
      <w:r w:rsidR="00066035" w:rsidRPr="003D5268">
        <w:rPr>
          <w:rFonts w:ascii="GHEA Grapalat" w:hAnsi="GHEA Grapalat"/>
          <w:color w:val="auto"/>
          <w:sz w:val="24"/>
          <w:szCs w:val="24"/>
        </w:rPr>
        <w:t xml:space="preserve"> </w:t>
      </w:r>
      <w:r w:rsidRPr="003D5268">
        <w:rPr>
          <w:rFonts w:ascii="GHEA Grapalat" w:hAnsi="GHEA Grapalat"/>
          <w:color w:val="auto"/>
          <w:sz w:val="24"/>
          <w:szCs w:val="24"/>
        </w:rPr>
        <w:t xml:space="preserve">1.1 հոդվածի համաձայն, ապա առաջադրված </w:t>
      </w:r>
      <w:r w:rsidR="00C608CA" w:rsidRPr="003D5268">
        <w:rPr>
          <w:rFonts w:ascii="GHEA Grapalat" w:hAnsi="GHEA Grapalat"/>
          <w:color w:val="auto"/>
          <w:sz w:val="24"/>
          <w:szCs w:val="24"/>
        </w:rPr>
        <w:t>առաջադրանքների իրագործ</w:t>
      </w:r>
      <w:r w:rsidRPr="003D5268">
        <w:rPr>
          <w:rFonts w:ascii="GHEA Grapalat" w:hAnsi="GHEA Grapalat"/>
          <w:color w:val="auto"/>
          <w:sz w:val="24"/>
          <w:szCs w:val="24"/>
        </w:rPr>
        <w:t>ումը պետք է նաեւ համապատասխանի Խորհրդի 2013 թվականի նոյեմբերի 25-ի՝ Եվրոպական միության հետ Անդրծովյան երկրների եւ տարածքների ասոցացման վերաբերյալ թիվ 2013/755/ԵՄ որոշման (Անդրծովյան ասոցացման վերաբերյալ որոշում) 86(3) հոդվածի պայմաններին։</w:t>
      </w:r>
    </w:p>
    <w:p w:rsidR="0074351C" w:rsidRPr="003D5268" w:rsidRDefault="00A46072" w:rsidP="00A46072">
      <w:pPr>
        <w:pStyle w:val="20"/>
        <w:shd w:val="clear" w:color="auto" w:fill="auto"/>
        <w:tabs>
          <w:tab w:val="left" w:pos="1134"/>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1.2</w:t>
      </w:r>
      <w:r w:rsidRPr="003D5268">
        <w:rPr>
          <w:rFonts w:ascii="GHEA Grapalat" w:hAnsi="GHEA Grapalat"/>
          <w:color w:val="auto"/>
          <w:sz w:val="24"/>
          <w:szCs w:val="24"/>
        </w:rPr>
        <w:tab/>
      </w:r>
      <w:r w:rsidR="000373CF" w:rsidRPr="003D5268">
        <w:rPr>
          <w:rFonts w:ascii="GHEA Grapalat" w:hAnsi="GHEA Grapalat"/>
          <w:color w:val="auto"/>
          <w:sz w:val="24"/>
          <w:szCs w:val="24"/>
        </w:rPr>
        <w:t xml:space="preserve">Գործընկերը պատասխանատու է սույն Ֆինանսավորման համաձայնագրով սահմանված պարտավորությունների կատարման համար, նույնիսկ եթե նա որոշակի </w:t>
      </w:r>
      <w:r w:rsidR="003B5D4A" w:rsidRPr="003D5268">
        <w:rPr>
          <w:rFonts w:ascii="GHEA Grapalat" w:hAnsi="GHEA Grapalat"/>
          <w:color w:val="auto"/>
          <w:sz w:val="24"/>
          <w:szCs w:val="24"/>
        </w:rPr>
        <w:t>առաջադրանք</w:t>
      </w:r>
      <w:r w:rsidR="000373CF" w:rsidRPr="003D5268">
        <w:rPr>
          <w:rFonts w:ascii="GHEA Grapalat" w:hAnsi="GHEA Grapalat"/>
          <w:color w:val="auto"/>
          <w:sz w:val="24"/>
          <w:szCs w:val="24"/>
        </w:rPr>
        <w:t xml:space="preserve">ների իրականացումը պատվիրակում է I հավելվածով (Տեխնիկական եւ վարչական դրույթներ) նախատեսված այլ մարմինների։ Հանձնաժողովին, մասնավորապես, իրավունք է վերապահվում կասեցնելու վճարումները ու կասեցնելու եւ (կամ) դադարեցնելու սույն Ֆինանսավորման համաձայնագիրն այն անձանց գործողությունների, անգործության եւ (կամ) համապատասխան հանգամանքների հիման վրա, որոնց պատվիրակվել է </w:t>
      </w:r>
      <w:r w:rsidR="005F69B3" w:rsidRPr="003D5268">
        <w:rPr>
          <w:rFonts w:ascii="GHEA Grapalat" w:hAnsi="GHEA Grapalat"/>
          <w:color w:val="auto"/>
          <w:sz w:val="24"/>
          <w:szCs w:val="24"/>
        </w:rPr>
        <w:t xml:space="preserve">առաջադրանքների </w:t>
      </w:r>
      <w:r w:rsidR="000373CF" w:rsidRPr="003D5268">
        <w:rPr>
          <w:rFonts w:ascii="GHEA Grapalat" w:hAnsi="GHEA Grapalat"/>
          <w:color w:val="auto"/>
          <w:sz w:val="24"/>
          <w:szCs w:val="24"/>
        </w:rPr>
        <w:t>կատարումը։</w:t>
      </w:r>
    </w:p>
    <w:p w:rsidR="0074351C" w:rsidRPr="003D5268" w:rsidRDefault="000373CF" w:rsidP="00A46072">
      <w:pPr>
        <w:pStyle w:val="20"/>
        <w:shd w:val="clear" w:color="auto" w:fill="auto"/>
        <w:tabs>
          <w:tab w:val="left" w:pos="1134"/>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1.3</w:t>
      </w:r>
      <w:r w:rsidR="00A46072" w:rsidRPr="003D5268">
        <w:rPr>
          <w:rFonts w:ascii="GHEA Grapalat" w:hAnsi="GHEA Grapalat"/>
          <w:color w:val="auto"/>
          <w:sz w:val="24"/>
          <w:szCs w:val="24"/>
          <w:lang w:val="en-US"/>
        </w:rPr>
        <w:tab/>
      </w:r>
      <w:r w:rsidRPr="003D5268">
        <w:rPr>
          <w:rFonts w:ascii="GHEA Grapalat" w:hAnsi="GHEA Grapalat"/>
          <w:color w:val="auto"/>
          <w:sz w:val="24"/>
          <w:szCs w:val="24"/>
        </w:rPr>
        <w:t xml:space="preserve">Գործընկերը ստեղծում է գործուն ու արդյունավետ ներքին հսկողության համակարգ եւ ապահովում է դրա գործունեությունը։ </w:t>
      </w:r>
      <w:r w:rsidR="00B02D79" w:rsidRPr="003D5268">
        <w:rPr>
          <w:rFonts w:ascii="GHEA Grapalat" w:hAnsi="GHEA Grapalat"/>
          <w:color w:val="auto"/>
          <w:sz w:val="24"/>
          <w:szCs w:val="24"/>
        </w:rPr>
        <w:t xml:space="preserve">Գործողությունն իրականացնելիս </w:t>
      </w:r>
      <w:r w:rsidRPr="003D5268">
        <w:rPr>
          <w:rFonts w:ascii="GHEA Grapalat" w:hAnsi="GHEA Grapalat"/>
          <w:color w:val="auto"/>
          <w:sz w:val="24"/>
          <w:szCs w:val="24"/>
        </w:rPr>
        <w:t xml:space="preserve">Գործընկերը </w:t>
      </w:r>
      <w:r w:rsidR="007A7572" w:rsidRPr="003D5268">
        <w:rPr>
          <w:rFonts w:ascii="GHEA Grapalat" w:hAnsi="GHEA Grapalat"/>
          <w:color w:val="auto"/>
          <w:sz w:val="24"/>
          <w:szCs w:val="24"/>
        </w:rPr>
        <w:t xml:space="preserve">պետք է </w:t>
      </w:r>
      <w:r w:rsidRPr="003D5268">
        <w:rPr>
          <w:rFonts w:ascii="GHEA Grapalat" w:hAnsi="GHEA Grapalat"/>
          <w:color w:val="auto"/>
          <w:sz w:val="24"/>
          <w:szCs w:val="24"/>
        </w:rPr>
        <w:t>պահպան</w:t>
      </w:r>
      <w:r w:rsidR="007A7572" w:rsidRPr="003D5268">
        <w:rPr>
          <w:rFonts w:ascii="GHEA Grapalat" w:hAnsi="GHEA Grapalat"/>
          <w:color w:val="auto"/>
          <w:sz w:val="24"/>
          <w:szCs w:val="24"/>
        </w:rPr>
        <w:t>ի</w:t>
      </w:r>
      <w:r w:rsidRPr="003D5268">
        <w:rPr>
          <w:rFonts w:ascii="GHEA Grapalat" w:hAnsi="GHEA Grapalat"/>
          <w:color w:val="auto"/>
          <w:sz w:val="24"/>
          <w:szCs w:val="24"/>
        </w:rPr>
        <w:t xml:space="preserve"> ողջամիտ ֆինանսական կառավարման, թափանցիկության, խտրականության բացառման, Եվրոպական միության տեսանելիության սկզբունքները </w:t>
      </w:r>
      <w:r w:rsidR="00162480" w:rsidRPr="003D5268">
        <w:rPr>
          <w:rFonts w:ascii="GHEA Grapalat" w:hAnsi="GHEA Grapalat"/>
          <w:color w:val="auto"/>
          <w:sz w:val="24"/>
          <w:szCs w:val="24"/>
        </w:rPr>
        <w:t>եւ</w:t>
      </w:r>
      <w:r w:rsidRPr="003D5268">
        <w:rPr>
          <w:rFonts w:ascii="GHEA Grapalat" w:hAnsi="GHEA Grapalat"/>
          <w:color w:val="auto"/>
          <w:sz w:val="24"/>
          <w:szCs w:val="24"/>
        </w:rPr>
        <w:t xml:space="preserve"> խուսափ</w:t>
      </w:r>
      <w:r w:rsidR="00ED5F20" w:rsidRPr="003D5268">
        <w:rPr>
          <w:rFonts w:ascii="GHEA Grapalat" w:hAnsi="GHEA Grapalat"/>
          <w:color w:val="auto"/>
          <w:sz w:val="24"/>
          <w:szCs w:val="24"/>
        </w:rPr>
        <w:t>ի</w:t>
      </w:r>
      <w:r w:rsidRPr="003D5268">
        <w:rPr>
          <w:rFonts w:ascii="GHEA Grapalat" w:hAnsi="GHEA Grapalat"/>
          <w:color w:val="auto"/>
          <w:sz w:val="24"/>
          <w:szCs w:val="24"/>
        </w:rPr>
        <w:t xml:space="preserve"> շահերի բախման իրավիճակներից։</w:t>
      </w:r>
    </w:p>
    <w:p w:rsidR="0074351C" w:rsidRPr="003D5268" w:rsidRDefault="000373CF" w:rsidP="00B26703">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 xml:space="preserve">Շահերի բախում առկա է այն դեպքում, երբ որեւէ պատասխանատու անձի </w:t>
      </w:r>
      <w:r w:rsidRPr="003D5268">
        <w:rPr>
          <w:rFonts w:ascii="GHEA Grapalat" w:hAnsi="GHEA Grapalat"/>
          <w:color w:val="auto"/>
          <w:spacing w:val="-2"/>
          <w:sz w:val="24"/>
          <w:szCs w:val="24"/>
        </w:rPr>
        <w:t>կողմից գործառույթների անկողմնակալ եւ օբյեկտիվ իրականացումը վտանգվում է</w:t>
      </w:r>
      <w:r w:rsidRPr="003D5268">
        <w:rPr>
          <w:rFonts w:ascii="GHEA Grapalat" w:hAnsi="GHEA Grapalat"/>
          <w:color w:val="auto"/>
          <w:sz w:val="24"/>
          <w:szCs w:val="24"/>
        </w:rPr>
        <w:t xml:space="preserve"> ընտանիքի, զգացմունքների, քաղաքական հայացքների կամ ազգային պատկանելության պատճառով, տնտեսական շահի կամ որ</w:t>
      </w:r>
      <w:r w:rsidR="00162480" w:rsidRPr="003D5268">
        <w:rPr>
          <w:rFonts w:ascii="GHEA Grapalat" w:hAnsi="GHEA Grapalat"/>
          <w:color w:val="auto"/>
          <w:sz w:val="24"/>
          <w:szCs w:val="24"/>
        </w:rPr>
        <w:t>եւ</w:t>
      </w:r>
      <w:r w:rsidRPr="003D5268">
        <w:rPr>
          <w:rFonts w:ascii="GHEA Grapalat" w:hAnsi="GHEA Grapalat"/>
          <w:color w:val="auto"/>
          <w:sz w:val="24"/>
          <w:szCs w:val="24"/>
        </w:rPr>
        <w:t>է այլ ուղղակի կամ անուղղակի անձնական շահի դեպքում։</w:t>
      </w:r>
    </w:p>
    <w:p w:rsidR="0074351C" w:rsidRPr="003D5268" w:rsidRDefault="000373CF" w:rsidP="00B26703">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Ներքին հսկողության համակարգը գործընթաց է, որը նպատակաուղղված է գործուն, արդյունավետ ու ծախսարդյունավետ գործառնությունների իրականացման, հաշվետվությունների արժանահավատության, ակտիվների ու տվյալների պաշտպանության, խարդախության եւ օրինախախտումների կանխման, բացահայտման ու շտկման եւ ֆինանսական գործառնության օրինականությանն ու օրինաչափությանն առնչվող ռիսկերի պատշաճ կառավարման համար հիմնավոր երաշխիքներ ապահովելուն՝ հաշվի առնելով աշխատանքների երկարաժամկետությունը, ինչպես նաեւ համապատասխան վճարումների բնույթը։</w:t>
      </w:r>
    </w:p>
    <w:p w:rsidR="0074351C" w:rsidRPr="003D5268" w:rsidRDefault="000373CF" w:rsidP="00B26703">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 xml:space="preserve">Մասնավորապես, եթե Գործընկերը վճարումները կատարում է ծրագրի նախահաշվի կանխավճարային բաղադրիչին համապատասխան կամ Գործընկերոջ կողմից կառավարվող ակտիվների համախմբի շրջանակներում, ապա լիազորող պաշտոնատար անձի եւ հաշվապահի գործառույթները </w:t>
      </w:r>
      <w:r w:rsidRPr="003D5268">
        <w:rPr>
          <w:rFonts w:ascii="GHEA Grapalat" w:hAnsi="GHEA Grapalat"/>
          <w:color w:val="auto"/>
          <w:spacing w:val="-2"/>
          <w:sz w:val="24"/>
          <w:szCs w:val="24"/>
        </w:rPr>
        <w:t>տարանջատվում են եւ երկուստեք անհամատեղելի են, եւ Գործընկերը կիրառում է</w:t>
      </w:r>
      <w:r w:rsidRPr="003D5268">
        <w:rPr>
          <w:rFonts w:ascii="GHEA Grapalat" w:hAnsi="GHEA Grapalat"/>
          <w:color w:val="auto"/>
          <w:sz w:val="24"/>
          <w:szCs w:val="24"/>
        </w:rPr>
        <w:t xml:space="preserve"> հաշվապահական համակարգ, որն ապահովում է ճշգրիտ, ամբողջական, վստահելի եւ ժամանակին տրամադրվող տեղեկություններ։</w:t>
      </w:r>
    </w:p>
    <w:p w:rsidR="0074351C" w:rsidRPr="003D5268" w:rsidRDefault="000373CF" w:rsidP="00A46072">
      <w:pPr>
        <w:pStyle w:val="20"/>
        <w:shd w:val="clear" w:color="auto" w:fill="auto"/>
        <w:tabs>
          <w:tab w:val="left" w:pos="1134"/>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1.4</w:t>
      </w:r>
      <w:r w:rsidR="00A46072" w:rsidRPr="003D5268">
        <w:rPr>
          <w:rFonts w:ascii="GHEA Grapalat" w:hAnsi="GHEA Grapalat"/>
          <w:color w:val="auto"/>
          <w:sz w:val="24"/>
          <w:szCs w:val="24"/>
          <w:lang w:val="en-US"/>
        </w:rPr>
        <w:tab/>
      </w:r>
      <w:r w:rsidRPr="003D5268">
        <w:rPr>
          <w:rFonts w:ascii="GHEA Grapalat" w:hAnsi="GHEA Grapalat"/>
          <w:color w:val="auto"/>
          <w:sz w:val="24"/>
          <w:szCs w:val="24"/>
        </w:rPr>
        <w:t>Բացառությամբ այն դեպքերի, երբ գնումների պայմանագրերի եւ դրամաշնորհի պայմանագրերի շնորհման համար Գործընկերը կիրառում է իր սեփական ընթացակարգերն ու ստանդարտ փաստաթղթերը (գործընկերոջ կողմից</w:t>
      </w:r>
      <w:r w:rsidR="00066035" w:rsidRPr="003D5268">
        <w:rPr>
          <w:rFonts w:ascii="GHEA Grapalat" w:hAnsi="GHEA Grapalat"/>
          <w:color w:val="auto"/>
          <w:sz w:val="24"/>
          <w:szCs w:val="24"/>
        </w:rPr>
        <w:t xml:space="preserve"> </w:t>
      </w:r>
      <w:r w:rsidRPr="003D5268">
        <w:rPr>
          <w:rFonts w:ascii="GHEA Grapalat" w:hAnsi="GHEA Grapalat"/>
          <w:color w:val="auto"/>
          <w:sz w:val="24"/>
          <w:szCs w:val="24"/>
        </w:rPr>
        <w:t>կառավարվող ակտիվների համախմբի դեպքում՝ նաեւ ակտիվների համախմբի դոնորների կողմից համաձայնեցված), Գործընկերը պայմանագրերի շնորհման ընթացակարգերն իրականացնում է եւ դրանց արդյունքում պայմանագրերն ու համաձայնագրերը կնքում է սույն Ֆինանսավորման համաձայնագրի լեզվով։</w:t>
      </w:r>
    </w:p>
    <w:p w:rsidR="0074351C" w:rsidRPr="003D5268" w:rsidRDefault="00A46072" w:rsidP="00A46072">
      <w:pPr>
        <w:pStyle w:val="20"/>
        <w:shd w:val="clear" w:color="auto" w:fill="auto"/>
        <w:tabs>
          <w:tab w:val="left" w:pos="1134"/>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1.5</w:t>
      </w:r>
      <w:r w:rsidRPr="003D5268">
        <w:rPr>
          <w:rFonts w:ascii="GHEA Grapalat" w:hAnsi="GHEA Grapalat"/>
          <w:color w:val="auto"/>
          <w:sz w:val="24"/>
          <w:szCs w:val="24"/>
          <w:lang w:val="en-US"/>
        </w:rPr>
        <w:tab/>
      </w:r>
      <w:r w:rsidR="000373CF" w:rsidRPr="003D5268">
        <w:rPr>
          <w:rFonts w:ascii="GHEA Grapalat" w:hAnsi="GHEA Grapalat"/>
          <w:color w:val="auto"/>
          <w:sz w:val="24"/>
          <w:szCs w:val="24"/>
        </w:rPr>
        <w:t>Գործընկերը ձեռնարկում է անհրաժեշտ միջոցներ՝ իրեն հանձնարարված աշխատանքների կամ սույն գործողության շրջանակներում այլ աշխատանքների համար՝ ԵՄ-ի կողմից ֆինանսավորման տեսանելիությունն ապահովելու նպատակով։ Այս միջոցները սահմանվում են I հավելվածով (Տեխնիկական եւ վարչական դրույթներ) կամ հետագայում համաձայնեցվում են Գործընկերոջ եւ Հանձնաժողովի միջեւ։</w:t>
      </w:r>
    </w:p>
    <w:p w:rsidR="0074351C" w:rsidRPr="003D5268" w:rsidRDefault="000373CF" w:rsidP="00B26703">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pacing w:val="-2"/>
          <w:sz w:val="24"/>
          <w:szCs w:val="24"/>
        </w:rPr>
        <w:t xml:space="preserve">Հաղորդակցության եւ տեղեկությունների վերաբերյալ այդ միջոցները պետք է </w:t>
      </w:r>
      <w:r w:rsidRPr="003D5268">
        <w:rPr>
          <w:rFonts w:ascii="GHEA Grapalat" w:hAnsi="GHEA Grapalat"/>
          <w:color w:val="auto"/>
          <w:sz w:val="24"/>
          <w:szCs w:val="24"/>
        </w:rPr>
        <w:t>համապատասխանեն Հանձնաժողովի կողմից սահմանված եւ հրապարակված՝ «ԵՄ արտաքին գործողությունների համար նախատեսված հաղորդակցության եւ տեսանելիության պահանջներ» ձեռնարկին, որն ուժի մեջ է այդ միջոցների իրականացման պահին։</w:t>
      </w:r>
    </w:p>
    <w:p w:rsidR="0074351C" w:rsidRPr="003D5268" w:rsidRDefault="000373CF" w:rsidP="00A46072">
      <w:pPr>
        <w:pStyle w:val="20"/>
        <w:shd w:val="clear" w:color="auto" w:fill="auto"/>
        <w:tabs>
          <w:tab w:val="left" w:pos="1134"/>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1.6</w:t>
      </w:r>
      <w:r w:rsidR="00A46072" w:rsidRPr="003D5268">
        <w:rPr>
          <w:rFonts w:ascii="GHEA Grapalat" w:hAnsi="GHEA Grapalat"/>
          <w:color w:val="auto"/>
          <w:sz w:val="24"/>
          <w:szCs w:val="24"/>
          <w:lang w:val="en-US"/>
        </w:rPr>
        <w:tab/>
      </w:r>
      <w:r w:rsidRPr="003D5268">
        <w:rPr>
          <w:rFonts w:ascii="GHEA Grapalat" w:hAnsi="GHEA Grapalat"/>
          <w:color w:val="auto"/>
          <w:sz w:val="24"/>
          <w:szCs w:val="24"/>
        </w:rPr>
        <w:t>Մասնակի պատվիրակման եւ Ծրագրի նախահաշվի կանխավճարային բաղադրիչի շրջանակներում, Գործընկերը կատարման ժամկետի ավարտից սկսած, 5 տարով պահում է սույն Ֆինանսավորման համաձայնագիրն ուժի մեջ մտնելու օրվանից հետո կամ ավելի վաղ ամսաթվից Հատուկ պայմանների 6-րդ հոդվածով սահմանված՝ ծախսերի կատարումը թույլատրելու օրվանից հետո կազմված համապատասխան բոլոր ֆինանսական եւ պայմանագրային օժանդակ փաստաթղթերը, մասնավորապես հետեւյալը.</w:t>
      </w:r>
    </w:p>
    <w:p w:rsidR="00A46072" w:rsidRPr="003D5268" w:rsidRDefault="000373CF" w:rsidP="00A46072">
      <w:pPr>
        <w:pStyle w:val="20"/>
        <w:shd w:val="clear" w:color="auto" w:fill="auto"/>
        <w:spacing w:before="0" w:after="160" w:line="360" w:lineRule="auto"/>
        <w:ind w:left="1134" w:hanging="567"/>
        <w:rPr>
          <w:rFonts w:ascii="GHEA Grapalat" w:hAnsi="GHEA Grapalat"/>
          <w:color w:val="auto"/>
          <w:sz w:val="24"/>
          <w:szCs w:val="24"/>
        </w:rPr>
      </w:pPr>
      <w:r w:rsidRPr="003D5268">
        <w:rPr>
          <w:rFonts w:ascii="GHEA Grapalat" w:hAnsi="GHEA Grapalat"/>
          <w:color w:val="auto"/>
          <w:sz w:val="24"/>
          <w:szCs w:val="24"/>
        </w:rPr>
        <w:t>Գնումների ընթացակարգեր՝</w:t>
      </w:r>
    </w:p>
    <w:p w:rsidR="0074351C" w:rsidRPr="003D5268" w:rsidRDefault="00A46072" w:rsidP="00A46072">
      <w:pPr>
        <w:pStyle w:val="20"/>
        <w:shd w:val="clear" w:color="auto" w:fill="auto"/>
        <w:spacing w:before="0" w:after="160" w:line="360" w:lineRule="auto"/>
        <w:ind w:left="1134" w:hanging="567"/>
        <w:rPr>
          <w:rFonts w:ascii="GHEA Grapalat" w:hAnsi="GHEA Grapalat"/>
          <w:color w:val="auto"/>
          <w:sz w:val="24"/>
          <w:szCs w:val="24"/>
        </w:rPr>
      </w:pPr>
      <w:r w:rsidRPr="003D5268">
        <w:rPr>
          <w:rFonts w:ascii="GHEA Grapalat" w:hAnsi="GHEA Grapalat"/>
          <w:color w:val="auto"/>
          <w:sz w:val="24"/>
          <w:szCs w:val="24"/>
        </w:rPr>
        <w:t>ա.</w:t>
      </w:r>
      <w:r w:rsidRPr="003D5268">
        <w:rPr>
          <w:rFonts w:ascii="GHEA Grapalat" w:hAnsi="GHEA Grapalat"/>
          <w:color w:val="auto"/>
          <w:sz w:val="24"/>
          <w:szCs w:val="24"/>
        </w:rPr>
        <w:tab/>
      </w:r>
      <w:r w:rsidR="000373CF" w:rsidRPr="003D5268">
        <w:rPr>
          <w:rFonts w:ascii="GHEA Grapalat" w:hAnsi="GHEA Grapalat"/>
          <w:color w:val="auto"/>
          <w:sz w:val="24"/>
          <w:szCs w:val="24"/>
        </w:rPr>
        <w:t>նախնական գնահատման հայտարարությունը, որը պարունակում է գնումների հայտարարությունը հրապարակելու վերաբերյալ ապացույց եւ շտկումների ցանկ.</w:t>
      </w:r>
    </w:p>
    <w:p w:rsidR="0074351C" w:rsidRPr="003D5268" w:rsidRDefault="000373CF" w:rsidP="00A46072">
      <w:pPr>
        <w:pStyle w:val="20"/>
        <w:shd w:val="clear" w:color="auto" w:fill="auto"/>
        <w:spacing w:before="0" w:after="160" w:line="355" w:lineRule="auto"/>
        <w:ind w:left="1134" w:hanging="567"/>
        <w:rPr>
          <w:rFonts w:ascii="GHEA Grapalat" w:hAnsi="GHEA Grapalat"/>
          <w:color w:val="auto"/>
          <w:sz w:val="24"/>
          <w:szCs w:val="24"/>
        </w:rPr>
      </w:pPr>
      <w:r w:rsidRPr="003D5268">
        <w:rPr>
          <w:rFonts w:ascii="GHEA Grapalat" w:hAnsi="GHEA Grapalat"/>
          <w:color w:val="auto"/>
          <w:sz w:val="24"/>
          <w:szCs w:val="24"/>
        </w:rPr>
        <w:t>բ.</w:t>
      </w:r>
      <w:r w:rsidR="00A46072" w:rsidRPr="003D5268">
        <w:rPr>
          <w:rFonts w:ascii="GHEA Grapalat" w:hAnsi="GHEA Grapalat"/>
          <w:color w:val="auto"/>
          <w:sz w:val="24"/>
          <w:szCs w:val="24"/>
        </w:rPr>
        <w:tab/>
      </w:r>
      <w:r w:rsidRPr="003D5268">
        <w:rPr>
          <w:rFonts w:ascii="GHEA Grapalat" w:hAnsi="GHEA Grapalat"/>
          <w:color w:val="auto"/>
          <w:sz w:val="24"/>
          <w:szCs w:val="24"/>
        </w:rPr>
        <w:t>նախաորակավորված մասնակիցներին ընտրող մասնագետների նշանակումը.</w:t>
      </w:r>
    </w:p>
    <w:p w:rsidR="0074351C" w:rsidRPr="003D5268" w:rsidRDefault="000373CF" w:rsidP="00A46072">
      <w:pPr>
        <w:pStyle w:val="20"/>
        <w:shd w:val="clear" w:color="auto" w:fill="auto"/>
        <w:spacing w:before="0" w:after="160" w:line="355" w:lineRule="auto"/>
        <w:ind w:left="1134" w:hanging="567"/>
        <w:rPr>
          <w:rFonts w:ascii="GHEA Grapalat" w:hAnsi="GHEA Grapalat"/>
          <w:color w:val="auto"/>
          <w:sz w:val="24"/>
          <w:szCs w:val="24"/>
        </w:rPr>
      </w:pPr>
      <w:r w:rsidRPr="003D5268">
        <w:rPr>
          <w:rFonts w:ascii="GHEA Grapalat" w:hAnsi="GHEA Grapalat"/>
          <w:color w:val="auto"/>
          <w:sz w:val="24"/>
          <w:szCs w:val="24"/>
        </w:rPr>
        <w:t>գ.</w:t>
      </w:r>
      <w:r w:rsidR="00A46072" w:rsidRPr="003D5268">
        <w:rPr>
          <w:rFonts w:ascii="GHEA Grapalat" w:hAnsi="GHEA Grapalat"/>
          <w:color w:val="auto"/>
          <w:sz w:val="24"/>
          <w:szCs w:val="24"/>
          <w:lang w:val="en-US"/>
        </w:rPr>
        <w:tab/>
      </w:r>
      <w:r w:rsidRPr="003D5268">
        <w:rPr>
          <w:rFonts w:ascii="GHEA Grapalat" w:hAnsi="GHEA Grapalat"/>
          <w:color w:val="auto"/>
          <w:sz w:val="24"/>
          <w:szCs w:val="24"/>
        </w:rPr>
        <w:t>նախաորակավորված մասնակիցների ցուցակի վերաբերյալ հաշվետվությունը (ներառյալ հավելվածները) եւ դիմումները.</w:t>
      </w:r>
    </w:p>
    <w:p w:rsidR="0074351C" w:rsidRPr="003D5268" w:rsidRDefault="000373CF" w:rsidP="00A46072">
      <w:pPr>
        <w:pStyle w:val="20"/>
        <w:shd w:val="clear" w:color="auto" w:fill="auto"/>
        <w:spacing w:before="0" w:after="160" w:line="355" w:lineRule="auto"/>
        <w:ind w:left="1134" w:hanging="567"/>
        <w:rPr>
          <w:rFonts w:ascii="GHEA Grapalat" w:hAnsi="GHEA Grapalat"/>
          <w:color w:val="auto"/>
          <w:sz w:val="24"/>
          <w:szCs w:val="24"/>
        </w:rPr>
      </w:pPr>
      <w:r w:rsidRPr="003D5268">
        <w:rPr>
          <w:rFonts w:ascii="GHEA Grapalat" w:hAnsi="GHEA Grapalat"/>
          <w:color w:val="auto"/>
          <w:sz w:val="24"/>
          <w:szCs w:val="24"/>
        </w:rPr>
        <w:t>դ.</w:t>
      </w:r>
      <w:r w:rsidR="00A46072" w:rsidRPr="003D5268">
        <w:rPr>
          <w:rFonts w:ascii="GHEA Grapalat" w:hAnsi="GHEA Grapalat"/>
          <w:color w:val="auto"/>
          <w:sz w:val="24"/>
          <w:szCs w:val="24"/>
          <w:lang w:val="en-US"/>
        </w:rPr>
        <w:tab/>
      </w:r>
      <w:r w:rsidRPr="003D5268">
        <w:rPr>
          <w:rFonts w:ascii="GHEA Grapalat" w:hAnsi="GHEA Grapalat"/>
          <w:color w:val="auto"/>
          <w:sz w:val="24"/>
          <w:szCs w:val="24"/>
        </w:rPr>
        <w:t>նախաորակավորման հայտարարության հրապարակման վերաբերյալ ապացույցը.</w:t>
      </w:r>
    </w:p>
    <w:p w:rsidR="0074351C" w:rsidRPr="003D5268" w:rsidRDefault="000373CF" w:rsidP="00A46072">
      <w:pPr>
        <w:pStyle w:val="20"/>
        <w:shd w:val="clear" w:color="auto" w:fill="auto"/>
        <w:spacing w:before="0" w:after="160" w:line="355" w:lineRule="auto"/>
        <w:ind w:left="1134" w:hanging="567"/>
        <w:rPr>
          <w:rFonts w:ascii="GHEA Grapalat" w:hAnsi="GHEA Grapalat"/>
          <w:color w:val="auto"/>
          <w:sz w:val="24"/>
          <w:szCs w:val="24"/>
        </w:rPr>
      </w:pPr>
      <w:r w:rsidRPr="003D5268">
        <w:rPr>
          <w:rFonts w:ascii="GHEA Grapalat" w:hAnsi="GHEA Grapalat"/>
          <w:color w:val="auto"/>
          <w:sz w:val="24"/>
          <w:szCs w:val="24"/>
        </w:rPr>
        <w:t>ե.</w:t>
      </w:r>
      <w:r w:rsidR="00A46072" w:rsidRPr="003D5268">
        <w:rPr>
          <w:rFonts w:ascii="GHEA Grapalat" w:hAnsi="GHEA Grapalat"/>
          <w:color w:val="auto"/>
          <w:sz w:val="24"/>
          <w:szCs w:val="24"/>
          <w:lang w:val="en-US"/>
        </w:rPr>
        <w:tab/>
      </w:r>
      <w:r w:rsidRPr="003D5268">
        <w:rPr>
          <w:rFonts w:ascii="GHEA Grapalat" w:hAnsi="GHEA Grapalat"/>
          <w:color w:val="auto"/>
          <w:sz w:val="24"/>
          <w:szCs w:val="24"/>
        </w:rPr>
        <w:t>վերջնացուցակում չընդգրկված թեկնածուներին ուղարկված նամակները.</w:t>
      </w:r>
    </w:p>
    <w:p w:rsidR="0074351C" w:rsidRPr="003D5268" w:rsidRDefault="000373CF" w:rsidP="00A46072">
      <w:pPr>
        <w:pStyle w:val="20"/>
        <w:shd w:val="clear" w:color="auto" w:fill="auto"/>
        <w:spacing w:before="0" w:after="160" w:line="355" w:lineRule="auto"/>
        <w:ind w:left="1134" w:hanging="567"/>
        <w:rPr>
          <w:rFonts w:ascii="GHEA Grapalat" w:hAnsi="GHEA Grapalat"/>
          <w:color w:val="auto"/>
          <w:sz w:val="24"/>
          <w:szCs w:val="24"/>
        </w:rPr>
      </w:pPr>
      <w:r w:rsidRPr="003D5268">
        <w:rPr>
          <w:rFonts w:ascii="GHEA Grapalat" w:hAnsi="GHEA Grapalat"/>
          <w:color w:val="auto"/>
          <w:sz w:val="24"/>
          <w:szCs w:val="24"/>
        </w:rPr>
        <w:t>զ.</w:t>
      </w:r>
      <w:r w:rsidR="00A46072" w:rsidRPr="003D5268">
        <w:rPr>
          <w:rFonts w:ascii="GHEA Grapalat" w:hAnsi="GHEA Grapalat"/>
          <w:color w:val="auto"/>
          <w:sz w:val="24"/>
          <w:szCs w:val="24"/>
          <w:lang w:val="en-US"/>
        </w:rPr>
        <w:tab/>
      </w:r>
      <w:r w:rsidRPr="003D5268">
        <w:rPr>
          <w:rFonts w:ascii="GHEA Grapalat" w:hAnsi="GHEA Grapalat"/>
          <w:color w:val="auto"/>
          <w:sz w:val="24"/>
          <w:szCs w:val="24"/>
        </w:rPr>
        <w:t>մրցույթի հրավերը կամ համարժեք փաստաթուղթը.</w:t>
      </w:r>
    </w:p>
    <w:p w:rsidR="0074351C" w:rsidRPr="003D5268" w:rsidRDefault="000373CF" w:rsidP="00A46072">
      <w:pPr>
        <w:pStyle w:val="20"/>
        <w:shd w:val="clear" w:color="auto" w:fill="auto"/>
        <w:spacing w:before="0" w:after="160" w:line="355" w:lineRule="auto"/>
        <w:ind w:left="1134" w:hanging="567"/>
        <w:rPr>
          <w:rFonts w:ascii="GHEA Grapalat" w:hAnsi="GHEA Grapalat"/>
          <w:color w:val="auto"/>
          <w:sz w:val="24"/>
          <w:szCs w:val="24"/>
        </w:rPr>
      </w:pPr>
      <w:r w:rsidRPr="003D5268">
        <w:rPr>
          <w:rFonts w:ascii="GHEA Grapalat" w:hAnsi="GHEA Grapalat"/>
          <w:color w:val="auto"/>
          <w:sz w:val="24"/>
          <w:szCs w:val="24"/>
        </w:rPr>
        <w:t>է.</w:t>
      </w:r>
      <w:r w:rsidR="00A46072" w:rsidRPr="003D5268">
        <w:rPr>
          <w:rFonts w:ascii="GHEA Grapalat" w:hAnsi="GHEA Grapalat"/>
          <w:color w:val="auto"/>
          <w:sz w:val="24"/>
          <w:szCs w:val="24"/>
          <w:lang w:val="en-US"/>
        </w:rPr>
        <w:tab/>
      </w:r>
      <w:r w:rsidRPr="003D5268">
        <w:rPr>
          <w:rFonts w:ascii="GHEA Grapalat" w:hAnsi="GHEA Grapalat"/>
          <w:color w:val="auto"/>
          <w:sz w:val="24"/>
          <w:szCs w:val="24"/>
        </w:rPr>
        <w:t>մրցույթի փաթեթը, այդ թվում՝ հավելվածները, պարզաբանումները, հանդիպումների արձանագրությունները, հրապարակման ապացույցը.</w:t>
      </w:r>
    </w:p>
    <w:p w:rsidR="0074351C" w:rsidRPr="003D5268" w:rsidRDefault="000373CF" w:rsidP="00A46072">
      <w:pPr>
        <w:pStyle w:val="20"/>
        <w:shd w:val="clear" w:color="auto" w:fill="auto"/>
        <w:spacing w:before="0" w:after="160" w:line="355" w:lineRule="auto"/>
        <w:ind w:left="1134" w:hanging="567"/>
        <w:rPr>
          <w:rFonts w:ascii="GHEA Grapalat" w:hAnsi="GHEA Grapalat"/>
          <w:color w:val="auto"/>
          <w:sz w:val="24"/>
          <w:szCs w:val="24"/>
        </w:rPr>
      </w:pPr>
      <w:r w:rsidRPr="003D5268">
        <w:rPr>
          <w:rFonts w:ascii="GHEA Grapalat" w:hAnsi="GHEA Grapalat"/>
          <w:color w:val="auto"/>
          <w:sz w:val="24"/>
          <w:szCs w:val="24"/>
        </w:rPr>
        <w:t>ը.</w:t>
      </w:r>
      <w:r w:rsidR="00A46072" w:rsidRPr="003D5268">
        <w:rPr>
          <w:rFonts w:ascii="GHEA Grapalat" w:hAnsi="GHEA Grapalat"/>
          <w:color w:val="auto"/>
          <w:sz w:val="24"/>
          <w:szCs w:val="24"/>
          <w:lang w:val="en-US"/>
        </w:rPr>
        <w:tab/>
      </w:r>
      <w:r w:rsidRPr="003D5268">
        <w:rPr>
          <w:rFonts w:ascii="GHEA Grapalat" w:hAnsi="GHEA Grapalat"/>
          <w:color w:val="auto"/>
          <w:sz w:val="24"/>
          <w:szCs w:val="24"/>
        </w:rPr>
        <w:t>գնահատման հանձնաժողովի նշանակումը.</w:t>
      </w:r>
    </w:p>
    <w:p w:rsidR="0074351C" w:rsidRPr="003D5268" w:rsidRDefault="000373CF" w:rsidP="00A46072">
      <w:pPr>
        <w:pStyle w:val="20"/>
        <w:shd w:val="clear" w:color="auto" w:fill="auto"/>
        <w:spacing w:before="0" w:after="160" w:line="355" w:lineRule="auto"/>
        <w:ind w:left="1134" w:hanging="567"/>
        <w:rPr>
          <w:rFonts w:ascii="GHEA Grapalat" w:hAnsi="GHEA Grapalat"/>
          <w:color w:val="auto"/>
          <w:sz w:val="24"/>
          <w:szCs w:val="24"/>
        </w:rPr>
      </w:pPr>
      <w:r w:rsidRPr="003D5268">
        <w:rPr>
          <w:rFonts w:ascii="GHEA Grapalat" w:hAnsi="GHEA Grapalat"/>
          <w:color w:val="auto"/>
          <w:sz w:val="24"/>
          <w:szCs w:val="24"/>
        </w:rPr>
        <w:t>թ.</w:t>
      </w:r>
      <w:r w:rsidR="00A46072" w:rsidRPr="003D5268">
        <w:rPr>
          <w:rFonts w:ascii="GHEA Grapalat" w:hAnsi="GHEA Grapalat"/>
          <w:color w:val="auto"/>
          <w:sz w:val="24"/>
          <w:szCs w:val="24"/>
          <w:lang w:val="en-US"/>
        </w:rPr>
        <w:tab/>
      </w:r>
      <w:r w:rsidRPr="003D5268">
        <w:rPr>
          <w:rFonts w:ascii="GHEA Grapalat" w:hAnsi="GHEA Grapalat"/>
          <w:color w:val="auto"/>
          <w:sz w:val="24"/>
          <w:szCs w:val="24"/>
        </w:rPr>
        <w:t>մրցույթի բացման հաշվետվությունը՝ ներառյալ հավելվածները.</w:t>
      </w:r>
    </w:p>
    <w:p w:rsidR="0074351C" w:rsidRPr="003D5268" w:rsidRDefault="000373CF" w:rsidP="00A46072">
      <w:pPr>
        <w:pStyle w:val="20"/>
        <w:shd w:val="clear" w:color="auto" w:fill="auto"/>
        <w:spacing w:before="0" w:after="160" w:line="355" w:lineRule="auto"/>
        <w:ind w:left="1134" w:hanging="567"/>
        <w:rPr>
          <w:rFonts w:ascii="GHEA Grapalat" w:hAnsi="GHEA Grapalat"/>
          <w:color w:val="auto"/>
          <w:sz w:val="24"/>
          <w:szCs w:val="24"/>
        </w:rPr>
      </w:pPr>
      <w:r w:rsidRPr="003D5268">
        <w:rPr>
          <w:rFonts w:ascii="GHEA Grapalat" w:hAnsi="GHEA Grapalat"/>
          <w:color w:val="auto"/>
          <w:sz w:val="24"/>
          <w:szCs w:val="24"/>
        </w:rPr>
        <w:t>ժ.</w:t>
      </w:r>
      <w:r w:rsidR="00A46072" w:rsidRPr="003D5268">
        <w:rPr>
          <w:rFonts w:ascii="GHEA Grapalat" w:hAnsi="GHEA Grapalat"/>
          <w:color w:val="auto"/>
          <w:sz w:val="24"/>
          <w:szCs w:val="24"/>
        </w:rPr>
        <w:tab/>
      </w:r>
      <w:r w:rsidRPr="003D5268">
        <w:rPr>
          <w:rFonts w:ascii="GHEA Grapalat" w:hAnsi="GHEA Grapalat"/>
          <w:color w:val="auto"/>
          <w:sz w:val="24"/>
          <w:szCs w:val="24"/>
        </w:rPr>
        <w:t>գնահատման/բանակցությունների հաշվետվությունը՝ ներառյալ հավելվածները եւ ստացված հայտերը</w:t>
      </w:r>
      <w:r w:rsidRPr="003D5268">
        <w:rPr>
          <w:rStyle w:val="FootnoteReference"/>
          <w:rFonts w:ascii="GHEA Grapalat" w:hAnsi="GHEA Grapalat"/>
          <w:color w:val="auto"/>
          <w:sz w:val="24"/>
          <w:szCs w:val="24"/>
        </w:rPr>
        <w:footnoteReference w:customMarkFollows="1" w:id="12"/>
        <w:t>1</w:t>
      </w:r>
    </w:p>
    <w:p w:rsidR="0074351C" w:rsidRPr="003D5268" w:rsidRDefault="000373CF" w:rsidP="00A46072">
      <w:pPr>
        <w:pStyle w:val="20"/>
        <w:shd w:val="clear" w:color="auto" w:fill="auto"/>
        <w:spacing w:before="0" w:after="160" w:line="355" w:lineRule="auto"/>
        <w:ind w:left="1134" w:hanging="567"/>
        <w:rPr>
          <w:rFonts w:ascii="GHEA Grapalat" w:hAnsi="GHEA Grapalat"/>
          <w:color w:val="auto"/>
          <w:sz w:val="24"/>
          <w:szCs w:val="24"/>
        </w:rPr>
      </w:pPr>
      <w:r w:rsidRPr="003D5268">
        <w:rPr>
          <w:rFonts w:ascii="GHEA Grapalat" w:hAnsi="GHEA Grapalat"/>
          <w:color w:val="auto"/>
          <w:sz w:val="24"/>
          <w:szCs w:val="24"/>
        </w:rPr>
        <w:t>ժա.</w:t>
      </w:r>
      <w:r w:rsidR="00A46072" w:rsidRPr="003D5268">
        <w:rPr>
          <w:rFonts w:ascii="GHEA Grapalat" w:hAnsi="GHEA Grapalat"/>
          <w:color w:val="auto"/>
          <w:sz w:val="24"/>
          <w:szCs w:val="24"/>
          <w:lang w:val="en-US"/>
        </w:rPr>
        <w:tab/>
      </w:r>
      <w:r w:rsidRPr="003D5268">
        <w:rPr>
          <w:rFonts w:ascii="GHEA Grapalat" w:hAnsi="GHEA Grapalat"/>
          <w:color w:val="auto"/>
          <w:sz w:val="24"/>
          <w:szCs w:val="24"/>
        </w:rPr>
        <w:t>ծանուցագիրը.</w:t>
      </w:r>
    </w:p>
    <w:p w:rsidR="0074351C" w:rsidRPr="003D5268" w:rsidRDefault="00651729" w:rsidP="00A46072">
      <w:pPr>
        <w:pStyle w:val="20"/>
        <w:shd w:val="clear" w:color="auto" w:fill="auto"/>
        <w:spacing w:before="0" w:after="160" w:line="355" w:lineRule="auto"/>
        <w:ind w:left="1134" w:hanging="567"/>
        <w:rPr>
          <w:rFonts w:ascii="GHEA Grapalat" w:hAnsi="GHEA Grapalat"/>
          <w:color w:val="auto"/>
          <w:sz w:val="24"/>
          <w:szCs w:val="24"/>
        </w:rPr>
      </w:pPr>
      <w:r w:rsidRPr="003D5268">
        <w:rPr>
          <w:rFonts w:ascii="GHEA Grapalat" w:hAnsi="GHEA Grapalat"/>
          <w:color w:val="auto"/>
          <w:sz w:val="24"/>
          <w:szCs w:val="24"/>
        </w:rPr>
        <w:t>ժբ.</w:t>
      </w:r>
      <w:r w:rsidR="00A46072" w:rsidRPr="003D5268">
        <w:rPr>
          <w:rFonts w:ascii="GHEA Grapalat" w:hAnsi="GHEA Grapalat"/>
          <w:color w:val="auto"/>
          <w:sz w:val="24"/>
          <w:szCs w:val="24"/>
          <w:lang w:val="en-US"/>
        </w:rPr>
        <w:tab/>
      </w:r>
      <w:r w:rsidRPr="003D5268">
        <w:rPr>
          <w:rFonts w:ascii="GHEA Grapalat" w:hAnsi="GHEA Grapalat"/>
          <w:color w:val="auto"/>
          <w:sz w:val="24"/>
          <w:szCs w:val="24"/>
        </w:rPr>
        <w:t>օժանդակ փաստաթղթերը.</w:t>
      </w:r>
    </w:p>
    <w:p w:rsidR="0074351C" w:rsidRPr="003D5268" w:rsidRDefault="00651729" w:rsidP="00A46072">
      <w:pPr>
        <w:pStyle w:val="20"/>
        <w:shd w:val="clear" w:color="auto" w:fill="auto"/>
        <w:spacing w:before="0" w:after="160" w:line="355" w:lineRule="auto"/>
        <w:ind w:left="1134" w:hanging="567"/>
        <w:rPr>
          <w:rFonts w:ascii="GHEA Grapalat" w:hAnsi="GHEA Grapalat"/>
          <w:color w:val="auto"/>
          <w:sz w:val="24"/>
          <w:szCs w:val="24"/>
        </w:rPr>
      </w:pPr>
      <w:r w:rsidRPr="003D5268">
        <w:rPr>
          <w:rFonts w:ascii="GHEA Grapalat" w:hAnsi="GHEA Grapalat"/>
          <w:color w:val="auto"/>
          <w:sz w:val="24"/>
          <w:szCs w:val="24"/>
        </w:rPr>
        <w:t>ժգ.</w:t>
      </w:r>
      <w:r w:rsidR="00A46072" w:rsidRPr="003D5268">
        <w:rPr>
          <w:rFonts w:ascii="GHEA Grapalat" w:hAnsi="GHEA Grapalat"/>
          <w:color w:val="auto"/>
          <w:sz w:val="24"/>
          <w:szCs w:val="24"/>
          <w:lang w:val="en-US"/>
        </w:rPr>
        <w:tab/>
      </w:r>
      <w:r w:rsidRPr="003D5268">
        <w:rPr>
          <w:rFonts w:ascii="GHEA Grapalat" w:hAnsi="GHEA Grapalat"/>
          <w:color w:val="auto"/>
          <w:sz w:val="24"/>
          <w:szCs w:val="24"/>
        </w:rPr>
        <w:t>պայմանագիր ներկայացնելու վերաբերյալ ուղեկցող նամակը.</w:t>
      </w:r>
    </w:p>
    <w:p w:rsidR="0074351C" w:rsidRPr="003D5268" w:rsidRDefault="00651729" w:rsidP="00A46072">
      <w:pPr>
        <w:pStyle w:val="20"/>
        <w:shd w:val="clear" w:color="auto" w:fill="auto"/>
        <w:spacing w:before="0" w:after="160" w:line="355" w:lineRule="auto"/>
        <w:ind w:left="1134" w:hanging="567"/>
        <w:rPr>
          <w:rFonts w:ascii="GHEA Grapalat" w:hAnsi="GHEA Grapalat"/>
          <w:color w:val="auto"/>
          <w:sz w:val="24"/>
          <w:szCs w:val="24"/>
        </w:rPr>
      </w:pPr>
      <w:r w:rsidRPr="003D5268">
        <w:rPr>
          <w:rFonts w:ascii="GHEA Grapalat" w:hAnsi="GHEA Grapalat"/>
          <w:color w:val="auto"/>
          <w:sz w:val="24"/>
          <w:szCs w:val="24"/>
        </w:rPr>
        <w:t>ժդ.</w:t>
      </w:r>
      <w:r w:rsidR="00A46072" w:rsidRPr="003D5268">
        <w:rPr>
          <w:rFonts w:ascii="GHEA Grapalat" w:hAnsi="GHEA Grapalat"/>
          <w:color w:val="auto"/>
          <w:sz w:val="24"/>
          <w:szCs w:val="24"/>
          <w:lang w:val="en-US"/>
        </w:rPr>
        <w:tab/>
      </w:r>
      <w:r w:rsidRPr="003D5268">
        <w:rPr>
          <w:rFonts w:ascii="GHEA Grapalat" w:hAnsi="GHEA Grapalat"/>
          <w:color w:val="auto"/>
          <w:sz w:val="24"/>
          <w:szCs w:val="24"/>
        </w:rPr>
        <w:t>հաղթող չճանաչված թեկնածուներին ուղարկված նամակները.</w:t>
      </w:r>
    </w:p>
    <w:p w:rsidR="0074351C" w:rsidRPr="003D5268" w:rsidRDefault="00651729" w:rsidP="00A46072">
      <w:pPr>
        <w:pStyle w:val="20"/>
        <w:shd w:val="clear" w:color="auto" w:fill="auto"/>
        <w:spacing w:before="0" w:after="160" w:line="355" w:lineRule="auto"/>
        <w:ind w:left="1134" w:hanging="567"/>
        <w:rPr>
          <w:rFonts w:ascii="GHEA Grapalat" w:hAnsi="GHEA Grapalat"/>
          <w:color w:val="auto"/>
          <w:sz w:val="24"/>
          <w:szCs w:val="24"/>
        </w:rPr>
      </w:pPr>
      <w:r w:rsidRPr="003D5268">
        <w:rPr>
          <w:rFonts w:ascii="GHEA Grapalat" w:hAnsi="GHEA Grapalat"/>
          <w:color w:val="auto"/>
          <w:sz w:val="24"/>
          <w:szCs w:val="24"/>
        </w:rPr>
        <w:t>ժե.</w:t>
      </w:r>
      <w:r w:rsidR="00A46072" w:rsidRPr="003D5268">
        <w:rPr>
          <w:rFonts w:ascii="GHEA Grapalat" w:hAnsi="GHEA Grapalat"/>
          <w:color w:val="auto"/>
          <w:sz w:val="24"/>
          <w:szCs w:val="24"/>
          <w:lang w:val="en-US"/>
        </w:rPr>
        <w:tab/>
      </w:r>
      <w:r w:rsidRPr="003D5268">
        <w:rPr>
          <w:rFonts w:ascii="GHEA Grapalat" w:hAnsi="GHEA Grapalat"/>
          <w:color w:val="auto"/>
          <w:sz w:val="24"/>
          <w:szCs w:val="24"/>
        </w:rPr>
        <w:t>պայմանագրի շնորհման/չեղյալ հայտարարելու մասին ծանուցումը՝ ներառյալ հրապարակման ապացույցը.</w:t>
      </w:r>
    </w:p>
    <w:p w:rsidR="00651729" w:rsidRPr="003D5268" w:rsidRDefault="00651729" w:rsidP="00A46072">
      <w:pPr>
        <w:pStyle w:val="20"/>
        <w:shd w:val="clear" w:color="auto" w:fill="auto"/>
        <w:spacing w:before="0" w:after="160" w:line="355" w:lineRule="auto"/>
        <w:ind w:left="1134" w:hanging="567"/>
        <w:rPr>
          <w:rFonts w:ascii="GHEA Grapalat" w:hAnsi="GHEA Grapalat"/>
          <w:color w:val="auto"/>
          <w:sz w:val="24"/>
          <w:szCs w:val="24"/>
        </w:rPr>
      </w:pPr>
      <w:r w:rsidRPr="003D5268">
        <w:rPr>
          <w:rFonts w:ascii="GHEA Grapalat" w:hAnsi="GHEA Grapalat"/>
          <w:color w:val="auto"/>
          <w:sz w:val="24"/>
          <w:szCs w:val="24"/>
        </w:rPr>
        <w:t>ժզ.</w:t>
      </w:r>
      <w:r w:rsidR="00A46072" w:rsidRPr="003D5268">
        <w:rPr>
          <w:rFonts w:ascii="GHEA Grapalat" w:hAnsi="GHEA Grapalat"/>
          <w:color w:val="auto"/>
          <w:sz w:val="24"/>
          <w:szCs w:val="24"/>
          <w:lang w:val="en-US"/>
        </w:rPr>
        <w:tab/>
      </w:r>
      <w:r w:rsidRPr="003D5268">
        <w:rPr>
          <w:rFonts w:ascii="GHEA Grapalat" w:hAnsi="GHEA Grapalat"/>
          <w:color w:val="auto"/>
          <w:sz w:val="24"/>
          <w:szCs w:val="24"/>
        </w:rPr>
        <w:t>ստորագրված պայմանագրերը, փոփոխությունները, լրացումները եւ համապատասխան թղթակցությունը։</w:t>
      </w:r>
    </w:p>
    <w:p w:rsidR="00A46072" w:rsidRPr="003D5268" w:rsidRDefault="000373CF" w:rsidP="00B26703">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Հայտերի ներկայացման հրավերները եւ դրամաշնորհների ուղղակի տրամադրումը՝</w:t>
      </w:r>
    </w:p>
    <w:p w:rsidR="0074351C" w:rsidRPr="003D5268" w:rsidRDefault="00A46072" w:rsidP="00A46072">
      <w:pPr>
        <w:pStyle w:val="20"/>
        <w:shd w:val="clear" w:color="auto" w:fill="auto"/>
        <w:spacing w:before="0" w:after="160" w:line="360" w:lineRule="auto"/>
        <w:ind w:left="1134" w:hanging="567"/>
        <w:rPr>
          <w:rFonts w:ascii="GHEA Grapalat" w:hAnsi="GHEA Grapalat"/>
          <w:color w:val="auto"/>
          <w:sz w:val="24"/>
          <w:szCs w:val="24"/>
        </w:rPr>
      </w:pPr>
      <w:r w:rsidRPr="003D5268">
        <w:rPr>
          <w:rFonts w:ascii="GHEA Grapalat" w:hAnsi="GHEA Grapalat"/>
          <w:color w:val="auto"/>
          <w:sz w:val="24"/>
          <w:szCs w:val="24"/>
        </w:rPr>
        <w:t>ա.</w:t>
      </w:r>
      <w:r w:rsidRPr="003D5268">
        <w:rPr>
          <w:rFonts w:ascii="GHEA Grapalat" w:hAnsi="GHEA Grapalat"/>
          <w:color w:val="auto"/>
          <w:sz w:val="24"/>
          <w:szCs w:val="24"/>
        </w:rPr>
        <w:tab/>
      </w:r>
      <w:r w:rsidR="000373CF" w:rsidRPr="003D5268">
        <w:rPr>
          <w:rFonts w:ascii="GHEA Grapalat" w:hAnsi="GHEA Grapalat"/>
          <w:color w:val="auto"/>
          <w:sz w:val="24"/>
          <w:szCs w:val="24"/>
        </w:rPr>
        <w:t>գնահատման հանձնաժողովի նշանակումը.</w:t>
      </w:r>
    </w:p>
    <w:p w:rsidR="0074351C" w:rsidRPr="003D5268" w:rsidRDefault="004648CC" w:rsidP="00A46072">
      <w:pPr>
        <w:pStyle w:val="20"/>
        <w:shd w:val="clear" w:color="auto" w:fill="auto"/>
        <w:spacing w:before="0" w:after="160" w:line="360" w:lineRule="auto"/>
        <w:ind w:left="1134" w:hanging="567"/>
        <w:rPr>
          <w:rFonts w:ascii="GHEA Grapalat" w:hAnsi="GHEA Grapalat"/>
          <w:color w:val="auto"/>
          <w:sz w:val="24"/>
          <w:szCs w:val="24"/>
        </w:rPr>
      </w:pPr>
      <w:r w:rsidRPr="003D5268">
        <w:rPr>
          <w:rFonts w:ascii="GHEA Grapalat" w:hAnsi="GHEA Grapalat"/>
          <w:color w:val="auto"/>
          <w:sz w:val="24"/>
          <w:szCs w:val="24"/>
        </w:rPr>
        <w:t>բ.</w:t>
      </w:r>
      <w:r w:rsidR="00A46072" w:rsidRPr="003D5268">
        <w:rPr>
          <w:rFonts w:ascii="GHEA Grapalat" w:hAnsi="GHEA Grapalat"/>
          <w:color w:val="auto"/>
          <w:sz w:val="24"/>
          <w:szCs w:val="24"/>
          <w:lang w:val="en-US"/>
        </w:rPr>
        <w:tab/>
      </w:r>
      <w:r w:rsidRPr="003D5268">
        <w:rPr>
          <w:rFonts w:ascii="GHEA Grapalat" w:hAnsi="GHEA Grapalat"/>
          <w:color w:val="auto"/>
          <w:sz w:val="24"/>
          <w:szCs w:val="24"/>
        </w:rPr>
        <w:t>բացման եւ վարչական հարցերով հաշվետվությունը՝ ներառյալ հավելվածներն ու ստացված դիմումները.</w:t>
      </w:r>
      <w:r w:rsidRPr="003D5268">
        <w:rPr>
          <w:rStyle w:val="FootnoteReference"/>
          <w:rFonts w:ascii="GHEA Grapalat" w:hAnsi="GHEA Grapalat"/>
          <w:color w:val="auto"/>
          <w:sz w:val="24"/>
          <w:szCs w:val="24"/>
        </w:rPr>
        <w:footnoteReference w:customMarkFollows="1" w:id="13"/>
        <w:t>2</w:t>
      </w:r>
    </w:p>
    <w:p w:rsidR="0074351C" w:rsidRPr="003D5268" w:rsidRDefault="000373CF" w:rsidP="00A46072">
      <w:pPr>
        <w:pStyle w:val="20"/>
        <w:shd w:val="clear" w:color="auto" w:fill="auto"/>
        <w:spacing w:before="0" w:after="160" w:line="360" w:lineRule="auto"/>
        <w:ind w:left="1134" w:hanging="567"/>
        <w:rPr>
          <w:rFonts w:ascii="GHEA Grapalat" w:hAnsi="GHEA Grapalat"/>
          <w:color w:val="auto"/>
          <w:sz w:val="24"/>
          <w:szCs w:val="24"/>
        </w:rPr>
      </w:pPr>
      <w:r w:rsidRPr="003D5268">
        <w:rPr>
          <w:rFonts w:ascii="GHEA Grapalat" w:hAnsi="GHEA Grapalat"/>
          <w:color w:val="auto"/>
          <w:sz w:val="24"/>
          <w:szCs w:val="24"/>
        </w:rPr>
        <w:t>գ.</w:t>
      </w:r>
      <w:r w:rsidR="00A46072" w:rsidRPr="003D5268">
        <w:rPr>
          <w:rFonts w:ascii="GHEA Grapalat" w:hAnsi="GHEA Grapalat"/>
          <w:color w:val="auto"/>
          <w:sz w:val="24"/>
          <w:szCs w:val="24"/>
          <w:lang w:val="en-US"/>
        </w:rPr>
        <w:tab/>
      </w:r>
      <w:r w:rsidRPr="003D5268">
        <w:rPr>
          <w:rFonts w:ascii="GHEA Grapalat" w:hAnsi="GHEA Grapalat"/>
          <w:color w:val="auto"/>
          <w:sz w:val="24"/>
          <w:szCs w:val="24"/>
        </w:rPr>
        <w:t>հայեցակարգային փաստաթղթի գնահատմանը հաջորդող նամակները՝ հաղթող ճանաչված եւ հաղթող չճանաչված դիմումատուներին.</w:t>
      </w:r>
    </w:p>
    <w:p w:rsidR="0074351C" w:rsidRPr="003D5268" w:rsidRDefault="000373CF" w:rsidP="00A46072">
      <w:pPr>
        <w:pStyle w:val="20"/>
        <w:shd w:val="clear" w:color="auto" w:fill="auto"/>
        <w:spacing w:before="0" w:after="160" w:line="360" w:lineRule="auto"/>
        <w:ind w:left="1134" w:hanging="567"/>
        <w:rPr>
          <w:rFonts w:ascii="GHEA Grapalat" w:hAnsi="GHEA Grapalat"/>
          <w:color w:val="auto"/>
          <w:sz w:val="24"/>
          <w:szCs w:val="24"/>
        </w:rPr>
      </w:pPr>
      <w:r w:rsidRPr="003D5268">
        <w:rPr>
          <w:rFonts w:ascii="GHEA Grapalat" w:hAnsi="GHEA Grapalat"/>
          <w:color w:val="auto"/>
          <w:sz w:val="24"/>
          <w:szCs w:val="24"/>
        </w:rPr>
        <w:t>դ.</w:t>
      </w:r>
      <w:r w:rsidR="00A46072" w:rsidRPr="003D5268">
        <w:rPr>
          <w:rFonts w:ascii="GHEA Grapalat" w:hAnsi="GHEA Grapalat"/>
          <w:color w:val="auto"/>
          <w:sz w:val="24"/>
          <w:szCs w:val="24"/>
          <w:lang w:val="en-US"/>
        </w:rPr>
        <w:tab/>
      </w:r>
      <w:r w:rsidRPr="003D5268">
        <w:rPr>
          <w:rFonts w:ascii="GHEA Grapalat" w:hAnsi="GHEA Grapalat"/>
          <w:color w:val="auto"/>
          <w:sz w:val="24"/>
          <w:szCs w:val="24"/>
        </w:rPr>
        <w:t>հայեցակարգային փաստաթղթի գնահատման հաշվետվությունը.</w:t>
      </w:r>
    </w:p>
    <w:p w:rsidR="0074351C" w:rsidRPr="003D5268" w:rsidRDefault="000373CF" w:rsidP="00A46072">
      <w:pPr>
        <w:pStyle w:val="20"/>
        <w:shd w:val="clear" w:color="auto" w:fill="auto"/>
        <w:spacing w:before="0" w:after="160" w:line="360" w:lineRule="auto"/>
        <w:ind w:left="1134" w:hanging="567"/>
        <w:rPr>
          <w:rFonts w:ascii="GHEA Grapalat" w:hAnsi="GHEA Grapalat"/>
          <w:color w:val="auto"/>
          <w:sz w:val="24"/>
          <w:szCs w:val="24"/>
        </w:rPr>
      </w:pPr>
      <w:r w:rsidRPr="003D5268">
        <w:rPr>
          <w:rFonts w:ascii="GHEA Grapalat" w:hAnsi="GHEA Grapalat"/>
          <w:color w:val="auto"/>
          <w:sz w:val="24"/>
          <w:szCs w:val="24"/>
        </w:rPr>
        <w:t>ե.</w:t>
      </w:r>
      <w:r w:rsidR="00A46072" w:rsidRPr="003D5268">
        <w:rPr>
          <w:rFonts w:ascii="GHEA Grapalat" w:hAnsi="GHEA Grapalat"/>
          <w:color w:val="auto"/>
          <w:sz w:val="24"/>
          <w:szCs w:val="24"/>
          <w:lang w:val="en-US"/>
        </w:rPr>
        <w:tab/>
      </w:r>
      <w:r w:rsidRPr="003D5268">
        <w:rPr>
          <w:rFonts w:ascii="GHEA Grapalat" w:hAnsi="GHEA Grapalat"/>
          <w:color w:val="auto"/>
          <w:sz w:val="24"/>
          <w:szCs w:val="24"/>
        </w:rPr>
        <w:t>ամբողջական դիմումի գնահատման հաշվետվությունը կամ բանակցությունների հաշվետվությունը՝ համապատասխան հավելվածների հետ.</w:t>
      </w:r>
    </w:p>
    <w:p w:rsidR="0074351C" w:rsidRPr="003D5268" w:rsidRDefault="000373CF" w:rsidP="00A46072">
      <w:pPr>
        <w:pStyle w:val="20"/>
        <w:shd w:val="clear" w:color="auto" w:fill="auto"/>
        <w:spacing w:before="0" w:after="160" w:line="360" w:lineRule="auto"/>
        <w:ind w:left="1134" w:hanging="567"/>
        <w:rPr>
          <w:rFonts w:ascii="GHEA Grapalat" w:hAnsi="GHEA Grapalat"/>
          <w:color w:val="auto"/>
          <w:sz w:val="24"/>
          <w:szCs w:val="24"/>
        </w:rPr>
      </w:pPr>
      <w:r w:rsidRPr="003D5268">
        <w:rPr>
          <w:rFonts w:ascii="GHEA Grapalat" w:hAnsi="GHEA Grapalat"/>
          <w:color w:val="auto"/>
          <w:sz w:val="24"/>
          <w:szCs w:val="24"/>
        </w:rPr>
        <w:t>զ.</w:t>
      </w:r>
      <w:r w:rsidR="00A46072" w:rsidRPr="003D5268">
        <w:rPr>
          <w:rFonts w:ascii="GHEA Grapalat" w:hAnsi="GHEA Grapalat"/>
          <w:color w:val="auto"/>
          <w:sz w:val="24"/>
          <w:szCs w:val="24"/>
          <w:lang w:val="en-US"/>
        </w:rPr>
        <w:tab/>
      </w:r>
      <w:r w:rsidRPr="003D5268">
        <w:rPr>
          <w:rFonts w:ascii="GHEA Grapalat" w:hAnsi="GHEA Grapalat"/>
          <w:color w:val="auto"/>
          <w:sz w:val="24"/>
          <w:szCs w:val="24"/>
        </w:rPr>
        <w:t>համապատասխանության ստուգումը եւ օժանդակ փաստաթղթերը.</w:t>
      </w:r>
    </w:p>
    <w:p w:rsidR="0074351C" w:rsidRPr="003D5268" w:rsidRDefault="000373CF" w:rsidP="00A46072">
      <w:pPr>
        <w:pStyle w:val="20"/>
        <w:shd w:val="clear" w:color="auto" w:fill="auto"/>
        <w:spacing w:before="0" w:after="160" w:line="360" w:lineRule="auto"/>
        <w:ind w:left="1134" w:hanging="567"/>
        <w:rPr>
          <w:rFonts w:ascii="GHEA Grapalat" w:hAnsi="GHEA Grapalat"/>
          <w:color w:val="auto"/>
          <w:sz w:val="24"/>
          <w:szCs w:val="24"/>
        </w:rPr>
      </w:pPr>
      <w:r w:rsidRPr="003D5268">
        <w:rPr>
          <w:rFonts w:ascii="GHEA Grapalat" w:hAnsi="GHEA Grapalat"/>
          <w:color w:val="auto"/>
          <w:sz w:val="24"/>
          <w:szCs w:val="24"/>
        </w:rPr>
        <w:t>է.</w:t>
      </w:r>
      <w:r w:rsidR="00A46072" w:rsidRPr="003D5268">
        <w:rPr>
          <w:rFonts w:ascii="GHEA Grapalat" w:hAnsi="GHEA Grapalat"/>
          <w:color w:val="auto"/>
          <w:sz w:val="24"/>
          <w:szCs w:val="24"/>
          <w:lang w:val="en-US"/>
        </w:rPr>
        <w:tab/>
      </w:r>
      <w:r w:rsidRPr="003D5268">
        <w:rPr>
          <w:rFonts w:ascii="GHEA Grapalat" w:hAnsi="GHEA Grapalat"/>
          <w:color w:val="auto"/>
          <w:sz w:val="24"/>
          <w:szCs w:val="24"/>
        </w:rPr>
        <w:t>ամբողջական դիմումի գնահատմանը հաջորդող՝ հաղթող ճանաչված եւ չճանաչված դիմումատուներին ուղարկված նամակները՝ հաստատված պահուստային ցուցակի հետ.</w:t>
      </w:r>
    </w:p>
    <w:p w:rsidR="0074351C" w:rsidRPr="003D5268" w:rsidRDefault="000373CF" w:rsidP="00A46072">
      <w:pPr>
        <w:pStyle w:val="20"/>
        <w:shd w:val="clear" w:color="auto" w:fill="auto"/>
        <w:spacing w:before="0" w:after="160" w:line="360" w:lineRule="auto"/>
        <w:ind w:left="1134" w:hanging="567"/>
        <w:rPr>
          <w:rFonts w:ascii="GHEA Grapalat" w:hAnsi="GHEA Grapalat"/>
          <w:color w:val="auto"/>
          <w:sz w:val="24"/>
          <w:szCs w:val="24"/>
        </w:rPr>
      </w:pPr>
      <w:r w:rsidRPr="003D5268">
        <w:rPr>
          <w:rFonts w:ascii="GHEA Grapalat" w:hAnsi="GHEA Grapalat"/>
          <w:color w:val="auto"/>
          <w:sz w:val="24"/>
          <w:szCs w:val="24"/>
        </w:rPr>
        <w:t>ը.</w:t>
      </w:r>
      <w:r w:rsidR="00A46072" w:rsidRPr="003D5268">
        <w:rPr>
          <w:rFonts w:ascii="GHEA Grapalat" w:hAnsi="GHEA Grapalat"/>
          <w:color w:val="auto"/>
          <w:sz w:val="24"/>
          <w:szCs w:val="24"/>
        </w:rPr>
        <w:tab/>
      </w:r>
      <w:r w:rsidRPr="003D5268">
        <w:rPr>
          <w:rFonts w:ascii="GHEA Grapalat" w:hAnsi="GHEA Grapalat"/>
          <w:color w:val="auto"/>
          <w:sz w:val="24"/>
          <w:szCs w:val="24"/>
        </w:rPr>
        <w:t>դրամաշնորհի պայմանագիր ներկայացնելու վերաբերյալ ուղեկցող նամակը.</w:t>
      </w:r>
    </w:p>
    <w:p w:rsidR="0074351C" w:rsidRPr="003D5268" w:rsidRDefault="000373CF" w:rsidP="00A46072">
      <w:pPr>
        <w:pStyle w:val="20"/>
        <w:shd w:val="clear" w:color="auto" w:fill="auto"/>
        <w:spacing w:before="0" w:after="160" w:line="360" w:lineRule="auto"/>
        <w:ind w:left="1134" w:hanging="567"/>
        <w:rPr>
          <w:rFonts w:ascii="GHEA Grapalat" w:hAnsi="GHEA Grapalat"/>
          <w:color w:val="auto"/>
          <w:sz w:val="24"/>
          <w:szCs w:val="24"/>
        </w:rPr>
      </w:pPr>
      <w:r w:rsidRPr="003D5268">
        <w:rPr>
          <w:rFonts w:ascii="GHEA Grapalat" w:hAnsi="GHEA Grapalat"/>
          <w:color w:val="auto"/>
          <w:sz w:val="24"/>
          <w:szCs w:val="24"/>
        </w:rPr>
        <w:t>թ.</w:t>
      </w:r>
      <w:r w:rsidR="00A46072" w:rsidRPr="003D5268">
        <w:rPr>
          <w:rFonts w:ascii="GHEA Grapalat" w:hAnsi="GHEA Grapalat"/>
          <w:color w:val="auto"/>
          <w:sz w:val="24"/>
          <w:szCs w:val="24"/>
          <w:lang w:val="en-US"/>
        </w:rPr>
        <w:tab/>
      </w:r>
      <w:r w:rsidRPr="003D5268">
        <w:rPr>
          <w:rFonts w:ascii="GHEA Grapalat" w:hAnsi="GHEA Grapalat"/>
          <w:color w:val="auto"/>
          <w:sz w:val="24"/>
          <w:szCs w:val="24"/>
        </w:rPr>
        <w:t>շնորհման/չեղյալ հայտարարելու մասին ծանուցումը` հրապարակման ապացույցի հետ.</w:t>
      </w:r>
    </w:p>
    <w:p w:rsidR="0074351C" w:rsidRPr="003D5268" w:rsidRDefault="000373CF" w:rsidP="00A46072">
      <w:pPr>
        <w:pStyle w:val="20"/>
        <w:shd w:val="clear" w:color="auto" w:fill="auto"/>
        <w:spacing w:before="0" w:after="160" w:line="360" w:lineRule="auto"/>
        <w:ind w:left="1134" w:hanging="567"/>
        <w:rPr>
          <w:rFonts w:ascii="GHEA Grapalat" w:hAnsi="GHEA Grapalat"/>
          <w:color w:val="auto"/>
          <w:sz w:val="24"/>
          <w:szCs w:val="24"/>
        </w:rPr>
      </w:pPr>
      <w:r w:rsidRPr="003D5268">
        <w:rPr>
          <w:rFonts w:ascii="GHEA Grapalat" w:hAnsi="GHEA Grapalat"/>
          <w:color w:val="auto"/>
          <w:sz w:val="24"/>
          <w:szCs w:val="24"/>
        </w:rPr>
        <w:t>ժ.</w:t>
      </w:r>
      <w:r w:rsidR="00A46072" w:rsidRPr="003D5268">
        <w:rPr>
          <w:rFonts w:ascii="GHEA Grapalat" w:hAnsi="GHEA Grapalat"/>
          <w:color w:val="auto"/>
          <w:sz w:val="24"/>
          <w:szCs w:val="24"/>
          <w:lang w:val="en-US"/>
        </w:rPr>
        <w:tab/>
      </w:r>
      <w:r w:rsidRPr="003D5268">
        <w:rPr>
          <w:rFonts w:ascii="GHEA Grapalat" w:hAnsi="GHEA Grapalat"/>
          <w:color w:val="auto"/>
          <w:sz w:val="24"/>
          <w:szCs w:val="24"/>
        </w:rPr>
        <w:t>ստորագրված պայմանագրերը, փոփոխությունները, լրացումները եւ համապատասխան թղթակցությունը։</w:t>
      </w:r>
    </w:p>
    <w:p w:rsidR="0074351C" w:rsidRPr="003D5268" w:rsidRDefault="000373CF" w:rsidP="00A46072">
      <w:pPr>
        <w:pStyle w:val="20"/>
        <w:shd w:val="clear" w:color="auto" w:fill="auto"/>
        <w:tabs>
          <w:tab w:val="left" w:pos="1134"/>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1.7</w:t>
      </w:r>
      <w:r w:rsidR="00A46072" w:rsidRPr="003D5268">
        <w:rPr>
          <w:rFonts w:ascii="GHEA Grapalat" w:hAnsi="GHEA Grapalat"/>
          <w:color w:val="auto"/>
          <w:sz w:val="24"/>
          <w:szCs w:val="24"/>
          <w:lang w:val="en-US"/>
        </w:rPr>
        <w:tab/>
      </w:r>
      <w:r w:rsidRPr="003D5268">
        <w:rPr>
          <w:rFonts w:ascii="GHEA Grapalat" w:hAnsi="GHEA Grapalat"/>
          <w:color w:val="auto"/>
          <w:sz w:val="24"/>
          <w:szCs w:val="24"/>
        </w:rPr>
        <w:t>Գործընկերն ապահովում է անձնական տվյալների պատշաճ պաշտպանությունը։ Անձնական տվյալներ նշանակում է նույնականացված կամ նույնականացման ենթակա ֆիզիկական անձին վերաբերող ցանկացած տեղեկություն։</w:t>
      </w:r>
    </w:p>
    <w:p w:rsidR="0074351C" w:rsidRPr="003D5268" w:rsidRDefault="000373CF" w:rsidP="00B26703">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Անձնական տվյալները պետք է.</w:t>
      </w:r>
    </w:p>
    <w:p w:rsidR="00A46072" w:rsidRPr="003D5268" w:rsidRDefault="000373CF" w:rsidP="00A46072">
      <w:pPr>
        <w:pStyle w:val="20"/>
        <w:shd w:val="clear" w:color="auto" w:fill="auto"/>
        <w:spacing w:before="0" w:after="160" w:line="360" w:lineRule="auto"/>
        <w:ind w:left="1134" w:hanging="567"/>
        <w:rPr>
          <w:rFonts w:ascii="GHEA Grapalat" w:hAnsi="GHEA Grapalat"/>
          <w:color w:val="auto"/>
          <w:sz w:val="24"/>
          <w:szCs w:val="24"/>
        </w:rPr>
      </w:pPr>
      <w:r w:rsidRPr="003D5268">
        <w:rPr>
          <w:rFonts w:ascii="GHEA Grapalat" w:hAnsi="GHEA Grapalat"/>
          <w:color w:val="auto"/>
          <w:sz w:val="24"/>
          <w:szCs w:val="24"/>
        </w:rPr>
        <w:t xml:space="preserve">- մշակվեն տվյալների սուբյեկտի համար օրինական </w:t>
      </w:r>
      <w:r w:rsidR="00162480" w:rsidRPr="003D5268">
        <w:rPr>
          <w:rFonts w:ascii="GHEA Grapalat" w:hAnsi="GHEA Grapalat"/>
          <w:color w:val="auto"/>
          <w:sz w:val="24"/>
          <w:szCs w:val="24"/>
        </w:rPr>
        <w:t>եւ</w:t>
      </w:r>
      <w:r w:rsidRPr="003D5268">
        <w:rPr>
          <w:rFonts w:ascii="GHEA Grapalat" w:hAnsi="GHEA Grapalat"/>
          <w:color w:val="auto"/>
          <w:sz w:val="24"/>
          <w:szCs w:val="24"/>
        </w:rPr>
        <w:t xml:space="preserve"> արդար, ինչպես նա</w:t>
      </w:r>
      <w:r w:rsidR="00162480" w:rsidRPr="003D5268">
        <w:rPr>
          <w:rFonts w:ascii="GHEA Grapalat" w:hAnsi="GHEA Grapalat"/>
          <w:color w:val="auto"/>
          <w:sz w:val="24"/>
          <w:szCs w:val="24"/>
        </w:rPr>
        <w:t>եւ</w:t>
      </w:r>
      <w:r w:rsidRPr="003D5268">
        <w:rPr>
          <w:rFonts w:ascii="GHEA Grapalat" w:hAnsi="GHEA Grapalat"/>
          <w:color w:val="auto"/>
          <w:sz w:val="24"/>
          <w:szCs w:val="24"/>
        </w:rPr>
        <w:t xml:space="preserve"> թափանցիկ ձ</w:t>
      </w:r>
      <w:r w:rsidR="00162480" w:rsidRPr="003D5268">
        <w:rPr>
          <w:rFonts w:ascii="GHEA Grapalat" w:hAnsi="GHEA Grapalat"/>
          <w:color w:val="auto"/>
          <w:sz w:val="24"/>
          <w:szCs w:val="24"/>
        </w:rPr>
        <w:t>եւ</w:t>
      </w:r>
      <w:r w:rsidRPr="003D5268">
        <w:rPr>
          <w:rFonts w:ascii="GHEA Grapalat" w:hAnsi="GHEA Grapalat"/>
          <w:color w:val="auto"/>
          <w:sz w:val="24"/>
          <w:szCs w:val="24"/>
        </w:rPr>
        <w:t>ով,</w:t>
      </w:r>
    </w:p>
    <w:p w:rsidR="00A46072" w:rsidRPr="003D5268" w:rsidRDefault="00A46072" w:rsidP="00A46072">
      <w:pPr>
        <w:pStyle w:val="20"/>
        <w:shd w:val="clear" w:color="auto" w:fill="auto"/>
        <w:spacing w:before="0" w:after="160" w:line="360" w:lineRule="auto"/>
        <w:ind w:left="1134" w:hanging="567"/>
        <w:rPr>
          <w:rFonts w:ascii="GHEA Grapalat" w:hAnsi="GHEA Grapalat"/>
          <w:color w:val="auto"/>
          <w:sz w:val="24"/>
          <w:szCs w:val="24"/>
        </w:rPr>
      </w:pPr>
      <w:r w:rsidRPr="003D5268">
        <w:rPr>
          <w:rFonts w:ascii="GHEA Grapalat" w:hAnsi="GHEA Grapalat"/>
          <w:color w:val="auto"/>
          <w:sz w:val="24"/>
          <w:szCs w:val="24"/>
        </w:rPr>
        <w:t>-</w:t>
      </w:r>
      <w:r w:rsidRPr="003D5268">
        <w:rPr>
          <w:rFonts w:ascii="GHEA Grapalat" w:hAnsi="GHEA Grapalat"/>
          <w:color w:val="auto"/>
          <w:sz w:val="24"/>
          <w:szCs w:val="24"/>
        </w:rPr>
        <w:tab/>
      </w:r>
      <w:r w:rsidR="000373CF" w:rsidRPr="003D5268">
        <w:rPr>
          <w:rFonts w:ascii="GHEA Grapalat" w:hAnsi="GHEA Grapalat"/>
          <w:color w:val="auto"/>
          <w:sz w:val="24"/>
          <w:szCs w:val="24"/>
        </w:rPr>
        <w:t xml:space="preserve">հավաքվեն կոնկրետ, հստակ </w:t>
      </w:r>
      <w:r w:rsidR="00162480" w:rsidRPr="003D5268">
        <w:rPr>
          <w:rFonts w:ascii="GHEA Grapalat" w:hAnsi="GHEA Grapalat"/>
          <w:color w:val="auto"/>
          <w:sz w:val="24"/>
          <w:szCs w:val="24"/>
        </w:rPr>
        <w:t>եւ</w:t>
      </w:r>
      <w:r w:rsidR="000373CF" w:rsidRPr="003D5268">
        <w:rPr>
          <w:rFonts w:ascii="GHEA Grapalat" w:hAnsi="GHEA Grapalat"/>
          <w:color w:val="auto"/>
          <w:sz w:val="24"/>
          <w:szCs w:val="24"/>
        </w:rPr>
        <w:t xml:space="preserve"> իրավաչափ նպատակներով </w:t>
      </w:r>
      <w:r w:rsidR="00162480" w:rsidRPr="003D5268">
        <w:rPr>
          <w:rFonts w:ascii="GHEA Grapalat" w:hAnsi="GHEA Grapalat"/>
          <w:color w:val="auto"/>
          <w:sz w:val="24"/>
          <w:szCs w:val="24"/>
        </w:rPr>
        <w:t>եւ</w:t>
      </w:r>
      <w:r w:rsidR="000373CF" w:rsidRPr="003D5268">
        <w:rPr>
          <w:rFonts w:ascii="GHEA Grapalat" w:hAnsi="GHEA Grapalat"/>
          <w:color w:val="auto"/>
          <w:sz w:val="24"/>
          <w:szCs w:val="24"/>
        </w:rPr>
        <w:t xml:space="preserve"> հետագայում չմշակվեն այդ նպատակներին չհամապատասխանող որ</w:t>
      </w:r>
      <w:r w:rsidR="00162480" w:rsidRPr="003D5268">
        <w:rPr>
          <w:rFonts w:ascii="GHEA Grapalat" w:hAnsi="GHEA Grapalat"/>
          <w:color w:val="auto"/>
          <w:sz w:val="24"/>
          <w:szCs w:val="24"/>
        </w:rPr>
        <w:t>եւ</w:t>
      </w:r>
      <w:r w:rsidR="000373CF" w:rsidRPr="003D5268">
        <w:rPr>
          <w:rFonts w:ascii="GHEA Grapalat" w:hAnsi="GHEA Grapalat"/>
          <w:color w:val="auto"/>
          <w:sz w:val="24"/>
          <w:szCs w:val="24"/>
        </w:rPr>
        <w:t>է եղանակով,</w:t>
      </w:r>
    </w:p>
    <w:p w:rsidR="00A46072" w:rsidRPr="003D5268" w:rsidRDefault="00A46072" w:rsidP="00A46072">
      <w:pPr>
        <w:pStyle w:val="20"/>
        <w:shd w:val="clear" w:color="auto" w:fill="auto"/>
        <w:spacing w:before="0" w:after="160" w:line="360" w:lineRule="auto"/>
        <w:ind w:left="1134" w:hanging="567"/>
        <w:rPr>
          <w:rFonts w:ascii="GHEA Grapalat" w:hAnsi="GHEA Grapalat"/>
          <w:color w:val="auto"/>
          <w:sz w:val="24"/>
          <w:szCs w:val="24"/>
        </w:rPr>
      </w:pPr>
      <w:r w:rsidRPr="003D5268">
        <w:rPr>
          <w:rFonts w:ascii="GHEA Grapalat" w:hAnsi="GHEA Grapalat"/>
          <w:color w:val="auto"/>
          <w:sz w:val="24"/>
          <w:szCs w:val="24"/>
        </w:rPr>
        <w:t>-</w:t>
      </w:r>
      <w:r w:rsidRPr="003D5268">
        <w:rPr>
          <w:rFonts w:ascii="GHEA Grapalat" w:hAnsi="GHEA Grapalat"/>
          <w:color w:val="auto"/>
          <w:sz w:val="24"/>
          <w:szCs w:val="24"/>
        </w:rPr>
        <w:tab/>
      </w:r>
      <w:r w:rsidR="000373CF" w:rsidRPr="003D5268">
        <w:rPr>
          <w:rFonts w:ascii="GHEA Grapalat" w:hAnsi="GHEA Grapalat"/>
          <w:color w:val="auto"/>
          <w:sz w:val="24"/>
          <w:szCs w:val="24"/>
        </w:rPr>
        <w:t xml:space="preserve">լինեն համարժեք, համապատասխան </w:t>
      </w:r>
      <w:r w:rsidR="00162480" w:rsidRPr="003D5268">
        <w:rPr>
          <w:rFonts w:ascii="GHEA Grapalat" w:hAnsi="GHEA Grapalat"/>
          <w:color w:val="auto"/>
          <w:sz w:val="24"/>
          <w:szCs w:val="24"/>
        </w:rPr>
        <w:t>եւ</w:t>
      </w:r>
      <w:r w:rsidR="000373CF" w:rsidRPr="003D5268">
        <w:rPr>
          <w:rFonts w:ascii="GHEA Grapalat" w:hAnsi="GHEA Grapalat"/>
          <w:color w:val="auto"/>
          <w:sz w:val="24"/>
          <w:szCs w:val="24"/>
        </w:rPr>
        <w:t xml:space="preserve"> սահմանափակված այն շրջանակով, որն անհրաժեշտ է մշակման նպատակների համար,</w:t>
      </w:r>
    </w:p>
    <w:p w:rsidR="00A46072" w:rsidRPr="003D5268" w:rsidRDefault="00A46072" w:rsidP="00A46072">
      <w:pPr>
        <w:pStyle w:val="20"/>
        <w:shd w:val="clear" w:color="auto" w:fill="auto"/>
        <w:spacing w:before="0" w:after="160" w:line="360" w:lineRule="auto"/>
        <w:ind w:left="1134" w:hanging="567"/>
        <w:rPr>
          <w:rFonts w:ascii="GHEA Grapalat" w:hAnsi="GHEA Grapalat"/>
          <w:color w:val="auto"/>
          <w:sz w:val="24"/>
          <w:szCs w:val="24"/>
        </w:rPr>
      </w:pPr>
      <w:r w:rsidRPr="003D5268">
        <w:rPr>
          <w:rFonts w:ascii="GHEA Grapalat" w:hAnsi="GHEA Grapalat"/>
          <w:color w:val="auto"/>
          <w:sz w:val="24"/>
          <w:szCs w:val="24"/>
        </w:rPr>
        <w:t>-</w:t>
      </w:r>
      <w:r w:rsidRPr="003D5268">
        <w:rPr>
          <w:rFonts w:ascii="GHEA Grapalat" w:hAnsi="GHEA Grapalat"/>
          <w:color w:val="auto"/>
          <w:sz w:val="24"/>
          <w:szCs w:val="24"/>
        </w:rPr>
        <w:tab/>
      </w:r>
      <w:r w:rsidR="000373CF" w:rsidRPr="003D5268">
        <w:rPr>
          <w:rFonts w:ascii="GHEA Grapalat" w:hAnsi="GHEA Grapalat"/>
          <w:color w:val="auto"/>
          <w:sz w:val="24"/>
          <w:szCs w:val="24"/>
        </w:rPr>
        <w:t xml:space="preserve">լինեն ճշգրիտ </w:t>
      </w:r>
      <w:r w:rsidR="00162480" w:rsidRPr="003D5268">
        <w:rPr>
          <w:rFonts w:ascii="GHEA Grapalat" w:hAnsi="GHEA Grapalat"/>
          <w:color w:val="auto"/>
          <w:sz w:val="24"/>
          <w:szCs w:val="24"/>
        </w:rPr>
        <w:t>եւ</w:t>
      </w:r>
      <w:r w:rsidR="000373CF" w:rsidRPr="003D5268">
        <w:rPr>
          <w:rFonts w:ascii="GHEA Grapalat" w:hAnsi="GHEA Grapalat"/>
          <w:color w:val="auto"/>
          <w:sz w:val="24"/>
          <w:szCs w:val="24"/>
        </w:rPr>
        <w:t xml:space="preserve"> անհրաժեշտության դեպքում թարմացվեն.</w:t>
      </w:r>
    </w:p>
    <w:p w:rsidR="00A46072" w:rsidRPr="003D5268" w:rsidRDefault="00A46072" w:rsidP="00A46072">
      <w:pPr>
        <w:pStyle w:val="20"/>
        <w:shd w:val="clear" w:color="auto" w:fill="auto"/>
        <w:spacing w:before="0" w:after="160" w:line="360" w:lineRule="auto"/>
        <w:ind w:left="1134" w:hanging="567"/>
        <w:rPr>
          <w:rFonts w:ascii="GHEA Grapalat" w:hAnsi="GHEA Grapalat"/>
          <w:color w:val="auto"/>
          <w:sz w:val="24"/>
          <w:szCs w:val="24"/>
        </w:rPr>
      </w:pPr>
      <w:r w:rsidRPr="003D5268">
        <w:rPr>
          <w:rFonts w:ascii="GHEA Grapalat" w:hAnsi="GHEA Grapalat"/>
          <w:color w:val="auto"/>
          <w:sz w:val="24"/>
          <w:szCs w:val="24"/>
        </w:rPr>
        <w:t>-</w:t>
      </w:r>
      <w:r w:rsidRPr="003D5268">
        <w:rPr>
          <w:rFonts w:ascii="GHEA Grapalat" w:hAnsi="GHEA Grapalat"/>
          <w:color w:val="auto"/>
          <w:sz w:val="24"/>
          <w:szCs w:val="24"/>
        </w:rPr>
        <w:tab/>
      </w:r>
      <w:r w:rsidR="000373CF" w:rsidRPr="003D5268">
        <w:rPr>
          <w:rFonts w:ascii="GHEA Grapalat" w:hAnsi="GHEA Grapalat"/>
          <w:color w:val="auto"/>
          <w:sz w:val="24"/>
          <w:szCs w:val="24"/>
        </w:rPr>
        <w:t xml:space="preserve">մշակվեն այնպես, որ ապահովվի անձնական տվյալների անվտանգության համապատասխան մակարդակը. </w:t>
      </w:r>
      <w:r w:rsidR="00162480" w:rsidRPr="003D5268">
        <w:rPr>
          <w:rFonts w:ascii="GHEA Grapalat" w:hAnsi="GHEA Grapalat"/>
          <w:color w:val="auto"/>
          <w:sz w:val="24"/>
          <w:szCs w:val="24"/>
        </w:rPr>
        <w:t>եւ</w:t>
      </w:r>
    </w:p>
    <w:p w:rsidR="0074351C" w:rsidRPr="003D5268" w:rsidRDefault="00A46072" w:rsidP="00A46072">
      <w:pPr>
        <w:pStyle w:val="20"/>
        <w:shd w:val="clear" w:color="auto" w:fill="auto"/>
        <w:spacing w:before="0" w:after="160" w:line="360" w:lineRule="auto"/>
        <w:ind w:left="1134" w:hanging="567"/>
        <w:rPr>
          <w:rFonts w:ascii="GHEA Grapalat" w:hAnsi="GHEA Grapalat"/>
          <w:color w:val="auto"/>
          <w:sz w:val="24"/>
          <w:szCs w:val="24"/>
        </w:rPr>
      </w:pPr>
      <w:r w:rsidRPr="003D5268">
        <w:rPr>
          <w:rFonts w:ascii="GHEA Grapalat" w:hAnsi="GHEA Grapalat"/>
          <w:color w:val="auto"/>
          <w:sz w:val="24"/>
          <w:szCs w:val="24"/>
        </w:rPr>
        <w:t>-</w:t>
      </w:r>
      <w:r w:rsidRPr="003D5268">
        <w:rPr>
          <w:rFonts w:ascii="GHEA Grapalat" w:hAnsi="GHEA Grapalat"/>
          <w:color w:val="auto"/>
          <w:sz w:val="24"/>
          <w:szCs w:val="24"/>
        </w:rPr>
        <w:tab/>
      </w:r>
      <w:r w:rsidR="000373CF" w:rsidRPr="003D5268">
        <w:rPr>
          <w:rFonts w:ascii="GHEA Grapalat" w:hAnsi="GHEA Grapalat"/>
          <w:color w:val="auto"/>
          <w:sz w:val="24"/>
          <w:szCs w:val="24"/>
        </w:rPr>
        <w:t>պահվեն այնպիսի եղանակով, որը թույլ կտա նույնականացնել տվյալների սուբյեկտներ</w:t>
      </w:r>
      <w:r w:rsidR="00686F7A" w:rsidRPr="003D5268">
        <w:rPr>
          <w:rFonts w:ascii="GHEA Grapalat" w:hAnsi="GHEA Grapalat"/>
          <w:color w:val="auto"/>
          <w:sz w:val="24"/>
          <w:szCs w:val="24"/>
        </w:rPr>
        <w:t>ին</w:t>
      </w:r>
      <w:r w:rsidR="000373CF" w:rsidRPr="003D5268">
        <w:rPr>
          <w:rFonts w:ascii="GHEA Grapalat" w:hAnsi="GHEA Grapalat"/>
          <w:color w:val="auto"/>
          <w:sz w:val="24"/>
          <w:szCs w:val="24"/>
        </w:rPr>
        <w:t xml:space="preserve">՝ </w:t>
      </w:r>
      <w:r w:rsidR="00686F7A" w:rsidRPr="003D5268">
        <w:rPr>
          <w:rFonts w:ascii="GHEA Grapalat" w:hAnsi="GHEA Grapalat"/>
          <w:color w:val="auto"/>
          <w:sz w:val="24"/>
          <w:szCs w:val="24"/>
        </w:rPr>
        <w:t>չգերազանցելով այն ժամանակահատվածը</w:t>
      </w:r>
      <w:r w:rsidR="000373CF" w:rsidRPr="003D5268">
        <w:rPr>
          <w:rFonts w:ascii="GHEA Grapalat" w:hAnsi="GHEA Grapalat"/>
          <w:color w:val="auto"/>
          <w:sz w:val="24"/>
          <w:szCs w:val="24"/>
        </w:rPr>
        <w:t xml:space="preserve">, </w:t>
      </w:r>
      <w:r w:rsidR="00686F7A" w:rsidRPr="003D5268">
        <w:rPr>
          <w:rFonts w:ascii="GHEA Grapalat" w:hAnsi="GHEA Grapalat"/>
          <w:color w:val="auto"/>
          <w:sz w:val="24"/>
          <w:szCs w:val="24"/>
        </w:rPr>
        <w:t>որն</w:t>
      </w:r>
      <w:r w:rsidR="000373CF" w:rsidRPr="003D5268">
        <w:rPr>
          <w:rFonts w:ascii="GHEA Grapalat" w:hAnsi="GHEA Grapalat"/>
          <w:color w:val="auto"/>
          <w:sz w:val="24"/>
          <w:szCs w:val="24"/>
        </w:rPr>
        <w:t xml:space="preserve"> անհրաժեշտ է անձնական տվյալները մշակելու նպատակների համար: 16.1 հոդվածի համաձայն՝ </w:t>
      </w:r>
      <w:r w:rsidR="00DA690E" w:rsidRPr="003D5268">
        <w:rPr>
          <w:rFonts w:ascii="GHEA Grapalat" w:hAnsi="GHEA Grapalat"/>
          <w:color w:val="auto"/>
          <w:sz w:val="24"/>
          <w:szCs w:val="24"/>
        </w:rPr>
        <w:t>Գ</w:t>
      </w:r>
      <w:r w:rsidR="000373CF" w:rsidRPr="003D5268">
        <w:rPr>
          <w:rFonts w:ascii="GHEA Grapalat" w:hAnsi="GHEA Grapalat"/>
          <w:color w:val="auto"/>
          <w:sz w:val="24"/>
          <w:szCs w:val="24"/>
        </w:rPr>
        <w:t>ործընկերոջ կողմից պահվող փաստաթղթերում ներառված անձնական տվյալները պետք է վերացվեն 16.1 հոդվածով սահմանված ժամկետը լրանալուն պես։</w:t>
      </w:r>
    </w:p>
    <w:p w:rsidR="0074351C" w:rsidRPr="003D5268" w:rsidRDefault="000373CF" w:rsidP="00B26703">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Անձնական տվյալների մշակմանն առնչվող ցանկացած գործողություն, ինչպես, օրինակ՝ հավաքելը, ամրագրելը, կազմակերպելը, պահպանելը, հարմարեցնելը կամ վերափոխելը, վերականգնելը, համաձայնեցնելը, օգտագործելը, տարածելը, ջնջելը կամ ոչնչացնելը հիմնված է Գործընկերոջ կանոնների եւ ընթացակարգերի վրա եւ իրականացվում է միայն այնքանով, որքանով դա անհրաժեշտ է սույն Ֆինանսավորման համաձայնագրի կատարման համար։</w:t>
      </w:r>
    </w:p>
    <w:p w:rsidR="0074351C" w:rsidRPr="003D5268" w:rsidRDefault="000373CF" w:rsidP="00A46072">
      <w:pPr>
        <w:pStyle w:val="20"/>
        <w:shd w:val="clear" w:color="auto" w:fill="auto"/>
        <w:spacing w:before="0" w:after="160" w:line="355" w:lineRule="auto"/>
        <w:ind w:left="28" w:firstLine="539"/>
        <w:rPr>
          <w:rFonts w:ascii="GHEA Grapalat" w:hAnsi="GHEA Grapalat"/>
          <w:color w:val="auto"/>
          <w:sz w:val="24"/>
          <w:szCs w:val="24"/>
        </w:rPr>
      </w:pPr>
      <w:r w:rsidRPr="003D5268">
        <w:rPr>
          <w:rFonts w:ascii="GHEA Grapalat" w:hAnsi="GHEA Grapalat"/>
          <w:color w:val="auto"/>
          <w:sz w:val="24"/>
          <w:szCs w:val="24"/>
        </w:rPr>
        <w:t xml:space="preserve">Մասնավորապես, Գործընկերը ձեռնարկում է համապատասխան </w:t>
      </w:r>
      <w:r w:rsidRPr="003D5268">
        <w:rPr>
          <w:rFonts w:ascii="GHEA Grapalat" w:hAnsi="GHEA Grapalat"/>
          <w:color w:val="auto"/>
          <w:spacing w:val="2"/>
          <w:sz w:val="24"/>
          <w:szCs w:val="24"/>
        </w:rPr>
        <w:t>տեխնիկական եւ կազմակերպական անվտանգության միջոցներ, որոնք առնչվում են</w:t>
      </w:r>
      <w:r w:rsidRPr="003D5268">
        <w:rPr>
          <w:rFonts w:ascii="GHEA Grapalat" w:hAnsi="GHEA Grapalat"/>
          <w:color w:val="auto"/>
          <w:sz w:val="24"/>
          <w:szCs w:val="24"/>
        </w:rPr>
        <w:t xml:space="preserve"> այդպիսի ցանկացած գործողության հատուկ ռիսկերին եւ տվյալ ֆիզիկական անձին վերաբերող տեղեկության բնույթին, որպեսզի՝</w:t>
      </w:r>
    </w:p>
    <w:p w:rsidR="0074351C" w:rsidRPr="003D5268" w:rsidRDefault="000373CF" w:rsidP="00A46072">
      <w:pPr>
        <w:pStyle w:val="20"/>
        <w:shd w:val="clear" w:color="auto" w:fill="auto"/>
        <w:tabs>
          <w:tab w:val="left" w:pos="1134"/>
        </w:tabs>
        <w:spacing w:before="0" w:after="160" w:line="355" w:lineRule="auto"/>
        <w:ind w:left="28" w:firstLine="539"/>
        <w:rPr>
          <w:rFonts w:ascii="GHEA Grapalat" w:hAnsi="GHEA Grapalat"/>
          <w:color w:val="auto"/>
          <w:sz w:val="24"/>
          <w:szCs w:val="24"/>
        </w:rPr>
      </w:pPr>
      <w:r w:rsidRPr="003D5268">
        <w:rPr>
          <w:rFonts w:ascii="GHEA Grapalat" w:hAnsi="GHEA Grapalat"/>
          <w:color w:val="auto"/>
          <w:sz w:val="24"/>
          <w:szCs w:val="24"/>
        </w:rPr>
        <w:t>ա)</w:t>
      </w:r>
      <w:r w:rsidR="00A46072" w:rsidRPr="003D5268">
        <w:rPr>
          <w:rFonts w:ascii="GHEA Grapalat" w:hAnsi="GHEA Grapalat"/>
          <w:color w:val="auto"/>
          <w:sz w:val="24"/>
          <w:szCs w:val="24"/>
          <w:lang w:val="en-US"/>
        </w:rPr>
        <w:tab/>
      </w:r>
      <w:r w:rsidRPr="003D5268">
        <w:rPr>
          <w:rFonts w:ascii="GHEA Grapalat" w:hAnsi="GHEA Grapalat"/>
          <w:color w:val="auto"/>
          <w:sz w:val="24"/>
          <w:szCs w:val="24"/>
        </w:rPr>
        <w:t>կանխի չլիազորված անձի կողմից այնպիսի համակարգչային համակարգերից օգտվելը, որոնց միջոցով իրականացվում են այդպիսի գործողություններ, մասնավորապես՝ տվյալների կրիչների չթույլատրված ընթերցում, արտագրում, փոփոխում կամ վերացում, տվյալների չթույլատրված մուտքագրում, ինչպես նաեւ պահպանվող տեղեկությունների չթույլատրված տարածում, վերափոխում կամ ջնջում.</w:t>
      </w:r>
    </w:p>
    <w:p w:rsidR="0074351C" w:rsidRPr="003D5268" w:rsidRDefault="000373CF" w:rsidP="00A46072">
      <w:pPr>
        <w:pStyle w:val="20"/>
        <w:shd w:val="clear" w:color="auto" w:fill="auto"/>
        <w:tabs>
          <w:tab w:val="left" w:pos="1134"/>
        </w:tabs>
        <w:spacing w:before="0" w:after="160" w:line="355" w:lineRule="auto"/>
        <w:ind w:left="28" w:firstLine="539"/>
        <w:rPr>
          <w:rFonts w:ascii="GHEA Grapalat" w:hAnsi="GHEA Grapalat"/>
          <w:color w:val="auto"/>
          <w:sz w:val="24"/>
          <w:szCs w:val="24"/>
        </w:rPr>
      </w:pPr>
      <w:r w:rsidRPr="003D5268">
        <w:rPr>
          <w:rFonts w:ascii="GHEA Grapalat" w:hAnsi="GHEA Grapalat"/>
          <w:color w:val="auto"/>
          <w:sz w:val="24"/>
          <w:szCs w:val="24"/>
        </w:rPr>
        <w:t>բ)</w:t>
      </w:r>
      <w:r w:rsidR="00A46072" w:rsidRPr="003D5268">
        <w:rPr>
          <w:rFonts w:ascii="GHEA Grapalat" w:hAnsi="GHEA Grapalat"/>
          <w:color w:val="auto"/>
          <w:sz w:val="24"/>
          <w:szCs w:val="24"/>
          <w:lang w:val="en-US"/>
        </w:rPr>
        <w:tab/>
      </w:r>
      <w:r w:rsidRPr="003D5268">
        <w:rPr>
          <w:rFonts w:ascii="GHEA Grapalat" w:hAnsi="GHEA Grapalat"/>
          <w:color w:val="auto"/>
          <w:sz w:val="24"/>
          <w:szCs w:val="24"/>
        </w:rPr>
        <w:t>ապահովի, որ ՏՏ համակարգի՝ այդպիսի գործողություններ կատարող լիազորված օգտագործողները կարողանան օգտվել միայն այն տեղեկություններից, որոնցից նրանց թույլատրված է օգտվել.</w:t>
      </w:r>
    </w:p>
    <w:p w:rsidR="0074351C" w:rsidRPr="003D5268" w:rsidRDefault="000373CF" w:rsidP="00A46072">
      <w:pPr>
        <w:pStyle w:val="20"/>
        <w:shd w:val="clear" w:color="auto" w:fill="auto"/>
        <w:tabs>
          <w:tab w:val="left" w:pos="1134"/>
        </w:tabs>
        <w:spacing w:before="0" w:after="160" w:line="355" w:lineRule="auto"/>
        <w:ind w:left="28" w:firstLine="539"/>
        <w:rPr>
          <w:rFonts w:ascii="GHEA Grapalat" w:hAnsi="GHEA Grapalat"/>
          <w:color w:val="auto"/>
          <w:sz w:val="24"/>
          <w:szCs w:val="24"/>
        </w:rPr>
      </w:pPr>
      <w:r w:rsidRPr="003D5268">
        <w:rPr>
          <w:rFonts w:ascii="GHEA Grapalat" w:hAnsi="GHEA Grapalat"/>
          <w:color w:val="auto"/>
          <w:sz w:val="24"/>
          <w:szCs w:val="24"/>
        </w:rPr>
        <w:t>գ)</w:t>
      </w:r>
      <w:r w:rsidR="00A46072" w:rsidRPr="003D5268">
        <w:rPr>
          <w:rFonts w:ascii="GHEA Grapalat" w:hAnsi="GHEA Grapalat"/>
          <w:color w:val="auto"/>
          <w:sz w:val="24"/>
          <w:szCs w:val="24"/>
          <w:lang w:val="en-US"/>
        </w:rPr>
        <w:tab/>
      </w:r>
      <w:r w:rsidRPr="003D5268">
        <w:rPr>
          <w:rFonts w:ascii="GHEA Grapalat" w:hAnsi="GHEA Grapalat"/>
          <w:color w:val="auto"/>
          <w:sz w:val="24"/>
          <w:szCs w:val="24"/>
        </w:rPr>
        <w:t>իր կազմակերպական կառուցվածքը մշակի այնպես, որ այն բավարարի վերոնշյալ պահանջները։</w:t>
      </w:r>
    </w:p>
    <w:p w:rsidR="0040575E" w:rsidRPr="003D5268" w:rsidRDefault="0040575E" w:rsidP="00A46072">
      <w:pPr>
        <w:pStyle w:val="60"/>
        <w:shd w:val="clear" w:color="auto" w:fill="auto"/>
        <w:spacing w:before="0" w:after="160" w:line="355" w:lineRule="auto"/>
        <w:ind w:left="28" w:firstLine="539"/>
        <w:rPr>
          <w:rFonts w:ascii="GHEA Grapalat" w:hAnsi="GHEA Grapalat"/>
          <w:b/>
          <w:color w:val="auto"/>
          <w:sz w:val="24"/>
          <w:szCs w:val="24"/>
        </w:rPr>
      </w:pPr>
    </w:p>
    <w:p w:rsidR="0074351C" w:rsidRPr="003D5268" w:rsidRDefault="000373CF" w:rsidP="00A46072">
      <w:pPr>
        <w:pStyle w:val="Heading2"/>
        <w:keepNext w:val="0"/>
        <w:keepLines w:val="0"/>
        <w:spacing w:before="0" w:after="160" w:line="355" w:lineRule="auto"/>
        <w:ind w:firstLine="567"/>
        <w:rPr>
          <w:rFonts w:ascii="GHEA Grapalat" w:hAnsi="GHEA Grapalat"/>
          <w:color w:val="auto"/>
          <w:sz w:val="24"/>
          <w:szCs w:val="24"/>
        </w:rPr>
      </w:pPr>
      <w:bookmarkStart w:id="11" w:name="_Toc530064130"/>
      <w:r w:rsidRPr="003D5268">
        <w:rPr>
          <w:rFonts w:ascii="GHEA Grapalat" w:hAnsi="GHEA Grapalat"/>
          <w:color w:val="auto"/>
          <w:sz w:val="24"/>
          <w:szCs w:val="24"/>
        </w:rPr>
        <w:t>Հոդված 2. Գործընկերոջ կողմից պայմանագրերը եւ համաձայնագրերը ստորագրելու վերջնաժամկետը</w:t>
      </w:r>
      <w:bookmarkEnd w:id="11"/>
    </w:p>
    <w:p w:rsidR="0074351C" w:rsidRPr="003D5268" w:rsidRDefault="000373CF" w:rsidP="00A46072">
      <w:pPr>
        <w:pStyle w:val="60"/>
        <w:shd w:val="clear" w:color="auto" w:fill="auto"/>
        <w:tabs>
          <w:tab w:val="left" w:pos="1134"/>
        </w:tabs>
        <w:spacing w:before="0" w:after="160" w:line="355" w:lineRule="auto"/>
        <w:ind w:left="28" w:firstLine="539"/>
        <w:rPr>
          <w:rFonts w:ascii="GHEA Grapalat" w:hAnsi="GHEA Grapalat"/>
          <w:color w:val="auto"/>
          <w:sz w:val="24"/>
          <w:szCs w:val="24"/>
        </w:rPr>
      </w:pPr>
      <w:r w:rsidRPr="003D5268">
        <w:rPr>
          <w:rFonts w:ascii="GHEA Grapalat" w:hAnsi="GHEA Grapalat"/>
          <w:color w:val="auto"/>
          <w:sz w:val="24"/>
          <w:szCs w:val="24"/>
        </w:rPr>
        <w:t>2.1</w:t>
      </w:r>
      <w:r w:rsidR="00A46072" w:rsidRPr="003D5268">
        <w:rPr>
          <w:rFonts w:ascii="GHEA Grapalat" w:hAnsi="GHEA Grapalat"/>
          <w:color w:val="auto"/>
          <w:sz w:val="24"/>
          <w:szCs w:val="24"/>
          <w:lang w:val="en-US"/>
        </w:rPr>
        <w:tab/>
      </w:r>
      <w:r w:rsidRPr="003D5268">
        <w:rPr>
          <w:rFonts w:ascii="GHEA Grapalat" w:hAnsi="GHEA Grapalat"/>
          <w:color w:val="auto"/>
          <w:sz w:val="24"/>
          <w:szCs w:val="24"/>
        </w:rPr>
        <w:t>Գնումների պայմանագրերը եւ դրամաշնորհի պայմանագրերը պետք է ստորագրվեն սույն Ֆինանսավորման համաձայնագրի գործառնական իրականացման ժամկետի ընթացքում։</w:t>
      </w:r>
    </w:p>
    <w:p w:rsidR="0074351C" w:rsidRPr="003D5268" w:rsidRDefault="000373CF" w:rsidP="00A46072">
      <w:pPr>
        <w:pStyle w:val="60"/>
        <w:shd w:val="clear" w:color="auto" w:fill="auto"/>
        <w:spacing w:before="0" w:after="160" w:line="355" w:lineRule="auto"/>
        <w:ind w:left="28" w:firstLine="539"/>
        <w:rPr>
          <w:rFonts w:ascii="GHEA Grapalat" w:hAnsi="GHEA Grapalat"/>
          <w:color w:val="auto"/>
          <w:sz w:val="24"/>
          <w:szCs w:val="24"/>
        </w:rPr>
      </w:pPr>
      <w:r w:rsidRPr="003D5268">
        <w:rPr>
          <w:rFonts w:ascii="GHEA Grapalat" w:hAnsi="GHEA Grapalat"/>
          <w:color w:val="auto"/>
          <w:sz w:val="24"/>
          <w:szCs w:val="24"/>
        </w:rPr>
        <w:t>Բազում դոնորներ ունեցող Գործողություն իրականացնելիս գնումների պայմանագրերը եւ դրամաշնորհի պայմանագրերը պետք է կնքվեն Հատուկ պայմաններով կամ ծրագրի նախահաշվի կանխավճարային բաղադրիչի համար սահմանված վերջնաժամկետում։</w:t>
      </w:r>
    </w:p>
    <w:p w:rsidR="0074351C" w:rsidRPr="003D5268" w:rsidRDefault="000373CF" w:rsidP="00A46072">
      <w:pPr>
        <w:pStyle w:val="60"/>
        <w:shd w:val="clear" w:color="auto" w:fill="auto"/>
        <w:spacing w:before="0" w:after="160" w:line="355" w:lineRule="auto"/>
        <w:ind w:left="28" w:firstLine="539"/>
        <w:rPr>
          <w:rFonts w:ascii="GHEA Grapalat" w:hAnsi="GHEA Grapalat"/>
          <w:color w:val="auto"/>
          <w:sz w:val="24"/>
          <w:szCs w:val="24"/>
        </w:rPr>
      </w:pPr>
      <w:r w:rsidRPr="003D5268">
        <w:rPr>
          <w:rFonts w:ascii="GHEA Grapalat" w:hAnsi="GHEA Grapalat"/>
          <w:color w:val="auto"/>
          <w:sz w:val="24"/>
          <w:szCs w:val="24"/>
        </w:rPr>
        <w:t>Այն դեպքում, երբ Գործողությունը բազում դոնորներ ունեցող Գործողություն չէ, գնումների պայմանագրերը եւ դրամաշնորհի պայմանագրերը պետք է կնքվեն սույն Ֆինանսավորման համաձայնագիրն ուժի մեջ մտնելու պահից ամենաուշը երեք տարվա ընթացքում։</w:t>
      </w:r>
    </w:p>
    <w:p w:rsidR="0074351C" w:rsidRPr="003D5268" w:rsidRDefault="000373CF" w:rsidP="00A46072">
      <w:pPr>
        <w:pStyle w:val="60"/>
        <w:shd w:val="clear" w:color="auto" w:fill="auto"/>
        <w:spacing w:before="0" w:after="160" w:line="370" w:lineRule="auto"/>
        <w:ind w:left="28" w:firstLine="539"/>
        <w:rPr>
          <w:rFonts w:ascii="GHEA Grapalat" w:hAnsi="GHEA Grapalat"/>
          <w:color w:val="auto"/>
          <w:sz w:val="24"/>
          <w:szCs w:val="24"/>
        </w:rPr>
      </w:pPr>
      <w:r w:rsidRPr="003D5268">
        <w:rPr>
          <w:rFonts w:ascii="GHEA Grapalat" w:hAnsi="GHEA Grapalat"/>
          <w:color w:val="auto"/>
          <w:sz w:val="24"/>
          <w:szCs w:val="24"/>
        </w:rPr>
        <w:t>Սույն Ֆինանսավորման համաձայնագրի՝ ԵՄ օժանդակության չափն ավելացնող փոփոխությունից բխող՝ գնումների լրացուցիչ պայմանագրերը եւ դրամաշնորհի լրացուցիչ պայմանագրերը պետք է ստորագրվեն սույն Ֆինանսավորման համաձայնագրի՝ այդ փոփոխությունն ուժի մեջ մտնելու պահից ամենաուշը երեք տարվա ընթացքում, կամ բազում դոնորներ ունեցող Գործողության դեպքում՝ պայմանագիր կնքելու ֆիքսված վերջնաժամկետում։</w:t>
      </w:r>
    </w:p>
    <w:p w:rsidR="0074351C" w:rsidRPr="003D5268" w:rsidRDefault="000373CF" w:rsidP="00A46072">
      <w:pPr>
        <w:pStyle w:val="60"/>
        <w:shd w:val="clear" w:color="auto" w:fill="auto"/>
        <w:spacing w:before="0" w:after="160" w:line="370" w:lineRule="auto"/>
        <w:ind w:left="28" w:firstLine="539"/>
        <w:rPr>
          <w:rFonts w:ascii="GHEA Grapalat" w:hAnsi="GHEA Grapalat"/>
          <w:color w:val="auto"/>
          <w:sz w:val="24"/>
          <w:szCs w:val="24"/>
        </w:rPr>
      </w:pPr>
      <w:r w:rsidRPr="003D5268">
        <w:rPr>
          <w:rFonts w:ascii="GHEA Grapalat" w:hAnsi="GHEA Grapalat"/>
          <w:color w:val="auto"/>
          <w:sz w:val="24"/>
          <w:szCs w:val="24"/>
        </w:rPr>
        <w:t>Բազում դոնորներ չունեցող Գործողությունների համար այդ եռամյա վերջնաժամկետը չի կարող երկարաձգվել՝ բացառությամբ այն դեպքերի, երբ գործողությունը ֆինանսավորվում է ԶԵՀ-ի կողմից։ Նման դեպքերում երկարաձգումը սահմանվում է Հատուկ պայմանների 6-րդ հոդվածով։</w:t>
      </w:r>
    </w:p>
    <w:p w:rsidR="00A46072" w:rsidRPr="003D5268" w:rsidRDefault="000373CF" w:rsidP="00A46072">
      <w:pPr>
        <w:pStyle w:val="60"/>
        <w:shd w:val="clear" w:color="auto" w:fill="auto"/>
        <w:tabs>
          <w:tab w:val="left" w:pos="1134"/>
        </w:tabs>
        <w:spacing w:before="0" w:after="160" w:line="370" w:lineRule="auto"/>
        <w:ind w:left="28" w:firstLine="539"/>
        <w:rPr>
          <w:rFonts w:ascii="GHEA Grapalat" w:hAnsi="GHEA Grapalat"/>
          <w:color w:val="auto"/>
          <w:sz w:val="24"/>
          <w:szCs w:val="24"/>
        </w:rPr>
      </w:pPr>
      <w:r w:rsidRPr="003D5268">
        <w:rPr>
          <w:rFonts w:ascii="GHEA Grapalat" w:hAnsi="GHEA Grapalat"/>
          <w:color w:val="auto"/>
          <w:sz w:val="24"/>
          <w:szCs w:val="24"/>
        </w:rPr>
        <w:t>2.2</w:t>
      </w:r>
      <w:r w:rsidR="00A46072" w:rsidRPr="003D5268">
        <w:rPr>
          <w:rFonts w:ascii="GHEA Grapalat" w:hAnsi="GHEA Grapalat"/>
          <w:color w:val="auto"/>
          <w:sz w:val="24"/>
          <w:szCs w:val="24"/>
          <w:lang w:val="en-US"/>
        </w:rPr>
        <w:tab/>
      </w:r>
      <w:r w:rsidRPr="003D5268">
        <w:rPr>
          <w:rFonts w:ascii="GHEA Grapalat" w:hAnsi="GHEA Grapalat"/>
          <w:color w:val="auto"/>
          <w:sz w:val="24"/>
          <w:szCs w:val="24"/>
        </w:rPr>
        <w:t>Այնուամենայնիվ, հետեւյալ գործարքները կարող են կնքվել գործառնական իրականացման ժամկետում՝ ցանկացած պահին՝</w:t>
      </w:r>
    </w:p>
    <w:p w:rsidR="00A46072" w:rsidRPr="003D5268" w:rsidRDefault="00A46072" w:rsidP="00A46072">
      <w:pPr>
        <w:pStyle w:val="60"/>
        <w:shd w:val="clear" w:color="auto" w:fill="auto"/>
        <w:spacing w:before="0" w:after="160" w:line="370" w:lineRule="auto"/>
        <w:ind w:left="1134" w:hanging="567"/>
        <w:rPr>
          <w:rFonts w:ascii="GHEA Grapalat" w:hAnsi="GHEA Grapalat"/>
          <w:color w:val="auto"/>
          <w:sz w:val="24"/>
          <w:szCs w:val="24"/>
        </w:rPr>
      </w:pPr>
      <w:r w:rsidRPr="003D5268">
        <w:rPr>
          <w:rFonts w:ascii="GHEA Grapalat" w:hAnsi="GHEA Grapalat"/>
          <w:color w:val="auto"/>
          <w:sz w:val="24"/>
          <w:szCs w:val="24"/>
        </w:rPr>
        <w:t>ա)</w:t>
      </w:r>
      <w:r w:rsidRPr="003D5268">
        <w:rPr>
          <w:rFonts w:ascii="GHEA Grapalat" w:hAnsi="GHEA Grapalat"/>
          <w:color w:val="auto"/>
          <w:sz w:val="24"/>
          <w:szCs w:val="24"/>
        </w:rPr>
        <w:tab/>
      </w:r>
      <w:r w:rsidR="000373CF" w:rsidRPr="003D5268">
        <w:rPr>
          <w:rFonts w:ascii="GHEA Grapalat" w:hAnsi="GHEA Grapalat"/>
          <w:color w:val="auto"/>
          <w:sz w:val="24"/>
          <w:szCs w:val="24"/>
        </w:rPr>
        <w:t>արդեն իսկ ստորագրված՝ գնումների պայմանագրերի եւ դրամաշնորհի պայմանագրերի փոփոխությունները.</w:t>
      </w:r>
    </w:p>
    <w:p w:rsidR="00A46072" w:rsidRPr="003D5268" w:rsidRDefault="00A46072" w:rsidP="00A46072">
      <w:pPr>
        <w:pStyle w:val="60"/>
        <w:shd w:val="clear" w:color="auto" w:fill="auto"/>
        <w:spacing w:before="0" w:after="160" w:line="370" w:lineRule="auto"/>
        <w:ind w:left="1134" w:hanging="567"/>
        <w:rPr>
          <w:rFonts w:ascii="GHEA Grapalat" w:hAnsi="GHEA Grapalat"/>
          <w:color w:val="auto"/>
          <w:sz w:val="24"/>
          <w:szCs w:val="24"/>
        </w:rPr>
      </w:pPr>
      <w:r w:rsidRPr="003D5268">
        <w:rPr>
          <w:rFonts w:ascii="GHEA Grapalat" w:hAnsi="GHEA Grapalat"/>
          <w:color w:val="auto"/>
          <w:sz w:val="24"/>
          <w:szCs w:val="24"/>
        </w:rPr>
        <w:t>բ)</w:t>
      </w:r>
      <w:r w:rsidRPr="003D5268">
        <w:rPr>
          <w:rFonts w:ascii="GHEA Grapalat" w:hAnsi="GHEA Grapalat"/>
          <w:color w:val="auto"/>
          <w:sz w:val="24"/>
          <w:szCs w:val="24"/>
        </w:rPr>
        <w:tab/>
      </w:r>
      <w:r w:rsidR="000373CF" w:rsidRPr="003D5268">
        <w:rPr>
          <w:rFonts w:ascii="GHEA Grapalat" w:hAnsi="GHEA Grapalat"/>
          <w:color w:val="auto"/>
          <w:sz w:val="24"/>
          <w:szCs w:val="24"/>
        </w:rPr>
        <w:t>գնումների առանձին պայմանագրեր, որոնք կնքվում են գնումների գործող պայմանագրերի վաղաժամկետ դադարեցումից հետո.</w:t>
      </w:r>
    </w:p>
    <w:p w:rsidR="0074351C" w:rsidRPr="003D5268" w:rsidRDefault="00A46072" w:rsidP="00A46072">
      <w:pPr>
        <w:pStyle w:val="60"/>
        <w:shd w:val="clear" w:color="auto" w:fill="auto"/>
        <w:spacing w:before="0" w:after="160" w:line="370" w:lineRule="auto"/>
        <w:ind w:left="1134" w:hanging="567"/>
        <w:rPr>
          <w:rFonts w:ascii="GHEA Grapalat" w:hAnsi="GHEA Grapalat"/>
          <w:color w:val="auto"/>
          <w:sz w:val="24"/>
          <w:szCs w:val="24"/>
        </w:rPr>
      </w:pPr>
      <w:r w:rsidRPr="003D5268">
        <w:rPr>
          <w:rFonts w:ascii="GHEA Grapalat" w:hAnsi="GHEA Grapalat"/>
          <w:color w:val="auto"/>
          <w:sz w:val="24"/>
          <w:szCs w:val="24"/>
        </w:rPr>
        <w:t>գ)</w:t>
      </w:r>
      <w:r w:rsidRPr="003D5268">
        <w:rPr>
          <w:rFonts w:ascii="GHEA Grapalat" w:hAnsi="GHEA Grapalat"/>
          <w:color w:val="auto"/>
          <w:sz w:val="24"/>
          <w:szCs w:val="24"/>
        </w:rPr>
        <w:tab/>
      </w:r>
      <w:r w:rsidR="000373CF" w:rsidRPr="003D5268">
        <w:rPr>
          <w:rFonts w:ascii="GHEA Grapalat" w:hAnsi="GHEA Grapalat"/>
          <w:color w:val="auto"/>
          <w:sz w:val="24"/>
          <w:szCs w:val="24"/>
        </w:rPr>
        <w:t>աուդիտին եւ գնահատմանը վերաբերող պայմանագրերը, որոնք կարող են նաեւ ստորագրվել փակման ժամկետի ընթացքում.</w:t>
      </w:r>
    </w:p>
    <w:p w:rsidR="0074351C" w:rsidRPr="003D5268" w:rsidRDefault="000373CF" w:rsidP="00A46072">
      <w:pPr>
        <w:pStyle w:val="60"/>
        <w:shd w:val="clear" w:color="auto" w:fill="auto"/>
        <w:spacing w:before="0" w:after="160" w:line="370" w:lineRule="auto"/>
        <w:ind w:left="1134" w:hanging="567"/>
        <w:rPr>
          <w:rFonts w:ascii="GHEA Grapalat" w:hAnsi="GHEA Grapalat"/>
          <w:color w:val="auto"/>
          <w:sz w:val="24"/>
          <w:szCs w:val="24"/>
        </w:rPr>
      </w:pPr>
      <w:r w:rsidRPr="003D5268">
        <w:rPr>
          <w:rFonts w:ascii="GHEA Grapalat" w:hAnsi="GHEA Grapalat"/>
          <w:color w:val="auto"/>
          <w:sz w:val="24"/>
          <w:szCs w:val="24"/>
        </w:rPr>
        <w:t>դ)</w:t>
      </w:r>
      <w:r w:rsidR="00A46072" w:rsidRPr="003D5268">
        <w:rPr>
          <w:rFonts w:ascii="GHEA Grapalat" w:hAnsi="GHEA Grapalat"/>
          <w:color w:val="auto"/>
          <w:sz w:val="24"/>
          <w:szCs w:val="24"/>
          <w:lang w:val="en-US"/>
        </w:rPr>
        <w:tab/>
      </w:r>
      <w:r w:rsidRPr="003D5268">
        <w:rPr>
          <w:rFonts w:ascii="GHEA Grapalat" w:hAnsi="GHEA Grapalat"/>
          <w:color w:val="auto"/>
          <w:sz w:val="24"/>
          <w:szCs w:val="24"/>
        </w:rPr>
        <w:t>5.1 հոդվածում նշված գործառնական ծախսերը.</w:t>
      </w:r>
    </w:p>
    <w:p w:rsidR="0074351C" w:rsidRPr="003D5268" w:rsidRDefault="00A46072" w:rsidP="00A46072">
      <w:pPr>
        <w:pStyle w:val="60"/>
        <w:shd w:val="clear" w:color="auto" w:fill="auto"/>
        <w:tabs>
          <w:tab w:val="left" w:pos="1134"/>
        </w:tabs>
        <w:spacing w:before="0" w:after="160" w:line="370" w:lineRule="auto"/>
        <w:ind w:left="28" w:firstLine="539"/>
        <w:rPr>
          <w:rFonts w:ascii="GHEA Grapalat" w:hAnsi="GHEA Grapalat"/>
          <w:color w:val="auto"/>
          <w:sz w:val="24"/>
          <w:szCs w:val="24"/>
        </w:rPr>
      </w:pPr>
      <w:r w:rsidRPr="003D5268">
        <w:rPr>
          <w:rFonts w:ascii="GHEA Grapalat" w:hAnsi="GHEA Grapalat"/>
          <w:color w:val="auto"/>
          <w:sz w:val="24"/>
          <w:szCs w:val="24"/>
        </w:rPr>
        <w:t>2.3</w:t>
      </w:r>
      <w:r w:rsidRPr="003D5268">
        <w:rPr>
          <w:rFonts w:ascii="GHEA Grapalat" w:hAnsi="GHEA Grapalat"/>
          <w:color w:val="auto"/>
          <w:sz w:val="24"/>
          <w:szCs w:val="24"/>
          <w:lang w:val="en-US"/>
        </w:rPr>
        <w:tab/>
      </w:r>
      <w:r w:rsidR="000373CF" w:rsidRPr="003D5268">
        <w:rPr>
          <w:rFonts w:ascii="GHEA Grapalat" w:hAnsi="GHEA Grapalat"/>
          <w:color w:val="auto"/>
          <w:sz w:val="24"/>
          <w:szCs w:val="24"/>
        </w:rPr>
        <w:t>2.1 հոդվածում նշված վերջնաժամկետները լրանալուց հետո Գործընկերոջը վստահված հարակից այն գործողությունների ֆինանսական հաշվեկշիռը, որոնց վերաբերյալ պայմանագրեր պատշաճորեն չեն ստորագրվել, չեղարկվում է Հանձնաժողովի կողմից։</w:t>
      </w:r>
    </w:p>
    <w:p w:rsidR="0074351C" w:rsidRPr="003D5268" w:rsidRDefault="00A46072" w:rsidP="00A46072">
      <w:pPr>
        <w:pStyle w:val="60"/>
        <w:shd w:val="clear" w:color="auto" w:fill="auto"/>
        <w:tabs>
          <w:tab w:val="left" w:pos="1134"/>
        </w:tabs>
        <w:spacing w:before="0" w:after="160" w:line="370" w:lineRule="auto"/>
        <w:ind w:left="28" w:firstLine="539"/>
        <w:rPr>
          <w:rFonts w:ascii="GHEA Grapalat" w:hAnsi="GHEA Grapalat"/>
          <w:color w:val="auto"/>
          <w:sz w:val="24"/>
          <w:szCs w:val="24"/>
        </w:rPr>
      </w:pPr>
      <w:r w:rsidRPr="003D5268">
        <w:rPr>
          <w:rFonts w:ascii="GHEA Grapalat" w:hAnsi="GHEA Grapalat"/>
          <w:color w:val="auto"/>
          <w:sz w:val="24"/>
          <w:szCs w:val="24"/>
        </w:rPr>
        <w:t>2.4</w:t>
      </w:r>
      <w:r w:rsidRPr="003D5268">
        <w:rPr>
          <w:rFonts w:ascii="GHEA Grapalat" w:hAnsi="GHEA Grapalat"/>
          <w:color w:val="auto"/>
          <w:sz w:val="24"/>
          <w:szCs w:val="24"/>
        </w:rPr>
        <w:tab/>
      </w:r>
      <w:r w:rsidR="000373CF" w:rsidRPr="003D5268">
        <w:rPr>
          <w:rFonts w:ascii="GHEA Grapalat" w:hAnsi="GHEA Grapalat"/>
          <w:color w:val="auto"/>
          <w:sz w:val="24"/>
          <w:szCs w:val="24"/>
        </w:rPr>
        <w:t>Նման չեղարկումը չի կիրառվում 2.2.(գ) հոդվածում նշված՝ աուդիտի եւ գնահատման համար նախատեսված ֆինանսական միջոցների կամ 2.2.(դ) հոդվածում նշված գործառնական ծախսերի նկատմամբ։</w:t>
      </w:r>
    </w:p>
    <w:p w:rsidR="0074351C" w:rsidRPr="003D5268" w:rsidRDefault="000373CF" w:rsidP="00B26703">
      <w:pPr>
        <w:pStyle w:val="6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Նույն կերպ, այդ չեղարկումը չի կիրառվում չնախատեսված ծախսերը հոգալու համար նախատեսված միջոցների ֆինանսական հաշվեկշռի կամ 2.2.(բ) հոդվածում նշված՝ պայմանագրի վաղաժամկետ դադարեցումից հետո կրկին հասանելի ֆինանսական միջոցների նկատմամբ, որոնք երկուսն էլ կարող են օգտագործվել 2.2 հոդվածում նշված պայմանագրերը ֆինանսավորելու նպատակով։</w:t>
      </w:r>
    </w:p>
    <w:p w:rsidR="00976C03" w:rsidRPr="003D5268" w:rsidRDefault="00976C03" w:rsidP="00B26703">
      <w:pPr>
        <w:pStyle w:val="60"/>
        <w:shd w:val="clear" w:color="auto" w:fill="auto"/>
        <w:spacing w:before="0" w:after="160" w:line="360" w:lineRule="auto"/>
        <w:ind w:left="28" w:firstLine="539"/>
        <w:rPr>
          <w:rFonts w:ascii="GHEA Grapalat" w:hAnsi="GHEA Grapalat"/>
          <w:b/>
          <w:color w:val="auto"/>
          <w:sz w:val="24"/>
          <w:szCs w:val="24"/>
        </w:rPr>
      </w:pPr>
    </w:p>
    <w:p w:rsidR="0074351C" w:rsidRPr="003D5268" w:rsidRDefault="000373CF" w:rsidP="00A46072">
      <w:pPr>
        <w:pStyle w:val="Heading2"/>
        <w:keepNext w:val="0"/>
        <w:keepLines w:val="0"/>
        <w:spacing w:before="0" w:after="160" w:line="360" w:lineRule="auto"/>
        <w:ind w:firstLine="567"/>
        <w:rPr>
          <w:rFonts w:ascii="GHEA Grapalat" w:hAnsi="GHEA Grapalat"/>
          <w:color w:val="auto"/>
          <w:spacing w:val="-2"/>
          <w:sz w:val="24"/>
          <w:szCs w:val="24"/>
        </w:rPr>
      </w:pPr>
      <w:bookmarkStart w:id="12" w:name="_Toc530064131"/>
      <w:r w:rsidRPr="003D5268">
        <w:rPr>
          <w:rFonts w:ascii="GHEA Grapalat" w:hAnsi="GHEA Grapalat"/>
          <w:color w:val="auto"/>
          <w:spacing w:val="-2"/>
          <w:sz w:val="24"/>
          <w:szCs w:val="24"/>
        </w:rPr>
        <w:t>Հոդված 3. Բացառումը եւ վարչական պատասխանատվության միջոցները</w:t>
      </w:r>
      <w:bookmarkEnd w:id="12"/>
    </w:p>
    <w:p w:rsidR="0074351C" w:rsidRPr="003D5268" w:rsidRDefault="000373CF" w:rsidP="00A46072">
      <w:pPr>
        <w:pStyle w:val="60"/>
        <w:shd w:val="clear" w:color="auto" w:fill="auto"/>
        <w:tabs>
          <w:tab w:val="left" w:pos="1134"/>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3.1</w:t>
      </w:r>
      <w:r w:rsidR="00A46072" w:rsidRPr="003D5268">
        <w:rPr>
          <w:rFonts w:ascii="GHEA Grapalat" w:hAnsi="GHEA Grapalat"/>
          <w:color w:val="auto"/>
          <w:sz w:val="24"/>
          <w:szCs w:val="24"/>
          <w:lang w:val="en-US"/>
        </w:rPr>
        <w:tab/>
      </w:r>
      <w:r w:rsidRPr="003D5268">
        <w:rPr>
          <w:rFonts w:ascii="GHEA Grapalat" w:hAnsi="GHEA Grapalat"/>
          <w:color w:val="auto"/>
          <w:sz w:val="24"/>
          <w:szCs w:val="24"/>
        </w:rPr>
        <w:t>Բացառման չափանիշները</w:t>
      </w:r>
    </w:p>
    <w:p w:rsidR="0074351C" w:rsidRPr="003D5268" w:rsidRDefault="000373CF" w:rsidP="00A46072">
      <w:pPr>
        <w:pStyle w:val="60"/>
        <w:shd w:val="clear" w:color="auto" w:fill="auto"/>
        <w:tabs>
          <w:tab w:val="left" w:pos="1418"/>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3.1.1</w:t>
      </w:r>
      <w:r w:rsidR="00A46072" w:rsidRPr="003D5268">
        <w:rPr>
          <w:rFonts w:ascii="GHEA Grapalat" w:hAnsi="GHEA Grapalat"/>
          <w:color w:val="auto"/>
          <w:sz w:val="24"/>
          <w:szCs w:val="24"/>
          <w:lang w:val="en-US"/>
        </w:rPr>
        <w:tab/>
      </w:r>
      <w:r w:rsidRPr="003D5268">
        <w:rPr>
          <w:rFonts w:ascii="GHEA Grapalat" w:hAnsi="GHEA Grapalat"/>
          <w:color w:val="auto"/>
          <w:sz w:val="24"/>
          <w:szCs w:val="24"/>
        </w:rPr>
        <w:t xml:space="preserve">Գնումների </w:t>
      </w:r>
      <w:r w:rsidR="00162480" w:rsidRPr="003D5268">
        <w:rPr>
          <w:rFonts w:ascii="GHEA Grapalat" w:hAnsi="GHEA Grapalat"/>
          <w:color w:val="auto"/>
          <w:sz w:val="24"/>
          <w:szCs w:val="24"/>
        </w:rPr>
        <w:t>եւ</w:t>
      </w:r>
      <w:r w:rsidRPr="003D5268">
        <w:rPr>
          <w:rFonts w:ascii="GHEA Grapalat" w:hAnsi="GHEA Grapalat"/>
          <w:color w:val="auto"/>
          <w:sz w:val="24"/>
          <w:szCs w:val="24"/>
        </w:rPr>
        <w:t xml:space="preserve"> դրամաշնորհային պայմանագրերի շնորհմանն առնչվող՝ Հանձնաժողովի կողմից սահմանված </w:t>
      </w:r>
      <w:r w:rsidR="00162480" w:rsidRPr="003D5268">
        <w:rPr>
          <w:rFonts w:ascii="GHEA Grapalat" w:hAnsi="GHEA Grapalat"/>
          <w:color w:val="auto"/>
          <w:sz w:val="24"/>
          <w:szCs w:val="24"/>
        </w:rPr>
        <w:t>եւ</w:t>
      </w:r>
      <w:r w:rsidRPr="003D5268">
        <w:rPr>
          <w:rFonts w:ascii="GHEA Grapalat" w:hAnsi="GHEA Grapalat"/>
          <w:color w:val="auto"/>
          <w:sz w:val="24"/>
          <w:szCs w:val="24"/>
        </w:rPr>
        <w:t xml:space="preserve"> հրապարակված ընթացակարգերն ու ստանդարտ փաստաթղթերը կիրառելիս Գործընկերը համապատասխանաբար պետք է ապահովի, որ ԵՄ-ի կողմից ֆինանսավորվող գնումների </w:t>
      </w:r>
      <w:r w:rsidR="00162480" w:rsidRPr="003D5268">
        <w:rPr>
          <w:rFonts w:ascii="GHEA Grapalat" w:hAnsi="GHEA Grapalat"/>
          <w:color w:val="auto"/>
          <w:sz w:val="24"/>
          <w:szCs w:val="24"/>
        </w:rPr>
        <w:t>եւ</w:t>
      </w:r>
      <w:r w:rsidRPr="003D5268">
        <w:rPr>
          <w:rFonts w:ascii="GHEA Grapalat" w:hAnsi="GHEA Grapalat"/>
          <w:color w:val="auto"/>
          <w:sz w:val="24"/>
          <w:szCs w:val="24"/>
        </w:rPr>
        <w:t xml:space="preserve"> դրամաշնորհի ոչ մի պայմանագիր չկնքվի այն տնտեսավարող սուբյեկտի կամ դրամաշնորհի համար դիմող անձի հետ, եթե այդ տնտեսավարող սուբյեկտը կամ անձամբ կամ ում ներկայացնելու, որոշում կայացնելու կամ ում </w:t>
      </w:r>
      <w:r w:rsidRPr="003D5268">
        <w:rPr>
          <w:rFonts w:ascii="GHEA Grapalat" w:hAnsi="GHEA Grapalat"/>
          <w:color w:val="auto"/>
          <w:spacing w:val="-2"/>
          <w:sz w:val="24"/>
          <w:szCs w:val="24"/>
        </w:rPr>
        <w:t>նկատմամբ հսկողություն իրականացնելու լիազորություն ունեցող անձը հայտնվել է</w:t>
      </w:r>
      <w:r w:rsidRPr="003D5268">
        <w:rPr>
          <w:rFonts w:ascii="GHEA Grapalat" w:hAnsi="GHEA Grapalat"/>
          <w:color w:val="auto"/>
          <w:sz w:val="24"/>
          <w:szCs w:val="24"/>
        </w:rPr>
        <w:t xml:space="preserve"> Հանձնաժողովի կողմից սահմանված համապատասխան ընթացակարգերով </w:t>
      </w:r>
      <w:r w:rsidR="00162480" w:rsidRPr="003D5268">
        <w:rPr>
          <w:rFonts w:ascii="GHEA Grapalat" w:hAnsi="GHEA Grapalat"/>
          <w:color w:val="auto"/>
          <w:sz w:val="24"/>
          <w:szCs w:val="24"/>
        </w:rPr>
        <w:t>եւ</w:t>
      </w:r>
      <w:r w:rsidRPr="003D5268">
        <w:rPr>
          <w:rFonts w:ascii="GHEA Grapalat" w:hAnsi="GHEA Grapalat"/>
          <w:color w:val="auto"/>
          <w:sz w:val="24"/>
          <w:szCs w:val="24"/>
        </w:rPr>
        <w:t xml:space="preserve"> ստանդարտ փաստաթղթերով նախատեսված բացառություն կազմող հանգամանքներից մեկում։</w:t>
      </w:r>
    </w:p>
    <w:p w:rsidR="00A46072" w:rsidRPr="003D5268" w:rsidRDefault="000373CF" w:rsidP="00A46072">
      <w:pPr>
        <w:pStyle w:val="20"/>
        <w:shd w:val="clear" w:color="auto" w:fill="auto"/>
        <w:tabs>
          <w:tab w:val="left" w:pos="1418"/>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3.1.2</w:t>
      </w:r>
      <w:r w:rsidR="00A46072" w:rsidRPr="003D5268">
        <w:rPr>
          <w:rFonts w:ascii="GHEA Grapalat" w:hAnsi="GHEA Grapalat"/>
          <w:color w:val="auto"/>
          <w:sz w:val="24"/>
          <w:szCs w:val="24"/>
          <w:lang w:val="en-US"/>
        </w:rPr>
        <w:tab/>
      </w:r>
      <w:r w:rsidRPr="003D5268">
        <w:rPr>
          <w:rFonts w:ascii="GHEA Grapalat" w:hAnsi="GHEA Grapalat"/>
          <w:color w:val="auto"/>
          <w:sz w:val="24"/>
          <w:szCs w:val="24"/>
        </w:rPr>
        <w:t>Գնումների եւ դրամաշնորհի պայմանագրերի շնորհմանն առնչվող սեփական (Գործընկերոջ կողմից կառավարվող ակտիվների համախմբի դեպքում՝ նաեւ ակտիվների համախմբի դոնորների կողմից համաձայնեցված) ընթացակարգերն ու ստանդարտ փաստաթղթերը կիրառելիս Գործընկերը, իր ներպետական օրենսդրությանը համապատասխան, ընդունում է միջոցներ՝ ապահովելու, որ ԵՄ-ի կողմից ֆինանսավորվող՝ գնումների կամ դրամաշնորհի ոչ մի պայմանագիր չշնորհվի տնտեսավարող սուբյեկտին կամ դրամաշնորհի համար դիմող անձին, եթե Գործընկերը տեղեկանում է, որ</w:t>
      </w:r>
      <w:r w:rsidR="00870B46" w:rsidRPr="003D5268">
        <w:rPr>
          <w:rFonts w:ascii="GHEA Grapalat" w:hAnsi="GHEA Grapalat"/>
          <w:color w:val="auto"/>
          <w:sz w:val="24"/>
          <w:szCs w:val="24"/>
        </w:rPr>
        <w:t>՝</w:t>
      </w:r>
      <w:r w:rsidRPr="003D5268">
        <w:rPr>
          <w:rFonts w:ascii="GHEA Grapalat" w:hAnsi="GHEA Grapalat"/>
          <w:color w:val="auto"/>
          <w:sz w:val="24"/>
          <w:szCs w:val="24"/>
        </w:rPr>
        <w:t xml:space="preserve"> </w:t>
      </w:r>
    </w:p>
    <w:p w:rsidR="00A46072" w:rsidRPr="003D5268" w:rsidRDefault="00A46072" w:rsidP="00A46072">
      <w:pPr>
        <w:pStyle w:val="20"/>
        <w:shd w:val="clear" w:color="auto" w:fill="auto"/>
        <w:spacing w:before="0" w:after="160" w:line="355" w:lineRule="auto"/>
        <w:ind w:left="1134" w:hanging="567"/>
        <w:rPr>
          <w:rFonts w:ascii="GHEA Grapalat" w:hAnsi="GHEA Grapalat"/>
          <w:color w:val="auto"/>
          <w:sz w:val="24"/>
          <w:szCs w:val="24"/>
        </w:rPr>
      </w:pPr>
      <w:r w:rsidRPr="003D5268">
        <w:rPr>
          <w:rFonts w:ascii="GHEA Grapalat" w:hAnsi="GHEA Grapalat"/>
          <w:color w:val="auto"/>
          <w:sz w:val="24"/>
          <w:szCs w:val="24"/>
        </w:rPr>
        <w:t>ա)</w:t>
      </w:r>
      <w:r w:rsidRPr="003D5268">
        <w:rPr>
          <w:rFonts w:ascii="GHEA Grapalat" w:hAnsi="GHEA Grapalat"/>
          <w:color w:val="auto"/>
          <w:sz w:val="24"/>
          <w:szCs w:val="24"/>
        </w:rPr>
        <w:tab/>
      </w:r>
      <w:r w:rsidR="00870B46" w:rsidRPr="003D5268">
        <w:rPr>
          <w:rFonts w:ascii="GHEA Grapalat" w:hAnsi="GHEA Grapalat"/>
          <w:color w:val="auto"/>
          <w:sz w:val="24"/>
          <w:szCs w:val="24"/>
        </w:rPr>
        <w:t xml:space="preserve">այդ անձանց </w:t>
      </w:r>
      <w:r w:rsidR="000373CF" w:rsidRPr="003D5268">
        <w:rPr>
          <w:rFonts w:ascii="GHEA Grapalat" w:hAnsi="GHEA Grapalat"/>
          <w:color w:val="auto"/>
          <w:sz w:val="24"/>
          <w:szCs w:val="24"/>
        </w:rPr>
        <w:t xml:space="preserve">կամ </w:t>
      </w:r>
      <w:r w:rsidR="00226CB9" w:rsidRPr="003D5268">
        <w:rPr>
          <w:rFonts w:ascii="GHEA Grapalat" w:hAnsi="GHEA Grapalat"/>
          <w:color w:val="auto"/>
          <w:sz w:val="24"/>
          <w:szCs w:val="24"/>
        </w:rPr>
        <w:t xml:space="preserve">նրանց </w:t>
      </w:r>
      <w:r w:rsidR="000373CF" w:rsidRPr="003D5268">
        <w:rPr>
          <w:rFonts w:ascii="GHEA Grapalat" w:hAnsi="GHEA Grapalat"/>
          <w:color w:val="auto"/>
          <w:sz w:val="24"/>
          <w:szCs w:val="24"/>
        </w:rPr>
        <w:t xml:space="preserve">ներկայացնելու, </w:t>
      </w:r>
      <w:r w:rsidR="00226CB9" w:rsidRPr="003D5268">
        <w:rPr>
          <w:rFonts w:ascii="GHEA Grapalat" w:hAnsi="GHEA Grapalat"/>
          <w:color w:val="auto"/>
          <w:sz w:val="24"/>
          <w:szCs w:val="24"/>
        </w:rPr>
        <w:t xml:space="preserve">նրանց </w:t>
      </w:r>
      <w:r w:rsidR="00CA4D61" w:rsidRPr="003D5268">
        <w:rPr>
          <w:rFonts w:ascii="GHEA Grapalat" w:hAnsi="GHEA Grapalat"/>
          <w:color w:val="auto"/>
          <w:sz w:val="24"/>
          <w:szCs w:val="24"/>
        </w:rPr>
        <w:t>վերաբերող</w:t>
      </w:r>
      <w:r w:rsidR="00226CB9" w:rsidRPr="003D5268">
        <w:rPr>
          <w:rFonts w:ascii="GHEA Grapalat" w:hAnsi="GHEA Grapalat"/>
          <w:color w:val="auto"/>
          <w:sz w:val="24"/>
          <w:szCs w:val="24"/>
        </w:rPr>
        <w:t xml:space="preserve"> </w:t>
      </w:r>
      <w:r w:rsidR="000373CF" w:rsidRPr="003D5268">
        <w:rPr>
          <w:rFonts w:ascii="GHEA Grapalat" w:hAnsi="GHEA Grapalat"/>
          <w:color w:val="auto"/>
          <w:sz w:val="24"/>
          <w:szCs w:val="24"/>
        </w:rPr>
        <w:t xml:space="preserve">որոշում </w:t>
      </w:r>
      <w:r w:rsidR="00B23857" w:rsidRPr="003D5268">
        <w:rPr>
          <w:rFonts w:ascii="GHEA Grapalat" w:hAnsi="GHEA Grapalat"/>
          <w:color w:val="auto"/>
          <w:sz w:val="24"/>
          <w:szCs w:val="24"/>
        </w:rPr>
        <w:t xml:space="preserve">ընդունելու </w:t>
      </w:r>
      <w:r w:rsidR="000373CF" w:rsidRPr="003D5268">
        <w:rPr>
          <w:rFonts w:ascii="GHEA Grapalat" w:hAnsi="GHEA Grapalat"/>
          <w:color w:val="auto"/>
          <w:sz w:val="24"/>
          <w:szCs w:val="24"/>
        </w:rPr>
        <w:t xml:space="preserve">կամ </w:t>
      </w:r>
      <w:r w:rsidR="00CB4138" w:rsidRPr="003D5268">
        <w:rPr>
          <w:rFonts w:ascii="GHEA Grapalat" w:hAnsi="GHEA Grapalat"/>
          <w:color w:val="auto"/>
          <w:sz w:val="24"/>
          <w:szCs w:val="24"/>
        </w:rPr>
        <w:t>վերահսկ</w:t>
      </w:r>
      <w:r w:rsidR="000373CF" w:rsidRPr="003D5268">
        <w:rPr>
          <w:rFonts w:ascii="GHEA Grapalat" w:hAnsi="GHEA Grapalat"/>
          <w:color w:val="auto"/>
          <w:sz w:val="24"/>
          <w:szCs w:val="24"/>
        </w:rPr>
        <w:t xml:space="preserve">ելու լիազորություններ ունեցող անձանց </w:t>
      </w:r>
      <w:r w:rsidR="00DE7C66" w:rsidRPr="003D5268">
        <w:rPr>
          <w:rFonts w:ascii="GHEA Grapalat" w:hAnsi="GHEA Grapalat"/>
          <w:color w:val="auto"/>
          <w:sz w:val="24"/>
          <w:szCs w:val="24"/>
        </w:rPr>
        <w:t>նկատմամբ</w:t>
      </w:r>
      <w:r w:rsidR="000373CF" w:rsidRPr="003D5268">
        <w:rPr>
          <w:rFonts w:ascii="GHEA Grapalat" w:hAnsi="GHEA Grapalat"/>
          <w:color w:val="auto"/>
          <w:sz w:val="24"/>
          <w:szCs w:val="24"/>
        </w:rPr>
        <w:t xml:space="preserve"> </w:t>
      </w:r>
      <w:r w:rsidR="00AE0FEB" w:rsidRPr="003D5268">
        <w:rPr>
          <w:rFonts w:ascii="GHEA Grapalat" w:hAnsi="GHEA Grapalat"/>
          <w:color w:val="auto"/>
          <w:sz w:val="24"/>
          <w:szCs w:val="24"/>
        </w:rPr>
        <w:t xml:space="preserve">վերջնական դատավճիռ կամ </w:t>
      </w:r>
      <w:r w:rsidR="00A25680" w:rsidRPr="003D5268">
        <w:rPr>
          <w:rFonts w:ascii="GHEA Grapalat" w:hAnsi="GHEA Grapalat"/>
          <w:color w:val="auto"/>
          <w:sz w:val="24"/>
          <w:szCs w:val="24"/>
        </w:rPr>
        <w:t xml:space="preserve">վարչական գործով </w:t>
      </w:r>
      <w:r w:rsidR="00AE0FEB" w:rsidRPr="003D5268">
        <w:rPr>
          <w:rFonts w:ascii="GHEA Grapalat" w:hAnsi="GHEA Grapalat"/>
          <w:color w:val="auto"/>
          <w:sz w:val="24"/>
          <w:szCs w:val="24"/>
        </w:rPr>
        <w:t xml:space="preserve">վերջնական </w:t>
      </w:r>
      <w:r w:rsidR="00A25680" w:rsidRPr="003D5268">
        <w:rPr>
          <w:rFonts w:ascii="GHEA Grapalat" w:hAnsi="GHEA Grapalat"/>
          <w:color w:val="auto"/>
          <w:sz w:val="24"/>
          <w:szCs w:val="24"/>
        </w:rPr>
        <w:t>վճիռ</w:t>
      </w:r>
      <w:r w:rsidR="00AE0FEB" w:rsidRPr="003D5268">
        <w:rPr>
          <w:rFonts w:ascii="GHEA Grapalat" w:hAnsi="GHEA Grapalat"/>
          <w:color w:val="auto"/>
          <w:sz w:val="24"/>
          <w:szCs w:val="24"/>
        </w:rPr>
        <w:t xml:space="preserve"> է կայացվել </w:t>
      </w:r>
      <w:r w:rsidR="000373CF" w:rsidRPr="003D5268">
        <w:rPr>
          <w:rFonts w:ascii="GHEA Grapalat" w:hAnsi="GHEA Grapalat"/>
          <w:color w:val="auto"/>
          <w:sz w:val="24"/>
          <w:szCs w:val="24"/>
        </w:rPr>
        <w:t xml:space="preserve">խարդախության, կոռուպցիայի, հանցավոր </w:t>
      </w:r>
      <w:r w:rsidR="00D33BD3" w:rsidRPr="003D5268">
        <w:rPr>
          <w:rFonts w:ascii="GHEA Grapalat" w:hAnsi="GHEA Grapalat"/>
          <w:color w:val="auto"/>
          <w:sz w:val="24"/>
          <w:szCs w:val="24"/>
        </w:rPr>
        <w:t xml:space="preserve">համագործակցության </w:t>
      </w:r>
      <w:r w:rsidR="000373CF" w:rsidRPr="003D5268">
        <w:rPr>
          <w:rFonts w:ascii="GHEA Grapalat" w:hAnsi="GHEA Grapalat"/>
          <w:color w:val="auto"/>
          <w:sz w:val="24"/>
          <w:szCs w:val="24"/>
        </w:rPr>
        <w:t>մեջ մասնակցության, փողերի լվացման, ահաբեկչական հանցագործությունների, երեխաների աշխատանքի կամ մարդկանց թրաֆիքինգի համար.</w:t>
      </w:r>
    </w:p>
    <w:p w:rsidR="00A46072" w:rsidRPr="003D5268" w:rsidRDefault="00A46072" w:rsidP="00A46072">
      <w:pPr>
        <w:pStyle w:val="20"/>
        <w:shd w:val="clear" w:color="auto" w:fill="auto"/>
        <w:spacing w:before="0" w:after="160" w:line="355" w:lineRule="auto"/>
        <w:ind w:left="1134" w:hanging="567"/>
        <w:rPr>
          <w:rFonts w:ascii="GHEA Grapalat" w:hAnsi="GHEA Grapalat"/>
          <w:color w:val="auto"/>
          <w:sz w:val="24"/>
          <w:szCs w:val="24"/>
        </w:rPr>
      </w:pPr>
      <w:r w:rsidRPr="003D5268">
        <w:rPr>
          <w:rFonts w:ascii="GHEA Grapalat" w:hAnsi="GHEA Grapalat"/>
          <w:color w:val="auto"/>
          <w:sz w:val="24"/>
          <w:szCs w:val="24"/>
        </w:rPr>
        <w:t>բ)</w:t>
      </w:r>
      <w:r w:rsidRPr="003D5268">
        <w:rPr>
          <w:rFonts w:ascii="GHEA Grapalat" w:hAnsi="GHEA Grapalat"/>
          <w:color w:val="auto"/>
          <w:sz w:val="24"/>
          <w:szCs w:val="24"/>
        </w:rPr>
        <w:tab/>
      </w:r>
      <w:r w:rsidR="00870B46" w:rsidRPr="003D5268">
        <w:rPr>
          <w:rFonts w:ascii="GHEA Grapalat" w:hAnsi="GHEA Grapalat"/>
          <w:color w:val="auto"/>
          <w:sz w:val="24"/>
          <w:szCs w:val="24"/>
        </w:rPr>
        <w:t xml:space="preserve">այդ անձանց </w:t>
      </w:r>
      <w:r w:rsidR="000373CF" w:rsidRPr="003D5268">
        <w:rPr>
          <w:rFonts w:ascii="GHEA Grapalat" w:hAnsi="GHEA Grapalat"/>
          <w:color w:val="auto"/>
          <w:sz w:val="24"/>
          <w:szCs w:val="24"/>
        </w:rPr>
        <w:t xml:space="preserve">կամ </w:t>
      </w:r>
      <w:r w:rsidR="00A14AC0" w:rsidRPr="003D5268">
        <w:rPr>
          <w:rFonts w:ascii="GHEA Grapalat" w:hAnsi="GHEA Grapalat"/>
          <w:color w:val="auto"/>
          <w:sz w:val="24"/>
          <w:szCs w:val="24"/>
        </w:rPr>
        <w:t xml:space="preserve">նրանց </w:t>
      </w:r>
      <w:r w:rsidR="000373CF" w:rsidRPr="003D5268">
        <w:rPr>
          <w:rFonts w:ascii="GHEA Grapalat" w:hAnsi="GHEA Grapalat"/>
          <w:color w:val="auto"/>
          <w:sz w:val="24"/>
          <w:szCs w:val="24"/>
        </w:rPr>
        <w:t xml:space="preserve">ներկայացնելու, </w:t>
      </w:r>
      <w:r w:rsidR="00673D23" w:rsidRPr="003D5268">
        <w:rPr>
          <w:rFonts w:ascii="GHEA Grapalat" w:hAnsi="GHEA Grapalat"/>
          <w:color w:val="auto"/>
          <w:sz w:val="24"/>
          <w:szCs w:val="24"/>
        </w:rPr>
        <w:t xml:space="preserve">նրանց վերաբերող </w:t>
      </w:r>
      <w:r w:rsidR="000373CF" w:rsidRPr="003D5268">
        <w:rPr>
          <w:rFonts w:ascii="GHEA Grapalat" w:hAnsi="GHEA Grapalat"/>
          <w:color w:val="auto"/>
          <w:sz w:val="24"/>
          <w:szCs w:val="24"/>
        </w:rPr>
        <w:t xml:space="preserve">որոշում </w:t>
      </w:r>
      <w:r w:rsidR="00673D23" w:rsidRPr="003D5268">
        <w:rPr>
          <w:rFonts w:ascii="GHEA Grapalat" w:hAnsi="GHEA Grapalat"/>
          <w:color w:val="auto"/>
          <w:sz w:val="24"/>
          <w:szCs w:val="24"/>
        </w:rPr>
        <w:t xml:space="preserve">ընդունելու </w:t>
      </w:r>
      <w:r w:rsidR="000373CF" w:rsidRPr="003D5268">
        <w:rPr>
          <w:rFonts w:ascii="GHEA Grapalat" w:hAnsi="GHEA Grapalat"/>
          <w:color w:val="auto"/>
          <w:sz w:val="24"/>
          <w:szCs w:val="24"/>
        </w:rPr>
        <w:t xml:space="preserve">կամ </w:t>
      </w:r>
      <w:r w:rsidR="003A3878" w:rsidRPr="003D5268">
        <w:rPr>
          <w:rFonts w:ascii="GHEA Grapalat" w:hAnsi="GHEA Grapalat"/>
          <w:color w:val="auto"/>
          <w:sz w:val="24"/>
          <w:szCs w:val="24"/>
        </w:rPr>
        <w:t>վերահսկելու</w:t>
      </w:r>
      <w:r w:rsidR="000373CF" w:rsidRPr="003D5268">
        <w:rPr>
          <w:rFonts w:ascii="GHEA Grapalat" w:hAnsi="GHEA Grapalat"/>
          <w:color w:val="auto"/>
          <w:sz w:val="24"/>
          <w:szCs w:val="24"/>
        </w:rPr>
        <w:t xml:space="preserve"> լիազորություններ ունեցող անձանց </w:t>
      </w:r>
      <w:r w:rsidR="00B16F51" w:rsidRPr="003D5268">
        <w:rPr>
          <w:rFonts w:ascii="GHEA Grapalat" w:hAnsi="GHEA Grapalat"/>
          <w:color w:val="auto"/>
          <w:sz w:val="24"/>
          <w:szCs w:val="24"/>
        </w:rPr>
        <w:t>նկատմամբ</w:t>
      </w:r>
      <w:r w:rsidR="00172466" w:rsidRPr="003D5268">
        <w:rPr>
          <w:rFonts w:ascii="GHEA Grapalat" w:hAnsi="GHEA Grapalat"/>
          <w:color w:val="auto"/>
          <w:sz w:val="24"/>
          <w:szCs w:val="24"/>
        </w:rPr>
        <w:t xml:space="preserve"> վերջնական դատավճիռ կամ վարչական գործով վերջնական վճիռ է կայացվել</w:t>
      </w:r>
      <w:r w:rsidR="000373CF" w:rsidRPr="003D5268">
        <w:rPr>
          <w:rFonts w:ascii="GHEA Grapalat" w:hAnsi="GHEA Grapalat"/>
          <w:color w:val="auto"/>
          <w:sz w:val="24"/>
          <w:szCs w:val="24"/>
        </w:rPr>
        <w:t xml:space="preserve"> ԵՄ-ի ֆինանսական շահի վրա բացասաբար ազդող</w:t>
      </w:r>
      <w:r w:rsidR="00066035" w:rsidRPr="003D5268">
        <w:rPr>
          <w:rFonts w:ascii="GHEA Grapalat" w:hAnsi="GHEA Grapalat"/>
          <w:color w:val="auto"/>
          <w:sz w:val="24"/>
          <w:szCs w:val="24"/>
        </w:rPr>
        <w:t xml:space="preserve"> </w:t>
      </w:r>
      <w:r w:rsidR="008C2045" w:rsidRPr="003D5268">
        <w:rPr>
          <w:rFonts w:ascii="GHEA Grapalat" w:hAnsi="GHEA Grapalat"/>
          <w:color w:val="auto"/>
          <w:sz w:val="24"/>
          <w:szCs w:val="24"/>
        </w:rPr>
        <w:t>օրինա</w:t>
      </w:r>
      <w:r w:rsidR="000373CF" w:rsidRPr="003D5268">
        <w:rPr>
          <w:rFonts w:ascii="GHEA Grapalat" w:hAnsi="GHEA Grapalat"/>
          <w:color w:val="auto"/>
          <w:sz w:val="24"/>
          <w:szCs w:val="24"/>
        </w:rPr>
        <w:t>խախտում կատարելու համար.</w:t>
      </w:r>
    </w:p>
    <w:p w:rsidR="0074351C" w:rsidRPr="003D5268" w:rsidRDefault="00A46072" w:rsidP="00A46072">
      <w:pPr>
        <w:pStyle w:val="20"/>
        <w:shd w:val="clear" w:color="auto" w:fill="auto"/>
        <w:spacing w:before="0" w:after="160" w:line="355" w:lineRule="auto"/>
        <w:ind w:left="1134" w:hanging="567"/>
        <w:rPr>
          <w:rFonts w:ascii="GHEA Grapalat" w:hAnsi="GHEA Grapalat"/>
          <w:color w:val="auto"/>
          <w:sz w:val="24"/>
          <w:szCs w:val="24"/>
        </w:rPr>
      </w:pPr>
      <w:r w:rsidRPr="003D5268">
        <w:rPr>
          <w:rFonts w:ascii="GHEA Grapalat" w:hAnsi="GHEA Grapalat"/>
          <w:color w:val="auto"/>
          <w:sz w:val="24"/>
          <w:szCs w:val="24"/>
        </w:rPr>
        <w:t>գ)</w:t>
      </w:r>
      <w:r w:rsidRPr="003D5268">
        <w:rPr>
          <w:rFonts w:ascii="GHEA Grapalat" w:hAnsi="GHEA Grapalat"/>
          <w:color w:val="auto"/>
          <w:sz w:val="24"/>
          <w:szCs w:val="24"/>
        </w:rPr>
        <w:tab/>
      </w:r>
      <w:r w:rsidR="00A4555A" w:rsidRPr="003D5268">
        <w:rPr>
          <w:rFonts w:ascii="GHEA Grapalat" w:hAnsi="GHEA Grapalat"/>
          <w:color w:val="auto"/>
          <w:sz w:val="24"/>
          <w:szCs w:val="24"/>
        </w:rPr>
        <w:t xml:space="preserve">այդ անձինք </w:t>
      </w:r>
      <w:r w:rsidR="000373CF" w:rsidRPr="003D5268">
        <w:rPr>
          <w:rFonts w:ascii="GHEA Grapalat" w:hAnsi="GHEA Grapalat"/>
          <w:color w:val="auto"/>
          <w:sz w:val="24"/>
          <w:szCs w:val="24"/>
        </w:rPr>
        <w:t xml:space="preserve">մեղավոր են ճանաչվել որպես ընթացակարգին մասնակցելու </w:t>
      </w:r>
      <w:r w:rsidR="00CA4ABD" w:rsidRPr="003D5268">
        <w:rPr>
          <w:rFonts w:ascii="GHEA Grapalat" w:hAnsi="GHEA Grapalat"/>
          <w:color w:val="auto"/>
          <w:sz w:val="24"/>
          <w:szCs w:val="24"/>
        </w:rPr>
        <w:t xml:space="preserve">պարտադիր </w:t>
      </w:r>
      <w:r w:rsidR="000373CF" w:rsidRPr="003D5268">
        <w:rPr>
          <w:rFonts w:ascii="GHEA Grapalat" w:hAnsi="GHEA Grapalat"/>
          <w:color w:val="auto"/>
          <w:sz w:val="24"/>
          <w:szCs w:val="24"/>
        </w:rPr>
        <w:t>պայման պահանջվող տեղեկատվությունը սխալ տրամադրելու կամ այդ տեղեկատվությունը չտրամադրելու համար. կամ</w:t>
      </w:r>
    </w:p>
    <w:p w:rsidR="0074351C" w:rsidRPr="003D5268" w:rsidRDefault="000373CF" w:rsidP="00A46072">
      <w:pPr>
        <w:pStyle w:val="20"/>
        <w:shd w:val="clear" w:color="auto" w:fill="auto"/>
        <w:spacing w:before="0" w:after="160" w:line="355" w:lineRule="auto"/>
        <w:ind w:left="1134" w:hanging="567"/>
        <w:rPr>
          <w:rFonts w:ascii="GHEA Grapalat" w:hAnsi="GHEA Grapalat"/>
          <w:color w:val="auto"/>
          <w:sz w:val="24"/>
          <w:szCs w:val="24"/>
        </w:rPr>
      </w:pPr>
      <w:r w:rsidRPr="003D5268">
        <w:rPr>
          <w:rFonts w:ascii="GHEA Grapalat" w:hAnsi="GHEA Grapalat"/>
          <w:color w:val="auto"/>
          <w:sz w:val="24"/>
          <w:szCs w:val="24"/>
        </w:rPr>
        <w:t>դ)</w:t>
      </w:r>
      <w:r w:rsidR="00A46072" w:rsidRPr="003D5268">
        <w:rPr>
          <w:rFonts w:ascii="GHEA Grapalat" w:hAnsi="GHEA Grapalat"/>
          <w:color w:val="auto"/>
          <w:sz w:val="24"/>
          <w:szCs w:val="24"/>
          <w:lang w:val="en-US"/>
        </w:rPr>
        <w:tab/>
      </w:r>
      <w:r w:rsidR="009B396F" w:rsidRPr="003D5268">
        <w:rPr>
          <w:rFonts w:ascii="GHEA Grapalat" w:hAnsi="GHEA Grapalat"/>
          <w:color w:val="auto"/>
          <w:sz w:val="24"/>
          <w:szCs w:val="24"/>
        </w:rPr>
        <w:t xml:space="preserve">այդ անձանց նկատմամբ </w:t>
      </w:r>
      <w:r w:rsidRPr="003D5268">
        <w:rPr>
          <w:rFonts w:ascii="GHEA Grapalat" w:hAnsi="GHEA Grapalat"/>
          <w:color w:val="auto"/>
          <w:sz w:val="24"/>
          <w:szCs w:val="24"/>
        </w:rPr>
        <w:t xml:space="preserve">վերջնական </w:t>
      </w:r>
      <w:r w:rsidR="00B5362C" w:rsidRPr="003D5268">
        <w:rPr>
          <w:rFonts w:ascii="GHEA Grapalat" w:hAnsi="GHEA Grapalat"/>
          <w:color w:val="auto"/>
          <w:sz w:val="24"/>
          <w:szCs w:val="24"/>
        </w:rPr>
        <w:t>դատա</w:t>
      </w:r>
      <w:r w:rsidRPr="003D5268">
        <w:rPr>
          <w:rFonts w:ascii="GHEA Grapalat" w:hAnsi="GHEA Grapalat"/>
          <w:color w:val="auto"/>
          <w:sz w:val="24"/>
          <w:szCs w:val="24"/>
        </w:rPr>
        <w:t xml:space="preserve">վճիռ կամ </w:t>
      </w:r>
      <w:r w:rsidR="00B5362C" w:rsidRPr="003D5268">
        <w:rPr>
          <w:rFonts w:ascii="GHEA Grapalat" w:hAnsi="GHEA Grapalat"/>
          <w:color w:val="auto"/>
          <w:sz w:val="24"/>
          <w:szCs w:val="24"/>
        </w:rPr>
        <w:t xml:space="preserve">վարչական գործով </w:t>
      </w:r>
      <w:r w:rsidRPr="003D5268">
        <w:rPr>
          <w:rFonts w:ascii="GHEA Grapalat" w:hAnsi="GHEA Grapalat"/>
          <w:color w:val="auto"/>
          <w:sz w:val="24"/>
          <w:szCs w:val="24"/>
        </w:rPr>
        <w:t xml:space="preserve">վերջնական </w:t>
      </w:r>
      <w:r w:rsidR="00B5362C" w:rsidRPr="003D5268">
        <w:rPr>
          <w:rFonts w:ascii="GHEA Grapalat" w:hAnsi="GHEA Grapalat"/>
          <w:color w:val="auto"/>
          <w:sz w:val="24"/>
          <w:szCs w:val="24"/>
        </w:rPr>
        <w:t>վճիռ</w:t>
      </w:r>
      <w:r w:rsidRPr="003D5268">
        <w:rPr>
          <w:rFonts w:ascii="GHEA Grapalat" w:hAnsi="GHEA Grapalat"/>
          <w:color w:val="auto"/>
          <w:sz w:val="24"/>
          <w:szCs w:val="24"/>
        </w:rPr>
        <w:t xml:space="preserve"> է կայացվել, ըստ որի հաստատվել է, որ այդ անձինք այլ պետության տարածքում ստեղծել են մարմին՝ նպատակ ունենալով շրջանցել այն ֆինանսական, սոցիալական կամ ցանկացած </w:t>
      </w:r>
      <w:r w:rsidRPr="003D5268">
        <w:rPr>
          <w:rFonts w:ascii="GHEA Grapalat" w:hAnsi="GHEA Grapalat"/>
          <w:color w:val="auto"/>
          <w:spacing w:val="-2"/>
          <w:sz w:val="24"/>
          <w:szCs w:val="24"/>
        </w:rPr>
        <w:t>այլ իրավական</w:t>
      </w:r>
      <w:r w:rsidR="00066035" w:rsidRPr="003D5268">
        <w:rPr>
          <w:rFonts w:ascii="GHEA Grapalat" w:hAnsi="GHEA Grapalat"/>
          <w:color w:val="auto"/>
          <w:spacing w:val="-2"/>
          <w:sz w:val="24"/>
          <w:szCs w:val="24"/>
        </w:rPr>
        <w:t xml:space="preserve"> </w:t>
      </w:r>
      <w:r w:rsidRPr="003D5268">
        <w:rPr>
          <w:rFonts w:ascii="GHEA Grapalat" w:hAnsi="GHEA Grapalat"/>
          <w:color w:val="auto"/>
          <w:spacing w:val="-2"/>
          <w:sz w:val="24"/>
          <w:szCs w:val="24"/>
        </w:rPr>
        <w:t>պարտավորությունները, որոնց կիրառումը պարտադիր է</w:t>
      </w:r>
      <w:r w:rsidRPr="003D5268">
        <w:rPr>
          <w:rFonts w:ascii="GHEA Grapalat" w:hAnsi="GHEA Grapalat"/>
          <w:color w:val="auto"/>
          <w:sz w:val="24"/>
          <w:szCs w:val="24"/>
        </w:rPr>
        <w:t xml:space="preserve"> այն երկրում, որտեղ իրավաբանական անձը գրանցվ</w:t>
      </w:r>
      <w:r w:rsidR="00664DE1" w:rsidRPr="003D5268">
        <w:rPr>
          <w:rFonts w:ascii="GHEA Grapalat" w:hAnsi="GHEA Grapalat"/>
          <w:color w:val="auto"/>
          <w:sz w:val="24"/>
          <w:szCs w:val="24"/>
        </w:rPr>
        <w:t>ել</w:t>
      </w:r>
      <w:r w:rsidR="00680268" w:rsidRPr="003D5268">
        <w:rPr>
          <w:rFonts w:ascii="GHEA Grapalat" w:hAnsi="GHEA Grapalat"/>
          <w:color w:val="auto"/>
          <w:sz w:val="24"/>
          <w:szCs w:val="24"/>
        </w:rPr>
        <w:t xml:space="preserve"> </w:t>
      </w:r>
      <w:r w:rsidRPr="003D5268">
        <w:rPr>
          <w:rFonts w:ascii="GHEA Grapalat" w:hAnsi="GHEA Grapalat"/>
          <w:color w:val="auto"/>
          <w:sz w:val="24"/>
          <w:szCs w:val="24"/>
        </w:rPr>
        <w:t>է</w:t>
      </w:r>
      <w:r w:rsidR="00680268" w:rsidRPr="003D5268">
        <w:rPr>
          <w:rFonts w:ascii="GHEA Grapalat" w:hAnsi="GHEA Grapalat"/>
          <w:color w:val="auto"/>
          <w:sz w:val="24"/>
          <w:szCs w:val="24"/>
        </w:rPr>
        <w:t>,</w:t>
      </w:r>
      <w:r w:rsidRPr="003D5268">
        <w:rPr>
          <w:rFonts w:ascii="GHEA Grapalat" w:hAnsi="GHEA Grapalat"/>
          <w:color w:val="auto"/>
          <w:sz w:val="24"/>
          <w:szCs w:val="24"/>
        </w:rPr>
        <w:t xml:space="preserve"> որտեղ գտնվում </w:t>
      </w:r>
      <w:r w:rsidR="00095181" w:rsidRPr="003D5268">
        <w:rPr>
          <w:rFonts w:ascii="GHEA Grapalat" w:hAnsi="GHEA Grapalat"/>
          <w:color w:val="auto"/>
          <w:sz w:val="24"/>
          <w:szCs w:val="24"/>
        </w:rPr>
        <w:t xml:space="preserve">է դրա </w:t>
      </w:r>
      <w:r w:rsidR="00CC757A" w:rsidRPr="003D5268">
        <w:rPr>
          <w:rFonts w:ascii="GHEA Grapalat" w:hAnsi="GHEA Grapalat"/>
          <w:color w:val="auto"/>
          <w:sz w:val="24"/>
          <w:szCs w:val="24"/>
        </w:rPr>
        <w:t>կառավարման կ</w:t>
      </w:r>
      <w:r w:rsidRPr="003D5268">
        <w:rPr>
          <w:rFonts w:ascii="GHEA Grapalat" w:hAnsi="GHEA Grapalat"/>
          <w:color w:val="auto"/>
          <w:sz w:val="24"/>
          <w:szCs w:val="24"/>
        </w:rPr>
        <w:t>ենտրոնական մարմին</w:t>
      </w:r>
      <w:r w:rsidR="00CC757A" w:rsidRPr="003D5268">
        <w:rPr>
          <w:rFonts w:ascii="GHEA Grapalat" w:hAnsi="GHEA Grapalat"/>
          <w:color w:val="auto"/>
          <w:sz w:val="24"/>
          <w:szCs w:val="24"/>
        </w:rPr>
        <w:t>ը</w:t>
      </w:r>
      <w:r w:rsidRPr="003D5268">
        <w:rPr>
          <w:rFonts w:ascii="GHEA Grapalat" w:hAnsi="GHEA Grapalat"/>
          <w:color w:val="auto"/>
          <w:sz w:val="24"/>
          <w:szCs w:val="24"/>
        </w:rPr>
        <w:t xml:space="preserve"> </w:t>
      </w:r>
      <w:r w:rsidR="00CC757A" w:rsidRPr="003D5268">
        <w:rPr>
          <w:rFonts w:ascii="GHEA Grapalat" w:hAnsi="GHEA Grapalat"/>
          <w:color w:val="auto"/>
          <w:sz w:val="24"/>
          <w:szCs w:val="24"/>
        </w:rPr>
        <w:t xml:space="preserve">կամ </w:t>
      </w:r>
      <w:r w:rsidRPr="003D5268">
        <w:rPr>
          <w:rFonts w:ascii="GHEA Grapalat" w:hAnsi="GHEA Grapalat"/>
          <w:color w:val="auto"/>
          <w:sz w:val="24"/>
          <w:szCs w:val="24"/>
        </w:rPr>
        <w:t>գործունեության հիմնական վայրը.</w:t>
      </w:r>
    </w:p>
    <w:p w:rsidR="0074351C" w:rsidRPr="003D5268" w:rsidRDefault="000373CF" w:rsidP="00A46072">
      <w:pPr>
        <w:pStyle w:val="20"/>
        <w:shd w:val="clear" w:color="auto" w:fill="auto"/>
        <w:spacing w:before="0" w:after="160" w:line="360" w:lineRule="auto"/>
        <w:ind w:left="1134" w:hanging="567"/>
        <w:rPr>
          <w:rFonts w:ascii="GHEA Grapalat" w:hAnsi="GHEA Grapalat"/>
          <w:color w:val="auto"/>
          <w:sz w:val="24"/>
          <w:szCs w:val="24"/>
        </w:rPr>
      </w:pPr>
      <w:r w:rsidRPr="003D5268">
        <w:rPr>
          <w:rFonts w:ascii="GHEA Grapalat" w:hAnsi="GHEA Grapalat"/>
          <w:color w:val="auto"/>
          <w:sz w:val="24"/>
          <w:szCs w:val="24"/>
        </w:rPr>
        <w:t>ե)</w:t>
      </w:r>
      <w:r w:rsidR="00A46072" w:rsidRPr="003D5268">
        <w:rPr>
          <w:rFonts w:ascii="GHEA Grapalat" w:hAnsi="GHEA Grapalat"/>
          <w:color w:val="auto"/>
          <w:sz w:val="24"/>
          <w:szCs w:val="24"/>
          <w:lang w:val="en-US"/>
        </w:rPr>
        <w:tab/>
      </w:r>
      <w:r w:rsidRPr="003D5268">
        <w:rPr>
          <w:rFonts w:ascii="GHEA Grapalat" w:hAnsi="GHEA Grapalat"/>
          <w:color w:val="auto"/>
          <w:sz w:val="24"/>
          <w:szCs w:val="24"/>
        </w:rPr>
        <w:t>դրանք ստեղծվել են վեր</w:t>
      </w:r>
      <w:r w:rsidR="00162480" w:rsidRPr="003D5268">
        <w:rPr>
          <w:rFonts w:ascii="GHEA Grapalat" w:hAnsi="GHEA Grapalat"/>
          <w:color w:val="auto"/>
          <w:sz w:val="24"/>
          <w:szCs w:val="24"/>
        </w:rPr>
        <w:t>եւ</w:t>
      </w:r>
      <w:r w:rsidRPr="003D5268">
        <w:rPr>
          <w:rFonts w:ascii="GHEA Grapalat" w:hAnsi="GHEA Grapalat"/>
          <w:color w:val="auto"/>
          <w:sz w:val="24"/>
          <w:szCs w:val="24"/>
        </w:rPr>
        <w:t xml:space="preserve">ում՝ «դ» կետում ներկայացված </w:t>
      </w:r>
      <w:r w:rsidR="00162480" w:rsidRPr="003D5268">
        <w:rPr>
          <w:rFonts w:ascii="GHEA Grapalat" w:hAnsi="GHEA Grapalat"/>
          <w:color w:val="auto"/>
          <w:sz w:val="24"/>
          <w:szCs w:val="24"/>
        </w:rPr>
        <w:t>եւ</w:t>
      </w:r>
      <w:r w:rsidRPr="003D5268">
        <w:rPr>
          <w:rFonts w:ascii="GHEA Grapalat" w:hAnsi="GHEA Grapalat"/>
          <w:color w:val="auto"/>
          <w:sz w:val="24"/>
          <w:szCs w:val="24"/>
        </w:rPr>
        <w:t xml:space="preserve"> վերջնական </w:t>
      </w:r>
      <w:r w:rsidR="00A1123A" w:rsidRPr="003D5268">
        <w:rPr>
          <w:rFonts w:ascii="GHEA Grapalat" w:hAnsi="GHEA Grapalat"/>
          <w:color w:val="auto"/>
          <w:sz w:val="24"/>
          <w:szCs w:val="24"/>
        </w:rPr>
        <w:t>դատա</w:t>
      </w:r>
      <w:r w:rsidRPr="003D5268">
        <w:rPr>
          <w:rFonts w:ascii="GHEA Grapalat" w:hAnsi="GHEA Grapalat"/>
          <w:color w:val="auto"/>
          <w:sz w:val="24"/>
          <w:szCs w:val="24"/>
        </w:rPr>
        <w:t>վճռո</w:t>
      </w:r>
      <w:r w:rsidR="000A56C7" w:rsidRPr="003D5268">
        <w:rPr>
          <w:rFonts w:ascii="GHEA Grapalat" w:hAnsi="GHEA Grapalat"/>
          <w:color w:val="auto"/>
          <w:sz w:val="24"/>
          <w:szCs w:val="24"/>
        </w:rPr>
        <w:t>ւմ</w:t>
      </w:r>
      <w:r w:rsidRPr="003D5268">
        <w:rPr>
          <w:rFonts w:ascii="GHEA Grapalat" w:hAnsi="GHEA Grapalat"/>
          <w:color w:val="auto"/>
          <w:sz w:val="24"/>
          <w:szCs w:val="24"/>
        </w:rPr>
        <w:t xml:space="preserve"> կամ </w:t>
      </w:r>
      <w:r w:rsidR="00A1123A" w:rsidRPr="003D5268">
        <w:rPr>
          <w:rFonts w:ascii="GHEA Grapalat" w:hAnsi="GHEA Grapalat"/>
          <w:color w:val="auto"/>
          <w:sz w:val="24"/>
          <w:szCs w:val="24"/>
        </w:rPr>
        <w:t>վարչական գործով վերջնական վճռո</w:t>
      </w:r>
      <w:r w:rsidR="00C01F75" w:rsidRPr="003D5268">
        <w:rPr>
          <w:rFonts w:ascii="GHEA Grapalat" w:hAnsi="GHEA Grapalat"/>
          <w:color w:val="auto"/>
          <w:sz w:val="24"/>
          <w:szCs w:val="24"/>
        </w:rPr>
        <w:t>ւմ</w:t>
      </w:r>
      <w:r w:rsidRPr="003D5268">
        <w:rPr>
          <w:rFonts w:ascii="GHEA Grapalat" w:hAnsi="GHEA Grapalat"/>
          <w:color w:val="auto"/>
          <w:sz w:val="24"/>
          <w:szCs w:val="24"/>
        </w:rPr>
        <w:t xml:space="preserve"> սահմանված նպատակով։</w:t>
      </w:r>
    </w:p>
    <w:p w:rsidR="0074351C" w:rsidRPr="003D5268" w:rsidRDefault="000373CF" w:rsidP="00B26703">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 xml:space="preserve">Գործընկերը, հարկ եղած դեպքում եւ իր սեփական պատասխանատվությամբ, կարող է հաշվի առնել Հանձնաժողովի՝ Վաղ հայտնաբերման եւ բացառման համակարգում [Early Detection and Exclusion System] ներառված տեղեկությունները՝ գնումների եւ դրամաշնորհի պայմանագրերը շնորհելիս։ Տեղեկություններից օգտվելու հնարավորությունը կարող է տրամադրվել համակարգման մարմնի (մարմինների) միջոցով կամ Հանձնաժողով ուղարկվող հաղորդագրության միջոցով (Եվրոպական հանձնաժողով, Բյուջեի հարցերով գլխավոր տնօրինություն, Հանձնաժողովի հաշվապահ, BRE2-13/505, B-1049, Բրյուսել, Բելգիա եւ </w:t>
      </w:r>
      <w:r w:rsidRPr="003D5268">
        <w:rPr>
          <w:rStyle w:val="21"/>
          <w:rFonts w:ascii="GHEA Grapalat" w:hAnsi="GHEA Grapalat"/>
          <w:color w:val="auto"/>
          <w:sz w:val="24"/>
          <w:szCs w:val="24"/>
        </w:rPr>
        <w:t>BUDG-C01-EXCL-DB@ec.europa.eu</w:t>
      </w:r>
      <w:r w:rsidRPr="003D5268">
        <w:rPr>
          <w:rFonts w:ascii="GHEA Grapalat" w:hAnsi="GHEA Grapalat"/>
          <w:color w:val="auto"/>
          <w:sz w:val="24"/>
          <w:szCs w:val="24"/>
        </w:rPr>
        <w:t xml:space="preserve"> էլեկտրոնային հասցեին՝ պատճենն ուղարկելով նաեւ Հանձնաժողովի՝ Հատուկ պայմանների 3-րդ հոդվածում նշված հասցեին)։</w:t>
      </w:r>
      <w:r w:rsidR="00066035" w:rsidRPr="003D5268">
        <w:rPr>
          <w:rFonts w:ascii="GHEA Grapalat" w:hAnsi="GHEA Grapalat"/>
          <w:color w:val="auto"/>
          <w:sz w:val="24"/>
          <w:szCs w:val="24"/>
        </w:rPr>
        <w:t xml:space="preserve"> </w:t>
      </w:r>
      <w:r w:rsidRPr="003D5268">
        <w:rPr>
          <w:rFonts w:ascii="GHEA Grapalat" w:hAnsi="GHEA Grapalat"/>
          <w:color w:val="auto"/>
          <w:sz w:val="24"/>
          <w:szCs w:val="24"/>
        </w:rPr>
        <w:t>Հանձնաժողովը կարող է հրաժարվել վճարումներ կատարել բացառման հանգամանքներում հայտնված կատարողին կամ դրամաշնորհի շահառուին:</w:t>
      </w:r>
    </w:p>
    <w:p w:rsidR="0074351C" w:rsidRPr="003D5268" w:rsidRDefault="000373CF" w:rsidP="00A46072">
      <w:pPr>
        <w:pStyle w:val="20"/>
        <w:shd w:val="clear" w:color="auto" w:fill="auto"/>
        <w:tabs>
          <w:tab w:val="left" w:pos="1134"/>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3.2</w:t>
      </w:r>
      <w:r w:rsidR="00A46072" w:rsidRPr="003D5268">
        <w:rPr>
          <w:rFonts w:ascii="GHEA Grapalat" w:hAnsi="GHEA Grapalat"/>
          <w:color w:val="auto"/>
          <w:sz w:val="24"/>
          <w:szCs w:val="24"/>
          <w:lang w:val="en-US"/>
        </w:rPr>
        <w:tab/>
      </w:r>
      <w:r w:rsidRPr="003D5268">
        <w:rPr>
          <w:rFonts w:ascii="GHEA Grapalat" w:hAnsi="GHEA Grapalat"/>
          <w:color w:val="auto"/>
          <w:sz w:val="24"/>
          <w:szCs w:val="24"/>
        </w:rPr>
        <w:t>Տեղեկություններ փոխանակելու պարտավորությունը</w:t>
      </w:r>
    </w:p>
    <w:p w:rsidR="0074351C" w:rsidRPr="003D5268" w:rsidRDefault="000373CF" w:rsidP="00B26703">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 xml:space="preserve">Գործընկերը տեղեկացնում է Հանձնաժողովին, երբ տնտեսավարող </w:t>
      </w:r>
      <w:r w:rsidRPr="003D5268">
        <w:rPr>
          <w:rFonts w:ascii="GHEA Grapalat" w:hAnsi="GHEA Grapalat"/>
          <w:color w:val="auto"/>
          <w:spacing w:val="-2"/>
          <w:sz w:val="24"/>
          <w:szCs w:val="24"/>
        </w:rPr>
        <w:t>սուբյեկտը կամ դրամաշնորհի համար դիմողը գտնվում է 3.1 հոդվածում նշված իրավիճակում կամ կատարել է օրինախախտումներ եւ խարդախություն կամ թույլ է</w:t>
      </w:r>
      <w:r w:rsidRPr="003D5268">
        <w:rPr>
          <w:rFonts w:ascii="GHEA Grapalat" w:hAnsi="GHEA Grapalat"/>
          <w:color w:val="auto"/>
          <w:sz w:val="24"/>
          <w:szCs w:val="24"/>
        </w:rPr>
        <w:t xml:space="preserve"> տվել իր պայմանագրային պարտավորությունների էական խախտում։</w:t>
      </w:r>
    </w:p>
    <w:p w:rsidR="0074351C" w:rsidRPr="003D5268" w:rsidRDefault="000373CF" w:rsidP="00A46072">
      <w:pPr>
        <w:pStyle w:val="20"/>
        <w:shd w:val="clear" w:color="auto" w:fill="auto"/>
        <w:tabs>
          <w:tab w:val="left" w:pos="1134"/>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3.3</w:t>
      </w:r>
      <w:r w:rsidR="00A46072" w:rsidRPr="003D5268">
        <w:rPr>
          <w:rFonts w:ascii="GHEA Grapalat" w:hAnsi="GHEA Grapalat"/>
          <w:color w:val="auto"/>
          <w:sz w:val="24"/>
          <w:szCs w:val="24"/>
          <w:lang w:val="en-US"/>
        </w:rPr>
        <w:tab/>
      </w:r>
      <w:r w:rsidRPr="003D5268">
        <w:rPr>
          <w:rFonts w:ascii="GHEA Grapalat" w:hAnsi="GHEA Grapalat"/>
          <w:color w:val="auto"/>
          <w:sz w:val="24"/>
          <w:szCs w:val="24"/>
        </w:rPr>
        <w:t xml:space="preserve">Վարչական պատասխանատվության միջոցները </w:t>
      </w:r>
    </w:p>
    <w:p w:rsidR="0074351C" w:rsidRPr="003D5268" w:rsidRDefault="000373CF" w:rsidP="00B26703">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 xml:space="preserve">Եթե Գործընկերը I հավելվածում նշված </w:t>
      </w:r>
      <w:r w:rsidR="001C1CF5" w:rsidRPr="003D5268">
        <w:rPr>
          <w:rFonts w:ascii="GHEA Grapalat" w:hAnsi="GHEA Grapalat"/>
          <w:color w:val="auto"/>
          <w:sz w:val="24"/>
          <w:szCs w:val="24"/>
        </w:rPr>
        <w:t>առաջադրանքներն իրագործ</w:t>
      </w:r>
      <w:r w:rsidRPr="003D5268">
        <w:rPr>
          <w:rFonts w:ascii="GHEA Grapalat" w:hAnsi="GHEA Grapalat"/>
          <w:color w:val="auto"/>
          <w:sz w:val="24"/>
          <w:szCs w:val="24"/>
        </w:rPr>
        <w:t>ելիս տեղեկանում է 3.1 հոդվածով նախատեսված իրավիճակներից որեւէ մեկի մասին, ապա Գործընկերն իր ներպետական օրենսդրությամբ սահմանված կարգով տնտեսավարող սուբյեկտի կամ դրամաշնորհի համար դիմողի նկատմամբ կիրառում է գնումների կամ դրամաշնորհի տրամադրման իր հետագա ընթացակարգերին մասնակցությունից բացառում եւ (կամ) տվյալ պայմանագրի արժեքին համարժեք ֆինանսական տույժ: Նման ֆինանսական տույժերը կամ բացառումները կիրառվում են մրցակցային դատավարության հիման վրա՝ ապահովելով համապատասխան անձի պաշտպանության իրավունքը:</w:t>
      </w:r>
    </w:p>
    <w:p w:rsidR="0074351C" w:rsidRPr="003D5268" w:rsidRDefault="000373CF" w:rsidP="00B26703">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Գործընկերը կարող է ազատվել առաջին կետով նախատեսված պարտավորություններից, եթե՝</w:t>
      </w:r>
    </w:p>
    <w:p w:rsidR="0074351C" w:rsidRPr="003D5268" w:rsidRDefault="00A46072" w:rsidP="00A46072">
      <w:pPr>
        <w:pStyle w:val="20"/>
        <w:shd w:val="clear" w:color="auto" w:fill="auto"/>
        <w:spacing w:before="0" w:after="160" w:line="360" w:lineRule="auto"/>
        <w:ind w:left="1134" w:hanging="567"/>
        <w:rPr>
          <w:rFonts w:ascii="GHEA Grapalat" w:hAnsi="GHEA Grapalat"/>
          <w:color w:val="auto"/>
          <w:sz w:val="24"/>
          <w:szCs w:val="24"/>
        </w:rPr>
      </w:pPr>
      <w:r w:rsidRPr="003D5268">
        <w:rPr>
          <w:rFonts w:ascii="GHEA Grapalat" w:hAnsi="GHEA Grapalat"/>
          <w:color w:val="auto"/>
          <w:sz w:val="24"/>
          <w:szCs w:val="24"/>
        </w:rPr>
        <w:t>-</w:t>
      </w:r>
      <w:r w:rsidRPr="003D5268">
        <w:rPr>
          <w:rFonts w:ascii="GHEA Grapalat" w:hAnsi="GHEA Grapalat"/>
          <w:color w:val="auto"/>
          <w:sz w:val="24"/>
          <w:szCs w:val="24"/>
          <w:lang w:val="en-US"/>
        </w:rPr>
        <w:tab/>
      </w:r>
      <w:r w:rsidR="000373CF" w:rsidRPr="003D5268">
        <w:rPr>
          <w:rFonts w:ascii="GHEA Grapalat" w:hAnsi="GHEA Grapalat"/>
          <w:color w:val="auto"/>
          <w:sz w:val="24"/>
          <w:szCs w:val="24"/>
        </w:rPr>
        <w:t>Գործընկերոջ ներպետական օրենսդրությամբ չի թույլատրվում բացառման եւ (կամ) ֆինանսական տույժի կիրառումը.</w:t>
      </w:r>
    </w:p>
    <w:p w:rsidR="0074351C" w:rsidRPr="003D5268" w:rsidRDefault="000373CF" w:rsidP="00A46072">
      <w:pPr>
        <w:pStyle w:val="20"/>
        <w:shd w:val="clear" w:color="auto" w:fill="auto"/>
        <w:spacing w:before="0" w:after="160" w:line="360" w:lineRule="auto"/>
        <w:ind w:left="1134" w:hanging="567"/>
        <w:rPr>
          <w:rFonts w:ascii="GHEA Grapalat" w:hAnsi="GHEA Grapalat"/>
          <w:color w:val="auto"/>
          <w:sz w:val="24"/>
          <w:szCs w:val="24"/>
        </w:rPr>
      </w:pPr>
      <w:r w:rsidRPr="003D5268">
        <w:rPr>
          <w:rFonts w:ascii="GHEA Grapalat" w:hAnsi="GHEA Grapalat"/>
          <w:color w:val="auto"/>
          <w:sz w:val="24"/>
          <w:szCs w:val="24"/>
        </w:rPr>
        <w:t>-</w:t>
      </w:r>
      <w:r w:rsidR="00A46072" w:rsidRPr="003D5268">
        <w:rPr>
          <w:rFonts w:ascii="GHEA Grapalat" w:hAnsi="GHEA Grapalat"/>
          <w:color w:val="auto"/>
          <w:sz w:val="24"/>
          <w:szCs w:val="24"/>
          <w:lang w:val="en-US"/>
        </w:rPr>
        <w:tab/>
      </w:r>
      <w:r w:rsidRPr="003D5268">
        <w:rPr>
          <w:rFonts w:ascii="GHEA Grapalat" w:hAnsi="GHEA Grapalat"/>
          <w:color w:val="auto"/>
          <w:sz w:val="24"/>
          <w:szCs w:val="24"/>
        </w:rPr>
        <w:t>ԵՄ-ի ֆինանսական շահերի պաշտպանության համար պահանջվում է Գործընկերոջ ներքին ընթացակարգերի հետ անհամատեղելի վերջնաժամկետների ընթացքում վարչական պատասխանատվության միջոցի կիրառումը.</w:t>
      </w:r>
    </w:p>
    <w:p w:rsidR="0074351C" w:rsidRPr="003D5268" w:rsidRDefault="000373CF" w:rsidP="00A46072">
      <w:pPr>
        <w:pStyle w:val="20"/>
        <w:shd w:val="clear" w:color="auto" w:fill="auto"/>
        <w:spacing w:before="0" w:after="160" w:line="360" w:lineRule="auto"/>
        <w:ind w:left="1134" w:hanging="567"/>
        <w:rPr>
          <w:rFonts w:ascii="GHEA Grapalat" w:hAnsi="GHEA Grapalat"/>
          <w:color w:val="auto"/>
          <w:sz w:val="24"/>
          <w:szCs w:val="24"/>
        </w:rPr>
      </w:pPr>
      <w:r w:rsidRPr="003D5268">
        <w:rPr>
          <w:rFonts w:ascii="GHEA Grapalat" w:hAnsi="GHEA Grapalat"/>
          <w:color w:val="auto"/>
          <w:sz w:val="24"/>
          <w:szCs w:val="24"/>
        </w:rPr>
        <w:t>-</w:t>
      </w:r>
      <w:r w:rsidR="00A46072" w:rsidRPr="003D5268">
        <w:rPr>
          <w:rFonts w:ascii="GHEA Grapalat" w:hAnsi="GHEA Grapalat"/>
          <w:color w:val="auto"/>
          <w:sz w:val="24"/>
          <w:szCs w:val="24"/>
          <w:lang w:val="en-US"/>
        </w:rPr>
        <w:tab/>
      </w:r>
      <w:r w:rsidRPr="003D5268">
        <w:rPr>
          <w:rFonts w:ascii="GHEA Grapalat" w:hAnsi="GHEA Grapalat"/>
          <w:color w:val="auto"/>
          <w:sz w:val="24"/>
          <w:szCs w:val="24"/>
        </w:rPr>
        <w:t>վարչական պատասխանատվության միջոցի կիրառման համար պահանջվում է Գործընկերոջ առկա միջոցներից ավելի միջոցների մոբիլիզացում.</w:t>
      </w:r>
    </w:p>
    <w:p w:rsidR="0074351C" w:rsidRPr="003D5268" w:rsidRDefault="00A46072" w:rsidP="00A46072">
      <w:pPr>
        <w:pStyle w:val="20"/>
        <w:shd w:val="clear" w:color="auto" w:fill="auto"/>
        <w:spacing w:before="0" w:after="160" w:line="360" w:lineRule="auto"/>
        <w:ind w:left="1134" w:hanging="567"/>
        <w:rPr>
          <w:rFonts w:ascii="GHEA Grapalat" w:hAnsi="GHEA Grapalat"/>
          <w:color w:val="auto"/>
          <w:sz w:val="24"/>
          <w:szCs w:val="24"/>
        </w:rPr>
      </w:pPr>
      <w:r w:rsidRPr="003D5268">
        <w:rPr>
          <w:rFonts w:ascii="GHEA Grapalat" w:hAnsi="GHEA Grapalat"/>
          <w:color w:val="auto"/>
          <w:sz w:val="24"/>
          <w:szCs w:val="24"/>
        </w:rPr>
        <w:t>-</w:t>
      </w:r>
      <w:r w:rsidRPr="003D5268">
        <w:rPr>
          <w:rFonts w:ascii="GHEA Grapalat" w:hAnsi="GHEA Grapalat"/>
          <w:color w:val="auto"/>
          <w:sz w:val="24"/>
          <w:szCs w:val="24"/>
        </w:rPr>
        <w:tab/>
      </w:r>
      <w:r w:rsidR="000373CF" w:rsidRPr="003D5268">
        <w:rPr>
          <w:rFonts w:ascii="GHEA Grapalat" w:hAnsi="GHEA Grapalat"/>
          <w:color w:val="auto"/>
          <w:sz w:val="24"/>
          <w:szCs w:val="24"/>
        </w:rPr>
        <w:t>վերջինիս ներպետական օրենսդրությամբ թույլ չի տրվում տնտեսավարող սուբյեկտին բացառել ԵՄ-ի կողմից ֆինանսավորվող դրամաշնորհի տրամադրման բոլոր ընթացակարգերին մասնակցությունից։</w:t>
      </w:r>
    </w:p>
    <w:p w:rsidR="0074351C" w:rsidRPr="003D5268" w:rsidRDefault="000373CF" w:rsidP="00860D06">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Այսպիսի դեպքերում Գործընկերը Հանձնաժողովին ծանուցում է իր այդ խոչընդոտի մասին։ Հանձնաժողովը կարող է որոշել տնտեսավարող սուբյեկտի կամ դրամաշնորհի համար դիմող անձի նկատմամբ բացառում կիրառել ԵՄ-ի կողմից ֆինանսավորվող դրամաշնորհի տրամադրման հետագա ընթացակարգերին մասնակցությունից եւ (կամ) կիրառել տվյալ պայմանագրի ընդհանուր արժեքի 2-ից 10%-ի չափով ֆինանսական տույժ։</w:t>
      </w:r>
    </w:p>
    <w:p w:rsidR="00976C03" w:rsidRPr="003D5268" w:rsidRDefault="00976C03" w:rsidP="00860D06">
      <w:pPr>
        <w:pStyle w:val="80"/>
        <w:shd w:val="clear" w:color="auto" w:fill="auto"/>
        <w:spacing w:after="160" w:line="360" w:lineRule="auto"/>
        <w:ind w:left="28" w:firstLine="539"/>
        <w:rPr>
          <w:rFonts w:ascii="GHEA Grapalat" w:hAnsi="GHEA Grapalat"/>
          <w:b/>
          <w:color w:val="auto"/>
        </w:rPr>
      </w:pPr>
    </w:p>
    <w:p w:rsidR="00976C03" w:rsidRPr="003D5268" w:rsidRDefault="000373CF" w:rsidP="00860D06">
      <w:pPr>
        <w:pStyle w:val="Heading2"/>
        <w:keepNext w:val="0"/>
        <w:keepLines w:val="0"/>
        <w:spacing w:before="0" w:after="160" w:line="360" w:lineRule="auto"/>
        <w:ind w:firstLine="539"/>
        <w:rPr>
          <w:rFonts w:ascii="GHEA Grapalat" w:hAnsi="GHEA Grapalat"/>
          <w:color w:val="auto"/>
          <w:sz w:val="24"/>
          <w:szCs w:val="24"/>
        </w:rPr>
      </w:pPr>
      <w:bookmarkStart w:id="13" w:name="_Toc530064132"/>
      <w:r w:rsidRPr="003D5268">
        <w:rPr>
          <w:rFonts w:ascii="GHEA Grapalat" w:hAnsi="GHEA Grapalat"/>
          <w:color w:val="auto"/>
          <w:sz w:val="24"/>
          <w:szCs w:val="24"/>
        </w:rPr>
        <w:t>Հոդված 4. Մասնակի պատվիրակումը</w:t>
      </w:r>
      <w:bookmarkEnd w:id="13"/>
    </w:p>
    <w:p w:rsidR="0074351C" w:rsidRPr="003D5268" w:rsidRDefault="000373CF" w:rsidP="00860D06">
      <w:pPr>
        <w:pStyle w:val="80"/>
        <w:shd w:val="clear" w:color="auto" w:fill="auto"/>
        <w:spacing w:after="160" w:line="360" w:lineRule="auto"/>
        <w:ind w:left="28" w:firstLine="539"/>
        <w:rPr>
          <w:rFonts w:ascii="GHEA Grapalat" w:hAnsi="GHEA Grapalat"/>
          <w:b/>
          <w:color w:val="auto"/>
        </w:rPr>
      </w:pPr>
      <w:r w:rsidRPr="003D5268">
        <w:rPr>
          <w:rFonts w:ascii="GHEA Grapalat" w:hAnsi="GHEA Grapalat"/>
          <w:b/>
          <w:color w:val="auto"/>
        </w:rPr>
        <w:t>Տրամադրման ընթացակարգերը</w:t>
      </w:r>
    </w:p>
    <w:p w:rsidR="0074351C" w:rsidRPr="003D5268" w:rsidRDefault="000373CF" w:rsidP="00860D06">
      <w:pPr>
        <w:pStyle w:val="20"/>
        <w:shd w:val="clear" w:color="auto" w:fill="auto"/>
        <w:tabs>
          <w:tab w:val="left" w:pos="1134"/>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4.1</w:t>
      </w:r>
      <w:r w:rsidR="00860D06" w:rsidRPr="003D5268">
        <w:rPr>
          <w:rFonts w:ascii="GHEA Grapalat" w:hAnsi="GHEA Grapalat"/>
          <w:color w:val="auto"/>
          <w:sz w:val="24"/>
          <w:szCs w:val="24"/>
          <w:lang w:val="en-US"/>
        </w:rPr>
        <w:tab/>
      </w:r>
      <w:r w:rsidR="00F1518E" w:rsidRPr="003D5268">
        <w:rPr>
          <w:rFonts w:ascii="GHEA Grapalat" w:hAnsi="GHEA Grapalat"/>
          <w:color w:val="auto"/>
          <w:sz w:val="24"/>
          <w:szCs w:val="24"/>
        </w:rPr>
        <w:t>Առաջադրանք</w:t>
      </w:r>
      <w:r w:rsidRPr="003D5268">
        <w:rPr>
          <w:rFonts w:ascii="GHEA Grapalat" w:hAnsi="GHEA Grapalat"/>
          <w:color w:val="auto"/>
          <w:sz w:val="24"/>
          <w:szCs w:val="24"/>
        </w:rPr>
        <w:t>ներ</w:t>
      </w:r>
      <w:r w:rsidR="002951DE" w:rsidRPr="003D5268">
        <w:rPr>
          <w:rFonts w:ascii="GHEA Grapalat" w:hAnsi="GHEA Grapalat"/>
          <w:color w:val="auto"/>
          <w:sz w:val="24"/>
          <w:szCs w:val="24"/>
        </w:rPr>
        <w:t>ն</w:t>
      </w:r>
      <w:r w:rsidRPr="003D5268">
        <w:rPr>
          <w:rFonts w:ascii="GHEA Grapalat" w:hAnsi="GHEA Grapalat"/>
          <w:color w:val="auto"/>
          <w:sz w:val="24"/>
          <w:szCs w:val="24"/>
        </w:rPr>
        <w:t xml:space="preserve"> </w:t>
      </w:r>
      <w:r w:rsidR="002951DE" w:rsidRPr="003D5268">
        <w:rPr>
          <w:rFonts w:ascii="GHEA Grapalat" w:hAnsi="GHEA Grapalat"/>
          <w:color w:val="auto"/>
          <w:sz w:val="24"/>
          <w:szCs w:val="24"/>
        </w:rPr>
        <w:t>իրա</w:t>
      </w:r>
      <w:r w:rsidR="00290EF7" w:rsidRPr="003D5268">
        <w:rPr>
          <w:rFonts w:ascii="GHEA Grapalat" w:hAnsi="GHEA Grapalat"/>
          <w:color w:val="auto"/>
          <w:sz w:val="24"/>
          <w:szCs w:val="24"/>
        </w:rPr>
        <w:t>գործ</w:t>
      </w:r>
      <w:r w:rsidR="002951DE" w:rsidRPr="003D5268">
        <w:rPr>
          <w:rFonts w:ascii="GHEA Grapalat" w:hAnsi="GHEA Grapalat"/>
          <w:color w:val="auto"/>
          <w:sz w:val="24"/>
          <w:szCs w:val="24"/>
        </w:rPr>
        <w:t xml:space="preserve">վում </w:t>
      </w:r>
      <w:r w:rsidRPr="003D5268">
        <w:rPr>
          <w:rFonts w:ascii="GHEA Grapalat" w:hAnsi="GHEA Grapalat"/>
          <w:color w:val="auto"/>
          <w:sz w:val="24"/>
          <w:szCs w:val="24"/>
        </w:rPr>
        <w:t>են Գործընկերոջ կողմից՝ տվյալ ընթացակարգը սկսելու պահին ուժի մեջ գտնվող՝ Հանձնաժողովի կողմից սահմանված եւ հրապարակված՝ գնումների պայմանագրերի եւ դրամաշնորհի պայմանագրերի շնորհման ընթացակարգերին ու ստանդարտ փաստաթղթերին համապատասխան։</w:t>
      </w:r>
    </w:p>
    <w:p w:rsidR="00976C03" w:rsidRPr="003D5268" w:rsidRDefault="00976C03" w:rsidP="00860D06">
      <w:pPr>
        <w:pStyle w:val="60"/>
        <w:shd w:val="clear" w:color="auto" w:fill="auto"/>
        <w:spacing w:before="0" w:after="160" w:line="360" w:lineRule="auto"/>
        <w:ind w:left="28" w:firstLine="539"/>
        <w:rPr>
          <w:rFonts w:ascii="GHEA Grapalat" w:hAnsi="GHEA Grapalat"/>
          <w:b/>
          <w:color w:val="auto"/>
          <w:sz w:val="24"/>
          <w:szCs w:val="24"/>
        </w:rPr>
      </w:pPr>
    </w:p>
    <w:p w:rsidR="0074351C" w:rsidRPr="003D5268" w:rsidRDefault="00976C03" w:rsidP="00860D06">
      <w:pPr>
        <w:pStyle w:val="60"/>
        <w:shd w:val="clear" w:color="auto" w:fill="auto"/>
        <w:spacing w:before="0" w:after="160" w:line="360" w:lineRule="auto"/>
        <w:ind w:left="28" w:firstLine="539"/>
        <w:rPr>
          <w:rFonts w:ascii="GHEA Grapalat" w:hAnsi="GHEA Grapalat"/>
          <w:b/>
          <w:color w:val="auto"/>
          <w:sz w:val="24"/>
          <w:szCs w:val="24"/>
        </w:rPr>
      </w:pPr>
      <w:r w:rsidRPr="003D5268">
        <w:rPr>
          <w:rFonts w:ascii="GHEA Grapalat" w:hAnsi="GHEA Grapalat"/>
          <w:b/>
          <w:color w:val="auto"/>
          <w:sz w:val="24"/>
          <w:szCs w:val="24"/>
        </w:rPr>
        <w:t>Նախապես իրականացվող (ex ante) հսկողությունը</w:t>
      </w:r>
    </w:p>
    <w:p w:rsidR="0074351C" w:rsidRPr="003D5268" w:rsidRDefault="000373CF" w:rsidP="00860D06">
      <w:pPr>
        <w:pStyle w:val="20"/>
        <w:shd w:val="clear" w:color="auto" w:fill="auto"/>
        <w:tabs>
          <w:tab w:val="left" w:pos="1134"/>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4.2</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Նախապես իրականացվող հսկողությունը թույլատրելու համար Գործընկերը Հանձնաժողովի հաստատմանն է ներկայացնում մրցույթին մասնակցության փաթեթները եւ հայտերի ներկայացման հրավերներին առնչվող փաստաթղթերը` մինչեւ մրցույթի հրավերներ եւ հայտերի ներկայացման հրավերներ ներկայացնելը։ Նույն կերպ Գործընկերը հրավիրում է Հանձնաժողովին մրցույթների եւ հայտերի բացմանը եւ Հանձնաժողովին է տրամադրում ստացված մրցույթների եւ հայտերի պատճենները։ Գործընկերը Հանձնաժողովին ծանուցում է մրցույթների եւ հայտերի ուսումնասիրման արդյունքների մասին եւ Հանձնաժողովի հաստատմանն է ներկայացնում դրամաշնորհի տրամադրման հայտը, ինչպես նաեւ գնումների պայմանագրերի եւ դրամաշնորհի պայմանագրերի նախագծերը։</w:t>
      </w:r>
    </w:p>
    <w:p w:rsidR="0074351C" w:rsidRPr="003D5268" w:rsidRDefault="000373CF" w:rsidP="00860D06">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Գնումների պայմանագրերի եւ դրամաշնորհի պայմանագրերի կատարման ընթացքում Գործընկերը Հանձնաժողովի նախնական հաստատմանն է ներկայացնում նաեւ հավելվածների նախագծերը եւ կից վարչական ակտերի նախագծերը։</w:t>
      </w:r>
    </w:p>
    <w:p w:rsidR="0074351C" w:rsidRPr="003D5268" w:rsidRDefault="000373CF" w:rsidP="00860D06">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Գործընկերը հրավիրում է Հանձնաժողովին ժամանակավոր եւ վերջնական ընդունման համար։</w:t>
      </w:r>
    </w:p>
    <w:p w:rsidR="0074351C" w:rsidRPr="003D5268" w:rsidRDefault="000373CF" w:rsidP="00860D06">
      <w:pPr>
        <w:pStyle w:val="20"/>
        <w:shd w:val="clear" w:color="auto" w:fill="auto"/>
        <w:spacing w:before="0" w:after="160" w:line="360" w:lineRule="auto"/>
        <w:ind w:left="28" w:firstLine="539"/>
        <w:rPr>
          <w:rFonts w:ascii="GHEA Grapalat" w:hAnsi="GHEA Grapalat"/>
          <w:b/>
          <w:color w:val="auto"/>
          <w:sz w:val="24"/>
          <w:szCs w:val="24"/>
        </w:rPr>
      </w:pPr>
      <w:r w:rsidRPr="003D5268">
        <w:rPr>
          <w:rFonts w:ascii="GHEA Grapalat" w:hAnsi="GHEA Grapalat"/>
          <w:b/>
          <w:color w:val="auto"/>
          <w:sz w:val="24"/>
          <w:szCs w:val="24"/>
        </w:rPr>
        <w:t>Հաշվետվությունը/Կառավարման հայտարարագիրը</w:t>
      </w:r>
    </w:p>
    <w:p w:rsidR="0074351C" w:rsidRPr="003D5268" w:rsidRDefault="000373CF" w:rsidP="00860D06">
      <w:pPr>
        <w:pStyle w:val="20"/>
        <w:shd w:val="clear" w:color="auto" w:fill="auto"/>
        <w:tabs>
          <w:tab w:val="left" w:pos="1134"/>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4.3</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 xml:space="preserve">Հատուկ պայմանների 5-րդ հոդվածով նախատեսված լինելու դեպքում Գործընկերոջն առաջադրված </w:t>
      </w:r>
      <w:r w:rsidR="00C40A46" w:rsidRPr="003D5268">
        <w:rPr>
          <w:rFonts w:ascii="GHEA Grapalat" w:hAnsi="GHEA Grapalat"/>
          <w:color w:val="auto"/>
          <w:sz w:val="24"/>
          <w:szCs w:val="24"/>
        </w:rPr>
        <w:t xml:space="preserve">առաջադրանքների իրագործման </w:t>
      </w:r>
      <w:r w:rsidRPr="003D5268">
        <w:rPr>
          <w:rFonts w:ascii="GHEA Grapalat" w:hAnsi="GHEA Grapalat"/>
          <w:color w:val="auto"/>
          <w:sz w:val="24"/>
          <w:szCs w:val="24"/>
        </w:rPr>
        <w:t>մասին հաշվետվությունը պետք է համապատասխանի III հավելվածում ներկայացված ձեւանմուշին, իսկ կառավարման հայտարարագիրը պետք է համապատասխանի IV հավելվածում ներկայացված ձեւանմուշին։ Այս դեպքում աուդիտի՝ միջազգայնորեն ընդունված ստանդարտներին համապատասխան իրականացված՝ կառավարման հայտարարագրի վերաբերյալ անկախ արտաքին աուդիտի եզրակացություն ներկայացնելը պարտադիր չէ, քանի որ այս գործողության աուդիտներն իրականացնում է Հանձնաժողովը։ Այս աուդիտների միջոցով կստուգվի կառավարման հայտարարագրում տեղ գտած պնդումների ճշմարտացիությունը եւ դրանց հիմքում ընկած գործարքների օրինականությունն ու օրինաչափությունը։</w:t>
      </w:r>
    </w:p>
    <w:p w:rsidR="00A77CE6" w:rsidRPr="003D5268" w:rsidRDefault="00A77CE6" w:rsidP="00860D06">
      <w:pPr>
        <w:pStyle w:val="20"/>
        <w:shd w:val="clear" w:color="auto" w:fill="auto"/>
        <w:spacing w:before="0" w:after="160" w:line="360" w:lineRule="auto"/>
        <w:ind w:left="28" w:firstLine="539"/>
        <w:rPr>
          <w:rFonts w:ascii="GHEA Grapalat" w:hAnsi="GHEA Grapalat"/>
          <w:color w:val="auto"/>
          <w:sz w:val="24"/>
          <w:szCs w:val="24"/>
        </w:rPr>
      </w:pPr>
    </w:p>
    <w:p w:rsidR="0074351C" w:rsidRPr="003D5268" w:rsidRDefault="000373CF" w:rsidP="00860D06">
      <w:pPr>
        <w:pStyle w:val="20"/>
        <w:shd w:val="clear" w:color="auto" w:fill="auto"/>
        <w:spacing w:before="0" w:after="160" w:line="360" w:lineRule="auto"/>
        <w:ind w:left="28" w:firstLine="539"/>
        <w:rPr>
          <w:rFonts w:ascii="GHEA Grapalat" w:hAnsi="GHEA Grapalat"/>
          <w:b/>
          <w:color w:val="auto"/>
          <w:sz w:val="24"/>
          <w:szCs w:val="24"/>
        </w:rPr>
      </w:pPr>
      <w:r w:rsidRPr="003D5268">
        <w:rPr>
          <w:rFonts w:ascii="GHEA Grapalat" w:hAnsi="GHEA Grapalat"/>
          <w:b/>
          <w:color w:val="auto"/>
          <w:sz w:val="24"/>
          <w:szCs w:val="24"/>
        </w:rPr>
        <w:t>Վճարման ընթացակարգերը</w:t>
      </w:r>
    </w:p>
    <w:p w:rsidR="00A46072" w:rsidRPr="003D5268" w:rsidRDefault="000373CF" w:rsidP="00860D06">
      <w:pPr>
        <w:pStyle w:val="20"/>
        <w:shd w:val="clear" w:color="auto" w:fill="auto"/>
        <w:tabs>
          <w:tab w:val="left" w:pos="1134"/>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4.4</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Գործընկերը Հանձնաժողովին է տրամադրում հաստատված վճարման պահանջագրերը հետեւյալ ժամկետներում՝ սկսած վճարման պահանջագիրը ստանալու օրվանից՝ չհաշված վճարման ժամկետի կասեցման ժամանակահատվածները՝</w:t>
      </w:r>
    </w:p>
    <w:p w:rsidR="0074351C" w:rsidRPr="003D5268" w:rsidRDefault="00A46072" w:rsidP="00860D06">
      <w:pPr>
        <w:pStyle w:val="20"/>
        <w:shd w:val="clear" w:color="auto" w:fill="auto"/>
        <w:spacing w:before="0" w:after="160" w:line="360" w:lineRule="auto"/>
        <w:ind w:left="1134" w:hanging="567"/>
        <w:rPr>
          <w:rFonts w:ascii="GHEA Grapalat" w:hAnsi="GHEA Grapalat"/>
          <w:color w:val="auto"/>
          <w:sz w:val="24"/>
          <w:szCs w:val="24"/>
        </w:rPr>
      </w:pPr>
      <w:r w:rsidRPr="003D5268">
        <w:rPr>
          <w:rFonts w:ascii="GHEA Grapalat" w:hAnsi="GHEA Grapalat"/>
          <w:color w:val="auto"/>
          <w:sz w:val="24"/>
          <w:szCs w:val="24"/>
        </w:rPr>
        <w:t>ա)</w:t>
      </w:r>
      <w:r w:rsidRPr="003D5268">
        <w:rPr>
          <w:rFonts w:ascii="GHEA Grapalat" w:hAnsi="GHEA Grapalat"/>
          <w:color w:val="auto"/>
          <w:sz w:val="24"/>
          <w:szCs w:val="24"/>
        </w:rPr>
        <w:tab/>
      </w:r>
      <w:r w:rsidR="000373CF" w:rsidRPr="003D5268">
        <w:rPr>
          <w:rFonts w:ascii="GHEA Grapalat" w:hAnsi="GHEA Grapalat"/>
          <w:color w:val="auto"/>
          <w:sz w:val="24"/>
          <w:szCs w:val="24"/>
        </w:rPr>
        <w:t>գնման պայմանագրում եւ դրամաշնորհի պայմանագրում նշված նախնական ֆինանսավորման դեպքում՝</w:t>
      </w:r>
    </w:p>
    <w:p w:rsidR="0074351C" w:rsidRPr="003D5268" w:rsidRDefault="000373CF" w:rsidP="00860D06">
      <w:pPr>
        <w:pStyle w:val="20"/>
        <w:shd w:val="clear" w:color="auto" w:fill="auto"/>
        <w:spacing w:before="0" w:after="160" w:line="360" w:lineRule="auto"/>
        <w:ind w:left="1701" w:hanging="567"/>
        <w:rPr>
          <w:rFonts w:ascii="GHEA Grapalat" w:hAnsi="GHEA Grapalat"/>
          <w:color w:val="auto"/>
          <w:sz w:val="24"/>
          <w:szCs w:val="24"/>
        </w:rPr>
      </w:pPr>
      <w:r w:rsidRPr="003D5268">
        <w:rPr>
          <w:rFonts w:ascii="GHEA Grapalat" w:hAnsi="GHEA Grapalat"/>
          <w:color w:val="auto"/>
          <w:sz w:val="24"/>
          <w:szCs w:val="24"/>
        </w:rPr>
        <w:t>i)</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15 օրացուցային օր՝ բյուջեից ֆինանսավորվող գործողության համար.</w:t>
      </w:r>
    </w:p>
    <w:p w:rsidR="00A46072" w:rsidRPr="003D5268" w:rsidRDefault="000373CF" w:rsidP="00860D06">
      <w:pPr>
        <w:pStyle w:val="20"/>
        <w:shd w:val="clear" w:color="auto" w:fill="auto"/>
        <w:spacing w:before="0" w:after="160" w:line="360" w:lineRule="auto"/>
        <w:ind w:left="1701" w:hanging="567"/>
        <w:rPr>
          <w:rFonts w:ascii="GHEA Grapalat" w:hAnsi="GHEA Grapalat"/>
          <w:color w:val="auto"/>
          <w:sz w:val="24"/>
          <w:szCs w:val="24"/>
        </w:rPr>
      </w:pPr>
      <w:r w:rsidRPr="003D5268">
        <w:rPr>
          <w:rFonts w:ascii="GHEA Grapalat" w:hAnsi="GHEA Grapalat"/>
          <w:color w:val="auto"/>
          <w:sz w:val="24"/>
          <w:szCs w:val="24"/>
        </w:rPr>
        <w:t>ii)</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30 օրացուցային օր՝ ԶԵՀ-ի կողմից ֆինանսավորվող գործողության համար.</w:t>
      </w:r>
    </w:p>
    <w:p w:rsidR="0074351C" w:rsidRPr="003D5268" w:rsidRDefault="00A46072" w:rsidP="00860D06">
      <w:pPr>
        <w:pStyle w:val="20"/>
        <w:shd w:val="clear" w:color="auto" w:fill="auto"/>
        <w:spacing w:before="0" w:after="160" w:line="360" w:lineRule="auto"/>
        <w:ind w:left="1134" w:hanging="567"/>
        <w:rPr>
          <w:rFonts w:ascii="GHEA Grapalat" w:hAnsi="GHEA Grapalat"/>
          <w:color w:val="auto"/>
          <w:sz w:val="24"/>
          <w:szCs w:val="24"/>
        </w:rPr>
      </w:pPr>
      <w:r w:rsidRPr="003D5268">
        <w:rPr>
          <w:rFonts w:ascii="GHEA Grapalat" w:hAnsi="GHEA Grapalat"/>
          <w:color w:val="auto"/>
          <w:sz w:val="24"/>
          <w:szCs w:val="24"/>
        </w:rPr>
        <w:t>բ)</w:t>
      </w:r>
      <w:r w:rsidRPr="003D5268">
        <w:rPr>
          <w:rFonts w:ascii="GHEA Grapalat" w:hAnsi="GHEA Grapalat"/>
          <w:color w:val="auto"/>
          <w:sz w:val="24"/>
          <w:szCs w:val="24"/>
        </w:rPr>
        <w:tab/>
      </w:r>
      <w:r w:rsidR="000373CF" w:rsidRPr="003D5268">
        <w:rPr>
          <w:rFonts w:ascii="GHEA Grapalat" w:hAnsi="GHEA Grapalat"/>
          <w:color w:val="auto"/>
          <w:sz w:val="24"/>
          <w:szCs w:val="24"/>
        </w:rPr>
        <w:t>45 օրացուցային օր՝ այլ վճարումների համար։</w:t>
      </w:r>
    </w:p>
    <w:p w:rsidR="0074351C" w:rsidRPr="003D5268" w:rsidRDefault="000373CF" w:rsidP="00860D06">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Հանձնաժողովը գործում է 4.9 եւ 4.10 հոդվածներին համապատասխան՝ գնման պայմանագրով եւ դրամաշնորհի պայմանագրերով վճարման համար նախատեսված ժամկետին համապատասխան ժամանակահատվածի ընթացքում, որում չեն ներառվում վերոնշյալ վերջնաժամկետները։</w:t>
      </w:r>
    </w:p>
    <w:p w:rsidR="0074351C" w:rsidRPr="003D5268" w:rsidRDefault="000373CF" w:rsidP="00860D06">
      <w:pPr>
        <w:pStyle w:val="20"/>
        <w:shd w:val="clear" w:color="auto" w:fill="auto"/>
        <w:tabs>
          <w:tab w:val="left" w:pos="1134"/>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4.5</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Կատարողից կամ դրամաշնորհի շահառուից վճարման պահանջագիր ստանալուց հետո Գործընկերը տեղեկացնում է Հանձնաժողովին այն ստանալու մասին եւ անմիջապես ուսումնասիրում է, թե արդյոք պահանջն ընդունելի է, այսինքն՝ արդյոք այն պարունակում է այդ կատարողի կամ դրամաշնորհի շահառուի նույնականացումը, խնդրո առարկա պայմանագիրը կամ համաձայնագիրը, գումարը, արժույթը եւ ամսաթիվը։ Եթե Գործընկերը հանգում է այն եզրակացության, որ պահանջն անընդունելի է, ապա մերժում է այն եւ տեղեկացնում է կատարողին կամ դրամաշնորհի շահառուին այդ մերժման եւ դրա պատճառների մասին՝ պահանջն ստանալու պահից 30 օրվա ընթացքում։ Գործընկերն այդ մերժման եւ դրա պատճառների մասին տեղեկացնում է նաեւ Հանձնաժողովին։</w:t>
      </w:r>
    </w:p>
    <w:p w:rsidR="0074351C" w:rsidRPr="003D5268" w:rsidRDefault="000373CF" w:rsidP="00860D06">
      <w:pPr>
        <w:pStyle w:val="20"/>
        <w:shd w:val="clear" w:color="auto" w:fill="auto"/>
        <w:tabs>
          <w:tab w:val="left" w:pos="1134"/>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4.6</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Ընդունելի վճարման պահանջագիր ստանալուց հետո Գործընկերն ուսումնասիրում է, թե արդյոք վճարումը ենթակա է կատարման, այսինքն՝ արդյոք կատարվել են վճարումը հիմնավորող բոլոր պայմանագրային պարտավորությունները՝ ներառյալ, անհրաժեշտության դեպքում, հաշվետվության ուսումնասիրությունը։ Եթե Գործընկերը հանգում է այն եզրակացության, որ վճարումը ենթակա չէ կատարման, ապա տեղեկացնում է կատարողին կամ դրամաշնորհի շահառուին դրա եւ դրա պատճառների մասին։ Այդ տեղեկությունն ուղարկելը կասեցնում է վճարման ժամկետը։ Հանձնաժողովն ստանում է ուղարկված այդ տեղեկության պատճենը։ Հանձնաժողովը նաեւ տեղեկացվում է կատարողի կամ դրամաշնորհի շահառուի պատասխանի կամ ուղղիչ գործողության մասին։ Այդ պատասխանով կամ գործողությամբ, որն ուղղված է իր պայմանագրային պարտավորությունների հետ դրա անհամապատասխանությունը շտկելուն, վերսկսվում է վճարման ժամկետը։ Գործընկերն ուսումնասիրում է այդ պատասխանը կամ գործողությունը՝ սույն պարբերության համաձայն։</w:t>
      </w:r>
    </w:p>
    <w:p w:rsidR="0074351C" w:rsidRPr="003D5268" w:rsidRDefault="000373CF" w:rsidP="00860D06">
      <w:pPr>
        <w:pStyle w:val="20"/>
        <w:shd w:val="clear" w:color="auto" w:fill="auto"/>
        <w:tabs>
          <w:tab w:val="left" w:pos="1134"/>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4.7</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Եթե Հանձնաժողովն անհամաձայնություն է հայտնում Գործընկերոջ՝ վճարման ենթակա չլինելու վերաբերյալ եզրակացությանը, ապա այդ մասին տեղեկացնում է Գործընկերոջը։ Գործընկերը վերանայում է իր դիրքորոշումը եւ եթե հանգում է այն եզրակացության, որ վճարումը ենթակա է վճարման, ապա այդ մասին տեղեկացնում է կատարողին կամ դրամաշնորհի շահառուին։ Վճարման ժամկետի կասեցումը վերացվում է այս տեղեկությունն ուղարկելուց հետո։</w:t>
      </w:r>
      <w:r w:rsidR="00066035" w:rsidRPr="003D5268">
        <w:rPr>
          <w:rFonts w:ascii="GHEA Grapalat" w:hAnsi="GHEA Grapalat"/>
          <w:color w:val="auto"/>
          <w:sz w:val="24"/>
          <w:szCs w:val="24"/>
        </w:rPr>
        <w:t xml:space="preserve"> </w:t>
      </w:r>
      <w:r w:rsidRPr="003D5268">
        <w:rPr>
          <w:rFonts w:ascii="GHEA Grapalat" w:hAnsi="GHEA Grapalat"/>
          <w:color w:val="auto"/>
          <w:sz w:val="24"/>
          <w:szCs w:val="24"/>
        </w:rPr>
        <w:t>Գործընկերը նաեւ տեղեկացնում է Հանձնաժողովին։ Գործընկերն այնուհետեւ գործում է 4.8 հոդվածով նախատեսված կարգով։</w:t>
      </w:r>
    </w:p>
    <w:p w:rsidR="0074351C" w:rsidRPr="003D5268" w:rsidRDefault="000373CF" w:rsidP="00860D06">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Եթե Գործընկերոջ եւ Հանձնաժողովի միջեւ անհամաձայնությունը շարունակվում է, ապա Հանձնաժողովը կարող է վճարել հաշիվ-ապրանքագրի գումարի չվիճարկվող մասը, եթե այն հստակորեն սահմանազատված է վիճարկվող գումարից։ Հանձնաժողովը տեղեկացնում է Գործընկերոջը եւ կատարողին կամ դրամաշնորհի շահառուին այս մասնակի վճարման մասին։</w:t>
      </w:r>
    </w:p>
    <w:p w:rsidR="0074351C" w:rsidRPr="003D5268" w:rsidRDefault="000373CF" w:rsidP="00860D06">
      <w:pPr>
        <w:pStyle w:val="20"/>
        <w:shd w:val="clear" w:color="auto" w:fill="auto"/>
        <w:tabs>
          <w:tab w:val="left" w:pos="1134"/>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4.8</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Եթե Գործընկերը հանգում է այն եզրակացության, որ վճարումը ենթակա է կատարման, ապա վճարման պահանջագիրը եւ անհրաժեշտ բոլոր ուղեկցող փաստաթղթերն ուղարկում է Հանձնաժողով՝ հաստատման եւ վճարման նպատակով։ Այն տրամադրում է նկարագիր այն մասին, թե քանի օր է մնացել մինչեւ վճարման ժամկետը լրանալը, եւ այդ ժամկետի կասեցման բոլոր ժամանակահատվածների մասին։</w:t>
      </w:r>
    </w:p>
    <w:p w:rsidR="0074351C" w:rsidRPr="003D5268" w:rsidRDefault="000373CF" w:rsidP="00860D06">
      <w:pPr>
        <w:pStyle w:val="20"/>
        <w:shd w:val="clear" w:color="auto" w:fill="auto"/>
        <w:tabs>
          <w:tab w:val="left" w:pos="1134"/>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4.9</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Վճարման պահանջագիրը 4.8 հոդվածին համապատասխան ուղարկելուց հետո, եթե Հանձնաժողովը հանգում է այն եզրակացության, որ վճարումը ենթակա չէ կատարման, ապա դրա եւ դրա պատճառների մասին տեղեկացնում է Գործընկերոջը, ինչպես նաեւ կատարողին կամ դրամաշնորհի շահառուին։ Կատարողին կամ դրամաշնորհի շահառուին տեղեկացնելը կհանգեցնի վճարման ժամկետի կասեցմանը՝ կնքված պայմանագրով նախատեսված կարգով։ Գործընկերը տնօրինում է կատարողի կամ դրամաշնորհի շահառուի պատասխանը կամ ուղղիչ գործողությունը՝ 4.6 հոդվածին համապատասխան։</w:t>
      </w:r>
    </w:p>
    <w:p w:rsidR="0074351C" w:rsidRPr="003D5268" w:rsidRDefault="000373CF" w:rsidP="00860D06">
      <w:pPr>
        <w:pStyle w:val="20"/>
        <w:shd w:val="clear" w:color="auto" w:fill="auto"/>
        <w:tabs>
          <w:tab w:val="left" w:pos="1134"/>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4.10</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Եթե Գործընկերը եւ Հանձնաժողովը հանգում են այն եզրակացության, որ վճարումը ենթակա է կատարման, ապա Հանձնաժողովը կատարում է վճարումը։</w:t>
      </w:r>
    </w:p>
    <w:p w:rsidR="00A46072" w:rsidRPr="003D5268" w:rsidRDefault="000373CF" w:rsidP="00860D06">
      <w:pPr>
        <w:pStyle w:val="20"/>
        <w:shd w:val="clear" w:color="auto" w:fill="auto"/>
        <w:tabs>
          <w:tab w:val="left" w:pos="1134"/>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4.11</w:t>
      </w:r>
      <w:r w:rsidR="00860D06" w:rsidRPr="003D5268">
        <w:rPr>
          <w:rFonts w:ascii="GHEA Grapalat" w:hAnsi="GHEA Grapalat"/>
          <w:color w:val="auto"/>
          <w:sz w:val="24"/>
          <w:szCs w:val="24"/>
        </w:rPr>
        <w:tab/>
      </w:r>
      <w:r w:rsidRPr="003D5268">
        <w:rPr>
          <w:rFonts w:ascii="GHEA Grapalat" w:hAnsi="GHEA Grapalat"/>
          <w:color w:val="auto"/>
          <w:sz w:val="24"/>
          <w:szCs w:val="24"/>
        </w:rPr>
        <w:t>Եթե վճարումն ուշացնելու համար տոկոսը ենթակա է վճարման կատարողին կամ դրամաշնորհի շահառուին, ապա այն բաշխվում է Գործընկերոջ եւ Հանձնաժողովի միջեւ 4.4 հոդվածով սահմանված ժամկետները գերազանցող ուշացման օրերին համամասնորեն՝ պահպանելով հետեւյալ ժամկետները՝</w:t>
      </w:r>
    </w:p>
    <w:p w:rsidR="00A46072" w:rsidRPr="003D5268" w:rsidRDefault="00A46072" w:rsidP="00860D06">
      <w:pPr>
        <w:pStyle w:val="20"/>
        <w:shd w:val="clear" w:color="auto" w:fill="auto"/>
        <w:spacing w:before="0" w:after="160" w:line="360" w:lineRule="auto"/>
        <w:ind w:left="1134" w:hanging="567"/>
        <w:rPr>
          <w:rFonts w:ascii="GHEA Grapalat" w:hAnsi="GHEA Grapalat"/>
          <w:color w:val="auto"/>
          <w:sz w:val="24"/>
          <w:szCs w:val="24"/>
        </w:rPr>
      </w:pPr>
      <w:r w:rsidRPr="003D5268">
        <w:rPr>
          <w:rFonts w:ascii="GHEA Grapalat" w:hAnsi="GHEA Grapalat"/>
          <w:color w:val="auto"/>
          <w:sz w:val="24"/>
          <w:szCs w:val="24"/>
        </w:rPr>
        <w:t>ա)</w:t>
      </w:r>
      <w:r w:rsidRPr="003D5268">
        <w:rPr>
          <w:rFonts w:ascii="GHEA Grapalat" w:hAnsi="GHEA Grapalat"/>
          <w:color w:val="auto"/>
          <w:sz w:val="24"/>
          <w:szCs w:val="24"/>
        </w:rPr>
        <w:tab/>
      </w:r>
      <w:r w:rsidR="000373CF" w:rsidRPr="003D5268">
        <w:rPr>
          <w:rFonts w:ascii="GHEA Grapalat" w:hAnsi="GHEA Grapalat"/>
          <w:color w:val="auto"/>
          <w:spacing w:val="-4"/>
          <w:sz w:val="24"/>
          <w:szCs w:val="24"/>
        </w:rPr>
        <w:t>Գործընկերոջ կողմից օգտագործված օրերի թիվը հաշվարկվում է 4.6 հոդվածում նշված ընդունելի վճարման պահանջագրի գրանցման օրվանից՝ մինչեւ Հանձնաժողովին 4.8 հոդվածում նշված պահանջագիրն ուղարկելու օրը, եւ Հանձնաժողովի կողմից 4.9 հոդվածում նշված տեղեկությունը տրամադրելու օրվանից մինչեւ 4.8 հոդվածում նշված՝ պահանջագրի հաջորդ ուղարկումը Հանձնաժողով։ Վճարման ժամկետի կասեցման ցանկացած ժամանակահատված չի հաշվարկվում.</w:t>
      </w:r>
    </w:p>
    <w:p w:rsidR="0074351C" w:rsidRPr="003D5268" w:rsidRDefault="00A46072" w:rsidP="00860D06">
      <w:pPr>
        <w:pStyle w:val="20"/>
        <w:shd w:val="clear" w:color="auto" w:fill="auto"/>
        <w:spacing w:before="0" w:after="160" w:line="360" w:lineRule="auto"/>
        <w:ind w:left="1134" w:hanging="567"/>
        <w:rPr>
          <w:rFonts w:ascii="GHEA Grapalat" w:hAnsi="GHEA Grapalat"/>
          <w:color w:val="auto"/>
          <w:sz w:val="24"/>
          <w:szCs w:val="24"/>
        </w:rPr>
      </w:pPr>
      <w:r w:rsidRPr="003D5268">
        <w:rPr>
          <w:rFonts w:ascii="GHEA Grapalat" w:hAnsi="GHEA Grapalat"/>
          <w:color w:val="auto"/>
          <w:sz w:val="24"/>
          <w:szCs w:val="24"/>
        </w:rPr>
        <w:t>բ)</w:t>
      </w:r>
      <w:r w:rsidRPr="003D5268">
        <w:rPr>
          <w:rFonts w:ascii="GHEA Grapalat" w:hAnsi="GHEA Grapalat"/>
          <w:color w:val="auto"/>
          <w:sz w:val="24"/>
          <w:szCs w:val="24"/>
        </w:rPr>
        <w:tab/>
      </w:r>
      <w:r w:rsidR="000373CF" w:rsidRPr="003D5268">
        <w:rPr>
          <w:rFonts w:ascii="GHEA Grapalat" w:hAnsi="GHEA Grapalat"/>
          <w:color w:val="auto"/>
          <w:sz w:val="24"/>
          <w:szCs w:val="24"/>
        </w:rPr>
        <w:t>Հանձնաժողովի կողմից օգտագործված օրերի թիվը հաշվարկվում է 4.8 հոդվածում նշված՝ պահանջագիրը Գործընկերոջ կողմից ուղարկվելու օրվան հաջորդող օրվանից մինչեւ վճարման օրը եւ ուղարկելու օրվանից մինչեւ Գործընկերոջը 4.9 հոդվածին համապատասխան տեղեկացնելու օրը։</w:t>
      </w:r>
    </w:p>
    <w:p w:rsidR="0074351C" w:rsidRPr="003D5268" w:rsidRDefault="000373CF" w:rsidP="00860D06">
      <w:pPr>
        <w:pStyle w:val="20"/>
        <w:shd w:val="clear" w:color="auto" w:fill="auto"/>
        <w:tabs>
          <w:tab w:val="left" w:pos="1134"/>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4.12</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Վերոնշյալ ընթացակարգով չնախատեսված ցանկացած հանգամանք լուծվում է Գործընկերոջ եւ Հանձնաժողովի միջեւ համագործակցության ոգով՝ վերոնշյալ դրույթների անալոգիայով՝ միեւնույն ժամանակ հարգելով Գործընկերոջ պայմանագրային հարաբերությունները կատարողի կամ դրամաշնորհի շահառուի հետ։</w:t>
      </w:r>
    </w:p>
    <w:p w:rsidR="0074351C" w:rsidRPr="003D5268" w:rsidRDefault="000373CF" w:rsidP="00860D06">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Նպատակահարմար լինելու դեպքում մի կողմը մյուս կողմի խնդրանքով համագործակցում է վճարման պահանջագրի գնահատման համար օգտակար տեղեկություններ տրամադրելու հարցում, նույնիսկ մինչեւ վճարման պահանջագրի պաշտոնական ուղարկումն առաջին կողմին կամ դրա վերադարձնելն առաջին կողմի կողմից։</w:t>
      </w:r>
    </w:p>
    <w:p w:rsidR="0074351C" w:rsidRPr="003D5268" w:rsidRDefault="000373CF" w:rsidP="00860D06">
      <w:pPr>
        <w:pStyle w:val="20"/>
        <w:shd w:val="clear" w:color="auto" w:fill="auto"/>
        <w:tabs>
          <w:tab w:val="left" w:pos="1134"/>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4.13</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Գնման պայմանագիրը կամ դրամաշնորհի պայմանագիրը, որը որեւէ վճարում կատարելու համար հիմք չի հանդիսացել այն ստորագրելուց հետո երկու տարվա ընթացքում, ինքնաբերաբար դադարում է գործել, իսկ դրա ֆինանսավորումը չեղարկվում է` բացառությամբ դատարանում կամ արբիտրաժային մարմիններում վեճերի դեպքում։</w:t>
      </w:r>
    </w:p>
    <w:p w:rsidR="00A77CE6" w:rsidRPr="003D5268" w:rsidRDefault="00A77CE6" w:rsidP="00860D06">
      <w:pPr>
        <w:pStyle w:val="20"/>
        <w:shd w:val="clear" w:color="auto" w:fill="auto"/>
        <w:spacing w:before="0" w:after="160" w:line="360" w:lineRule="auto"/>
        <w:ind w:left="28" w:firstLine="539"/>
        <w:rPr>
          <w:rFonts w:ascii="GHEA Grapalat" w:hAnsi="GHEA Grapalat"/>
          <w:b/>
          <w:color w:val="auto"/>
          <w:sz w:val="24"/>
          <w:szCs w:val="24"/>
        </w:rPr>
      </w:pPr>
    </w:p>
    <w:p w:rsidR="00A77CE6" w:rsidRPr="003D5268" w:rsidRDefault="000373CF" w:rsidP="00860D06">
      <w:pPr>
        <w:pStyle w:val="Heading2"/>
        <w:keepNext w:val="0"/>
        <w:keepLines w:val="0"/>
        <w:spacing w:before="0" w:after="160" w:line="360" w:lineRule="auto"/>
        <w:ind w:firstLine="539"/>
        <w:rPr>
          <w:rFonts w:ascii="GHEA Grapalat" w:hAnsi="GHEA Grapalat"/>
          <w:color w:val="auto"/>
          <w:sz w:val="24"/>
          <w:szCs w:val="24"/>
        </w:rPr>
      </w:pPr>
      <w:bookmarkStart w:id="14" w:name="_Toc530064133"/>
      <w:r w:rsidRPr="003D5268">
        <w:rPr>
          <w:rFonts w:ascii="GHEA Grapalat" w:hAnsi="GHEA Grapalat"/>
          <w:color w:val="auto"/>
          <w:sz w:val="24"/>
          <w:szCs w:val="24"/>
        </w:rPr>
        <w:t>Հոդված 5. Ծրագրի նախահաշվի կանխավճարային բաղադրիչը</w:t>
      </w:r>
      <w:bookmarkEnd w:id="14"/>
    </w:p>
    <w:p w:rsidR="0074351C" w:rsidRPr="003D5268" w:rsidRDefault="000373CF" w:rsidP="00860D06">
      <w:pPr>
        <w:pStyle w:val="20"/>
        <w:shd w:val="clear" w:color="auto" w:fill="auto"/>
        <w:spacing w:before="0" w:after="160" w:line="360" w:lineRule="auto"/>
        <w:ind w:left="28" w:firstLine="539"/>
        <w:rPr>
          <w:rFonts w:ascii="GHEA Grapalat" w:hAnsi="GHEA Grapalat"/>
          <w:b/>
          <w:color w:val="auto"/>
          <w:sz w:val="24"/>
          <w:szCs w:val="24"/>
        </w:rPr>
      </w:pPr>
      <w:r w:rsidRPr="003D5268">
        <w:rPr>
          <w:rFonts w:ascii="GHEA Grapalat" w:hAnsi="GHEA Grapalat"/>
          <w:b/>
          <w:color w:val="auto"/>
          <w:sz w:val="24"/>
          <w:szCs w:val="24"/>
        </w:rPr>
        <w:t>Կիրառումը</w:t>
      </w:r>
    </w:p>
    <w:p w:rsidR="0074351C" w:rsidRPr="003D5268" w:rsidRDefault="000373CF" w:rsidP="00860D06">
      <w:pPr>
        <w:pStyle w:val="20"/>
        <w:shd w:val="clear" w:color="auto" w:fill="auto"/>
        <w:tabs>
          <w:tab w:val="left" w:pos="1134"/>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5.1</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Ծրագրի նախահաշիվն այն փաստաթուղթն է, որով սահմանվում են իրականացման ենթակա միջոցառումների ծրագիրը եւ պահանջվող մարդկային ու նյութական ռեսուրսները, համապատասխան բյուջեն եւ տեխնիկական ու վարչական բնույթի մանրամասն կարգավորումները՝ սույն Ֆինանսական համաձայնագրի գործառնական իրականացման ժամկետի ընթացքում այդ գործառնական աշխատանքներն իրականացնելու համար։</w:t>
      </w:r>
    </w:p>
    <w:p w:rsidR="0074351C" w:rsidRPr="003D5268" w:rsidRDefault="000373CF" w:rsidP="00860D06">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Ֆինանսավորման համաձայնագրի իրականացումն ապահովող ծրագրի նախահաշվում պետք է պահպանվեն ծրագրի նախահաշիվներին առնչվող եւ Հանձնաժողովի կողմից սահմանված ընթացակարգերը եւ ստանդարտ փաստաթղթերը, որոնք ուժի մեջ են տվյալ ծրագրի նախահաշիվն ընդունվելու պահին։</w:t>
      </w:r>
    </w:p>
    <w:p w:rsidR="0074351C" w:rsidRPr="003D5268" w:rsidRDefault="000373CF" w:rsidP="00860D06">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Ծրագրի նախահաշվով այդ գործառնական աշխատանքներն իրականացնող մարմինը կարող է լինել հենց Գործընկերոջ կենտրոնական կառավարությունը (կենտրոնական գործառնություններ) կամ հանրային իրավունքի կամ մասնավոր իրավունքի ոլորտի լիազորված՝ հանրային ծառայություն իրականացնող մարմինը (պետական լիազորված գործառնություններ) կամ բացառապես ԶԵՀ-ի շրջանակներում՝ մասնավոր իրավունքի ոլորտի՝ հանրային ծառայություն չիրականացնող մարմինը՝ ծառայությունների մատուցման պայմանագրի հիման վրա (մասնավոր լիազորված գործառնություններ):</w:t>
      </w:r>
    </w:p>
    <w:p w:rsidR="0074351C" w:rsidRPr="003D5268" w:rsidRDefault="000373CF" w:rsidP="00860D06">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Ծրագրի նախահաշիվը պարունակում է կանխավճարային բաղադրիչ եւ կարող է պարունակել հատուկ հանձնառությունների բաղադրիչ։</w:t>
      </w:r>
    </w:p>
    <w:p w:rsidR="0074351C" w:rsidRPr="003D5268" w:rsidRDefault="000373CF" w:rsidP="00860D06">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Ծրագրի հատուկ հանձնառությունների բաղադրիչի համաձայն կիրառվում է 4-րդ հոդվածը։</w:t>
      </w:r>
    </w:p>
    <w:p w:rsidR="0074351C" w:rsidRPr="003D5268" w:rsidRDefault="000373CF" w:rsidP="00860D06">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Ծրագրի նախահաշվի կանխավճարային բաղադրիչի համաձայն՝ իրականացնող մարմինը կարող է, սահմանված շեմերին համապատասխան, գնումների եւ դրամաշնորհի տրամադրման ընթացակարգերն իրականացնել առանց Հանձնաժողովի՝ նախապես իրականացվող հսկողության կամ նախապես իրականացվող սահմանափակ հսկողությամբ եւ վճարումներ կատարել կատարողներին ու դրամաշնորհի շահառուներին, ինչպես նաեւ անմիջական աշխատանքի համատեքստում։</w:t>
      </w:r>
    </w:p>
    <w:p w:rsidR="0074351C" w:rsidRPr="003D5268" w:rsidRDefault="000373CF" w:rsidP="00860D06">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Անմիջական աշխատանքը վերաբերում է այն գործառնական աշխատանքներին, որոնք իրականացնող մարմինը կատարում է` անմիջականորեն օգտագործելով իր կողմից վարձված անձնակազմը եւ (կամ) առկա միջոցները (մեքենաներ, սարքավորում, այլ միջոցներ)։</w:t>
      </w:r>
    </w:p>
    <w:p w:rsidR="0074351C" w:rsidRPr="003D5268" w:rsidRDefault="000373CF" w:rsidP="00860D06">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 xml:space="preserve">Իրականացնող մարմնի կողմից կատարված գործառնական ծախսերը կարող են թույլատրելի լինել ԵՄ ֆինանսավորման համար՝ ծրագրի նախահաշվի կանխավճարային բաղադրիչի համաձայն։ Այդ դեպքում դրանք թույլատրելի են ԵՄ ֆինանսավորման համար սույն Ֆինանսավորման համաձայնագրի կատարման ամբողջ ժամկետի ընթացքում, եթե ծախսերի թույլատրելիության ավելի վաղ ժամկետ սահմանված չէ Հատուկ պայմանների 6-րդ հոդվածով։ Գործառնական ծախսերն իրականացնող մարմնի այն ծախսերն են, որոնք </w:t>
      </w:r>
      <w:r w:rsidR="00801FAC" w:rsidRPr="003D5268">
        <w:rPr>
          <w:rFonts w:ascii="GHEA Grapalat" w:hAnsi="GHEA Grapalat"/>
          <w:color w:val="auto"/>
          <w:sz w:val="24"/>
          <w:szCs w:val="24"/>
        </w:rPr>
        <w:t>արվում</w:t>
      </w:r>
      <w:r w:rsidR="00066035" w:rsidRPr="003D5268">
        <w:rPr>
          <w:rFonts w:ascii="GHEA Grapalat" w:hAnsi="GHEA Grapalat"/>
          <w:color w:val="auto"/>
          <w:sz w:val="24"/>
          <w:szCs w:val="24"/>
        </w:rPr>
        <w:t xml:space="preserve"> </w:t>
      </w:r>
      <w:r w:rsidRPr="003D5268">
        <w:rPr>
          <w:rFonts w:ascii="GHEA Grapalat" w:hAnsi="GHEA Grapalat"/>
          <w:color w:val="auto"/>
          <w:sz w:val="24"/>
          <w:szCs w:val="24"/>
        </w:rPr>
        <w:t>են իրականաց</w:t>
      </w:r>
      <w:r w:rsidR="00801FAC" w:rsidRPr="003D5268">
        <w:rPr>
          <w:rFonts w:ascii="GHEA Grapalat" w:hAnsi="GHEA Grapalat"/>
          <w:color w:val="auto"/>
          <w:sz w:val="24"/>
          <w:szCs w:val="24"/>
        </w:rPr>
        <w:t>ման ենթակա</w:t>
      </w:r>
      <w:r w:rsidRPr="003D5268">
        <w:rPr>
          <w:rFonts w:ascii="GHEA Grapalat" w:hAnsi="GHEA Grapalat"/>
          <w:color w:val="auto"/>
          <w:sz w:val="24"/>
          <w:szCs w:val="24"/>
        </w:rPr>
        <w:t xml:space="preserve"> </w:t>
      </w:r>
      <w:r w:rsidR="00801FAC" w:rsidRPr="003D5268">
        <w:rPr>
          <w:rFonts w:ascii="GHEA Grapalat" w:hAnsi="GHEA Grapalat"/>
          <w:color w:val="auto"/>
          <w:sz w:val="24"/>
          <w:szCs w:val="24"/>
        </w:rPr>
        <w:t>առաջադրանքներն իրագործ</w:t>
      </w:r>
      <w:r w:rsidRPr="003D5268">
        <w:rPr>
          <w:rFonts w:ascii="GHEA Grapalat" w:hAnsi="GHEA Grapalat"/>
          <w:color w:val="auto"/>
          <w:sz w:val="24"/>
          <w:szCs w:val="24"/>
        </w:rPr>
        <w:t>ելիս եւ ներառում են տեղական անձնակազմը, կոմունալ ծառայությունները (օրինակ՝ ջուր, գազ եւ էլեկտրականություն), շենքերի վարձակալումը, սպառման առարկաները, պահպանումը, կարճաժամկետ գործուղումները եւ տրանսպորտային միջոցների վառելիքը։</w:t>
      </w:r>
      <w:r w:rsidR="00066035" w:rsidRPr="003D5268">
        <w:rPr>
          <w:rFonts w:ascii="GHEA Grapalat" w:hAnsi="GHEA Grapalat"/>
          <w:color w:val="auto"/>
          <w:sz w:val="24"/>
          <w:szCs w:val="24"/>
        </w:rPr>
        <w:t xml:space="preserve"> </w:t>
      </w:r>
      <w:r w:rsidRPr="003D5268">
        <w:rPr>
          <w:rFonts w:ascii="GHEA Grapalat" w:hAnsi="GHEA Grapalat"/>
          <w:color w:val="auto"/>
          <w:sz w:val="24"/>
          <w:szCs w:val="24"/>
        </w:rPr>
        <w:t>Դրանք չեն ներառում տրանսպորտային միջոցների կամ այլ սարքավորումների գնումները կամ շահագործման այլ աշխատանքներ։ Նման սովորական գործառնական ծախսերը կարող են գանձվել կամ վճարվել իրականացնող մարմնի սեփական ընթացակարգերի համաձայն։</w:t>
      </w:r>
    </w:p>
    <w:p w:rsidR="00A77CE6" w:rsidRPr="003D5268" w:rsidRDefault="00A77CE6" w:rsidP="00860D06">
      <w:pPr>
        <w:pStyle w:val="20"/>
        <w:shd w:val="clear" w:color="auto" w:fill="auto"/>
        <w:spacing w:before="0" w:after="160" w:line="360" w:lineRule="auto"/>
        <w:ind w:left="28" w:firstLine="539"/>
        <w:rPr>
          <w:rFonts w:ascii="GHEA Grapalat" w:hAnsi="GHEA Grapalat"/>
          <w:color w:val="auto"/>
          <w:sz w:val="24"/>
          <w:szCs w:val="24"/>
        </w:rPr>
      </w:pPr>
    </w:p>
    <w:p w:rsidR="0074351C" w:rsidRPr="003D5268" w:rsidRDefault="000373CF" w:rsidP="00860D06">
      <w:pPr>
        <w:pStyle w:val="20"/>
        <w:shd w:val="clear" w:color="auto" w:fill="auto"/>
        <w:spacing w:before="0" w:after="160" w:line="360" w:lineRule="auto"/>
        <w:ind w:left="28" w:firstLine="539"/>
        <w:rPr>
          <w:rFonts w:ascii="GHEA Grapalat" w:hAnsi="GHEA Grapalat"/>
          <w:b/>
          <w:color w:val="auto"/>
          <w:sz w:val="24"/>
          <w:szCs w:val="24"/>
        </w:rPr>
      </w:pPr>
      <w:r w:rsidRPr="003D5268">
        <w:rPr>
          <w:rFonts w:ascii="GHEA Grapalat" w:hAnsi="GHEA Grapalat"/>
          <w:b/>
          <w:color w:val="auto"/>
          <w:sz w:val="24"/>
          <w:szCs w:val="24"/>
        </w:rPr>
        <w:t>Տրամադրման ընթացակարգերը</w:t>
      </w:r>
    </w:p>
    <w:p w:rsidR="0074351C" w:rsidRPr="003D5268" w:rsidRDefault="000373CF" w:rsidP="00860D06">
      <w:pPr>
        <w:pStyle w:val="20"/>
        <w:shd w:val="clear" w:color="auto" w:fill="auto"/>
        <w:tabs>
          <w:tab w:val="left" w:pos="1134"/>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5.2</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Ծրագրի նախահաշվի կանխավճարային բաղադրիչի համաձայն` իրականացնող մարմինը կարող է մասամբ կամ ամբողջությամբ իրականացնել գնումների եւ դրամաշնորհի պայմանագրերի շնորհման ընթացակարգերը՝ իր սեփական ընթացակարգերի եւ ստանդարտ փաստաթղթերի համաձայն՝ պայմանով, որ Հանձնաժողովը նախապես ապացույց ձեռք բերի առ այն, որ Գործընկերոջ իրականացնող մարմինը՝</w:t>
      </w:r>
    </w:p>
    <w:p w:rsidR="0074351C" w:rsidRPr="003D5268" w:rsidRDefault="00A77CE6" w:rsidP="00860D06">
      <w:pPr>
        <w:pStyle w:val="20"/>
        <w:shd w:val="clear" w:color="auto" w:fill="auto"/>
        <w:spacing w:before="0" w:after="160" w:line="360" w:lineRule="auto"/>
        <w:ind w:left="1134" w:hanging="567"/>
        <w:rPr>
          <w:rFonts w:ascii="GHEA Grapalat" w:hAnsi="GHEA Grapalat"/>
          <w:color w:val="auto"/>
          <w:sz w:val="24"/>
          <w:szCs w:val="24"/>
        </w:rPr>
      </w:pPr>
      <w:r w:rsidRPr="003D5268">
        <w:rPr>
          <w:rFonts w:ascii="GHEA Grapalat" w:hAnsi="GHEA Grapalat"/>
          <w:color w:val="auto"/>
          <w:sz w:val="24"/>
          <w:szCs w:val="24"/>
        </w:rPr>
        <w:t>-</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ապահովում է գործուն եւ արդյունավետ ներքին հսկողության համակարգի գործունեությունը, եւ</w:t>
      </w:r>
    </w:p>
    <w:p w:rsidR="0074351C" w:rsidRPr="003D5268" w:rsidRDefault="000373CF" w:rsidP="00860D06">
      <w:pPr>
        <w:pStyle w:val="20"/>
        <w:shd w:val="clear" w:color="auto" w:fill="auto"/>
        <w:spacing w:before="0" w:after="160" w:line="360" w:lineRule="auto"/>
        <w:ind w:left="1134" w:hanging="567"/>
        <w:rPr>
          <w:rFonts w:ascii="GHEA Grapalat" w:hAnsi="GHEA Grapalat"/>
          <w:color w:val="auto"/>
          <w:sz w:val="24"/>
          <w:szCs w:val="24"/>
        </w:rPr>
      </w:pPr>
      <w:r w:rsidRPr="003D5268">
        <w:rPr>
          <w:rFonts w:ascii="GHEA Grapalat" w:hAnsi="GHEA Grapalat"/>
          <w:color w:val="auto"/>
          <w:sz w:val="24"/>
          <w:szCs w:val="24"/>
        </w:rPr>
        <w:t>-</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կիրառում է գնումների եւ (կամ) դրամաշնորհի համապատասխան կանոններ եւ ընթացակարգեր։</w:t>
      </w:r>
    </w:p>
    <w:p w:rsidR="0074351C" w:rsidRPr="003D5268" w:rsidRDefault="00A77CE6" w:rsidP="00860D06">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Եթե նման ապացույցներ ձեռք չեն բերվում, ապա գնումների եւ դրամաշնորհի պայմանագրերի շնորհման եւ տրամադրման ընթացակարգերն իրականացվում են իրականացնող մարմնի կողմից՝ տվյալ ընթացակարգն սկսելու պահին ուժի մեջ գտնվող, Հանձնաժողովի կողմից սահմանված եւ հրապարակված ընթացակարգերին ու ստանդարտ փաստաթղթերին համապատասխան։</w:t>
      </w:r>
    </w:p>
    <w:p w:rsidR="00A77CE6" w:rsidRPr="003D5268" w:rsidRDefault="00A77CE6" w:rsidP="00860D06">
      <w:pPr>
        <w:pStyle w:val="20"/>
        <w:shd w:val="clear" w:color="auto" w:fill="auto"/>
        <w:spacing w:before="0" w:after="160" w:line="360" w:lineRule="auto"/>
        <w:ind w:left="28" w:firstLine="539"/>
        <w:rPr>
          <w:rFonts w:ascii="GHEA Grapalat" w:hAnsi="GHEA Grapalat"/>
          <w:color w:val="auto"/>
          <w:sz w:val="24"/>
          <w:szCs w:val="24"/>
        </w:rPr>
      </w:pPr>
    </w:p>
    <w:p w:rsidR="0074351C" w:rsidRPr="003D5268" w:rsidRDefault="000373CF" w:rsidP="00860D06">
      <w:pPr>
        <w:pStyle w:val="20"/>
        <w:shd w:val="clear" w:color="auto" w:fill="auto"/>
        <w:spacing w:before="0" w:after="160" w:line="360" w:lineRule="auto"/>
        <w:ind w:left="28" w:firstLine="539"/>
        <w:rPr>
          <w:rFonts w:ascii="GHEA Grapalat" w:hAnsi="GHEA Grapalat"/>
          <w:b/>
          <w:color w:val="auto"/>
          <w:sz w:val="24"/>
          <w:szCs w:val="24"/>
        </w:rPr>
      </w:pPr>
      <w:r w:rsidRPr="003D5268">
        <w:rPr>
          <w:rFonts w:ascii="GHEA Grapalat" w:hAnsi="GHEA Grapalat"/>
          <w:b/>
          <w:color w:val="auto"/>
          <w:sz w:val="24"/>
          <w:szCs w:val="24"/>
        </w:rPr>
        <w:t>Նախապես իրականացվող (ex ante) հսկողությունը</w:t>
      </w:r>
    </w:p>
    <w:p w:rsidR="0074351C" w:rsidRPr="003D5268" w:rsidRDefault="000373CF" w:rsidP="00860D06">
      <w:pPr>
        <w:pStyle w:val="20"/>
        <w:shd w:val="clear" w:color="auto" w:fill="auto"/>
        <w:tabs>
          <w:tab w:val="left" w:pos="1134"/>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5.3</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Կանխավճարային բաղադրիչի համաձայն, եթե ծրագրի նախահաշվի տեխնիկական եւ վարչական համաձայնագրերով այլ բան նախատեսված չէ, ապա իրականացնող մարմինը Հանձնաժողովի նախնական հաստատմանն է ներկայացնում գնումների այն պայմանագրերի շնորհման վերաբերյալ որոշմանն առնչվող մրցույթի փաթեթներն ու հայտերը, որոնց արժեքը գերազանցում է 100 000 եվրոն, ինչպես նաեւ դրամաշնորհի այն պայմանագրերի շնորհման վերաբերյալ որոշումներին առնչվող դիմումների ու հայտերի մասով ուղեցույցը, որոնք համապատասխանում են Հանձնաժողովի կողմից սահմանված եւ հրապարակված ընթացակարգերին ու ստանդարտ փաստաթղթերին։</w:t>
      </w:r>
    </w:p>
    <w:p w:rsidR="0074351C" w:rsidRPr="003D5268" w:rsidRDefault="000373CF" w:rsidP="00860D06">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Սույն Ընդհանուր պայմանների 1.6 հոդվածով սահմանված՝ փաստաթղթերը պահպանելու պարտավորությունից բացի՝ Գործընկերը նույն ժամանակահատվածում պահպանում է համապատասխան բոլոր ֆինանսական եւ պայմանագրային օժանդակ փաստաթղթերը:</w:t>
      </w:r>
    </w:p>
    <w:p w:rsidR="00A77CE6" w:rsidRPr="003D5268" w:rsidRDefault="00A77CE6" w:rsidP="00860D06">
      <w:pPr>
        <w:pStyle w:val="20"/>
        <w:shd w:val="clear" w:color="auto" w:fill="auto"/>
        <w:spacing w:before="0" w:after="160" w:line="360" w:lineRule="auto"/>
        <w:ind w:left="28" w:firstLine="539"/>
        <w:rPr>
          <w:rFonts w:ascii="GHEA Grapalat" w:hAnsi="GHEA Grapalat"/>
          <w:color w:val="auto"/>
          <w:sz w:val="24"/>
          <w:szCs w:val="24"/>
        </w:rPr>
      </w:pPr>
    </w:p>
    <w:p w:rsidR="0074351C" w:rsidRPr="003D5268" w:rsidRDefault="000373CF" w:rsidP="00860D06">
      <w:pPr>
        <w:pStyle w:val="20"/>
        <w:shd w:val="clear" w:color="auto" w:fill="auto"/>
        <w:spacing w:before="0" w:after="160" w:line="360" w:lineRule="auto"/>
        <w:ind w:left="28" w:firstLine="539"/>
        <w:rPr>
          <w:rFonts w:ascii="GHEA Grapalat" w:hAnsi="GHEA Grapalat"/>
          <w:b/>
          <w:color w:val="auto"/>
          <w:sz w:val="24"/>
          <w:szCs w:val="24"/>
        </w:rPr>
      </w:pPr>
      <w:r w:rsidRPr="003D5268">
        <w:rPr>
          <w:rFonts w:ascii="GHEA Grapalat" w:hAnsi="GHEA Grapalat"/>
          <w:b/>
          <w:color w:val="auto"/>
          <w:sz w:val="24"/>
          <w:szCs w:val="24"/>
        </w:rPr>
        <w:t>Կառավարման հայտարարագիրը</w:t>
      </w:r>
    </w:p>
    <w:p w:rsidR="0074351C" w:rsidRPr="003D5268" w:rsidRDefault="000373CF" w:rsidP="00860D06">
      <w:pPr>
        <w:pStyle w:val="20"/>
        <w:shd w:val="clear" w:color="auto" w:fill="auto"/>
        <w:tabs>
          <w:tab w:val="left" w:pos="1134"/>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5.4</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Գործընկերն ամեն տարի՝ մինչեւ Հատուկ պայմանների 6-րդ հոդվածով սահմանված օրը, Հանձնաժողով է ներկայացնում Գործընկերոջ կողմից ստորագրված, IV հավելվածում ներկայացված ձեւանմուշով կազմված կառավարման տարեկան հայտարարագիրը։</w:t>
      </w:r>
    </w:p>
    <w:p w:rsidR="0074351C" w:rsidRPr="003D5268" w:rsidRDefault="000373CF" w:rsidP="00860D06">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Այս դեպքում աուդիտի՝ միջազգայնորեն ընդունված ստանդարտներին համապատասխան իրականացված՝ կառավարման հայտարարագրի վերաբերյալ անկախ արտաքին աուդիտի եզրակացություն ներկայացնելը պարտադիր չէ, քանի որ այս գործողության աուդիտներն իրականացնում է Հանձնաժողովը։ Այս աուդիտների միջոցով կստուգվի կառավարման հայտարարագրում տեղ գտած պնդումների ճշմարտացիությունը եւ դրանց հիմքում ընկած գործարքների օրինականությունն ու օրինաչափությունը։</w:t>
      </w:r>
    </w:p>
    <w:p w:rsidR="0074351C" w:rsidRPr="003D5268" w:rsidRDefault="000373CF" w:rsidP="00860D06">
      <w:pPr>
        <w:pStyle w:val="20"/>
        <w:shd w:val="clear" w:color="auto" w:fill="auto"/>
        <w:spacing w:before="0" w:after="160" w:line="370" w:lineRule="auto"/>
        <w:ind w:left="28" w:firstLine="539"/>
        <w:rPr>
          <w:rFonts w:ascii="GHEA Grapalat" w:hAnsi="GHEA Grapalat"/>
          <w:b/>
          <w:color w:val="auto"/>
          <w:sz w:val="24"/>
          <w:szCs w:val="24"/>
        </w:rPr>
      </w:pPr>
      <w:r w:rsidRPr="003D5268">
        <w:rPr>
          <w:rFonts w:ascii="GHEA Grapalat" w:hAnsi="GHEA Grapalat"/>
          <w:b/>
          <w:color w:val="auto"/>
          <w:sz w:val="24"/>
          <w:szCs w:val="24"/>
        </w:rPr>
        <w:t>Վճարումները</w:t>
      </w:r>
    </w:p>
    <w:p w:rsidR="0074351C" w:rsidRPr="003D5268" w:rsidRDefault="00860D06" w:rsidP="00860D06">
      <w:pPr>
        <w:pStyle w:val="20"/>
        <w:shd w:val="clear" w:color="auto" w:fill="auto"/>
        <w:tabs>
          <w:tab w:val="left" w:pos="1134"/>
        </w:tabs>
        <w:spacing w:before="0" w:after="160" w:line="370" w:lineRule="auto"/>
        <w:ind w:left="28" w:firstLine="539"/>
        <w:rPr>
          <w:rFonts w:ascii="GHEA Grapalat" w:hAnsi="GHEA Grapalat"/>
          <w:color w:val="auto"/>
          <w:sz w:val="24"/>
          <w:szCs w:val="24"/>
        </w:rPr>
      </w:pPr>
      <w:r w:rsidRPr="003D5268">
        <w:rPr>
          <w:rFonts w:ascii="GHEA Grapalat" w:hAnsi="GHEA Grapalat"/>
          <w:color w:val="auto"/>
          <w:sz w:val="24"/>
          <w:szCs w:val="24"/>
        </w:rPr>
        <w:t>5.5</w:t>
      </w:r>
      <w:r w:rsidRPr="003D5268">
        <w:rPr>
          <w:rFonts w:ascii="GHEA Grapalat" w:hAnsi="GHEA Grapalat"/>
          <w:color w:val="auto"/>
          <w:sz w:val="24"/>
          <w:szCs w:val="24"/>
        </w:rPr>
        <w:tab/>
      </w:r>
      <w:r w:rsidR="000373CF" w:rsidRPr="003D5268">
        <w:rPr>
          <w:rFonts w:ascii="GHEA Grapalat" w:hAnsi="GHEA Grapalat"/>
          <w:color w:val="auto"/>
          <w:sz w:val="24"/>
          <w:szCs w:val="24"/>
        </w:rPr>
        <w:t xml:space="preserve">Բոլոր Կողմերի կողմից ծրագրի նախահաշիվը ստորագրվելուց հետո Հանձնաժողովը նախնական ֆինանսավորման առաջին վճարումը փոխանցում է </w:t>
      </w:r>
      <w:r w:rsidR="000373CF" w:rsidRPr="003D5268">
        <w:rPr>
          <w:rFonts w:ascii="GHEA Grapalat" w:hAnsi="GHEA Grapalat"/>
          <w:color w:val="auto"/>
          <w:spacing w:val="-2"/>
          <w:sz w:val="24"/>
          <w:szCs w:val="24"/>
        </w:rPr>
        <w:t>60 օրացուցային օրվա ընթացքում, եթե ծրագրի նախահաշիվը ֆինանսավորվում է</w:t>
      </w:r>
      <w:r w:rsidR="000373CF" w:rsidRPr="003D5268">
        <w:rPr>
          <w:rFonts w:ascii="GHEA Grapalat" w:hAnsi="GHEA Grapalat"/>
          <w:color w:val="auto"/>
          <w:sz w:val="24"/>
          <w:szCs w:val="24"/>
        </w:rPr>
        <w:t xml:space="preserve"> ԶԵՀ-ի կողմից, եւ 30 օրացուցային օրվա ընթացքում, եթե այն ֆինանսավորվում է ԵՄ-ի բյուջեից:</w:t>
      </w:r>
    </w:p>
    <w:p w:rsidR="0074351C" w:rsidRPr="003D5268" w:rsidRDefault="000373CF" w:rsidP="00860D06">
      <w:pPr>
        <w:pStyle w:val="20"/>
        <w:shd w:val="clear" w:color="auto" w:fill="auto"/>
        <w:spacing w:before="0" w:after="160" w:line="370" w:lineRule="auto"/>
        <w:ind w:left="28" w:firstLine="539"/>
        <w:rPr>
          <w:rFonts w:ascii="GHEA Grapalat" w:hAnsi="GHEA Grapalat"/>
          <w:color w:val="auto"/>
          <w:sz w:val="24"/>
          <w:szCs w:val="24"/>
        </w:rPr>
      </w:pPr>
      <w:r w:rsidRPr="003D5268">
        <w:rPr>
          <w:rFonts w:ascii="GHEA Grapalat" w:hAnsi="GHEA Grapalat"/>
          <w:color w:val="auto"/>
          <w:sz w:val="24"/>
          <w:szCs w:val="24"/>
        </w:rPr>
        <w:t>Հանձնաժողովը կատարում է հետագա նախնական ֆինանսավորման վճարումները՝ վճարման պահանջագիրը եւ դրա հաշվետվություններն ստանալուց եւ հաստատելուց հետո` 60 օրացուցային օրվա ընթացքում:</w:t>
      </w:r>
    </w:p>
    <w:p w:rsidR="0074351C" w:rsidRPr="003D5268" w:rsidRDefault="000373CF" w:rsidP="00860D06">
      <w:pPr>
        <w:pStyle w:val="20"/>
        <w:shd w:val="clear" w:color="auto" w:fill="auto"/>
        <w:spacing w:before="0" w:after="160" w:line="370" w:lineRule="auto"/>
        <w:ind w:left="28" w:firstLine="539"/>
        <w:rPr>
          <w:rFonts w:ascii="GHEA Grapalat" w:hAnsi="GHEA Grapalat"/>
          <w:color w:val="auto"/>
          <w:sz w:val="24"/>
          <w:szCs w:val="24"/>
        </w:rPr>
      </w:pPr>
      <w:r w:rsidRPr="003D5268">
        <w:rPr>
          <w:rFonts w:ascii="GHEA Grapalat" w:hAnsi="GHEA Grapalat"/>
          <w:color w:val="auto"/>
          <w:sz w:val="24"/>
          <w:szCs w:val="24"/>
        </w:rPr>
        <w:t>Վճարումն ուշացնելու համար տոկոսը ենթակա է վճարման՝ կիրառելի Ֆինանսական կանոնակարգին համապատասխան: Վճարումները կատարելու ժամկետը կարող է կասեցվել Հանձնաժողովի կողմից՝ վերը նշված ժամանակահատվածում ցանկացած պահի տեղեկացնելով Գործընկերոջն այն մասին, որ վճարման պահանջագիրը չի կարող բավարարվել՝ գումարը վճարման ենթակա չլինելու կամ համապատասխան օժանդակ փաստաթղթերը ներկայացված չլինելու պատճառով։ Հանձնաժողովին հայտնի է դառնում այնպիսի տեղեկություն, որը կասկածի տակ է դնում վճարման պահանջագրում առկա ծախսերի թույլատրելիությունը, ապա Հանձնաժողովը կարող է կասեցնել վճարման ժամկետը հետագա ստուգման, այդ թվում՝ տեղում ստուգում իրականացնելու համար, որպեսզի նախքան վճարումը համոզվի, որ այդ ծախսն իսկապես թույլատրելի է։ Գործընկերը հնարավորինս շուտ տեղեկացվում է կասեցման եւ դրա պատճառների մասին։ Վճարման ժամկետը վերսկսվում է, երբ բացակայող օժանդակ փաստաթղթերը ներկայացվում են կամ վճարման պահանջագիրը շտկվում է։</w:t>
      </w:r>
    </w:p>
    <w:p w:rsidR="0074351C" w:rsidRPr="003D5268" w:rsidRDefault="000373CF" w:rsidP="00860D06">
      <w:pPr>
        <w:pStyle w:val="20"/>
        <w:shd w:val="clear" w:color="auto" w:fill="auto"/>
        <w:tabs>
          <w:tab w:val="left" w:pos="1134"/>
        </w:tabs>
        <w:spacing w:before="0" w:after="160" w:line="370" w:lineRule="auto"/>
        <w:ind w:left="28" w:firstLine="539"/>
        <w:rPr>
          <w:rFonts w:ascii="GHEA Grapalat" w:hAnsi="GHEA Grapalat"/>
          <w:color w:val="auto"/>
          <w:sz w:val="24"/>
          <w:szCs w:val="24"/>
        </w:rPr>
      </w:pPr>
      <w:r w:rsidRPr="003D5268">
        <w:rPr>
          <w:rFonts w:ascii="GHEA Grapalat" w:hAnsi="GHEA Grapalat"/>
          <w:color w:val="auto"/>
          <w:sz w:val="24"/>
          <w:szCs w:val="24"/>
        </w:rPr>
        <w:t>5.6</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Հանձնաժողովը գումարը փոխանցում է Հանձնաժողովի կողմից ընդունված ֆինանսական հաստատությունում բացված բանկային հաշվին։</w:t>
      </w:r>
    </w:p>
    <w:p w:rsidR="0074351C" w:rsidRPr="003D5268" w:rsidRDefault="000373CF" w:rsidP="00860D06">
      <w:pPr>
        <w:pStyle w:val="20"/>
        <w:shd w:val="clear" w:color="auto" w:fill="auto"/>
        <w:tabs>
          <w:tab w:val="left" w:pos="1134"/>
        </w:tabs>
        <w:spacing w:before="0" w:after="160" w:line="362" w:lineRule="auto"/>
        <w:ind w:left="28" w:firstLine="539"/>
        <w:rPr>
          <w:rFonts w:ascii="GHEA Grapalat" w:hAnsi="GHEA Grapalat"/>
          <w:color w:val="auto"/>
          <w:sz w:val="24"/>
          <w:szCs w:val="24"/>
        </w:rPr>
      </w:pPr>
      <w:r w:rsidRPr="003D5268">
        <w:rPr>
          <w:rFonts w:ascii="GHEA Grapalat" w:hAnsi="GHEA Grapalat"/>
          <w:color w:val="auto"/>
          <w:sz w:val="24"/>
          <w:szCs w:val="24"/>
        </w:rPr>
        <w:t>5.7</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Գործընկերը երաշխավորում է, որ Հանձնաժողովի կողմից վճարված ֆինանսական միջոցները հնարավոր լինի նույնականացնել այդ բանկային հաշվում։</w:t>
      </w:r>
    </w:p>
    <w:p w:rsidR="0074351C" w:rsidRPr="003D5268" w:rsidRDefault="000373CF" w:rsidP="00860D06">
      <w:pPr>
        <w:pStyle w:val="20"/>
        <w:shd w:val="clear" w:color="auto" w:fill="auto"/>
        <w:tabs>
          <w:tab w:val="left" w:pos="1134"/>
        </w:tabs>
        <w:spacing w:before="0" w:after="160" w:line="362" w:lineRule="auto"/>
        <w:ind w:left="28" w:firstLine="539"/>
        <w:rPr>
          <w:rFonts w:ascii="GHEA Grapalat" w:hAnsi="GHEA Grapalat"/>
          <w:color w:val="auto"/>
          <w:sz w:val="24"/>
          <w:szCs w:val="24"/>
        </w:rPr>
      </w:pPr>
      <w:r w:rsidRPr="003D5268">
        <w:rPr>
          <w:rFonts w:ascii="GHEA Grapalat" w:hAnsi="GHEA Grapalat"/>
          <w:color w:val="auto"/>
          <w:sz w:val="24"/>
          <w:szCs w:val="24"/>
        </w:rPr>
        <w:t>5.8</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Անհրաժեշտության դեպքում եվրոյով կատարված փոխանցումները փոխարկվում են Գործընկերոջ ազգային արժույթով այն դեպքում, երբ վճարումները պետք է կատարվեն Գործընկերոջ կողմից՝ Գործընկերոջ կողմից վճարումը կատարելու օրվա դրությամբ բանկում գործող փոխարժեքով։</w:t>
      </w:r>
    </w:p>
    <w:p w:rsidR="00A77CE6" w:rsidRPr="003D5268" w:rsidRDefault="00A77CE6" w:rsidP="00860D06">
      <w:pPr>
        <w:pStyle w:val="20"/>
        <w:shd w:val="clear" w:color="auto" w:fill="auto"/>
        <w:spacing w:before="0" w:after="160" w:line="362" w:lineRule="auto"/>
        <w:ind w:left="28" w:firstLine="539"/>
        <w:rPr>
          <w:rFonts w:ascii="GHEA Grapalat" w:hAnsi="GHEA Grapalat"/>
          <w:color w:val="auto"/>
          <w:sz w:val="24"/>
          <w:szCs w:val="24"/>
        </w:rPr>
      </w:pPr>
    </w:p>
    <w:p w:rsidR="0074351C" w:rsidRPr="003D5268" w:rsidRDefault="000373CF" w:rsidP="00860D06">
      <w:pPr>
        <w:pStyle w:val="Heading2"/>
        <w:keepNext w:val="0"/>
        <w:keepLines w:val="0"/>
        <w:spacing w:before="0" w:after="160" w:line="362" w:lineRule="auto"/>
        <w:ind w:firstLine="539"/>
        <w:rPr>
          <w:rFonts w:ascii="GHEA Grapalat" w:hAnsi="GHEA Grapalat"/>
          <w:color w:val="auto"/>
          <w:sz w:val="24"/>
          <w:szCs w:val="24"/>
        </w:rPr>
      </w:pPr>
      <w:bookmarkStart w:id="15" w:name="_Toc530064134"/>
      <w:r w:rsidRPr="003D5268">
        <w:rPr>
          <w:rFonts w:ascii="GHEA Grapalat" w:hAnsi="GHEA Grapalat"/>
          <w:color w:val="auto"/>
          <w:sz w:val="24"/>
          <w:szCs w:val="24"/>
        </w:rPr>
        <w:t>Հոդված 6. Գործընկերոջ կողմից կառավարվող ակտիվների համախումբը</w:t>
      </w:r>
      <w:bookmarkEnd w:id="15"/>
    </w:p>
    <w:p w:rsidR="0074351C" w:rsidRPr="003D5268" w:rsidRDefault="000373CF" w:rsidP="00860D06">
      <w:pPr>
        <w:pStyle w:val="20"/>
        <w:shd w:val="clear" w:color="auto" w:fill="auto"/>
        <w:spacing w:before="0" w:after="160" w:line="362" w:lineRule="auto"/>
        <w:ind w:left="28" w:firstLine="539"/>
        <w:rPr>
          <w:rFonts w:ascii="GHEA Grapalat" w:hAnsi="GHEA Grapalat"/>
          <w:b/>
          <w:color w:val="auto"/>
          <w:sz w:val="24"/>
          <w:szCs w:val="24"/>
        </w:rPr>
      </w:pPr>
      <w:r w:rsidRPr="003D5268">
        <w:rPr>
          <w:rFonts w:ascii="GHEA Grapalat" w:hAnsi="GHEA Grapalat"/>
          <w:b/>
          <w:color w:val="auto"/>
          <w:sz w:val="24"/>
          <w:szCs w:val="24"/>
        </w:rPr>
        <w:t>Կիրառումը</w:t>
      </w:r>
    </w:p>
    <w:p w:rsidR="0074351C" w:rsidRPr="003D5268" w:rsidRDefault="000373CF" w:rsidP="00860D06">
      <w:pPr>
        <w:pStyle w:val="20"/>
        <w:shd w:val="clear" w:color="auto" w:fill="auto"/>
        <w:tabs>
          <w:tab w:val="left" w:pos="1134"/>
        </w:tabs>
        <w:spacing w:before="0" w:after="160" w:line="362" w:lineRule="auto"/>
        <w:ind w:left="28" w:firstLine="539"/>
        <w:rPr>
          <w:rFonts w:ascii="GHEA Grapalat" w:hAnsi="GHEA Grapalat"/>
          <w:color w:val="auto"/>
          <w:sz w:val="24"/>
          <w:szCs w:val="24"/>
        </w:rPr>
      </w:pPr>
      <w:r w:rsidRPr="003D5268">
        <w:rPr>
          <w:rFonts w:ascii="GHEA Grapalat" w:hAnsi="GHEA Grapalat"/>
          <w:color w:val="auto"/>
          <w:sz w:val="24"/>
          <w:szCs w:val="24"/>
        </w:rPr>
        <w:t>6.1</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Ակտիվների համախումբ կառավարող Գործընկերը կարող է համապատասխան լինել այդ ակտիվների համախմբին կատարվող ԵՄ օժանդակության համար՝ պայմանով, որ Հանձնաժողովը նախապես ձեռք բերի ապացույցներ առ այն, որ Գործընկերոջ կառավարող անձը՝</w:t>
      </w:r>
    </w:p>
    <w:p w:rsidR="0074351C" w:rsidRPr="003D5268" w:rsidRDefault="000373CF" w:rsidP="00860D06">
      <w:pPr>
        <w:pStyle w:val="20"/>
        <w:shd w:val="clear" w:color="auto" w:fill="auto"/>
        <w:spacing w:before="0" w:after="160" w:line="362" w:lineRule="auto"/>
        <w:ind w:left="1134" w:hanging="567"/>
        <w:rPr>
          <w:rFonts w:ascii="GHEA Grapalat" w:hAnsi="GHEA Grapalat"/>
          <w:color w:val="auto"/>
          <w:sz w:val="24"/>
          <w:szCs w:val="24"/>
        </w:rPr>
      </w:pPr>
      <w:r w:rsidRPr="003D5268">
        <w:rPr>
          <w:rFonts w:ascii="GHEA Grapalat" w:hAnsi="GHEA Grapalat"/>
          <w:color w:val="auto"/>
          <w:sz w:val="24"/>
          <w:szCs w:val="24"/>
        </w:rPr>
        <w:t>-</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ապահովում է գործուն ու արդյունավետ ներքին հսկողության համակարգի գործունեությունը.</w:t>
      </w:r>
    </w:p>
    <w:p w:rsidR="0074351C" w:rsidRPr="003D5268" w:rsidRDefault="00D830EC" w:rsidP="00860D06">
      <w:pPr>
        <w:pStyle w:val="20"/>
        <w:shd w:val="clear" w:color="auto" w:fill="auto"/>
        <w:spacing w:before="0" w:after="160" w:line="362" w:lineRule="auto"/>
        <w:ind w:left="1134" w:hanging="567"/>
        <w:rPr>
          <w:rFonts w:ascii="GHEA Grapalat" w:hAnsi="GHEA Grapalat"/>
          <w:color w:val="auto"/>
          <w:sz w:val="24"/>
          <w:szCs w:val="24"/>
        </w:rPr>
      </w:pPr>
      <w:r w:rsidRPr="003D5268">
        <w:rPr>
          <w:rFonts w:ascii="GHEA Grapalat" w:hAnsi="GHEA Grapalat"/>
          <w:color w:val="auto"/>
          <w:sz w:val="24"/>
          <w:szCs w:val="24"/>
        </w:rPr>
        <w:t>-</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կիրառում է այնպիսի հաշվապահական համակարգ, որով ապահովվում է ճշգրիտ, ամբողջական եւ վստահելի տեղեկությունները ժամանակին տրամադրելու հնարավորություն.</w:t>
      </w:r>
    </w:p>
    <w:p w:rsidR="0074351C" w:rsidRPr="003D5268" w:rsidRDefault="00D830EC" w:rsidP="00860D06">
      <w:pPr>
        <w:pStyle w:val="20"/>
        <w:shd w:val="clear" w:color="auto" w:fill="auto"/>
        <w:spacing w:before="0" w:after="160" w:line="362" w:lineRule="auto"/>
        <w:ind w:left="1134" w:hanging="567"/>
        <w:rPr>
          <w:rFonts w:ascii="GHEA Grapalat" w:hAnsi="GHEA Grapalat"/>
          <w:color w:val="auto"/>
          <w:sz w:val="24"/>
          <w:szCs w:val="24"/>
        </w:rPr>
      </w:pPr>
      <w:r w:rsidRPr="003D5268">
        <w:rPr>
          <w:rFonts w:ascii="GHEA Grapalat" w:hAnsi="GHEA Grapalat"/>
          <w:color w:val="auto"/>
          <w:sz w:val="24"/>
          <w:szCs w:val="24"/>
        </w:rPr>
        <w:t>-</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ենթակա է անկախ արտաքին աուդիտի, որն իրականացվում է տվյալ կազմակերպությունից կամ անձից ֆունկցիոնալ առումով անկախ աուդիտի ծառայության կողմից՝ աուդիտի՝ միջազգայնորեն ընդունված ստանդարտներին համապատասխան.</w:t>
      </w:r>
    </w:p>
    <w:p w:rsidR="00D830EC" w:rsidRPr="003D5268" w:rsidRDefault="00D830EC" w:rsidP="00860D06">
      <w:pPr>
        <w:pStyle w:val="20"/>
        <w:shd w:val="clear" w:color="auto" w:fill="auto"/>
        <w:spacing w:before="0" w:after="160" w:line="362" w:lineRule="auto"/>
        <w:ind w:left="1134" w:hanging="567"/>
        <w:rPr>
          <w:rFonts w:ascii="GHEA Grapalat" w:hAnsi="GHEA Grapalat"/>
          <w:color w:val="auto"/>
          <w:sz w:val="24"/>
          <w:szCs w:val="24"/>
        </w:rPr>
      </w:pPr>
      <w:r w:rsidRPr="003D5268">
        <w:rPr>
          <w:rFonts w:ascii="GHEA Grapalat" w:hAnsi="GHEA Grapalat"/>
          <w:color w:val="auto"/>
          <w:sz w:val="24"/>
          <w:szCs w:val="24"/>
        </w:rPr>
        <w:t>-</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կիրառում է համապատասխան կանոններ եւ ընթացակարգեր գնումների եւ դրամաշնորհների համար.</w:t>
      </w:r>
    </w:p>
    <w:p w:rsidR="00D830EC" w:rsidRPr="003D5268" w:rsidRDefault="00D830EC" w:rsidP="00860D06">
      <w:pPr>
        <w:pStyle w:val="20"/>
        <w:shd w:val="clear" w:color="auto" w:fill="auto"/>
        <w:spacing w:before="0" w:after="160" w:line="360" w:lineRule="auto"/>
        <w:ind w:left="1134" w:hanging="567"/>
        <w:rPr>
          <w:rFonts w:ascii="GHEA Grapalat" w:hAnsi="GHEA Grapalat"/>
          <w:color w:val="auto"/>
          <w:sz w:val="24"/>
          <w:szCs w:val="24"/>
        </w:rPr>
      </w:pPr>
      <w:r w:rsidRPr="003D5268">
        <w:rPr>
          <w:rFonts w:ascii="GHEA Grapalat" w:hAnsi="GHEA Grapalat"/>
          <w:color w:val="auto"/>
          <w:sz w:val="24"/>
          <w:szCs w:val="24"/>
        </w:rPr>
        <w:t>-</w:t>
      </w:r>
      <w:r w:rsidRPr="003D5268">
        <w:rPr>
          <w:rFonts w:ascii="GHEA Grapalat" w:hAnsi="GHEA Grapalat"/>
          <w:color w:val="auto"/>
          <w:sz w:val="24"/>
          <w:szCs w:val="24"/>
        </w:rPr>
        <w:tab/>
        <w:t>ապահովում է ստացողների վերաբերյալ տեղեկությունների հետագա հրապարակում. եւ</w:t>
      </w:r>
    </w:p>
    <w:p w:rsidR="0074351C" w:rsidRPr="003D5268" w:rsidRDefault="00D830EC" w:rsidP="00860D06">
      <w:pPr>
        <w:pStyle w:val="20"/>
        <w:shd w:val="clear" w:color="auto" w:fill="auto"/>
        <w:spacing w:before="0" w:after="160" w:line="360" w:lineRule="auto"/>
        <w:ind w:left="1134" w:hanging="567"/>
        <w:rPr>
          <w:rFonts w:ascii="GHEA Grapalat" w:hAnsi="GHEA Grapalat"/>
          <w:color w:val="auto"/>
          <w:sz w:val="24"/>
          <w:szCs w:val="24"/>
        </w:rPr>
      </w:pPr>
      <w:r w:rsidRPr="003D5268">
        <w:rPr>
          <w:rFonts w:ascii="GHEA Grapalat" w:hAnsi="GHEA Grapalat"/>
          <w:color w:val="auto"/>
          <w:sz w:val="24"/>
          <w:szCs w:val="24"/>
        </w:rPr>
        <w:t>-</w:t>
      </w:r>
      <w:r w:rsidRPr="003D5268">
        <w:rPr>
          <w:rFonts w:ascii="GHEA Grapalat" w:hAnsi="GHEA Grapalat"/>
          <w:color w:val="auto"/>
          <w:sz w:val="24"/>
          <w:szCs w:val="24"/>
        </w:rPr>
        <w:tab/>
        <w:t>անձնական տվյալների պատշաճ պաշտպանություն:</w:t>
      </w:r>
    </w:p>
    <w:p w:rsidR="00D830EC" w:rsidRPr="003D5268" w:rsidRDefault="00D830EC" w:rsidP="00860D06">
      <w:pPr>
        <w:pStyle w:val="20"/>
        <w:shd w:val="clear" w:color="auto" w:fill="auto"/>
        <w:spacing w:before="0" w:after="160" w:line="360" w:lineRule="auto"/>
        <w:ind w:left="28" w:firstLine="539"/>
        <w:rPr>
          <w:rFonts w:ascii="GHEA Grapalat" w:hAnsi="GHEA Grapalat"/>
          <w:color w:val="auto"/>
          <w:sz w:val="24"/>
          <w:szCs w:val="24"/>
        </w:rPr>
      </w:pPr>
    </w:p>
    <w:p w:rsidR="0074351C" w:rsidRPr="003D5268" w:rsidRDefault="000373CF" w:rsidP="00860D06">
      <w:pPr>
        <w:pStyle w:val="20"/>
        <w:shd w:val="clear" w:color="auto" w:fill="auto"/>
        <w:spacing w:before="0" w:after="160" w:line="360" w:lineRule="auto"/>
        <w:ind w:left="28" w:firstLine="539"/>
        <w:rPr>
          <w:rFonts w:ascii="GHEA Grapalat" w:hAnsi="GHEA Grapalat"/>
          <w:b/>
          <w:color w:val="auto"/>
          <w:sz w:val="24"/>
          <w:szCs w:val="24"/>
        </w:rPr>
      </w:pPr>
      <w:r w:rsidRPr="003D5268">
        <w:rPr>
          <w:rFonts w:ascii="GHEA Grapalat" w:hAnsi="GHEA Grapalat"/>
          <w:b/>
          <w:color w:val="auto"/>
          <w:sz w:val="24"/>
          <w:szCs w:val="24"/>
        </w:rPr>
        <w:t>Տրամադրման ընթացակարգերը</w:t>
      </w:r>
    </w:p>
    <w:p w:rsidR="0074351C" w:rsidRPr="003D5268" w:rsidRDefault="000373CF" w:rsidP="00860D06">
      <w:pPr>
        <w:pStyle w:val="20"/>
        <w:shd w:val="clear" w:color="auto" w:fill="auto"/>
        <w:tabs>
          <w:tab w:val="left" w:pos="1134"/>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6.2</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Ինչ վերաբերում է Գործընկերոջ կողմից կառավարվող ակտիվների համախմբին ԵՄ-ի կողմից տրամադրված օժանդակության, Գործընկերոջ տարածքում կառավարող մարմին</w:t>
      </w:r>
      <w:r w:rsidR="008F07CE" w:rsidRPr="003D5268">
        <w:rPr>
          <w:rFonts w:ascii="GHEA Grapalat" w:hAnsi="GHEA Grapalat"/>
          <w:color w:val="auto"/>
          <w:sz w:val="24"/>
          <w:szCs w:val="24"/>
        </w:rPr>
        <w:t>ն</w:t>
      </w:r>
      <w:r w:rsidRPr="003D5268">
        <w:rPr>
          <w:rFonts w:ascii="GHEA Grapalat" w:hAnsi="GHEA Grapalat"/>
          <w:color w:val="auto"/>
          <w:sz w:val="24"/>
          <w:szCs w:val="24"/>
        </w:rPr>
        <w:t xml:space="preserve"> </w:t>
      </w:r>
      <w:r w:rsidR="008F07CE" w:rsidRPr="003D5268">
        <w:rPr>
          <w:rFonts w:ascii="GHEA Grapalat" w:hAnsi="GHEA Grapalat"/>
          <w:color w:val="auto"/>
          <w:sz w:val="24"/>
          <w:szCs w:val="24"/>
        </w:rPr>
        <w:t>առաջադրանքներն</w:t>
      </w:r>
      <w:r w:rsidRPr="003D5268">
        <w:rPr>
          <w:rFonts w:ascii="GHEA Grapalat" w:hAnsi="GHEA Grapalat"/>
          <w:color w:val="auto"/>
          <w:sz w:val="24"/>
          <w:szCs w:val="24"/>
        </w:rPr>
        <w:t xml:space="preserve"> իրականացնում է գնումների եւ դրամաշնորհի պայմանագրերի շնորհման համար իր սեփական ընթացակարգերին եւ ստանդարտ փաստաթղթերին համապատասխան կամ դոնորների կողմից համաձայնեցված ընթացակարգերին եւ ստանդարտ փաստաթղթերին համապատասխան։</w:t>
      </w:r>
    </w:p>
    <w:p w:rsidR="00860D06" w:rsidRPr="003D5268" w:rsidRDefault="00860D06" w:rsidP="00860D06">
      <w:pPr>
        <w:pStyle w:val="20"/>
        <w:shd w:val="clear" w:color="auto" w:fill="auto"/>
        <w:spacing w:before="0" w:after="160" w:line="360" w:lineRule="auto"/>
        <w:ind w:left="28" w:firstLine="539"/>
        <w:rPr>
          <w:rFonts w:ascii="GHEA Grapalat" w:hAnsi="GHEA Grapalat"/>
          <w:b/>
          <w:color w:val="auto"/>
          <w:sz w:val="24"/>
          <w:szCs w:val="24"/>
          <w:lang w:val="en-US"/>
        </w:rPr>
      </w:pPr>
    </w:p>
    <w:p w:rsidR="0074351C" w:rsidRPr="003D5268" w:rsidRDefault="000373CF" w:rsidP="00860D06">
      <w:pPr>
        <w:pStyle w:val="20"/>
        <w:shd w:val="clear" w:color="auto" w:fill="auto"/>
        <w:spacing w:before="0" w:after="160" w:line="360" w:lineRule="auto"/>
        <w:ind w:left="28" w:firstLine="539"/>
        <w:rPr>
          <w:rFonts w:ascii="GHEA Grapalat" w:hAnsi="GHEA Grapalat"/>
          <w:b/>
          <w:color w:val="auto"/>
          <w:sz w:val="24"/>
          <w:szCs w:val="24"/>
        </w:rPr>
      </w:pPr>
      <w:r w:rsidRPr="003D5268">
        <w:rPr>
          <w:rFonts w:ascii="GHEA Grapalat" w:hAnsi="GHEA Grapalat"/>
          <w:b/>
          <w:color w:val="auto"/>
          <w:sz w:val="24"/>
          <w:szCs w:val="24"/>
        </w:rPr>
        <w:t>Իրականացումը</w:t>
      </w:r>
    </w:p>
    <w:p w:rsidR="0074351C" w:rsidRPr="003D5268" w:rsidRDefault="000373CF" w:rsidP="00860D06">
      <w:pPr>
        <w:pStyle w:val="20"/>
        <w:shd w:val="clear" w:color="auto" w:fill="auto"/>
        <w:tabs>
          <w:tab w:val="left" w:pos="1134"/>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6.3</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Ինչ վերաբերում է Գործընկերոջ կողմից կառավարվող ակտիվների համախմբին ԵՄ-ի կողմից տրամադրված օժանդակությանը, սույն Ընդհանուր պայմաններում արդեն սահմանված իրավունքներից եւ պարտավորություններից բացի, Ֆինանսավորման համաձայնագրի V հավելվածում նշված լրացուցիչ կանոնները կիրառվում են Գործընկերոջ նկատմամբ` ակտիվների համախմբին ԵՄ-ի կողմից տրամադրված օժանդակությունն իրականացնելու համար։</w:t>
      </w:r>
    </w:p>
    <w:p w:rsidR="00D830EC" w:rsidRPr="003D5268" w:rsidRDefault="00D830EC" w:rsidP="00860D06">
      <w:pPr>
        <w:pStyle w:val="20"/>
        <w:shd w:val="clear" w:color="auto" w:fill="auto"/>
        <w:spacing w:before="0" w:after="160" w:line="360" w:lineRule="auto"/>
        <w:ind w:left="28" w:firstLine="539"/>
        <w:rPr>
          <w:rFonts w:ascii="GHEA Grapalat" w:hAnsi="GHEA Grapalat"/>
          <w:color w:val="auto"/>
          <w:sz w:val="24"/>
          <w:szCs w:val="24"/>
        </w:rPr>
      </w:pPr>
    </w:p>
    <w:p w:rsidR="0074351C" w:rsidRPr="003D5268" w:rsidRDefault="000373CF" w:rsidP="00860D06">
      <w:pPr>
        <w:pStyle w:val="Heading2"/>
        <w:keepNext w:val="0"/>
        <w:keepLines w:val="0"/>
        <w:spacing w:before="0" w:after="160" w:line="360" w:lineRule="auto"/>
        <w:ind w:firstLine="539"/>
        <w:rPr>
          <w:rFonts w:ascii="GHEA Grapalat" w:hAnsi="GHEA Grapalat"/>
          <w:color w:val="auto"/>
          <w:sz w:val="24"/>
          <w:szCs w:val="24"/>
        </w:rPr>
      </w:pPr>
      <w:bookmarkStart w:id="16" w:name="_Toc530064135"/>
      <w:r w:rsidRPr="003D5268">
        <w:rPr>
          <w:rFonts w:ascii="GHEA Grapalat" w:hAnsi="GHEA Grapalat"/>
          <w:color w:val="auto"/>
          <w:sz w:val="24"/>
          <w:szCs w:val="24"/>
        </w:rPr>
        <w:t>Հոդված 7. Գործընկերոջ կողմից գնումների եւ դրամաշնորհի պայմանագրերի վերաբերյալ տեղեկությունների հրապարակումը</w:t>
      </w:r>
      <w:bookmarkEnd w:id="16"/>
    </w:p>
    <w:p w:rsidR="0074351C" w:rsidRPr="003D5268" w:rsidRDefault="000373CF" w:rsidP="00860D06">
      <w:pPr>
        <w:pStyle w:val="20"/>
        <w:shd w:val="clear" w:color="auto" w:fill="auto"/>
        <w:tabs>
          <w:tab w:val="left" w:pos="1134"/>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7.1</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Գործընկերը պարտավորվում է յուրաքանչյուր գնման եւ դրամաշնորհի պայմանագրի համար, որի պատվիրատուն է նա ըստ 5-րդ հոդվածում նշված՝ ծրագրի նախահաշվի կանխավճարային բաղադրիչի եւ 6-րդ հոդվածում նշված ակտիվների համախմբի, ամեն տարի իր կայքէջի հատուկ եւ հեշտ հասանելի մասում հրապարակել դրա բնույթը եւ նպատակը, կատարողի (կատարողների՝ համատեղ գործունեության (կոնսորցիումի) դեպքում) կամ դրամաշնորհի շահառուի (դրամաշնորհի շահառուների՝ բազմաշահառու դրամաշնորհի դեպքում) անվանումը եւ գտնվելու վայրը, ինչպես նաեւ պայմանագրի գումարը:</w:t>
      </w:r>
    </w:p>
    <w:p w:rsidR="0074351C" w:rsidRPr="003D5268" w:rsidRDefault="000373CF" w:rsidP="00860D06">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Ֆիզիկական անձի գտնվելու վայրը Վիճակագրության համար տարածքային միավորների անվանացանկի (NUTS) 2-րդ մակարդակին համապատասխանող տարածքն է։ Իրավաբանական անձի գտնվելու վայրը նրա հասցեն է։</w:t>
      </w:r>
    </w:p>
    <w:p w:rsidR="0074351C" w:rsidRPr="003D5268" w:rsidRDefault="000373CF" w:rsidP="00860D06">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Եթե այսպիսի հրապարակումը համացանցում հնարավոր չէ, ապա տեղեկությունները պետք է հրապարակվեն ցանկացած այլ հնարավոր եղանակով, այդ թվում՝ Գործընկերոջ պաշտոնական տեղեկագրում։</w:t>
      </w:r>
    </w:p>
    <w:p w:rsidR="0074351C" w:rsidRPr="003D5268" w:rsidRDefault="000373CF" w:rsidP="00860D06">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Հատուկ պայմանների 6-րդ հոդվածով ամրագրվում է հրապարակման վայրի տեղը՝ համացանցում կամ այլ եղանակով. Հանձնաժողովի կայքէջի հատուկ մասում նշվում է, թե որտեղ է այն հրապարակված։</w:t>
      </w:r>
    </w:p>
    <w:p w:rsidR="0074351C" w:rsidRPr="003D5268" w:rsidRDefault="000373CF" w:rsidP="00860D06">
      <w:pPr>
        <w:pStyle w:val="20"/>
        <w:shd w:val="clear" w:color="auto" w:fill="auto"/>
        <w:tabs>
          <w:tab w:val="left" w:pos="1134"/>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7.2</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Առավել կարիքավոր ֆիզիկական անձանց տրվող կրթական աջակցությունն ու ուղղակի ֆինանսական աջակցությունը հրապարակվում են անանուն եւ հավաքական կերպով՝ ըստ ծախսերի կատեգորիայի։</w:t>
      </w:r>
    </w:p>
    <w:p w:rsidR="0074351C" w:rsidRPr="003D5268" w:rsidRDefault="000373CF" w:rsidP="00860D06">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Ֆիզիկական անձանց անունները փոխարինվում են «ֆիզիկական անձ»-ով՝ հրապարակումից երկու տարի հետո։ Իրավաբանական անձի անվանումը, որը ներառում է այդ իրավաբանական անձի հետ առնչվող ֆիզիկական անձի անունը, համարվում է ֆիզիկական անձի անուն։</w:t>
      </w:r>
    </w:p>
    <w:p w:rsidR="0074351C" w:rsidRPr="003D5268" w:rsidRDefault="000373CF" w:rsidP="00860D06">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Ֆիզիկական անձանց անունների հրապարակման պահանջը չի գործում, եթե այդպիսի հրապարակումը նրանց հիմնարար իրավունքները խախտելու կամ առեւտրային շահերին վնասելու վտանգ է ներկայացնում։</w:t>
      </w:r>
    </w:p>
    <w:p w:rsidR="0074351C" w:rsidRPr="003D5268" w:rsidRDefault="000373CF" w:rsidP="00860D06">
      <w:pPr>
        <w:pStyle w:val="20"/>
        <w:shd w:val="clear" w:color="auto" w:fill="auto"/>
        <w:spacing w:before="0" w:after="160" w:line="362" w:lineRule="auto"/>
        <w:ind w:left="28" w:firstLine="539"/>
        <w:rPr>
          <w:rFonts w:ascii="GHEA Grapalat" w:hAnsi="GHEA Grapalat"/>
          <w:color w:val="auto"/>
          <w:sz w:val="24"/>
          <w:szCs w:val="24"/>
        </w:rPr>
      </w:pPr>
      <w:r w:rsidRPr="003D5268">
        <w:rPr>
          <w:rFonts w:ascii="GHEA Grapalat" w:hAnsi="GHEA Grapalat"/>
          <w:color w:val="auto"/>
          <w:sz w:val="24"/>
          <w:szCs w:val="24"/>
        </w:rPr>
        <w:t>Գործընկերը ֆիզիկական անձանց վերաբերյալ հրապարակման ենթակա տվյալների ցանկը առաջարկվող՝ հրապարակման պահանջը չգործելու դեպքերի հիմնավորման հետ ներկայացնում է Հանձնաժողով, որը պետք է նախապես հաստատի այդ ցանկը։ Անհրաժեշտության դեպքում Հանձնաժողովը լրացնում է ֆիզիկական անձի գտնվելու վայրը՝ NUTS-ի 2-րդ մակարդակին համապատասխան տարածքի սահմաններում։</w:t>
      </w:r>
    </w:p>
    <w:p w:rsidR="0074351C" w:rsidRPr="003D5268" w:rsidRDefault="000373CF" w:rsidP="00860D06">
      <w:pPr>
        <w:pStyle w:val="20"/>
        <w:shd w:val="clear" w:color="auto" w:fill="auto"/>
        <w:tabs>
          <w:tab w:val="left" w:pos="1134"/>
        </w:tabs>
        <w:spacing w:before="0" w:after="160" w:line="362" w:lineRule="auto"/>
        <w:ind w:left="28" w:firstLine="539"/>
        <w:rPr>
          <w:rFonts w:ascii="GHEA Grapalat" w:hAnsi="GHEA Grapalat"/>
          <w:color w:val="auto"/>
          <w:sz w:val="24"/>
          <w:szCs w:val="24"/>
        </w:rPr>
      </w:pPr>
      <w:r w:rsidRPr="003D5268">
        <w:rPr>
          <w:rFonts w:ascii="GHEA Grapalat" w:hAnsi="GHEA Grapalat"/>
          <w:color w:val="auto"/>
          <w:sz w:val="24"/>
          <w:szCs w:val="24"/>
        </w:rPr>
        <w:t>7.3</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Գնումների եւ դրամաշնորհի՝ հաշվետու ժամանակաշրջանում կնքված (այսինքն՝ Գործընկերոջ եւ կատարողի կամ դրամաշնորհի շահառուի կողմից ստորագրված) պայմանագրերի հրապարակումը տեղի է ունենում հաշվետվությունը Հատուկ պայմանների 6-րդ հոդվածին համապատասխան ներկայացնելու օրվանից հետո՝ վեց ամսվա ընթացքում։</w:t>
      </w:r>
    </w:p>
    <w:p w:rsidR="0074351C" w:rsidRPr="003D5268" w:rsidRDefault="000373CF" w:rsidP="00860D06">
      <w:pPr>
        <w:pStyle w:val="20"/>
        <w:shd w:val="clear" w:color="auto" w:fill="auto"/>
        <w:tabs>
          <w:tab w:val="left" w:pos="1134"/>
        </w:tabs>
        <w:spacing w:before="0" w:after="160" w:line="362" w:lineRule="auto"/>
        <w:ind w:left="28" w:firstLine="539"/>
        <w:rPr>
          <w:rFonts w:ascii="GHEA Grapalat" w:hAnsi="GHEA Grapalat"/>
          <w:color w:val="auto"/>
          <w:sz w:val="24"/>
          <w:szCs w:val="24"/>
        </w:rPr>
      </w:pPr>
      <w:r w:rsidRPr="003D5268">
        <w:rPr>
          <w:rFonts w:ascii="GHEA Grapalat" w:hAnsi="GHEA Grapalat"/>
          <w:color w:val="auto"/>
          <w:sz w:val="24"/>
          <w:szCs w:val="24"/>
        </w:rPr>
        <w:t>7.4</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Պայմանագրերի հրապարակման պահանջը կարող է չկատարվել, եթե այդպիսի հրապարակումը կատարողների կամ դրամաշնորհի շահառուների առեւտրային շահերին վնասելու վտանգ է ներկայացնում։ Գործընկերն այդպիսի հիմնավորումներով ցուցակ է ներկայացնում Հանձնաժողով, որը պետք է նախնական թույլտվություն տա հրապարակման պահանջը չկատարելուն։</w:t>
      </w:r>
    </w:p>
    <w:p w:rsidR="0074351C" w:rsidRPr="003D5268" w:rsidRDefault="000373CF" w:rsidP="00860D06">
      <w:pPr>
        <w:pStyle w:val="20"/>
        <w:shd w:val="clear" w:color="auto" w:fill="auto"/>
        <w:tabs>
          <w:tab w:val="left" w:pos="1134"/>
        </w:tabs>
        <w:spacing w:before="0" w:after="160" w:line="362" w:lineRule="auto"/>
        <w:ind w:left="28" w:firstLine="539"/>
        <w:rPr>
          <w:rFonts w:ascii="GHEA Grapalat" w:hAnsi="GHEA Grapalat"/>
          <w:color w:val="auto"/>
          <w:sz w:val="24"/>
          <w:szCs w:val="24"/>
        </w:rPr>
      </w:pPr>
      <w:r w:rsidRPr="003D5268">
        <w:rPr>
          <w:rFonts w:ascii="GHEA Grapalat" w:hAnsi="GHEA Grapalat"/>
          <w:color w:val="auto"/>
          <w:sz w:val="24"/>
          <w:szCs w:val="24"/>
        </w:rPr>
        <w:t>7.5</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Եթե Հանձնաժողովը 4-րդ հոդվածի համաձայն վճարումներ է կատարում կատարողներին կամ դրամաշնորհի շահառուներին, ապա ապահովում է գնումների պայմանագրերի եւ դրամաշնորհի պայմանագրերի վերաբերյալ տեղեկությունների հրապարակումը՝ իր կանոններին համապատասխան։</w:t>
      </w:r>
    </w:p>
    <w:p w:rsidR="00D830EC" w:rsidRPr="003D5268" w:rsidRDefault="00D830EC" w:rsidP="00860D06">
      <w:pPr>
        <w:pStyle w:val="20"/>
        <w:shd w:val="clear" w:color="auto" w:fill="auto"/>
        <w:spacing w:before="0" w:after="160" w:line="362" w:lineRule="auto"/>
        <w:ind w:left="28" w:firstLine="539"/>
        <w:rPr>
          <w:rFonts w:ascii="GHEA Grapalat" w:hAnsi="GHEA Grapalat"/>
          <w:color w:val="auto"/>
          <w:sz w:val="24"/>
          <w:szCs w:val="24"/>
        </w:rPr>
      </w:pPr>
    </w:p>
    <w:p w:rsidR="0074351C" w:rsidRPr="003D5268" w:rsidRDefault="000373CF" w:rsidP="00860D06">
      <w:pPr>
        <w:pStyle w:val="Heading2"/>
        <w:keepNext w:val="0"/>
        <w:keepLines w:val="0"/>
        <w:spacing w:before="0" w:after="160" w:line="362" w:lineRule="auto"/>
        <w:ind w:firstLine="539"/>
        <w:rPr>
          <w:rFonts w:ascii="GHEA Grapalat" w:hAnsi="GHEA Grapalat"/>
          <w:color w:val="auto"/>
          <w:sz w:val="24"/>
          <w:szCs w:val="24"/>
        </w:rPr>
      </w:pPr>
      <w:bookmarkStart w:id="17" w:name="_Toc530064136"/>
      <w:r w:rsidRPr="003D5268">
        <w:rPr>
          <w:rFonts w:ascii="GHEA Grapalat" w:hAnsi="GHEA Grapalat"/>
          <w:color w:val="auto"/>
          <w:sz w:val="24"/>
          <w:szCs w:val="24"/>
        </w:rPr>
        <w:t>Հոդված 8. Ֆինանսական միջոցների գանձումը</w:t>
      </w:r>
      <w:bookmarkEnd w:id="17"/>
    </w:p>
    <w:p w:rsidR="0074351C" w:rsidRPr="003D5268" w:rsidRDefault="00D830EC" w:rsidP="00860D06">
      <w:pPr>
        <w:pStyle w:val="20"/>
        <w:shd w:val="clear" w:color="auto" w:fill="auto"/>
        <w:tabs>
          <w:tab w:val="left" w:pos="1134"/>
        </w:tabs>
        <w:spacing w:before="0" w:after="160" w:line="362" w:lineRule="auto"/>
        <w:ind w:left="28" w:firstLine="539"/>
        <w:rPr>
          <w:rFonts w:ascii="GHEA Grapalat" w:hAnsi="GHEA Grapalat"/>
          <w:color w:val="auto"/>
          <w:sz w:val="24"/>
          <w:szCs w:val="24"/>
        </w:rPr>
      </w:pPr>
      <w:r w:rsidRPr="003D5268">
        <w:rPr>
          <w:rFonts w:ascii="GHEA Grapalat" w:hAnsi="GHEA Grapalat"/>
          <w:color w:val="auto"/>
          <w:sz w:val="24"/>
          <w:szCs w:val="24"/>
        </w:rPr>
        <w:t>8.1</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Գործընկերը ձեռնարկում է ցանկացած համապատասխան միջոց՝ պատշաճորեն չվճարված ֆինանսական միջոցները գանձելու համար։</w:t>
      </w:r>
    </w:p>
    <w:p w:rsidR="0074351C" w:rsidRPr="003D5268" w:rsidRDefault="000373CF" w:rsidP="00860D06">
      <w:pPr>
        <w:pStyle w:val="20"/>
        <w:shd w:val="clear" w:color="auto" w:fill="auto"/>
        <w:spacing w:before="0" w:after="160" w:line="362" w:lineRule="auto"/>
        <w:ind w:left="28" w:firstLine="539"/>
        <w:rPr>
          <w:rFonts w:ascii="GHEA Grapalat" w:hAnsi="GHEA Grapalat"/>
          <w:color w:val="auto"/>
          <w:sz w:val="24"/>
          <w:szCs w:val="24"/>
        </w:rPr>
      </w:pPr>
      <w:r w:rsidRPr="003D5268">
        <w:rPr>
          <w:rFonts w:ascii="GHEA Grapalat" w:hAnsi="GHEA Grapalat"/>
          <w:color w:val="auto"/>
          <w:sz w:val="24"/>
          <w:szCs w:val="24"/>
        </w:rPr>
        <w:t>Պատշաճորեն չվճարված եւ Գործընկերոջ կողմից գանձված ֆինանսական միջոցները, գնումների եւ դրամաշնորհի տրամադրման ընթացակարգերի հիման վրա տրամադրված ֆինանսական երաշխիքներից ստացված գումարները, Գործընկերոջ կողմից նշանակված ֆինանսական տույժերից ստացված գումարները, ինչպես նաեւ Գործընկերոջը վճարման ենթակա վնասի փոխհատուցման գումարները վերադարձվում են Հանձնաժողովին։</w:t>
      </w:r>
    </w:p>
    <w:p w:rsidR="0074351C" w:rsidRPr="003D5268" w:rsidRDefault="000373CF" w:rsidP="00860D06">
      <w:pPr>
        <w:pStyle w:val="20"/>
        <w:shd w:val="clear" w:color="auto" w:fill="auto"/>
        <w:tabs>
          <w:tab w:val="left" w:pos="1134"/>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8.2</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Չսահմանափակելով Գործընկերոջ՝ պատշաճորեն չվճարված ֆինանսական միջոցները գանձելու՝ վերը նշված պարտավորությունը՝ Գործընկերը համաձայնում է, որ Հանձնաժողովը կարող է, կիրառելի Ֆինանսական կանոնակարգի եւ սույն Ֆինանսավորման համաձայնագրի դրույթներին համապատասխան, պաշտոնապես սահմանել գումար, որը պատշաճորեն չի վճարվել 1-ին մասի համաձայն ֆինանսավորված գնումների պայմանագրերի եւ դրամաշնորհի պայմանագրերի շրջանակներում եւ Գործընկերոջ անունից սկսել դրա գանձման գործընթացը ցանկացած միջոցով, այդ թվում՝ կատարողից կամ դրամաշնորհի շահառուից գանձման ենթակա գումարն ուղղելով ԵՄ-ի նկատմամբ ունեցած իր որեւէ պահանջի մարմանը եւ իրավասու դատարանների միջոցով բռնագանձելով։</w:t>
      </w:r>
    </w:p>
    <w:p w:rsidR="0074351C" w:rsidRPr="003D5268" w:rsidRDefault="000373CF" w:rsidP="00860D06">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8.3 Այդ նպատակով Գործընկերը Հանձնաժողովին տրամադրում է անհրաժեշտ բոլոր փաստաթղթերն ու տեղեկությունները։ Սույնով Գործընկերը լիազորում է Հանձնաժողովին իրականացնել գանձումը՝ մասնավորապես այն կատարողի կամ դրամաշնորհի շահառուի գրավն իրացնելով, որի համար Գործընկերը պատվիրատու է, կամ գանձման ենթակա ֆինանսական միջոցներն ուղղելով Գործընկերոջ՝ որպես պատվիրատուի կողմից կատարողին կամ դրամաշնորհի շահառուին վճարման ենթակա եւ ԵՄ-ի կողմից սույն կամ այլ Ֆինանսավորման համաձայնագրով ֆինանսավորվող գումարներին կամ իրավասու դատարանների միջոցով բռնագանձելով։</w:t>
      </w:r>
    </w:p>
    <w:p w:rsidR="0074351C" w:rsidRPr="003D5268" w:rsidRDefault="000373CF" w:rsidP="00860D06">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8.4 Հանձնաժողովը Գործընկերոջը տեղեկացնում է, որ գանձման վարույթ է հարուցվել (այդ թվում՝ անհրաժեշտության դեպքում՝ ազգային դատարանում)։</w:t>
      </w:r>
    </w:p>
    <w:p w:rsidR="0074351C" w:rsidRPr="003D5268" w:rsidRDefault="000373CF" w:rsidP="00860D06">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8.5 Եթե Գործընկերն այն անձի շահառուն</w:t>
      </w:r>
      <w:r w:rsidR="007762B7" w:rsidRPr="003D5268">
        <w:rPr>
          <w:rFonts w:ascii="GHEA Grapalat" w:hAnsi="GHEA Grapalat"/>
          <w:color w:val="auto"/>
          <w:sz w:val="24"/>
          <w:szCs w:val="24"/>
        </w:rPr>
        <w:t xml:space="preserve"> է</w:t>
      </w:r>
      <w:r w:rsidRPr="003D5268">
        <w:rPr>
          <w:rFonts w:ascii="GHEA Grapalat" w:hAnsi="GHEA Grapalat"/>
          <w:color w:val="auto"/>
          <w:sz w:val="24"/>
          <w:szCs w:val="24"/>
        </w:rPr>
        <w:t xml:space="preserve">, որի հետ Հանձնաժողովը օժանդակության համաձայնագիր է կնքել, ապա Հանձնաժողովը կարող է </w:t>
      </w:r>
      <w:r w:rsidRPr="003D5268">
        <w:rPr>
          <w:rFonts w:ascii="GHEA Grapalat" w:hAnsi="GHEA Grapalat"/>
          <w:color w:val="auto"/>
          <w:spacing w:val="2"/>
          <w:sz w:val="24"/>
          <w:szCs w:val="24"/>
        </w:rPr>
        <w:t>Գործընկերոջից գանձել այն ֆինանսական միջոցները, որոնք վճարման ենթակա են</w:t>
      </w:r>
      <w:r w:rsidRPr="003D5268">
        <w:rPr>
          <w:rFonts w:ascii="GHEA Grapalat" w:hAnsi="GHEA Grapalat"/>
          <w:color w:val="auto"/>
          <w:sz w:val="24"/>
          <w:szCs w:val="24"/>
        </w:rPr>
        <w:t xml:space="preserve"> այդ անձին, բայց որոնք այդ անձն ինքնուրույն ի վիճակի չի եղել գանձելու։</w:t>
      </w:r>
    </w:p>
    <w:p w:rsidR="00D830EC" w:rsidRPr="003D5268" w:rsidRDefault="00D830EC" w:rsidP="00860D06">
      <w:pPr>
        <w:pStyle w:val="20"/>
        <w:shd w:val="clear" w:color="auto" w:fill="auto"/>
        <w:spacing w:before="0" w:after="160" w:line="360" w:lineRule="auto"/>
        <w:ind w:left="28" w:firstLine="539"/>
        <w:rPr>
          <w:rFonts w:ascii="GHEA Grapalat" w:hAnsi="GHEA Grapalat"/>
          <w:color w:val="auto"/>
          <w:sz w:val="24"/>
          <w:szCs w:val="24"/>
        </w:rPr>
      </w:pPr>
    </w:p>
    <w:p w:rsidR="0074351C" w:rsidRPr="003D5268" w:rsidRDefault="000373CF" w:rsidP="00860D06">
      <w:pPr>
        <w:pStyle w:val="Heading2"/>
        <w:keepNext w:val="0"/>
        <w:keepLines w:val="0"/>
        <w:spacing w:before="0" w:after="160" w:line="360" w:lineRule="auto"/>
        <w:ind w:firstLine="539"/>
        <w:rPr>
          <w:rFonts w:ascii="GHEA Grapalat" w:hAnsi="GHEA Grapalat"/>
          <w:color w:val="auto"/>
          <w:sz w:val="24"/>
          <w:szCs w:val="24"/>
        </w:rPr>
      </w:pPr>
      <w:bookmarkStart w:id="18" w:name="_Toc530064137"/>
      <w:r w:rsidRPr="003D5268">
        <w:rPr>
          <w:rFonts w:ascii="GHEA Grapalat" w:hAnsi="GHEA Grapalat"/>
          <w:color w:val="auto"/>
          <w:sz w:val="24"/>
          <w:szCs w:val="24"/>
        </w:rPr>
        <w:t xml:space="preserve">Հոդված 9. Գնումների </w:t>
      </w:r>
      <w:r w:rsidR="00162480" w:rsidRPr="003D5268">
        <w:rPr>
          <w:rFonts w:ascii="GHEA Grapalat" w:hAnsi="GHEA Grapalat"/>
          <w:color w:val="auto"/>
          <w:sz w:val="24"/>
          <w:szCs w:val="24"/>
        </w:rPr>
        <w:t>եւ</w:t>
      </w:r>
      <w:r w:rsidRPr="003D5268">
        <w:rPr>
          <w:rFonts w:ascii="GHEA Grapalat" w:hAnsi="GHEA Grapalat"/>
          <w:color w:val="auto"/>
          <w:sz w:val="24"/>
          <w:szCs w:val="24"/>
        </w:rPr>
        <w:t xml:space="preserve"> դրամաշնորհի պայմանագրերի համաձայն ներկայացվող ֆինանսական պահանջները</w:t>
      </w:r>
      <w:bookmarkEnd w:id="18"/>
    </w:p>
    <w:p w:rsidR="0074351C" w:rsidRPr="003D5268" w:rsidRDefault="000373CF" w:rsidP="00860D06">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Գործընկերը պարտավորվում է Հանձնաժողովի հետ խորհրդակցել՝ նախքան կատարողի կամ դրամաշնորհի շահառուի կողմից ներկայացված եւ Գործընկերոջ կողմից ամբողջությամբ կամ մասամբ հիմնավորված համարվող փոխհատուցման պահանջի վերաբերյալ ցանկացած որոշում կայացնելը։</w:t>
      </w:r>
      <w:r w:rsidR="00066035" w:rsidRPr="003D5268">
        <w:rPr>
          <w:rFonts w:ascii="GHEA Grapalat" w:hAnsi="GHEA Grapalat"/>
          <w:color w:val="auto"/>
          <w:sz w:val="24"/>
          <w:szCs w:val="24"/>
        </w:rPr>
        <w:t xml:space="preserve"> </w:t>
      </w:r>
      <w:r w:rsidRPr="003D5268">
        <w:rPr>
          <w:rFonts w:ascii="GHEA Grapalat" w:hAnsi="GHEA Grapalat"/>
          <w:color w:val="auto"/>
          <w:sz w:val="24"/>
          <w:szCs w:val="24"/>
        </w:rPr>
        <w:t>Ֆինանսական հետեւանքների համար պատասխանատվությունը կարող է կրել միայն ԵՄ-ն, եթե միայն Հանձնաժողովը տվել է իր նախնական թույլտվությունը։ Այդպիսի նախնական թույլտվությունն անհրաժեշտ է նաեւ այն ֆինանսական միջոցների ցանկացած օգտագործման համար, որոնց մասով սույն Ֆինանսավորման համաձայնագրի ներքո պարտավորություն է ստանձնվել պայմանագրերի կամ համաձայնագրերի հետ կապված վեճերից բխող ծախսերը ծածկելու առնչությամբ։</w:t>
      </w:r>
    </w:p>
    <w:p w:rsidR="00D830EC" w:rsidRPr="003D5268" w:rsidRDefault="00D830EC" w:rsidP="00860D06">
      <w:pPr>
        <w:pStyle w:val="20"/>
        <w:shd w:val="clear" w:color="auto" w:fill="auto"/>
        <w:spacing w:before="0" w:after="160" w:line="360" w:lineRule="auto"/>
        <w:ind w:left="28" w:firstLine="539"/>
        <w:rPr>
          <w:rFonts w:ascii="GHEA Grapalat" w:hAnsi="GHEA Grapalat"/>
          <w:color w:val="auto"/>
          <w:sz w:val="24"/>
          <w:szCs w:val="24"/>
        </w:rPr>
      </w:pPr>
    </w:p>
    <w:p w:rsidR="0074351C" w:rsidRPr="003D5268" w:rsidRDefault="000373CF" w:rsidP="00860D06">
      <w:pPr>
        <w:pStyle w:val="Heading2"/>
        <w:keepNext w:val="0"/>
        <w:keepLines w:val="0"/>
        <w:spacing w:before="0" w:after="160" w:line="360" w:lineRule="auto"/>
        <w:ind w:firstLine="539"/>
        <w:rPr>
          <w:rFonts w:ascii="GHEA Grapalat" w:hAnsi="GHEA Grapalat"/>
          <w:color w:val="auto"/>
          <w:sz w:val="24"/>
          <w:szCs w:val="24"/>
        </w:rPr>
      </w:pPr>
      <w:bookmarkStart w:id="19" w:name="_Toc530064138"/>
      <w:r w:rsidRPr="003D5268">
        <w:rPr>
          <w:rFonts w:ascii="GHEA Grapalat" w:hAnsi="GHEA Grapalat"/>
          <w:color w:val="auto"/>
          <w:sz w:val="24"/>
          <w:szCs w:val="24"/>
        </w:rPr>
        <w:t>Հոդված 10. Գերածախսերը եւ դրանց ֆինանսավորման եղանակները</w:t>
      </w:r>
      <w:bookmarkEnd w:id="19"/>
    </w:p>
    <w:p w:rsidR="0074351C" w:rsidRPr="003D5268" w:rsidRDefault="000373CF" w:rsidP="00860D06">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10.1</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Գործընկերոջ կողմից իրականացվող աշխատանքների բյուջեի հոդվածների գծով առանձին գերածախսերը ծածկվում են ընդհանուր բյուջեում միջոցների վերաբաշխմամբ՝ սույն Ընդհանուր պայմանների 25-րդ հոդվածին համապատասխան։</w:t>
      </w:r>
    </w:p>
    <w:p w:rsidR="0074351C" w:rsidRPr="003D5268" w:rsidRDefault="000373CF" w:rsidP="00860D06">
      <w:pPr>
        <w:pStyle w:val="20"/>
        <w:shd w:val="clear" w:color="auto" w:fill="auto"/>
        <w:tabs>
          <w:tab w:val="left" w:pos="1276"/>
        </w:tabs>
        <w:spacing w:before="0" w:after="160" w:line="348" w:lineRule="auto"/>
        <w:ind w:left="28" w:firstLine="539"/>
        <w:rPr>
          <w:rFonts w:ascii="GHEA Grapalat" w:hAnsi="GHEA Grapalat"/>
          <w:color w:val="auto"/>
          <w:sz w:val="24"/>
          <w:szCs w:val="24"/>
        </w:rPr>
      </w:pPr>
      <w:r w:rsidRPr="003D5268">
        <w:rPr>
          <w:rFonts w:ascii="GHEA Grapalat" w:hAnsi="GHEA Grapalat"/>
          <w:color w:val="auto"/>
          <w:sz w:val="24"/>
          <w:szCs w:val="24"/>
        </w:rPr>
        <w:t>10.2</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Գործընկերոջ կողմից իրականացվող աշխատանքների համար նախատեսված գումարի գերածախսի վտանգի առկայության դեպքում Գործընկերն անմիջապես տեղեկացնում է Հանձնաժողովին եւ հայցում վերջինիս նախնական թույլտվությունը՝ գերածախսը ծածկելու համար ծրագրվող ուղղիչ աշխատանքների վերաբերյալ՝ առաջարկելով կրճատել աշխատանքները կամ ներգրավել սեփական կամ այլ` ոչ ԵՄ միջոցներ։</w:t>
      </w:r>
    </w:p>
    <w:p w:rsidR="0074351C" w:rsidRPr="003D5268" w:rsidRDefault="000373CF" w:rsidP="00860D06">
      <w:pPr>
        <w:pStyle w:val="20"/>
        <w:shd w:val="clear" w:color="auto" w:fill="auto"/>
        <w:tabs>
          <w:tab w:val="left" w:pos="1276"/>
        </w:tabs>
        <w:spacing w:before="0" w:after="160" w:line="348" w:lineRule="auto"/>
        <w:ind w:left="28" w:firstLine="539"/>
        <w:rPr>
          <w:rFonts w:ascii="GHEA Grapalat" w:hAnsi="GHEA Grapalat"/>
          <w:color w:val="auto"/>
          <w:spacing w:val="-2"/>
          <w:sz w:val="24"/>
          <w:szCs w:val="24"/>
        </w:rPr>
      </w:pPr>
      <w:r w:rsidRPr="003D5268">
        <w:rPr>
          <w:rFonts w:ascii="GHEA Grapalat" w:hAnsi="GHEA Grapalat"/>
          <w:color w:val="auto"/>
          <w:sz w:val="24"/>
          <w:szCs w:val="24"/>
        </w:rPr>
        <w:t>10.3</w:t>
      </w:r>
      <w:r w:rsidR="00860D06" w:rsidRPr="003D5268">
        <w:rPr>
          <w:rFonts w:ascii="GHEA Grapalat" w:hAnsi="GHEA Grapalat"/>
          <w:color w:val="auto"/>
          <w:sz w:val="24"/>
          <w:szCs w:val="24"/>
          <w:lang w:val="en-US"/>
        </w:rPr>
        <w:tab/>
      </w:r>
      <w:r w:rsidRPr="003D5268">
        <w:rPr>
          <w:rFonts w:ascii="GHEA Grapalat" w:hAnsi="GHEA Grapalat"/>
          <w:color w:val="auto"/>
          <w:spacing w:val="-2"/>
          <w:sz w:val="24"/>
          <w:szCs w:val="24"/>
        </w:rPr>
        <w:t>Եթե աշխատանքները չեն կարող կրճատվել, կամ եթե գերածախսը չի կարող ծածկվել Գործընկերոջ սեփական կամ այլ միջոցներով, ապա Հանձնաժողովը կարող է Գործընկերոջ կողմից պատշաճ հիմնավորված պահանջի հիման վրա ԵՄ-ի միջոցներից լրացուցիչ ֆինանսավորում տրամադրելու մասին որոշում կայացնել։ Եթե Հանձնաժողովը նման որոշում է կայացնում, ապա լրացուցիչ ծախսերը, չհակասելով ԵՄ համապատասխան կանոններին եւ ընթացակարգերին, ֆինանսավորվում են Հանձնաժողովի կողմից սահմանվելիք լրացուցիչ ֆինանսական օժանդակության տրամադրման միջոցով։ Սույն Ֆինանսավորման համաձայնագիրը համապատասխանաբար փոփոխվում է։</w:t>
      </w:r>
    </w:p>
    <w:p w:rsidR="00D830EC" w:rsidRPr="003D5268" w:rsidRDefault="00D830EC" w:rsidP="00860D06">
      <w:pPr>
        <w:pStyle w:val="420"/>
        <w:shd w:val="clear" w:color="auto" w:fill="auto"/>
        <w:spacing w:after="160" w:line="348" w:lineRule="auto"/>
        <w:rPr>
          <w:rStyle w:val="420pt"/>
          <w:rFonts w:ascii="GHEA Grapalat" w:hAnsi="GHEA Grapalat"/>
          <w:color w:val="auto"/>
          <w:sz w:val="24"/>
          <w:szCs w:val="24"/>
        </w:rPr>
      </w:pPr>
      <w:bookmarkStart w:id="20" w:name="bookmark6"/>
    </w:p>
    <w:p w:rsidR="0074351C" w:rsidRPr="003D5268" w:rsidRDefault="000373CF" w:rsidP="00860D06">
      <w:pPr>
        <w:pStyle w:val="420"/>
        <w:shd w:val="clear" w:color="auto" w:fill="auto"/>
        <w:spacing w:after="160" w:line="348" w:lineRule="auto"/>
        <w:outlineLvl w:val="0"/>
        <w:rPr>
          <w:rStyle w:val="420pt"/>
          <w:rFonts w:ascii="GHEA Grapalat" w:hAnsi="GHEA Grapalat"/>
          <w:b/>
          <w:color w:val="auto"/>
          <w:sz w:val="24"/>
          <w:szCs w:val="24"/>
          <w:lang w:val="en-US"/>
        </w:rPr>
      </w:pPr>
      <w:bookmarkStart w:id="21" w:name="_Toc530064139"/>
      <w:r w:rsidRPr="003D5268">
        <w:rPr>
          <w:rStyle w:val="420pt"/>
          <w:rFonts w:ascii="GHEA Grapalat" w:hAnsi="GHEA Grapalat"/>
          <w:b/>
          <w:color w:val="auto"/>
          <w:sz w:val="24"/>
          <w:szCs w:val="24"/>
        </w:rPr>
        <w:t>Մաս 2. Բյուջետային աջակցության նկատմամբ կիրառվող դրույթներ</w:t>
      </w:r>
      <w:bookmarkEnd w:id="20"/>
      <w:bookmarkEnd w:id="21"/>
    </w:p>
    <w:p w:rsidR="00860D06" w:rsidRPr="003D5268" w:rsidRDefault="00860D06" w:rsidP="00860D06">
      <w:pPr>
        <w:pStyle w:val="420"/>
        <w:shd w:val="clear" w:color="auto" w:fill="auto"/>
        <w:spacing w:after="160" w:line="348" w:lineRule="auto"/>
        <w:outlineLvl w:val="0"/>
        <w:rPr>
          <w:rFonts w:ascii="GHEA Grapalat" w:hAnsi="GHEA Grapalat"/>
          <w:b/>
          <w:color w:val="auto"/>
          <w:spacing w:val="0"/>
          <w:sz w:val="24"/>
          <w:szCs w:val="24"/>
          <w:lang w:val="en-US"/>
        </w:rPr>
      </w:pPr>
    </w:p>
    <w:p w:rsidR="0074351C" w:rsidRPr="003D5268" w:rsidRDefault="000373CF" w:rsidP="00860D06">
      <w:pPr>
        <w:pStyle w:val="Heading2"/>
        <w:keepNext w:val="0"/>
        <w:keepLines w:val="0"/>
        <w:spacing w:before="0" w:after="160" w:line="348" w:lineRule="auto"/>
        <w:ind w:firstLine="539"/>
        <w:rPr>
          <w:rFonts w:ascii="GHEA Grapalat" w:hAnsi="GHEA Grapalat"/>
          <w:color w:val="auto"/>
          <w:sz w:val="24"/>
          <w:szCs w:val="24"/>
        </w:rPr>
      </w:pPr>
      <w:bookmarkStart w:id="22" w:name="_Toc530064140"/>
      <w:r w:rsidRPr="003D5268">
        <w:rPr>
          <w:rFonts w:ascii="GHEA Grapalat" w:hAnsi="GHEA Grapalat"/>
          <w:color w:val="auto"/>
          <w:sz w:val="24"/>
          <w:szCs w:val="24"/>
        </w:rPr>
        <w:t>Հոդված 11. Քաղաքականության մշակման հարցերով երկխոսությունը</w:t>
      </w:r>
      <w:bookmarkEnd w:id="22"/>
    </w:p>
    <w:p w:rsidR="0074351C" w:rsidRPr="003D5268" w:rsidRDefault="000373CF" w:rsidP="00860D06">
      <w:pPr>
        <w:pStyle w:val="20"/>
        <w:shd w:val="clear" w:color="auto" w:fill="auto"/>
        <w:spacing w:before="0" w:after="160" w:line="348" w:lineRule="auto"/>
        <w:ind w:left="28" w:firstLine="539"/>
        <w:rPr>
          <w:rFonts w:ascii="GHEA Grapalat" w:hAnsi="GHEA Grapalat"/>
          <w:color w:val="auto"/>
          <w:sz w:val="24"/>
          <w:szCs w:val="24"/>
        </w:rPr>
      </w:pPr>
      <w:r w:rsidRPr="003D5268">
        <w:rPr>
          <w:rFonts w:ascii="GHEA Grapalat" w:hAnsi="GHEA Grapalat"/>
          <w:color w:val="auto"/>
          <w:sz w:val="24"/>
          <w:szCs w:val="24"/>
        </w:rPr>
        <w:t>Գործընկերը եւ ԵՄ-ն պարտավորվում են սույն Ֆինանսավորման համաձայնագրի իրականացման վերաբերյալ համապատասխան մակարդակով կանոնավոր կառուցողական երկխոսություն իրականացնել։</w:t>
      </w:r>
    </w:p>
    <w:p w:rsidR="0074351C" w:rsidRPr="003D5268" w:rsidRDefault="000373CF" w:rsidP="00860D06">
      <w:pPr>
        <w:pStyle w:val="20"/>
        <w:shd w:val="clear" w:color="auto" w:fill="auto"/>
        <w:spacing w:before="0" w:after="160" w:line="348" w:lineRule="auto"/>
        <w:ind w:left="28" w:firstLine="539"/>
        <w:rPr>
          <w:rFonts w:ascii="GHEA Grapalat" w:hAnsi="GHEA Grapalat"/>
          <w:color w:val="auto"/>
          <w:sz w:val="24"/>
          <w:szCs w:val="24"/>
        </w:rPr>
      </w:pPr>
      <w:r w:rsidRPr="003D5268">
        <w:rPr>
          <w:rFonts w:ascii="GHEA Grapalat" w:hAnsi="GHEA Grapalat"/>
          <w:color w:val="auto"/>
          <w:sz w:val="24"/>
          <w:szCs w:val="24"/>
        </w:rPr>
        <w:t>Եթե Գործընկերն ԱԿԽ երկրների խմբից է, եւ սույն գործողությունը ֆինանսավորվում է ԶԵՀ-ի կողմից՝ Հատուկ պայմանների 1.1 հոդվածի համաձայն, ապա այդ երկխոսությունը կարող է ԱԿԽ-ԵՀ գործընկերության համաձայնագրի 8-րդ հոդվածով նախատեսված ավելի ընդգրկուն քաղաքական երկխոսության մաս կազմել։</w:t>
      </w:r>
    </w:p>
    <w:p w:rsidR="00860D06" w:rsidRPr="003D5268" w:rsidRDefault="00860D06">
      <w:pPr>
        <w:rPr>
          <w:rFonts w:ascii="GHEA Grapalat" w:eastAsia="Times New Roman" w:hAnsi="GHEA Grapalat" w:cs="Times New Roman"/>
          <w:color w:val="auto"/>
        </w:rPr>
      </w:pPr>
      <w:r w:rsidRPr="003D5268">
        <w:rPr>
          <w:rFonts w:ascii="GHEA Grapalat" w:hAnsi="GHEA Grapalat"/>
          <w:color w:val="auto"/>
        </w:rPr>
        <w:br w:type="page"/>
      </w:r>
    </w:p>
    <w:p w:rsidR="0074351C" w:rsidRPr="003D5268" w:rsidRDefault="000373CF" w:rsidP="00860D06">
      <w:pPr>
        <w:pStyle w:val="Heading2"/>
        <w:keepNext w:val="0"/>
        <w:keepLines w:val="0"/>
        <w:spacing w:before="0" w:after="160" w:line="348" w:lineRule="auto"/>
        <w:ind w:firstLine="539"/>
        <w:rPr>
          <w:rFonts w:ascii="GHEA Grapalat" w:hAnsi="GHEA Grapalat"/>
          <w:color w:val="auto"/>
          <w:sz w:val="24"/>
          <w:szCs w:val="24"/>
        </w:rPr>
      </w:pPr>
      <w:bookmarkStart w:id="23" w:name="_Toc530064141"/>
      <w:r w:rsidRPr="003D5268">
        <w:rPr>
          <w:rFonts w:ascii="GHEA Grapalat" w:hAnsi="GHEA Grapalat"/>
          <w:color w:val="auto"/>
          <w:sz w:val="24"/>
          <w:szCs w:val="24"/>
        </w:rPr>
        <w:t>Հոդված 12. Պայմանների համապատասխանության ստուգումը եւ հատկացումները</w:t>
      </w:r>
      <w:bookmarkEnd w:id="23"/>
    </w:p>
    <w:p w:rsidR="0074351C" w:rsidRPr="003D5268" w:rsidRDefault="00860D06" w:rsidP="00860D06">
      <w:pPr>
        <w:pStyle w:val="20"/>
        <w:shd w:val="clear" w:color="auto" w:fill="auto"/>
        <w:tabs>
          <w:tab w:val="left" w:pos="1276"/>
        </w:tabs>
        <w:spacing w:before="0" w:after="160" w:line="348" w:lineRule="auto"/>
        <w:ind w:left="28" w:firstLine="539"/>
        <w:rPr>
          <w:rFonts w:ascii="GHEA Grapalat" w:hAnsi="GHEA Grapalat"/>
          <w:color w:val="auto"/>
          <w:sz w:val="24"/>
          <w:szCs w:val="24"/>
        </w:rPr>
      </w:pPr>
      <w:r w:rsidRPr="003D5268">
        <w:rPr>
          <w:rFonts w:ascii="GHEA Grapalat" w:hAnsi="GHEA Grapalat"/>
          <w:color w:val="auto"/>
          <w:sz w:val="24"/>
          <w:szCs w:val="24"/>
        </w:rPr>
        <w:t>12.1</w:t>
      </w:r>
      <w:r w:rsidRPr="003D5268">
        <w:rPr>
          <w:rFonts w:ascii="GHEA Grapalat" w:hAnsi="GHEA Grapalat"/>
          <w:color w:val="auto"/>
          <w:sz w:val="24"/>
          <w:szCs w:val="24"/>
        </w:rPr>
        <w:tab/>
      </w:r>
      <w:r w:rsidR="000373CF" w:rsidRPr="003D5268">
        <w:rPr>
          <w:rFonts w:ascii="GHEA Grapalat" w:hAnsi="GHEA Grapalat"/>
          <w:color w:val="auto"/>
          <w:sz w:val="24"/>
          <w:szCs w:val="24"/>
        </w:rPr>
        <w:t>Հանձնաժողովն I հավելվածով (Տեխնիկական եւ վարչական դրույթներ) սահմանված կարգով ստուգում է բյուջետային աջակցության բաղադրիչի տրանշների վճարման պայմանների համապատասխանությունը:</w:t>
      </w:r>
    </w:p>
    <w:p w:rsidR="0074351C" w:rsidRPr="003D5268" w:rsidRDefault="000373CF" w:rsidP="00860D06">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Եթե Հանձնաժողովը հանգում է այն եզրակացության, որ վճարման պայմանները չեն բավարարվում, ապա այն Գործընկերոջը, առանց անհարկի ուշացումների, տեղեկացնում է այդ մասին։</w:t>
      </w:r>
    </w:p>
    <w:p w:rsidR="0074351C" w:rsidRPr="003D5268" w:rsidRDefault="000373CF" w:rsidP="00860D06">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12.2</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Գործընկերոջ կողմից ներկայացված հատկացումների պահանջագրերը թույլատրելի են ԵՄ-ի ֆինանսավորման համար, եթե դրանք համապատասխանում են I հավելվածով (Տեխնիկական եւ վարչական դրույթներ) սահմանված դրույթներին, եւ եթե դրանք ներկայացվում են գործառնական իրականացման ժամկետում:</w:t>
      </w:r>
    </w:p>
    <w:p w:rsidR="0074351C" w:rsidRPr="003D5268" w:rsidRDefault="000373CF" w:rsidP="00860D06">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12.3</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Գործընկերը բյուջետային աջակցության բաղադրիչի բոլոր հատկացումների դեպքում արտարժույթի փոխանակման վերաբերյալ իր ազգային կարգավորումները կիրառում է ոչ խտրական ձեւով։</w:t>
      </w:r>
    </w:p>
    <w:p w:rsidR="00D830EC" w:rsidRPr="003D5268" w:rsidRDefault="00D830EC" w:rsidP="00860D06">
      <w:pPr>
        <w:pStyle w:val="20"/>
        <w:shd w:val="clear" w:color="auto" w:fill="auto"/>
        <w:spacing w:before="0" w:after="160" w:line="360" w:lineRule="auto"/>
        <w:ind w:left="28" w:firstLine="539"/>
        <w:rPr>
          <w:rFonts w:ascii="GHEA Grapalat" w:hAnsi="GHEA Grapalat"/>
          <w:color w:val="auto"/>
          <w:sz w:val="24"/>
          <w:szCs w:val="24"/>
        </w:rPr>
      </w:pPr>
    </w:p>
    <w:p w:rsidR="0074351C" w:rsidRPr="003D5268" w:rsidRDefault="000373CF" w:rsidP="00860D06">
      <w:pPr>
        <w:pStyle w:val="Heading2"/>
        <w:keepNext w:val="0"/>
        <w:keepLines w:val="0"/>
        <w:spacing w:before="0" w:after="160" w:line="360" w:lineRule="auto"/>
        <w:ind w:firstLine="539"/>
        <w:rPr>
          <w:rFonts w:ascii="GHEA Grapalat" w:hAnsi="GHEA Grapalat"/>
          <w:color w:val="auto"/>
          <w:sz w:val="24"/>
          <w:szCs w:val="24"/>
        </w:rPr>
      </w:pPr>
      <w:bookmarkStart w:id="24" w:name="_Toc530064142"/>
      <w:r w:rsidRPr="003D5268">
        <w:rPr>
          <w:rFonts w:ascii="GHEA Grapalat" w:hAnsi="GHEA Grapalat"/>
          <w:color w:val="auto"/>
          <w:sz w:val="24"/>
          <w:szCs w:val="24"/>
        </w:rPr>
        <w:t>Հոդված 13. Բյուջետային աջակցության թափանցիկությունը</w:t>
      </w:r>
      <w:bookmarkEnd w:id="24"/>
    </w:p>
    <w:p w:rsidR="0074351C" w:rsidRPr="003D5268" w:rsidRDefault="000373CF" w:rsidP="00860D06">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Սույնով Գործընկերը համաձայնում է, որ Հանձնաժողովը հրապարակի, այդ թվում՝ էլեկտրոնային եղանակով, սույն Ֆինանսավորման համաձայնագիրը եւ դրա ցանկացած փոփոխություն, ինչպես նաեւ բյուջետային աջակցության վերաբերյալ այն հիմնական տեղեկությունները, որոնք Հանձնաժողովը նպատակահարմար է համարում։ Այդպիսի հրապարակումը չի պարունակում որեւէ տվյալ, որով խախտվում են անձնական տվյալների պաշտպանության նկատմամբ կիրառվող ԵՄ օրենքները։</w:t>
      </w:r>
    </w:p>
    <w:p w:rsidR="00D830EC" w:rsidRPr="003D5268" w:rsidRDefault="00D830EC" w:rsidP="00860D06">
      <w:pPr>
        <w:pStyle w:val="20"/>
        <w:shd w:val="clear" w:color="auto" w:fill="auto"/>
        <w:spacing w:before="0" w:after="160" w:line="360" w:lineRule="auto"/>
        <w:ind w:left="28" w:firstLine="539"/>
        <w:rPr>
          <w:rFonts w:ascii="GHEA Grapalat" w:hAnsi="GHEA Grapalat"/>
          <w:color w:val="auto"/>
          <w:sz w:val="24"/>
          <w:szCs w:val="24"/>
        </w:rPr>
      </w:pPr>
    </w:p>
    <w:p w:rsidR="0074351C" w:rsidRPr="003D5268" w:rsidRDefault="000373CF" w:rsidP="00860D06">
      <w:pPr>
        <w:pStyle w:val="Heading2"/>
        <w:keepNext w:val="0"/>
        <w:keepLines w:val="0"/>
        <w:spacing w:before="0" w:after="160" w:line="355" w:lineRule="auto"/>
        <w:ind w:firstLine="539"/>
        <w:rPr>
          <w:rFonts w:ascii="GHEA Grapalat" w:hAnsi="GHEA Grapalat"/>
          <w:color w:val="auto"/>
          <w:sz w:val="24"/>
          <w:szCs w:val="24"/>
        </w:rPr>
      </w:pPr>
      <w:bookmarkStart w:id="25" w:name="_Toc530064143"/>
      <w:r w:rsidRPr="003D5268">
        <w:rPr>
          <w:rFonts w:ascii="GHEA Grapalat" w:hAnsi="GHEA Grapalat"/>
          <w:color w:val="auto"/>
          <w:sz w:val="24"/>
          <w:szCs w:val="24"/>
        </w:rPr>
        <w:t>Հոդված 14. Բյուջետային աջակցության գանձումը</w:t>
      </w:r>
      <w:bookmarkEnd w:id="25"/>
    </w:p>
    <w:p w:rsidR="0074351C" w:rsidRPr="003D5268" w:rsidRDefault="000373CF" w:rsidP="00860D06">
      <w:pPr>
        <w:pStyle w:val="20"/>
        <w:shd w:val="clear" w:color="auto" w:fill="auto"/>
        <w:spacing w:before="0" w:after="160" w:line="355" w:lineRule="auto"/>
        <w:ind w:left="28" w:firstLine="539"/>
        <w:rPr>
          <w:rFonts w:ascii="GHEA Grapalat" w:hAnsi="GHEA Grapalat"/>
          <w:color w:val="auto"/>
          <w:sz w:val="24"/>
          <w:szCs w:val="24"/>
        </w:rPr>
      </w:pPr>
      <w:r w:rsidRPr="003D5268">
        <w:rPr>
          <w:rFonts w:ascii="GHEA Grapalat" w:hAnsi="GHEA Grapalat"/>
          <w:color w:val="auto"/>
          <w:sz w:val="24"/>
          <w:szCs w:val="24"/>
        </w:rPr>
        <w:t xml:space="preserve">Բյուջետային աջակցության բոլոր հատկացումները կամ դրանց մի մասը կարող են գանձվել Հանձնաժողովի կողմից՝ պատշաճորեն հաշվի առնելով համաչափության սկզբունքը, եթե Հանձնաժողովը պարզում է, որ վճարումը նպատակին չի ծառայել Գործընկերոջ կողմից թույլ տրված լուրջ </w:t>
      </w:r>
      <w:r w:rsidRPr="003D5268">
        <w:rPr>
          <w:rFonts w:ascii="GHEA Grapalat" w:hAnsi="GHEA Grapalat"/>
          <w:color w:val="auto"/>
          <w:spacing w:val="-2"/>
          <w:sz w:val="24"/>
          <w:szCs w:val="24"/>
        </w:rPr>
        <w:t>օրինախախտման պատճառով, մասնավորապես, եթե Գործընկերը ներկայացրել է</w:t>
      </w:r>
      <w:r w:rsidRPr="003D5268">
        <w:rPr>
          <w:rFonts w:ascii="GHEA Grapalat" w:hAnsi="GHEA Grapalat"/>
          <w:color w:val="auto"/>
          <w:sz w:val="24"/>
          <w:szCs w:val="24"/>
        </w:rPr>
        <w:t xml:space="preserve"> ոչ հավաստի կամ ոչ ճշգրիտ տեղեկություններ, կամ եթե առկա է կոռուպցիա կամ խարդախություն։</w:t>
      </w:r>
    </w:p>
    <w:p w:rsidR="00D830EC" w:rsidRPr="003D5268" w:rsidRDefault="00D830EC" w:rsidP="00860D06">
      <w:pPr>
        <w:spacing w:after="160" w:line="355" w:lineRule="auto"/>
        <w:ind w:left="28" w:firstLine="539"/>
        <w:jc w:val="center"/>
        <w:rPr>
          <w:rFonts w:ascii="GHEA Grapalat" w:hAnsi="GHEA Grapalat"/>
          <w:color w:val="auto"/>
        </w:rPr>
      </w:pPr>
    </w:p>
    <w:p w:rsidR="00D830EC" w:rsidRPr="003D5268" w:rsidRDefault="00D830EC" w:rsidP="00860D06">
      <w:pPr>
        <w:pStyle w:val="420"/>
        <w:shd w:val="clear" w:color="auto" w:fill="auto"/>
        <w:spacing w:after="160" w:line="355" w:lineRule="auto"/>
        <w:outlineLvl w:val="0"/>
        <w:rPr>
          <w:rStyle w:val="420pt"/>
          <w:rFonts w:ascii="GHEA Grapalat" w:hAnsi="GHEA Grapalat"/>
          <w:b/>
          <w:color w:val="auto"/>
          <w:sz w:val="24"/>
          <w:szCs w:val="24"/>
        </w:rPr>
      </w:pPr>
      <w:bookmarkStart w:id="26" w:name="bookmark7"/>
      <w:bookmarkStart w:id="27" w:name="_Toc530064144"/>
      <w:r w:rsidRPr="003D5268">
        <w:rPr>
          <w:rStyle w:val="420pt"/>
          <w:rFonts w:ascii="GHEA Grapalat" w:hAnsi="GHEA Grapalat"/>
          <w:b/>
          <w:color w:val="auto"/>
          <w:sz w:val="24"/>
          <w:szCs w:val="24"/>
        </w:rPr>
        <w:t>Մաս 3. Սույն գործողության նկատմ</w:t>
      </w:r>
      <w:r w:rsidR="00860D06" w:rsidRPr="003D5268">
        <w:rPr>
          <w:rStyle w:val="420pt"/>
          <w:rFonts w:ascii="GHEA Grapalat" w:hAnsi="GHEA Grapalat"/>
          <w:b/>
          <w:color w:val="auto"/>
          <w:sz w:val="24"/>
          <w:szCs w:val="24"/>
        </w:rPr>
        <w:t>ամբ ամբողջությամբ՝</w:t>
      </w:r>
      <w:r w:rsidR="00860D06" w:rsidRPr="003D5268">
        <w:rPr>
          <w:rStyle w:val="420pt"/>
          <w:rFonts w:ascii="GHEA Grapalat" w:hAnsi="GHEA Grapalat"/>
          <w:b/>
          <w:color w:val="auto"/>
          <w:sz w:val="24"/>
          <w:szCs w:val="24"/>
          <w:lang w:val="en-US"/>
        </w:rPr>
        <w:br/>
      </w:r>
      <w:r w:rsidRPr="003D5268">
        <w:rPr>
          <w:rStyle w:val="420pt"/>
          <w:rFonts w:ascii="GHEA Grapalat" w:hAnsi="GHEA Grapalat"/>
          <w:b/>
          <w:color w:val="auto"/>
          <w:sz w:val="24"/>
          <w:szCs w:val="24"/>
        </w:rPr>
        <w:t>կառավարման ձեւից անկախ կիրառելի դրույթներ</w:t>
      </w:r>
      <w:bookmarkEnd w:id="27"/>
    </w:p>
    <w:bookmarkEnd w:id="26"/>
    <w:p w:rsidR="00D830EC" w:rsidRPr="003D5268" w:rsidRDefault="00D830EC" w:rsidP="00860D06">
      <w:pPr>
        <w:pStyle w:val="420"/>
        <w:shd w:val="clear" w:color="auto" w:fill="auto"/>
        <w:spacing w:after="160" w:line="355" w:lineRule="auto"/>
        <w:ind w:firstLine="539"/>
        <w:jc w:val="both"/>
        <w:rPr>
          <w:rFonts w:ascii="GHEA Grapalat" w:hAnsi="GHEA Grapalat"/>
          <w:b/>
          <w:color w:val="auto"/>
          <w:spacing w:val="0"/>
          <w:sz w:val="24"/>
          <w:szCs w:val="24"/>
        </w:rPr>
      </w:pPr>
    </w:p>
    <w:p w:rsidR="0074351C" w:rsidRPr="003D5268" w:rsidRDefault="000373CF" w:rsidP="00860D06">
      <w:pPr>
        <w:pStyle w:val="Heading2"/>
        <w:keepNext w:val="0"/>
        <w:keepLines w:val="0"/>
        <w:spacing w:before="0" w:after="160" w:line="355" w:lineRule="auto"/>
        <w:ind w:firstLine="539"/>
        <w:rPr>
          <w:rFonts w:ascii="GHEA Grapalat" w:hAnsi="GHEA Grapalat"/>
          <w:color w:val="auto"/>
          <w:sz w:val="24"/>
          <w:szCs w:val="24"/>
        </w:rPr>
      </w:pPr>
      <w:bookmarkStart w:id="28" w:name="_Toc530064145"/>
      <w:r w:rsidRPr="003D5268">
        <w:rPr>
          <w:rFonts w:ascii="GHEA Grapalat" w:hAnsi="GHEA Grapalat"/>
          <w:color w:val="auto"/>
          <w:sz w:val="24"/>
          <w:szCs w:val="24"/>
        </w:rPr>
        <w:t>Հոդված 15. Կատարման ժամկետը եւ պայմանագիր կնքելու վերջնաժամկետը</w:t>
      </w:r>
      <w:bookmarkEnd w:id="28"/>
    </w:p>
    <w:p w:rsidR="0074351C" w:rsidRPr="003D5268" w:rsidRDefault="000373CF" w:rsidP="00860D06">
      <w:pPr>
        <w:pStyle w:val="20"/>
        <w:shd w:val="clear" w:color="auto" w:fill="auto"/>
        <w:tabs>
          <w:tab w:val="left" w:pos="1276"/>
        </w:tabs>
        <w:spacing w:before="0" w:after="160" w:line="355" w:lineRule="auto"/>
        <w:ind w:left="28" w:firstLine="539"/>
        <w:rPr>
          <w:rFonts w:ascii="GHEA Grapalat" w:hAnsi="GHEA Grapalat"/>
          <w:color w:val="auto"/>
          <w:sz w:val="24"/>
          <w:szCs w:val="24"/>
        </w:rPr>
      </w:pPr>
      <w:r w:rsidRPr="003D5268">
        <w:rPr>
          <w:rFonts w:ascii="GHEA Grapalat" w:hAnsi="GHEA Grapalat"/>
          <w:color w:val="auto"/>
          <w:sz w:val="24"/>
          <w:szCs w:val="24"/>
        </w:rPr>
        <w:t>15.1</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Սույն Ֆինանսավորման համաձայնագրի կատարման ժամանակահատվածը ներառում է երկու ժամկետ՝</w:t>
      </w:r>
    </w:p>
    <w:p w:rsidR="0074351C" w:rsidRPr="003D5268" w:rsidRDefault="000373CF" w:rsidP="00860D06">
      <w:pPr>
        <w:pStyle w:val="20"/>
        <w:shd w:val="clear" w:color="auto" w:fill="auto"/>
        <w:spacing w:before="0" w:after="160" w:line="355" w:lineRule="auto"/>
        <w:ind w:left="1134" w:hanging="567"/>
        <w:rPr>
          <w:rFonts w:ascii="GHEA Grapalat" w:hAnsi="GHEA Grapalat"/>
          <w:color w:val="auto"/>
          <w:sz w:val="24"/>
          <w:szCs w:val="24"/>
        </w:rPr>
      </w:pPr>
      <w:r w:rsidRPr="003D5268">
        <w:rPr>
          <w:rFonts w:ascii="GHEA Grapalat" w:hAnsi="GHEA Grapalat"/>
          <w:color w:val="auto"/>
          <w:sz w:val="24"/>
          <w:szCs w:val="24"/>
        </w:rPr>
        <w:t>-</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գործառնական իրականացման ժամկետ, երբ կատարվում են գործողության գործառնական աշխատանքները։ Այս ժամկետն սկսվում է սույն Ֆինանսավորման համաձայնագիրն ուժի մեջ մտնելուն պես կամ Հատուկ պայմաններով սահմանված ամսաթվին եւ ավարտվում է փակման ժամկետի մեկնարկով.</w:t>
      </w:r>
    </w:p>
    <w:p w:rsidR="0074351C" w:rsidRPr="003D5268" w:rsidRDefault="000373CF" w:rsidP="00860D06">
      <w:pPr>
        <w:pStyle w:val="20"/>
        <w:shd w:val="clear" w:color="auto" w:fill="auto"/>
        <w:spacing w:before="0" w:after="160" w:line="355" w:lineRule="auto"/>
        <w:ind w:left="1134" w:hanging="567"/>
        <w:rPr>
          <w:rFonts w:ascii="GHEA Grapalat" w:hAnsi="GHEA Grapalat"/>
          <w:color w:val="auto"/>
          <w:sz w:val="24"/>
          <w:szCs w:val="24"/>
        </w:rPr>
      </w:pPr>
      <w:r w:rsidRPr="003D5268">
        <w:rPr>
          <w:rFonts w:ascii="GHEA Grapalat" w:hAnsi="GHEA Grapalat"/>
          <w:color w:val="auto"/>
          <w:sz w:val="24"/>
          <w:szCs w:val="24"/>
        </w:rPr>
        <w:t>-</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փակման ժամկետ, որի ընթացքում իրականացվում են վերջնական աուդիտ եւ գնահատում, իսկ սույն Ֆինանսավորման համաձայնագրի իրականացման պայմանագրերը եւ ծրագրի նախահաշիվը տեխնիկապես եւ ֆինանսապես համարվում են կատարված։ Այս փուլի տեւողությունը սահմանված է Հատուկ պայմանների 2.3 հոդվածով: Այն սկսում է գործառնական իրականացման ժամկետի ավարտից հետո։</w:t>
      </w:r>
    </w:p>
    <w:p w:rsidR="0074351C" w:rsidRPr="003D5268" w:rsidRDefault="000373CF" w:rsidP="00860D06">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Այս ժամկետներն արտացոլվում են սույն Ֆինանսավորման համաձայնագրի իրականացման ընթացքում Գործընկերոջ եւ Հանձնաժողովի կողմից կնքման ենթակա համաձայնագրերում՝ մասնավորապես օժանդակության համաձայնագրերում եւ գնումների ու դրամաշնորհի պայմանագրերում։</w:t>
      </w:r>
    </w:p>
    <w:p w:rsidR="0074351C" w:rsidRPr="003D5268" w:rsidRDefault="000373CF" w:rsidP="00860D06">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15.2</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Գործառնական աշխատանքներին վերաբերող ծախսերը թույլատրելի են ԵՄ-ի ֆինանսավորման համար միայն այն դեպքում, եթե դրանք կատարվել են գործառնական իրականացման ժամկետի ընթացքում. այն ծախսերը, որոնք կատարվել են սույն Ֆինանսավորման համաձայնագիրն ուժի մեջ մտնելուց առաջ, թույլատրելի չեն ԵՄ-ի ֆինանսավորման համար, եթե Հատուկ պայմանների 6-րդ հոդվածով այլ բան նախատեսված չէ։ Վերջնական աուդիտների եւ գնահատման, փակման աշխատանքների եւ 5.1 հոդվածում նշված գործառնական ծախսերի հետ կապված ծախսերը թույլատրելի են մինչեւ փակման ժամկետի ավարտը։</w:t>
      </w:r>
    </w:p>
    <w:p w:rsidR="0074351C" w:rsidRPr="003D5268" w:rsidRDefault="000373CF" w:rsidP="00860D06">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15.3</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ԵՄ օժանդակությունից հետո առաջացած գումարային մնացորդն ինքնաբերաբար չեղարկվում է ոչ ուշ, քան կատարման ժամկետի ավարտից վեց ամիս հետո։</w:t>
      </w:r>
    </w:p>
    <w:p w:rsidR="0074351C" w:rsidRPr="003D5268" w:rsidRDefault="000373CF" w:rsidP="00860D06">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15.4</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Բացառիկ եւ պատշաճ հիմնավորված դեպքերում կարող է ներկայացվել գործառնական իրականացման ժամկետի կամ փակման ժամկետի, ինչպես նաեւ համապատասխանաբար կատարման ժամկետի երկարաձգման մասին պահանջ։ Համաձայնության գալու դեպքում, Ֆինանսավորման համաձայնագիրը համապատասխանաբար փոփոխվում է։</w:t>
      </w:r>
    </w:p>
    <w:p w:rsidR="0074351C" w:rsidRPr="003D5268" w:rsidRDefault="000373CF" w:rsidP="00860D06">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15.5</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 xml:space="preserve">Սույն Ընդհանուր պայմանների 2-րդ հոդվածը կիրառվում է Հանձնաժողովի՝ որպես պատվիրատուի կողմից կնքված գնումների պայմանագրերի, դրամաշնորհի պայմանագրերի </w:t>
      </w:r>
      <w:r w:rsidR="00162480" w:rsidRPr="003D5268">
        <w:rPr>
          <w:rFonts w:ascii="GHEA Grapalat" w:hAnsi="GHEA Grapalat"/>
          <w:color w:val="auto"/>
          <w:sz w:val="24"/>
          <w:szCs w:val="24"/>
        </w:rPr>
        <w:t>եւ</w:t>
      </w:r>
      <w:r w:rsidRPr="003D5268">
        <w:rPr>
          <w:rFonts w:ascii="GHEA Grapalat" w:hAnsi="GHEA Grapalat"/>
          <w:color w:val="auto"/>
          <w:sz w:val="24"/>
          <w:szCs w:val="24"/>
        </w:rPr>
        <w:t xml:space="preserve"> օժանդակության համաձայնագրերի նկատմամբ՝ բացառությամբ 2.1 հոդվածի վերջին ենթապարբերության։</w:t>
      </w:r>
    </w:p>
    <w:p w:rsidR="00D830EC" w:rsidRPr="003D5268" w:rsidRDefault="00D830EC" w:rsidP="00860D06">
      <w:pPr>
        <w:pStyle w:val="20"/>
        <w:shd w:val="clear" w:color="auto" w:fill="auto"/>
        <w:spacing w:before="0" w:after="160" w:line="360" w:lineRule="auto"/>
        <w:ind w:left="28" w:firstLine="539"/>
        <w:rPr>
          <w:rFonts w:ascii="GHEA Grapalat" w:hAnsi="GHEA Grapalat"/>
          <w:b/>
          <w:color w:val="auto"/>
          <w:sz w:val="24"/>
          <w:szCs w:val="24"/>
        </w:rPr>
      </w:pPr>
    </w:p>
    <w:p w:rsidR="0074351C" w:rsidRPr="003D5268" w:rsidRDefault="000373CF" w:rsidP="00860D06">
      <w:pPr>
        <w:pStyle w:val="Heading2"/>
        <w:keepNext w:val="0"/>
        <w:keepLines w:val="0"/>
        <w:spacing w:before="0" w:after="160" w:line="360" w:lineRule="auto"/>
        <w:ind w:firstLine="539"/>
        <w:rPr>
          <w:rFonts w:ascii="GHEA Grapalat" w:hAnsi="GHEA Grapalat"/>
          <w:color w:val="auto"/>
          <w:sz w:val="24"/>
          <w:szCs w:val="24"/>
        </w:rPr>
      </w:pPr>
      <w:bookmarkStart w:id="29" w:name="_Toc530064146"/>
      <w:r w:rsidRPr="003D5268">
        <w:rPr>
          <w:rFonts w:ascii="GHEA Grapalat" w:hAnsi="GHEA Grapalat"/>
          <w:color w:val="auto"/>
          <w:sz w:val="24"/>
          <w:szCs w:val="24"/>
        </w:rPr>
        <w:t>Հոդված 16. Հանձնաժողովի, Խարդախության դեմ պայքարի եվրոպական գրասենյակի (ԽՊԵԳ) եւ Աուդիտորների եվրոպական դատարանի կողմից իրականացվող վերահսկողությունն ու ստուգումները</w:t>
      </w:r>
      <w:bookmarkEnd w:id="29"/>
    </w:p>
    <w:p w:rsidR="007E2FBD" w:rsidRPr="003D5268" w:rsidRDefault="000373CF" w:rsidP="00860D06">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16.1</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 xml:space="preserve">Գործընկերն օժանդակում եւ աջակցում է այն վերահսկողությանը եւ ստուգումներին, որոնք իրականացվում են Հանձնաժողովի, ԽՊԵԳ-ի եւ Աուդիտորների եվրոպական դատարանի կողմից՝ նրանց խնդրանքով։ </w:t>
      </w:r>
    </w:p>
    <w:p w:rsidR="0074351C" w:rsidRPr="003D5268" w:rsidRDefault="000373CF" w:rsidP="00860D06">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Գործընկերը համաձայնում է, որ Հաձնաժողովը, ԽՊԵԳ-ը եւ Աուդիտորների եվրոպական դատարանն իրականացնեն փաստաթղթային եւ տեղում ստուգումներ առ այն, թե ինչպես է օգտագործվել սույն Ֆինանսավորման համաձայնագրի ներքո իրականացվող աշխատանքների համար ԵՄ-ի տրամադրած ֆինանսավորումը, իսկ անհրաժեշտության դեպքում նաեւ համալիր աուդիտ` հաշվարկները հիմնավորող օժանդակ փաստաթղթերի եւ հաշվապահական հաշվառման փաստաթղթերի ու աշխատանքների ֆինանսավորմանն առնչվող ցանկացած այլ փաստաթղթի հիման վրա՝ սույն Ֆինանսավորման համաձայնագրի գործողության ամբողջ ընթացքում եւ կատարման ժամկետի ավարտից հետո՝ հինգ տարվա ընթացքում։</w:t>
      </w:r>
    </w:p>
    <w:p w:rsidR="0074351C" w:rsidRPr="003D5268" w:rsidRDefault="000373CF" w:rsidP="00860D06">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16.2</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Գործընկերը նաեւ համաձայնում է, որ ԽՊԵԳ-ը, ԵՄ իրավունքով սահմանված ընթացակարգերին համապատասխան, իրականացնի տեղում ստուգումներ եւ վերահսկողություն՝ ԵՄ ֆինանսական շահերը խարդախությունից եւ այլ օրինախախտումներից պաշտպանելու համար։</w:t>
      </w:r>
    </w:p>
    <w:p w:rsidR="0074351C" w:rsidRPr="003D5268" w:rsidRDefault="000373CF" w:rsidP="00860D06">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Այդ նպատակով Գործընկերը պարտավորվում է Հանձնաժողովի, ԽՊԵԳ-ի եւ Աուդիտորների եվրոպական դատարանի պաշտոնատար անձանց եւ նրանց լիազորված գործակալների համար հասանելի դարձնել այն տարածքներն ու շինությունները, որտեղ իրականացվում են սույն Ֆինանսավորման համաձայնագրով ֆինանսավորվող գործողությունները՝ ներառյալ նրանց համակարգչային համակարգերը եւ այդ գործողությունների տեխնիկական ու ֆինանսական կառավարմանն առնչվող ցանկացած այլ փաստաթուղթ եւ համակարգիչ մուտքագրված տվյալ, ինչպես նաեւ ձեռնարկել նրանց աշխատանքին օժանդակելու համար անհրաժեշտ բոլոր միջոցները։ Հանձնաժողովի, ԽՊԵԳ-ի եւ Աուդիտորների եվրոպական դատարանի լիազորված գործակալների համար հասանելիությունն ապահովվում է երրորդ կողմերից խիստ գաղտնիության պայմաններով՝ չսահմանափակելով հանրային իրավունքից բխող՝ նրանց նկատմամբ կիրառվող պարտավորությունները։ Փաստաթղթերը պետք է լինեն հասանելի եւ ներկայացվեն այնպես, որ դրանց ստուգումը հեշտ լինի իրականացնել, իսկ Գործընկերը պարտավոր է տեղեկացնել Հանձնաժողովին, ԽՊԵԳ-ին կամ Աուդիտորների եվրոպական դատարանին դրանց պահման ստույգ վայրի մասին։</w:t>
      </w:r>
    </w:p>
    <w:p w:rsidR="0074351C" w:rsidRPr="003D5268" w:rsidRDefault="000373CF" w:rsidP="00860D06">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16.3</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 xml:space="preserve">Վերոնշյալ ստուգումներն ու աուդիտները կիրառվում են նաեւ կատարողների, դրամաշնորհի շահառուների, օժանդակության համաձայնագրեր </w:t>
      </w:r>
      <w:r w:rsidR="00664338" w:rsidRPr="003D5268">
        <w:rPr>
          <w:rFonts w:ascii="GHEA Grapalat" w:hAnsi="GHEA Grapalat"/>
          <w:color w:val="auto"/>
          <w:sz w:val="24"/>
          <w:szCs w:val="24"/>
        </w:rPr>
        <w:t>ստորագր</w:t>
      </w:r>
      <w:r w:rsidRPr="003D5268">
        <w:rPr>
          <w:rFonts w:ascii="GHEA Grapalat" w:hAnsi="GHEA Grapalat"/>
          <w:color w:val="auto"/>
          <w:sz w:val="24"/>
          <w:szCs w:val="24"/>
        </w:rPr>
        <w:t>ած կազմակերպությունների նկատմամբ եւ ԵՄ-ից ֆինանսավորում ստացած ենթակատարողների նկատմամբ։</w:t>
      </w:r>
    </w:p>
    <w:p w:rsidR="00D830EC" w:rsidRPr="003D5268" w:rsidRDefault="000373CF" w:rsidP="00860D06">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16.4</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 xml:space="preserve">Գործընկերը տեղեկացվում է Հանձնաժողովի, ԽՊԵԳ-ի կամ Աուդիտորների եվրոպական դատարանի կողմից նշանակված գործակալների կողմից տեղում իրականացվող ստուգումների մասին։ </w:t>
      </w:r>
    </w:p>
    <w:p w:rsidR="007E2FBD" w:rsidRPr="003D5268" w:rsidRDefault="007E2FBD" w:rsidP="00860D06">
      <w:pPr>
        <w:pStyle w:val="20"/>
        <w:shd w:val="clear" w:color="auto" w:fill="auto"/>
        <w:spacing w:before="0" w:after="160" w:line="360" w:lineRule="auto"/>
        <w:ind w:left="28" w:firstLine="539"/>
        <w:rPr>
          <w:rFonts w:ascii="GHEA Grapalat" w:hAnsi="GHEA Grapalat"/>
          <w:color w:val="auto"/>
          <w:sz w:val="24"/>
          <w:szCs w:val="24"/>
        </w:rPr>
      </w:pPr>
    </w:p>
    <w:p w:rsidR="0074351C" w:rsidRPr="003D5268" w:rsidRDefault="000373CF" w:rsidP="00860D06">
      <w:pPr>
        <w:pStyle w:val="Heading2"/>
        <w:keepNext w:val="0"/>
        <w:keepLines w:val="0"/>
        <w:spacing w:before="0" w:after="160" w:line="360" w:lineRule="auto"/>
        <w:ind w:firstLine="539"/>
        <w:rPr>
          <w:rFonts w:ascii="GHEA Grapalat" w:hAnsi="GHEA Grapalat"/>
          <w:color w:val="auto"/>
          <w:sz w:val="24"/>
          <w:szCs w:val="24"/>
        </w:rPr>
      </w:pPr>
      <w:bookmarkStart w:id="30" w:name="_Toc530064147"/>
      <w:r w:rsidRPr="003D5268">
        <w:rPr>
          <w:rFonts w:ascii="GHEA Grapalat" w:hAnsi="GHEA Grapalat"/>
          <w:color w:val="auto"/>
          <w:sz w:val="24"/>
          <w:szCs w:val="24"/>
        </w:rPr>
        <w:t>Հոդված 17. Գործընկերոջ</w:t>
      </w:r>
      <w:r w:rsidR="00066035" w:rsidRPr="003D5268">
        <w:rPr>
          <w:rFonts w:ascii="GHEA Grapalat" w:hAnsi="GHEA Grapalat"/>
          <w:color w:val="auto"/>
          <w:sz w:val="24"/>
          <w:szCs w:val="24"/>
        </w:rPr>
        <w:t xml:space="preserve"> </w:t>
      </w:r>
      <w:r w:rsidRPr="003D5268">
        <w:rPr>
          <w:rFonts w:ascii="GHEA Grapalat" w:hAnsi="GHEA Grapalat"/>
          <w:color w:val="auto"/>
          <w:sz w:val="24"/>
          <w:szCs w:val="24"/>
        </w:rPr>
        <w:t>խնդիրները՝ օրինախախտումների, խարդախության եւ կոռուպցիայի դեմ պայքարում</w:t>
      </w:r>
      <w:bookmarkEnd w:id="30"/>
    </w:p>
    <w:p w:rsidR="0074351C" w:rsidRPr="003D5268" w:rsidRDefault="000373CF" w:rsidP="00860D06">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17.1</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Գործընկերն անհապաղ տեղեկացնում է Հանձնաժողովին իր ուշադրությանը ներկայացված ցանկացած խնդրի մասին, որն օրինախախտման, խարդախության կամ կոռուպցիայի վերաբերյալ կասկած է հարուցում, եւ դրանք կարգավորելու ուղղությամբ ձեռնարկված կամ նախատեսված ցանկացած միջոցի մասին։</w:t>
      </w:r>
    </w:p>
    <w:p w:rsidR="0074351C" w:rsidRPr="003D5268" w:rsidRDefault="000373CF" w:rsidP="00860D06">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17.2</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Գործընկերն ապահովում եւ պարբերաբար ստուգում է, որ բյուջեի միջոցներով ֆինանսավորվող գործողությունները կատարվեն արդյունավետորեն եւ ճիշտ իրականացվեն։ Այն համապատասխան միջոցներ է ձեռնարկում օրինախախտումներն ու խարդախությունը կանխելու, հայտնաբերելու եւ վերացնելու եւ, հարկ եղած դեպքում, քրեական հետապնդում հարուցելու եւ անհարկի վճարված միջոցները գանձելու նպատակով։</w:t>
      </w:r>
    </w:p>
    <w:p w:rsidR="0074351C" w:rsidRPr="003D5268" w:rsidRDefault="000373CF" w:rsidP="00860D06">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«Օրինախախտում» նշանակում է սույն Ֆինանսավորման համաձայնագրի, կատարման պայմանագրերի եւ ծրագրի նախահաշվի կամ ԵՄ իրավունքի ցանկացած խախտում, որն այնպիսի անձի գործողության կամ անգործության հետեւանք է, որը վնաս է հասցնում կամ կարող է վնաս հասցնել ԵՄ-ի ֆինանսական միջոցներին՝ ԵՄ եկամտի նվազեցման կամ կորստի կամ չհիմնավորված ծախսային հոդվածի միջոցով։</w:t>
      </w:r>
    </w:p>
    <w:p w:rsidR="0074351C" w:rsidRPr="003D5268" w:rsidRDefault="000373CF" w:rsidP="00860D06">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«Խարդախություն» նշանակում է դիտավորությամբ կատարված ցանկացած գործողություն կամ անգործություն, որը վերաբերում է՝</w:t>
      </w:r>
    </w:p>
    <w:p w:rsidR="0074351C" w:rsidRPr="003D5268" w:rsidRDefault="00D830EC" w:rsidP="00860D06">
      <w:pPr>
        <w:pStyle w:val="20"/>
        <w:shd w:val="clear" w:color="auto" w:fill="auto"/>
        <w:spacing w:before="0" w:after="160" w:line="360" w:lineRule="auto"/>
        <w:ind w:left="1134" w:hanging="567"/>
        <w:rPr>
          <w:rFonts w:ascii="GHEA Grapalat" w:hAnsi="GHEA Grapalat"/>
          <w:color w:val="auto"/>
          <w:sz w:val="24"/>
          <w:szCs w:val="24"/>
        </w:rPr>
      </w:pPr>
      <w:r w:rsidRPr="003D5268">
        <w:rPr>
          <w:rFonts w:ascii="GHEA Grapalat" w:hAnsi="GHEA Grapalat"/>
          <w:color w:val="auto"/>
          <w:sz w:val="24"/>
          <w:szCs w:val="24"/>
        </w:rPr>
        <w:t>-</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 xml:space="preserve">կեղծ, սխալ կամ ոչ ամբողջական հաշվետվություններ կամ </w:t>
      </w:r>
      <w:r w:rsidRPr="003D5268">
        <w:rPr>
          <w:rFonts w:ascii="GHEA Grapalat" w:hAnsi="GHEA Grapalat"/>
          <w:color w:val="auto"/>
          <w:spacing w:val="-4"/>
          <w:sz w:val="24"/>
          <w:szCs w:val="24"/>
        </w:rPr>
        <w:t>փաստաթղթեր օգտագործելուն կամ ներկայացնելուն, ինչը հանգեցնում է</w:t>
      </w:r>
      <w:r w:rsidRPr="003D5268">
        <w:rPr>
          <w:rFonts w:ascii="GHEA Grapalat" w:hAnsi="GHEA Grapalat"/>
          <w:color w:val="auto"/>
          <w:sz w:val="24"/>
          <w:szCs w:val="24"/>
        </w:rPr>
        <w:t xml:space="preserve"> ԵՄ-ի կամ ԶԵՀ-ի ընդհանուր բյուջեից միջոցների յուրացմանը կամ ապօրինի պահմանը.</w:t>
      </w:r>
    </w:p>
    <w:p w:rsidR="0074351C" w:rsidRPr="003D5268" w:rsidRDefault="000373CF" w:rsidP="00860D06">
      <w:pPr>
        <w:pStyle w:val="20"/>
        <w:shd w:val="clear" w:color="auto" w:fill="auto"/>
        <w:spacing w:before="0" w:after="160" w:line="360" w:lineRule="auto"/>
        <w:ind w:left="1134" w:hanging="567"/>
        <w:rPr>
          <w:rFonts w:ascii="GHEA Grapalat" w:hAnsi="GHEA Grapalat"/>
          <w:color w:val="auto"/>
          <w:sz w:val="24"/>
          <w:szCs w:val="24"/>
        </w:rPr>
      </w:pPr>
      <w:r w:rsidRPr="003D5268">
        <w:rPr>
          <w:rFonts w:ascii="GHEA Grapalat" w:hAnsi="GHEA Grapalat"/>
          <w:color w:val="auto"/>
          <w:sz w:val="24"/>
          <w:szCs w:val="24"/>
        </w:rPr>
        <w:t>-</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որոշակի պարտավորության խախտմամբ տեղեկություններ չբացահայտելուն, ինչը կարող է հանգեցնել նույն հետեւանքներին.</w:t>
      </w:r>
    </w:p>
    <w:p w:rsidR="0074351C" w:rsidRPr="003D5268" w:rsidRDefault="000373CF" w:rsidP="00860D06">
      <w:pPr>
        <w:pStyle w:val="20"/>
        <w:shd w:val="clear" w:color="auto" w:fill="auto"/>
        <w:spacing w:before="0" w:after="160" w:line="360" w:lineRule="auto"/>
        <w:ind w:left="1134" w:hanging="567"/>
        <w:rPr>
          <w:rFonts w:ascii="GHEA Grapalat" w:hAnsi="GHEA Grapalat"/>
          <w:color w:val="auto"/>
          <w:sz w:val="24"/>
          <w:szCs w:val="24"/>
        </w:rPr>
      </w:pPr>
      <w:r w:rsidRPr="003D5268">
        <w:rPr>
          <w:rFonts w:ascii="GHEA Grapalat" w:hAnsi="GHEA Grapalat"/>
          <w:color w:val="auto"/>
          <w:sz w:val="24"/>
          <w:szCs w:val="24"/>
        </w:rPr>
        <w:t>-</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այդ միջոցների ոչ պատշաճ օգտագործմանը, ոչ այն նպատակներով, որոնց համար դրանք ի սկզբանե տրամադրվել են։</w:t>
      </w:r>
    </w:p>
    <w:p w:rsidR="0074351C" w:rsidRPr="003D5268" w:rsidRDefault="000373CF" w:rsidP="00860D06">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17.3</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Գործընկերը պարտավորվում է ձեռնարկել բոլոր անհրաժեշտ միջոցները՝ կանխելու, հայտնաբերելու եւ պատժելու Ֆինանսավորման համաձայնագրի իրականացման ընթացքում ակտիվ կամ պասիվ կոռուպցիայի ցանկացած դրսեւորում։</w:t>
      </w:r>
    </w:p>
    <w:p w:rsidR="0074351C" w:rsidRPr="003D5268" w:rsidRDefault="000373CF" w:rsidP="00860D06">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«Պասիվ կոռուպցիա» նշանակում է միտումնավոր գործողություն որեւէ պաշտոնատար անձի կողմից, որն անմիջականորեն կամ միջնորդի միջոցով պահանջում կամ ստանում է ցանկացած տեսակի առավելություն՝ իր կամ երրորդ կողմի համար, կամ ընդունում է այդպիսի առավելության խոստում՝ իր պարտականությունների շրջանակում կամ գործառույթները կատարելիս իր պաշտոնեական պարտականությունների խախտմամբ որեւէ գործողություն կատարելու կամ կատարելուց ձեռնպահ մնալու համար, ինչի հետեւանքով վնաս է հասցվել կամ վնաս կհասցվի ԵՄ-ի ֆինանսական շահերին։</w:t>
      </w:r>
    </w:p>
    <w:p w:rsidR="0074351C" w:rsidRPr="003D5268" w:rsidRDefault="000373CF" w:rsidP="00860D06">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«Ակտիվ կոռուպցիա» նշանակում է միտումնավոր գործողություն ցանկացած անձի կողմից, որն անմիջականորեն կամ միջնորդի միջոցով որեւէ պաշտոնատար անձի խոստանում է կամ տալիս է ցանկացած տեսակի առավելություն՝ իր կամ երրորդ անձի համար՝ իր պարտականությունների շրջանակում կամ իր գործառույթները կատարելիս պաշտոնեական պարտականությունների խախտմամբ որեւէ գործողություն կատարելու կամ կատարելուց ձեռնպահ մնալու համար, ինչի հետեւանքով վնաս է հասցվել կամ վնաս կհասցվի ԵՄ-ի ֆինանսական շահերին։</w:t>
      </w:r>
    </w:p>
    <w:p w:rsidR="0074351C" w:rsidRPr="003D5268" w:rsidRDefault="000373CF" w:rsidP="00860D06">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17.4</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Եթե Գործընկերը չի ձեռնարկում խարդախությունը, օրինախախտումները եւ կոռուպցիան կանխելու համապատասխան միջոցներ, ապա Հանձնաժողովը կարող է ընդունել նախազգուշական միջոցներ՝ ներառյալ սույն Ֆինանսավորման համաձայնագրի գործողության կասեցումը։</w:t>
      </w:r>
    </w:p>
    <w:p w:rsidR="00D830EC" w:rsidRPr="003D5268" w:rsidRDefault="00D830EC" w:rsidP="00860D06">
      <w:pPr>
        <w:pStyle w:val="20"/>
        <w:shd w:val="clear" w:color="auto" w:fill="auto"/>
        <w:spacing w:before="0" w:after="160" w:line="360" w:lineRule="auto"/>
        <w:ind w:left="28" w:firstLine="539"/>
        <w:rPr>
          <w:rFonts w:ascii="GHEA Grapalat" w:hAnsi="GHEA Grapalat"/>
          <w:color w:val="auto"/>
          <w:sz w:val="24"/>
          <w:szCs w:val="24"/>
        </w:rPr>
      </w:pPr>
    </w:p>
    <w:p w:rsidR="0074351C" w:rsidRPr="003D5268" w:rsidRDefault="000373CF" w:rsidP="00860D06">
      <w:pPr>
        <w:pStyle w:val="Heading2"/>
        <w:keepNext w:val="0"/>
        <w:keepLines w:val="0"/>
        <w:spacing w:before="0" w:after="160" w:line="360" w:lineRule="auto"/>
        <w:ind w:firstLine="539"/>
        <w:rPr>
          <w:rFonts w:ascii="GHEA Grapalat" w:hAnsi="GHEA Grapalat"/>
          <w:color w:val="auto"/>
          <w:sz w:val="24"/>
          <w:szCs w:val="24"/>
        </w:rPr>
      </w:pPr>
      <w:bookmarkStart w:id="31" w:name="_Toc530064148"/>
      <w:r w:rsidRPr="003D5268">
        <w:rPr>
          <w:rFonts w:ascii="GHEA Grapalat" w:hAnsi="GHEA Grapalat"/>
          <w:color w:val="auto"/>
          <w:sz w:val="24"/>
          <w:szCs w:val="24"/>
        </w:rPr>
        <w:t>Հոդված 18. Վճարումների կասեցումը</w:t>
      </w:r>
      <w:bookmarkEnd w:id="31"/>
    </w:p>
    <w:p w:rsidR="00A46072" w:rsidRPr="003D5268" w:rsidRDefault="000373CF" w:rsidP="00860D06">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18.1</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Չսահմանափակելով համապատասխանաբար 26-րդ եւ 27-րդ հոդվածների համաձայն սույն Ֆինանսավորման համաձայնագրի գործողության կասեցումը կամ դադարեցումը՝ Հանձնաժողովը կարող է մասամբ կամ ամբողջությամբ կասեցնել վճարումները, եթե՝</w:t>
      </w:r>
    </w:p>
    <w:p w:rsidR="00A46072" w:rsidRPr="003D5268" w:rsidRDefault="00A46072" w:rsidP="00860D06">
      <w:pPr>
        <w:pStyle w:val="20"/>
        <w:shd w:val="clear" w:color="auto" w:fill="auto"/>
        <w:spacing w:before="0" w:after="160" w:line="370" w:lineRule="auto"/>
        <w:ind w:left="1134" w:hanging="567"/>
        <w:rPr>
          <w:rFonts w:ascii="GHEA Grapalat" w:hAnsi="GHEA Grapalat"/>
          <w:color w:val="auto"/>
          <w:sz w:val="24"/>
          <w:szCs w:val="24"/>
        </w:rPr>
      </w:pPr>
      <w:r w:rsidRPr="003D5268">
        <w:rPr>
          <w:rFonts w:ascii="GHEA Grapalat" w:hAnsi="GHEA Grapalat"/>
          <w:color w:val="auto"/>
          <w:sz w:val="24"/>
          <w:szCs w:val="24"/>
        </w:rPr>
        <w:t>ա)</w:t>
      </w:r>
      <w:r w:rsidRPr="003D5268">
        <w:rPr>
          <w:rFonts w:ascii="GHEA Grapalat" w:hAnsi="GHEA Grapalat"/>
          <w:color w:val="auto"/>
          <w:sz w:val="24"/>
          <w:szCs w:val="24"/>
        </w:rPr>
        <w:tab/>
      </w:r>
      <w:r w:rsidR="000373CF" w:rsidRPr="003D5268">
        <w:rPr>
          <w:rFonts w:ascii="GHEA Grapalat" w:hAnsi="GHEA Grapalat"/>
          <w:color w:val="auto"/>
          <w:sz w:val="24"/>
          <w:szCs w:val="24"/>
        </w:rPr>
        <w:t>Հանձնաժողովը, իր կողմից ստացված տեղեկությունների հիման վրա, պարզել է կամ լուրջ կասկածներ ունի եւ պետք է ստուգի, թե արդյոք Գործընկերը թույլ է տվել էական սխալներ, օրինախախտումներ կամ խարդախություն գնումների եւ դրամաշնորհի տրամադրման ընթացակարգում կամ գործողությունն իրականացնելիս, կամ արդյոք Գործընկերը չի կատարել սույն Ֆինանսավորման համաձայնագրով սահմանված իր պարտավորությունները՝ ներառյալ Հաղորդակցման եւ տեսանելիության ծրագրի իրականացմանն առնչվող պարտավորությունները.</w:t>
      </w:r>
    </w:p>
    <w:p w:rsidR="00A46072" w:rsidRPr="003D5268" w:rsidRDefault="00A46072" w:rsidP="00860D06">
      <w:pPr>
        <w:pStyle w:val="20"/>
        <w:shd w:val="clear" w:color="auto" w:fill="auto"/>
        <w:spacing w:before="0" w:after="160" w:line="370" w:lineRule="auto"/>
        <w:ind w:left="1134" w:hanging="567"/>
        <w:rPr>
          <w:rFonts w:ascii="GHEA Grapalat" w:hAnsi="GHEA Grapalat"/>
          <w:color w:val="auto"/>
          <w:sz w:val="24"/>
          <w:szCs w:val="24"/>
        </w:rPr>
      </w:pPr>
      <w:r w:rsidRPr="003D5268">
        <w:rPr>
          <w:rFonts w:ascii="GHEA Grapalat" w:hAnsi="GHEA Grapalat"/>
          <w:color w:val="auto"/>
          <w:sz w:val="24"/>
          <w:szCs w:val="24"/>
        </w:rPr>
        <w:t>բ)</w:t>
      </w:r>
      <w:r w:rsidRPr="003D5268">
        <w:rPr>
          <w:rFonts w:ascii="GHEA Grapalat" w:hAnsi="GHEA Grapalat"/>
          <w:color w:val="auto"/>
          <w:sz w:val="24"/>
          <w:szCs w:val="24"/>
        </w:rPr>
        <w:tab/>
      </w:r>
      <w:r w:rsidR="000373CF" w:rsidRPr="003D5268">
        <w:rPr>
          <w:rFonts w:ascii="GHEA Grapalat" w:hAnsi="GHEA Grapalat"/>
          <w:color w:val="auto"/>
          <w:sz w:val="24"/>
          <w:szCs w:val="24"/>
        </w:rPr>
        <w:t>Հանձնաժողովը, իր կողմից ստացված տեղեկությունների հիման վրա, պարզել է կամ լուրջ կասկածներ ունի եւ պետք է ստուգի, թե արդյոք Գործընկերը թույլ է տվել համակարգային կամ պարբերաբար կրկնվող սխալներ, օրինախախտումներ, խարդախություն կամ այս կամ այլ Ֆինանսավորման համաձայնագրերով սահմանված պարտավորությունների խախտում, եթե այդ սխալները, օրինախախտումները, խարդախությունը կամ պարտավորությունների խախտումը նյութական ազդեցություն ունեն սույն Ֆինանսավորման համաձայնագրի իրականացման վրա կամ կասկածի տակ են դնում Գործընկեր երկրի ներքին հսկողության համակարգի հուսալիությունը կամ հիմքում ընկած ծախսերի օրինականությունն ու օրինաչափությունը.</w:t>
      </w:r>
    </w:p>
    <w:p w:rsidR="0074351C" w:rsidRPr="003D5268" w:rsidRDefault="00A46072" w:rsidP="00860D06">
      <w:pPr>
        <w:pStyle w:val="20"/>
        <w:shd w:val="clear" w:color="auto" w:fill="auto"/>
        <w:spacing w:before="0" w:after="160" w:line="370" w:lineRule="auto"/>
        <w:ind w:left="1134" w:hanging="567"/>
        <w:rPr>
          <w:rFonts w:ascii="GHEA Grapalat" w:hAnsi="GHEA Grapalat"/>
          <w:color w:val="auto"/>
          <w:sz w:val="24"/>
          <w:szCs w:val="24"/>
        </w:rPr>
      </w:pPr>
      <w:r w:rsidRPr="003D5268">
        <w:rPr>
          <w:rFonts w:ascii="GHEA Grapalat" w:hAnsi="GHEA Grapalat"/>
          <w:color w:val="auto"/>
          <w:sz w:val="24"/>
          <w:szCs w:val="24"/>
        </w:rPr>
        <w:t>գ)</w:t>
      </w:r>
      <w:r w:rsidRPr="003D5268">
        <w:rPr>
          <w:rFonts w:ascii="GHEA Grapalat" w:hAnsi="GHEA Grapalat"/>
          <w:color w:val="auto"/>
          <w:sz w:val="24"/>
          <w:szCs w:val="24"/>
        </w:rPr>
        <w:tab/>
      </w:r>
      <w:r w:rsidR="000373CF" w:rsidRPr="003D5268">
        <w:rPr>
          <w:rFonts w:ascii="GHEA Grapalat" w:hAnsi="GHEA Grapalat"/>
          <w:color w:val="auto"/>
          <w:sz w:val="24"/>
          <w:szCs w:val="24"/>
        </w:rPr>
        <w:t>Հանձնաժողովը կասկածում է, որ Գործընկերը թույլ է տվել էական սխալներ, օրինախախտումներ, խարդախություն կամ պարտավորությունների խախտում գնումների եւ դրամաշնորհի տրամադրման ընթացակարգում կամ գործողություններ իրականացնելիս, եւ պետք է ստուգի, թե արդյոք դրանք տեղի են ունեցել.</w:t>
      </w:r>
    </w:p>
    <w:p w:rsidR="0074351C" w:rsidRPr="003D5268" w:rsidRDefault="000373CF" w:rsidP="00860D06">
      <w:pPr>
        <w:pStyle w:val="20"/>
        <w:shd w:val="clear" w:color="auto" w:fill="auto"/>
        <w:spacing w:before="0" w:after="160" w:line="370" w:lineRule="auto"/>
        <w:ind w:left="1134" w:hanging="567"/>
        <w:rPr>
          <w:rFonts w:ascii="GHEA Grapalat" w:hAnsi="GHEA Grapalat"/>
          <w:color w:val="auto"/>
          <w:sz w:val="24"/>
          <w:szCs w:val="24"/>
        </w:rPr>
      </w:pPr>
      <w:r w:rsidRPr="003D5268">
        <w:rPr>
          <w:rFonts w:ascii="GHEA Grapalat" w:hAnsi="GHEA Grapalat"/>
          <w:color w:val="auto"/>
          <w:sz w:val="24"/>
          <w:szCs w:val="24"/>
        </w:rPr>
        <w:t>դ)</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անհրաժեշտ է կանխել ԵՄ-ի ֆինանսական շահերին սպառնացող էական վնասը:</w:t>
      </w:r>
    </w:p>
    <w:p w:rsidR="0074351C" w:rsidRPr="003D5268" w:rsidRDefault="000373CF" w:rsidP="00860D06">
      <w:pPr>
        <w:pStyle w:val="20"/>
        <w:shd w:val="clear" w:color="auto" w:fill="auto"/>
        <w:tabs>
          <w:tab w:val="left" w:pos="1276"/>
        </w:tabs>
        <w:spacing w:before="0" w:after="160" w:line="370" w:lineRule="auto"/>
        <w:ind w:left="28" w:firstLine="539"/>
        <w:rPr>
          <w:rFonts w:ascii="GHEA Grapalat" w:hAnsi="GHEA Grapalat"/>
          <w:color w:val="auto"/>
          <w:sz w:val="24"/>
          <w:szCs w:val="24"/>
        </w:rPr>
      </w:pPr>
      <w:r w:rsidRPr="003D5268">
        <w:rPr>
          <w:rFonts w:ascii="GHEA Grapalat" w:hAnsi="GHEA Grapalat"/>
          <w:color w:val="auto"/>
          <w:sz w:val="24"/>
          <w:szCs w:val="24"/>
        </w:rPr>
        <w:t>18.2</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Հանձնաժողովն անհապաղ տեղեկացնում է Գործընկերոջը վճարումների կասեցման եւ այդ կասեցման պատճառների մասին:</w:t>
      </w:r>
    </w:p>
    <w:p w:rsidR="0074351C" w:rsidRPr="003D5268" w:rsidRDefault="000373CF" w:rsidP="00860D06">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18.3</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Վճարումների կասեցման հետեւանքով կասեցվում են ուսումնասիրման փուլում գտնվող ցանկացած վճարման պահանջագրի համար վճարումներ կատարելու ժամկետները:</w:t>
      </w:r>
    </w:p>
    <w:p w:rsidR="0074351C" w:rsidRPr="003D5268" w:rsidRDefault="000373CF" w:rsidP="00860D06">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18.4</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Վճարումները վերսկսելու համար Գործընկերը ջանքեր է գործադրում կասեցման համար հիմք դարձած հանգամանքները հնարավորինս շուտ վերացնելու ուղղությամբ եւ տեղեկացնում է Հանձնաժողովին այդ կապակցությամբ գրանցված ցանկացած առաջընթացի մասին: Այն պահից սկսած, երբ Հանձնաժողովը համարում է, որ վճարումները վերսկսելու պայմանները բավարարվել են, Գործընկերոջը տեղեկացնում է այդ մասին:</w:t>
      </w:r>
    </w:p>
    <w:p w:rsidR="00D830EC" w:rsidRPr="003D5268" w:rsidRDefault="00D830EC" w:rsidP="00860D06">
      <w:pPr>
        <w:pStyle w:val="20"/>
        <w:shd w:val="clear" w:color="auto" w:fill="auto"/>
        <w:spacing w:before="0" w:after="160" w:line="360" w:lineRule="auto"/>
        <w:ind w:left="28" w:firstLine="539"/>
        <w:rPr>
          <w:rFonts w:ascii="GHEA Grapalat" w:hAnsi="GHEA Grapalat"/>
          <w:color w:val="auto"/>
          <w:sz w:val="24"/>
          <w:szCs w:val="24"/>
        </w:rPr>
      </w:pPr>
    </w:p>
    <w:p w:rsidR="0074351C" w:rsidRPr="003D5268" w:rsidRDefault="000373CF" w:rsidP="00860D06">
      <w:pPr>
        <w:pStyle w:val="Heading2"/>
        <w:keepNext w:val="0"/>
        <w:keepLines w:val="0"/>
        <w:spacing w:before="0" w:after="160" w:line="360" w:lineRule="auto"/>
        <w:ind w:firstLine="539"/>
        <w:rPr>
          <w:rFonts w:ascii="GHEA Grapalat" w:hAnsi="GHEA Grapalat"/>
          <w:color w:val="auto"/>
          <w:sz w:val="24"/>
          <w:szCs w:val="24"/>
        </w:rPr>
      </w:pPr>
      <w:bookmarkStart w:id="32" w:name="_Toc530064149"/>
      <w:r w:rsidRPr="003D5268">
        <w:rPr>
          <w:rFonts w:ascii="GHEA Grapalat" w:hAnsi="GHEA Grapalat"/>
          <w:color w:val="auto"/>
          <w:sz w:val="24"/>
          <w:szCs w:val="24"/>
        </w:rPr>
        <w:t>Հոդված 19. Հանձնաժողովի կողմից գանձված ֆինանսական միջոցների հատկացումը գործողությանը</w:t>
      </w:r>
      <w:bookmarkEnd w:id="32"/>
    </w:p>
    <w:p w:rsidR="0074351C" w:rsidRPr="003D5268" w:rsidRDefault="000373CF" w:rsidP="00860D06">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Եթե գործողությունների ծրագիրը ֆինանսավորվում է ԶԵՀ-ի շրջանակներում, ապա պատշաճորեն չվճարված եւ Հանձնաժողովի կողմից գանձված գումարները, գնումների եւ դրամաշնորհի տրամադրման ընթացակարգի հիման վրա ֆինանսական միջոցների գրավի իրացումից ստացված գումարները, կիրառված ֆինանսական տույժերից ստացված գումարները, ինչպես նաեւ վնասի դիմաց Հանձնաժողովին փոխհատուցված գումարները հատկացվում են այս գործողությանը:</w:t>
      </w:r>
    </w:p>
    <w:p w:rsidR="00D830EC" w:rsidRPr="003D5268" w:rsidRDefault="00D830EC" w:rsidP="00860D06">
      <w:pPr>
        <w:pStyle w:val="20"/>
        <w:shd w:val="clear" w:color="auto" w:fill="auto"/>
        <w:spacing w:before="0" w:after="160" w:line="360" w:lineRule="auto"/>
        <w:ind w:left="28" w:firstLine="539"/>
        <w:rPr>
          <w:rFonts w:ascii="GHEA Grapalat" w:hAnsi="GHEA Grapalat"/>
          <w:color w:val="auto"/>
          <w:sz w:val="24"/>
          <w:szCs w:val="24"/>
        </w:rPr>
      </w:pPr>
    </w:p>
    <w:p w:rsidR="0074351C" w:rsidRPr="003D5268" w:rsidRDefault="000373CF" w:rsidP="00860D06">
      <w:pPr>
        <w:pStyle w:val="Heading2"/>
        <w:keepNext w:val="0"/>
        <w:keepLines w:val="0"/>
        <w:spacing w:before="0" w:after="160" w:line="360" w:lineRule="auto"/>
        <w:ind w:firstLine="539"/>
        <w:rPr>
          <w:rFonts w:ascii="GHEA Grapalat" w:hAnsi="GHEA Grapalat"/>
          <w:color w:val="auto"/>
          <w:sz w:val="24"/>
          <w:szCs w:val="24"/>
        </w:rPr>
      </w:pPr>
      <w:bookmarkStart w:id="33" w:name="_Toc530064150"/>
      <w:r w:rsidRPr="003D5268">
        <w:rPr>
          <w:rFonts w:ascii="GHEA Grapalat" w:hAnsi="GHEA Grapalat"/>
          <w:color w:val="auto"/>
          <w:sz w:val="24"/>
          <w:szCs w:val="24"/>
        </w:rPr>
        <w:t>Հոդված 20. Հիմնադրման եւ բնակության իրավունքը</w:t>
      </w:r>
      <w:bookmarkEnd w:id="33"/>
    </w:p>
    <w:p w:rsidR="0074351C" w:rsidRPr="003D5268" w:rsidRDefault="000373CF" w:rsidP="00860D06">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20.1</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Գնման պայմանագրի դրամաշնորհի պայմանագրի կամ օժանդակության համաձայնագրի բնույթով հիմնավորված լինելու դեպքում Գործընկերն աշխատանքների կատարման, մատակարարման կամ ծառայությունների մատուցման պայմանագրերի կնքման համար մրցույթին մասնակցող կամ համապատասխան հայտերը ներկայացնելու հրավեր ստացած ֆիզիկական ու իրավաբանական անձանց եւ այն կազմակերպություններին, որոնց</w:t>
      </w:r>
      <w:r w:rsidR="007762B7" w:rsidRPr="003D5268">
        <w:rPr>
          <w:rFonts w:ascii="GHEA Grapalat" w:hAnsi="GHEA Grapalat"/>
          <w:color w:val="auto"/>
          <w:sz w:val="24"/>
          <w:szCs w:val="24"/>
        </w:rPr>
        <w:t>ից</w:t>
      </w:r>
      <w:r w:rsidRPr="003D5268">
        <w:rPr>
          <w:rFonts w:ascii="GHEA Grapalat" w:hAnsi="GHEA Grapalat"/>
          <w:color w:val="auto"/>
          <w:sz w:val="24"/>
          <w:szCs w:val="24"/>
        </w:rPr>
        <w:t xml:space="preserve"> ակնկալվում է օժանդակության համաձայնագրի </w:t>
      </w:r>
      <w:r w:rsidR="007762B7" w:rsidRPr="003D5268">
        <w:rPr>
          <w:rFonts w:ascii="GHEA Grapalat" w:hAnsi="GHEA Grapalat"/>
          <w:color w:val="auto"/>
          <w:sz w:val="24"/>
          <w:szCs w:val="24"/>
        </w:rPr>
        <w:t>ստորագր</w:t>
      </w:r>
      <w:r w:rsidRPr="003D5268">
        <w:rPr>
          <w:rFonts w:ascii="GHEA Grapalat" w:hAnsi="GHEA Grapalat"/>
          <w:color w:val="auto"/>
          <w:sz w:val="24"/>
          <w:szCs w:val="24"/>
        </w:rPr>
        <w:t>ում, ժամանակավորապես տրամադրում է Գործընկերոջ տարածքում (տարածքներում) հիմնադրման եւ բնակության իրավունք: Այս իրավունքը վավեր է պայմանագիրը շնորհելուց հետո՝ մեկ ամսվա ընթացքում:</w:t>
      </w:r>
    </w:p>
    <w:p w:rsidR="0074351C" w:rsidRPr="003D5268" w:rsidRDefault="000373CF" w:rsidP="00860D06">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20.2</w:t>
      </w:r>
      <w:r w:rsidR="00860D06" w:rsidRPr="003D5268">
        <w:rPr>
          <w:rFonts w:ascii="GHEA Grapalat" w:hAnsi="GHEA Grapalat"/>
          <w:color w:val="auto"/>
          <w:sz w:val="24"/>
          <w:szCs w:val="24"/>
          <w:lang w:val="en-US"/>
        </w:rPr>
        <w:tab/>
      </w:r>
      <w:r w:rsidRPr="003D5268">
        <w:rPr>
          <w:rFonts w:ascii="GHEA Grapalat" w:hAnsi="GHEA Grapalat"/>
          <w:color w:val="auto"/>
          <w:sz w:val="24"/>
          <w:szCs w:val="24"/>
        </w:rPr>
        <w:t xml:space="preserve">Գործընկերը գնում կատարողներին, դրամաշնորհի շահառուներին, օժանդակության համաձայնագրեր </w:t>
      </w:r>
      <w:r w:rsidR="007762B7" w:rsidRPr="003D5268">
        <w:rPr>
          <w:rFonts w:ascii="GHEA Grapalat" w:hAnsi="GHEA Grapalat"/>
          <w:color w:val="auto"/>
          <w:sz w:val="24"/>
          <w:szCs w:val="24"/>
        </w:rPr>
        <w:t>ստորագր</w:t>
      </w:r>
      <w:r w:rsidRPr="003D5268">
        <w:rPr>
          <w:rFonts w:ascii="GHEA Grapalat" w:hAnsi="GHEA Grapalat"/>
          <w:color w:val="auto"/>
          <w:sz w:val="24"/>
          <w:szCs w:val="24"/>
        </w:rPr>
        <w:t xml:space="preserve">ած կազմակերպություններին </w:t>
      </w:r>
      <w:r w:rsidR="00162480" w:rsidRPr="003D5268">
        <w:rPr>
          <w:rFonts w:ascii="GHEA Grapalat" w:hAnsi="GHEA Grapalat"/>
          <w:color w:val="auto"/>
          <w:sz w:val="24"/>
          <w:szCs w:val="24"/>
        </w:rPr>
        <w:t>եւ</w:t>
      </w:r>
      <w:r w:rsidRPr="003D5268">
        <w:rPr>
          <w:rFonts w:ascii="GHEA Grapalat" w:hAnsi="GHEA Grapalat"/>
          <w:color w:val="auto"/>
          <w:sz w:val="24"/>
          <w:szCs w:val="24"/>
        </w:rPr>
        <w:t xml:space="preserve"> այն ֆիզիկական անձանց, որոնց ծառայությունները պահանջվում են սույն գործողության կատարման համար, եւ նրանց ընտանիքի անդամներին նույնպես վերապահում է գործողության իրականացման ընթացքում համանման իրավունքներ:</w:t>
      </w:r>
    </w:p>
    <w:p w:rsidR="00860D06" w:rsidRPr="003D5268" w:rsidRDefault="00860D06" w:rsidP="00860D06">
      <w:pPr>
        <w:pStyle w:val="Heading2"/>
        <w:keepNext w:val="0"/>
        <w:keepLines w:val="0"/>
        <w:spacing w:before="0" w:after="160" w:line="360" w:lineRule="auto"/>
        <w:ind w:firstLine="539"/>
        <w:rPr>
          <w:rFonts w:ascii="GHEA Grapalat" w:hAnsi="GHEA Grapalat"/>
          <w:b w:val="0"/>
          <w:color w:val="auto"/>
          <w:sz w:val="24"/>
          <w:szCs w:val="24"/>
          <w:lang w:val="en-US"/>
        </w:rPr>
      </w:pPr>
      <w:bookmarkStart w:id="34" w:name="_Toc530064151"/>
    </w:p>
    <w:p w:rsidR="0074351C" w:rsidRPr="003D5268" w:rsidRDefault="000373CF" w:rsidP="00860D06">
      <w:pPr>
        <w:pStyle w:val="Heading2"/>
        <w:keepNext w:val="0"/>
        <w:keepLines w:val="0"/>
        <w:spacing w:before="0" w:after="160" w:line="360" w:lineRule="auto"/>
        <w:ind w:firstLine="539"/>
        <w:rPr>
          <w:rFonts w:ascii="GHEA Grapalat" w:hAnsi="GHEA Grapalat"/>
          <w:color w:val="auto"/>
          <w:sz w:val="24"/>
          <w:szCs w:val="24"/>
        </w:rPr>
      </w:pPr>
      <w:r w:rsidRPr="003D5268">
        <w:rPr>
          <w:rFonts w:ascii="GHEA Grapalat" w:hAnsi="GHEA Grapalat"/>
          <w:color w:val="auto"/>
          <w:sz w:val="24"/>
          <w:szCs w:val="24"/>
        </w:rPr>
        <w:t>Հոդված 21. Հարկային եւ մաքսային դրույթներն ու արտարժույթի փոխանակման կարգավորումը</w:t>
      </w:r>
      <w:bookmarkEnd w:id="34"/>
    </w:p>
    <w:p w:rsidR="0074351C" w:rsidRPr="003D5268" w:rsidRDefault="000373CF" w:rsidP="00151A33">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21.1</w:t>
      </w:r>
      <w:r w:rsidR="00151A33" w:rsidRPr="003D5268">
        <w:rPr>
          <w:rFonts w:ascii="GHEA Grapalat" w:hAnsi="GHEA Grapalat"/>
          <w:color w:val="auto"/>
          <w:sz w:val="24"/>
          <w:szCs w:val="24"/>
          <w:lang w:val="en-US"/>
        </w:rPr>
        <w:tab/>
      </w:r>
      <w:r w:rsidRPr="003D5268">
        <w:rPr>
          <w:rFonts w:ascii="GHEA Grapalat" w:hAnsi="GHEA Grapalat"/>
          <w:color w:val="auto"/>
          <w:sz w:val="24"/>
          <w:szCs w:val="24"/>
        </w:rPr>
        <w:t xml:space="preserve">Գործընկերը ԵՄ-ի կողմից ֆինանսավորվող գնումների պայմանագրերի, դրամաշնորհի պայմանագրերի </w:t>
      </w:r>
      <w:r w:rsidR="00162480" w:rsidRPr="003D5268">
        <w:rPr>
          <w:rFonts w:ascii="GHEA Grapalat" w:hAnsi="GHEA Grapalat"/>
          <w:color w:val="auto"/>
          <w:sz w:val="24"/>
          <w:szCs w:val="24"/>
        </w:rPr>
        <w:t>եւ</w:t>
      </w:r>
      <w:r w:rsidRPr="003D5268">
        <w:rPr>
          <w:rFonts w:ascii="GHEA Grapalat" w:hAnsi="GHEA Grapalat"/>
          <w:color w:val="auto"/>
          <w:sz w:val="24"/>
          <w:szCs w:val="24"/>
        </w:rPr>
        <w:t xml:space="preserve"> օժանդակության համաձայնագրերի նկատմամբ կիրառում է հարկային ու մաքսային առավել բարենպաստ ռեժիմները, որոնք կիրառվում են այն պետությունների կամ զարգացման միջազգային կազմակերպությունների նկատմամբ, որոնց հետ այդ երկիրն ունի հարաբերություններ։</w:t>
      </w:r>
    </w:p>
    <w:p w:rsidR="0074351C" w:rsidRPr="003D5268" w:rsidRDefault="000373CF" w:rsidP="00860D06">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Այն դեպքում, երբ Գործընկերն ԱԿԽ պետություն է, հաշվի չեն առնվում վերջինիս կողմից մյուս ԱԿԽ պետությունների կամ այլ զարգացող երկրների նկատմամբ կիրառվող պայմանավորվածությունները՝ «առավել բարենպաստ պետական ռեժիմը» սահմանելու նպատակով:</w:t>
      </w:r>
    </w:p>
    <w:p w:rsidR="0074351C" w:rsidRPr="003D5268" w:rsidRDefault="000373CF" w:rsidP="00151A33">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21.2</w:t>
      </w:r>
      <w:r w:rsidR="00151A33" w:rsidRPr="003D5268">
        <w:rPr>
          <w:rFonts w:ascii="GHEA Grapalat" w:hAnsi="GHEA Grapalat"/>
          <w:color w:val="auto"/>
          <w:sz w:val="24"/>
          <w:szCs w:val="24"/>
          <w:lang w:val="en-US"/>
        </w:rPr>
        <w:tab/>
      </w:r>
      <w:r w:rsidRPr="003D5268">
        <w:rPr>
          <w:rFonts w:ascii="GHEA Grapalat" w:hAnsi="GHEA Grapalat"/>
          <w:color w:val="auto"/>
          <w:sz w:val="24"/>
          <w:szCs w:val="24"/>
        </w:rPr>
        <w:t>Այն դեպքում, երբ կիրառվում է Շրջանակային համաձայնագիր, որը ներառում է առարկայի վերաբերյալ ավելի մանրամասն դրույթներ, նշված դրույթները նույնպես կիրառվում են։</w:t>
      </w:r>
    </w:p>
    <w:p w:rsidR="00D830EC" w:rsidRPr="003D5268" w:rsidRDefault="00D830EC" w:rsidP="00860D06">
      <w:pPr>
        <w:pStyle w:val="20"/>
        <w:shd w:val="clear" w:color="auto" w:fill="auto"/>
        <w:spacing w:before="0" w:after="160" w:line="360" w:lineRule="auto"/>
        <w:ind w:left="28" w:firstLine="539"/>
        <w:rPr>
          <w:rFonts w:ascii="GHEA Grapalat" w:hAnsi="GHEA Grapalat"/>
          <w:color w:val="auto"/>
          <w:sz w:val="24"/>
          <w:szCs w:val="24"/>
        </w:rPr>
      </w:pPr>
    </w:p>
    <w:p w:rsidR="0074351C" w:rsidRPr="003D5268" w:rsidRDefault="000373CF" w:rsidP="00860D06">
      <w:pPr>
        <w:pStyle w:val="Heading2"/>
        <w:keepNext w:val="0"/>
        <w:keepLines w:val="0"/>
        <w:spacing w:before="0" w:after="160" w:line="360" w:lineRule="auto"/>
        <w:ind w:firstLine="539"/>
        <w:rPr>
          <w:rFonts w:ascii="GHEA Grapalat" w:hAnsi="GHEA Grapalat"/>
          <w:color w:val="auto"/>
          <w:sz w:val="24"/>
          <w:szCs w:val="24"/>
        </w:rPr>
      </w:pPr>
      <w:bookmarkStart w:id="35" w:name="_Toc530064152"/>
      <w:r w:rsidRPr="003D5268">
        <w:rPr>
          <w:rFonts w:ascii="GHEA Grapalat" w:hAnsi="GHEA Grapalat"/>
          <w:color w:val="auto"/>
          <w:sz w:val="24"/>
          <w:szCs w:val="24"/>
        </w:rPr>
        <w:t>Հոդված 22. Գաղտնիությունը</w:t>
      </w:r>
      <w:bookmarkEnd w:id="35"/>
    </w:p>
    <w:p w:rsidR="0074351C" w:rsidRPr="003D5268" w:rsidRDefault="000373CF" w:rsidP="00151A33">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22.1</w:t>
      </w:r>
      <w:r w:rsidR="00151A33" w:rsidRPr="003D5268">
        <w:rPr>
          <w:rFonts w:ascii="GHEA Grapalat" w:hAnsi="GHEA Grapalat"/>
          <w:color w:val="auto"/>
          <w:sz w:val="24"/>
          <w:szCs w:val="24"/>
          <w:lang w:val="en-US"/>
        </w:rPr>
        <w:tab/>
      </w:r>
      <w:r w:rsidRPr="003D5268">
        <w:rPr>
          <w:rFonts w:ascii="GHEA Grapalat" w:hAnsi="GHEA Grapalat"/>
          <w:color w:val="auto"/>
          <w:sz w:val="24"/>
          <w:szCs w:val="24"/>
        </w:rPr>
        <w:t>Գործընկերը համաձայնում է, որ այն կազմակերպությունում պահվող իր փաստաթղթերը եւ տվյալները, որի հետ Գործընկերը դրանց առնչությամբ գտնվում է պայմանագրային հարաբերությունների մեջ, այդ կազմակերպության կողմից ուղարկվեն Հանձնաժողով՝ բացառապես այս կամ այլ Ֆինանսավորման համաձայնագիր իրականացնելու նպատակով: Հանձնաժողովը հարգում է Գործընկերոջ եւ այդ կազմակերպության միջեւ ձեռք բերված՝ գաղտնիության մասով բոլոր պայմանավորվածությունները:</w:t>
      </w:r>
    </w:p>
    <w:p w:rsidR="0074351C" w:rsidRPr="003D5268" w:rsidRDefault="000373CF" w:rsidP="00151A33">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22.2</w:t>
      </w:r>
      <w:r w:rsidR="00151A33" w:rsidRPr="003D5268">
        <w:rPr>
          <w:rFonts w:ascii="GHEA Grapalat" w:hAnsi="GHEA Grapalat"/>
          <w:color w:val="auto"/>
          <w:sz w:val="24"/>
          <w:szCs w:val="24"/>
          <w:lang w:val="en-US"/>
        </w:rPr>
        <w:tab/>
      </w:r>
      <w:r w:rsidRPr="003D5268">
        <w:rPr>
          <w:rFonts w:ascii="GHEA Grapalat" w:hAnsi="GHEA Grapalat"/>
          <w:color w:val="auto"/>
          <w:sz w:val="24"/>
          <w:szCs w:val="24"/>
        </w:rPr>
        <w:t>Չսահմանափակելով սույն Ընդհանուր պայմանների 16-րդ հոդվածը՝ Գործընկերը եւ Հանձնաժողովը պահպանում են անմիջապես սույն Ֆինանսավորման համաձայնագրի իրականացմանն առնչվող եւ որպես գաղտնի դասակարգված ցանկացած փաստաթղթի, տեղեկության կամ այլ նյութի գաղտնիությունը։</w:t>
      </w:r>
    </w:p>
    <w:p w:rsidR="0074351C" w:rsidRPr="003D5268" w:rsidRDefault="000373CF" w:rsidP="00151A33">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22.3</w:t>
      </w:r>
      <w:r w:rsidR="00151A33" w:rsidRPr="003D5268">
        <w:rPr>
          <w:rFonts w:ascii="GHEA Grapalat" w:hAnsi="GHEA Grapalat"/>
          <w:color w:val="auto"/>
          <w:sz w:val="24"/>
          <w:szCs w:val="24"/>
          <w:lang w:val="en-US"/>
        </w:rPr>
        <w:tab/>
      </w:r>
      <w:r w:rsidRPr="003D5268">
        <w:rPr>
          <w:rFonts w:ascii="GHEA Grapalat" w:hAnsi="GHEA Grapalat"/>
          <w:color w:val="auto"/>
          <w:sz w:val="24"/>
          <w:szCs w:val="24"/>
        </w:rPr>
        <w:t>Կողմերն ստանում են միմյանց նախնական գրավոր համաձայնությունը՝ նախքան այդպիսի տեղեկությունները հրապարակայնորեն բացահայտելը։</w:t>
      </w:r>
    </w:p>
    <w:p w:rsidR="0074351C" w:rsidRPr="003D5268" w:rsidRDefault="000373CF" w:rsidP="00151A33">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22.4</w:t>
      </w:r>
      <w:r w:rsidR="00151A33" w:rsidRPr="003D5268">
        <w:rPr>
          <w:rFonts w:ascii="GHEA Grapalat" w:hAnsi="GHEA Grapalat"/>
          <w:color w:val="auto"/>
          <w:sz w:val="24"/>
          <w:szCs w:val="24"/>
          <w:lang w:val="en-US"/>
        </w:rPr>
        <w:tab/>
      </w:r>
      <w:r w:rsidRPr="003D5268">
        <w:rPr>
          <w:rFonts w:ascii="GHEA Grapalat" w:hAnsi="GHEA Grapalat"/>
          <w:color w:val="auto"/>
          <w:sz w:val="24"/>
          <w:szCs w:val="24"/>
        </w:rPr>
        <w:t>Կողմերը պարտավորվում են կատարման ժամկետի ավարտից հետո հինգ տարի պահպանել գաղտնիությունը։</w:t>
      </w:r>
    </w:p>
    <w:p w:rsidR="0074351C" w:rsidRPr="003D5268" w:rsidRDefault="000373CF" w:rsidP="00151A33">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22.5</w:t>
      </w:r>
      <w:r w:rsidR="00151A33" w:rsidRPr="003D5268">
        <w:rPr>
          <w:rFonts w:ascii="GHEA Grapalat" w:hAnsi="GHEA Grapalat"/>
          <w:color w:val="auto"/>
          <w:sz w:val="24"/>
          <w:szCs w:val="24"/>
          <w:lang w:val="en-US"/>
        </w:rPr>
        <w:tab/>
      </w:r>
      <w:r w:rsidRPr="003D5268">
        <w:rPr>
          <w:rFonts w:ascii="GHEA Grapalat" w:hAnsi="GHEA Grapalat"/>
          <w:color w:val="auto"/>
          <w:sz w:val="24"/>
          <w:szCs w:val="24"/>
        </w:rPr>
        <w:t>Գործընկերը պետք է նա</w:t>
      </w:r>
      <w:r w:rsidR="00162480" w:rsidRPr="003D5268">
        <w:rPr>
          <w:rFonts w:ascii="GHEA Grapalat" w:hAnsi="GHEA Grapalat"/>
          <w:color w:val="auto"/>
          <w:sz w:val="24"/>
          <w:szCs w:val="24"/>
        </w:rPr>
        <w:t>եւ</w:t>
      </w:r>
      <w:r w:rsidRPr="003D5268">
        <w:rPr>
          <w:rFonts w:ascii="GHEA Grapalat" w:hAnsi="GHEA Grapalat"/>
          <w:color w:val="auto"/>
          <w:sz w:val="24"/>
          <w:szCs w:val="24"/>
        </w:rPr>
        <w:t xml:space="preserve"> կատարի 1.7 հոդվածով նախատեսված պարտավորությունները, եթե Հանձնաժողովը Գործընկերոջը տրամադրում է անձնական տվյալներ, օրինակ՝ Հանձնաժողովի կողմից կարգավորվող ընթացակարգերի </w:t>
      </w:r>
      <w:r w:rsidR="00162480" w:rsidRPr="003D5268">
        <w:rPr>
          <w:rFonts w:ascii="GHEA Grapalat" w:hAnsi="GHEA Grapalat"/>
          <w:color w:val="auto"/>
          <w:sz w:val="24"/>
          <w:szCs w:val="24"/>
        </w:rPr>
        <w:t>եւ</w:t>
      </w:r>
      <w:r w:rsidRPr="003D5268">
        <w:rPr>
          <w:rFonts w:ascii="GHEA Grapalat" w:hAnsi="GHEA Grapalat"/>
          <w:color w:val="auto"/>
          <w:sz w:val="24"/>
          <w:szCs w:val="24"/>
        </w:rPr>
        <w:t xml:space="preserve"> պայմանագրերի շրջանակներում։</w:t>
      </w:r>
    </w:p>
    <w:p w:rsidR="00D830EC" w:rsidRPr="003D5268" w:rsidRDefault="00D830EC" w:rsidP="00860D06">
      <w:pPr>
        <w:pStyle w:val="20"/>
        <w:shd w:val="clear" w:color="auto" w:fill="auto"/>
        <w:spacing w:before="0" w:after="160" w:line="360" w:lineRule="auto"/>
        <w:ind w:left="28" w:firstLine="539"/>
        <w:rPr>
          <w:rFonts w:ascii="GHEA Grapalat" w:hAnsi="GHEA Grapalat"/>
          <w:color w:val="auto"/>
          <w:sz w:val="24"/>
          <w:szCs w:val="24"/>
        </w:rPr>
      </w:pPr>
    </w:p>
    <w:p w:rsidR="0074351C" w:rsidRPr="003D5268" w:rsidRDefault="000373CF" w:rsidP="00860D06">
      <w:pPr>
        <w:pStyle w:val="Heading2"/>
        <w:keepNext w:val="0"/>
        <w:keepLines w:val="0"/>
        <w:spacing w:before="0" w:after="160" w:line="360" w:lineRule="auto"/>
        <w:ind w:firstLine="539"/>
        <w:rPr>
          <w:rFonts w:ascii="GHEA Grapalat" w:hAnsi="GHEA Grapalat"/>
          <w:color w:val="auto"/>
          <w:sz w:val="24"/>
          <w:szCs w:val="24"/>
        </w:rPr>
      </w:pPr>
      <w:bookmarkStart w:id="36" w:name="_Toc530064153"/>
      <w:r w:rsidRPr="003D5268">
        <w:rPr>
          <w:rFonts w:ascii="GHEA Grapalat" w:hAnsi="GHEA Grapalat"/>
          <w:color w:val="auto"/>
          <w:sz w:val="24"/>
          <w:szCs w:val="24"/>
        </w:rPr>
        <w:t>Հոդված 23. Ուսումնասիրությունների օգտագործումը</w:t>
      </w:r>
      <w:bookmarkEnd w:id="36"/>
    </w:p>
    <w:p w:rsidR="0074351C" w:rsidRPr="003D5268" w:rsidRDefault="000373CF" w:rsidP="00860D06">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Սույն Ֆինանսավորման համաձայնագրի շրջանակներում ֆինանսավորվող ցանկացած ուսումնասիրությանն առնչվող պայմանագիրը ներառում է ուսումնասիրությունն օգտագործելու, այն հրապարակելու կամ երրորդ անձանց բացահայտելու՝ Գործընկերոջ եւ Հանձնաժողովի իրավունքը:</w:t>
      </w:r>
    </w:p>
    <w:p w:rsidR="00D830EC" w:rsidRPr="003D5268" w:rsidRDefault="00D830EC" w:rsidP="00860D06">
      <w:pPr>
        <w:pStyle w:val="20"/>
        <w:shd w:val="clear" w:color="auto" w:fill="auto"/>
        <w:spacing w:before="0" w:after="160" w:line="360" w:lineRule="auto"/>
        <w:ind w:left="28" w:firstLine="539"/>
        <w:rPr>
          <w:rFonts w:ascii="GHEA Grapalat" w:hAnsi="GHEA Grapalat"/>
          <w:color w:val="auto"/>
          <w:sz w:val="24"/>
          <w:szCs w:val="24"/>
        </w:rPr>
      </w:pPr>
    </w:p>
    <w:p w:rsidR="0074351C" w:rsidRPr="003D5268" w:rsidRDefault="000373CF" w:rsidP="00860D06">
      <w:pPr>
        <w:pStyle w:val="Heading2"/>
        <w:keepNext w:val="0"/>
        <w:keepLines w:val="0"/>
        <w:spacing w:before="0" w:after="160" w:line="360" w:lineRule="auto"/>
        <w:ind w:firstLine="539"/>
        <w:rPr>
          <w:rFonts w:ascii="GHEA Grapalat" w:hAnsi="GHEA Grapalat"/>
          <w:color w:val="auto"/>
          <w:sz w:val="24"/>
          <w:szCs w:val="24"/>
        </w:rPr>
      </w:pPr>
      <w:bookmarkStart w:id="37" w:name="_Toc530064154"/>
      <w:r w:rsidRPr="003D5268">
        <w:rPr>
          <w:rFonts w:ascii="GHEA Grapalat" w:hAnsi="GHEA Grapalat"/>
          <w:color w:val="auto"/>
          <w:sz w:val="24"/>
          <w:szCs w:val="24"/>
        </w:rPr>
        <w:t>Հոդված 24. Գործընկերոջ եւ Հանձնաժողովի միջեւ խորհրդակցությունը</w:t>
      </w:r>
      <w:bookmarkEnd w:id="37"/>
    </w:p>
    <w:p w:rsidR="0074351C" w:rsidRPr="003D5268" w:rsidRDefault="000373CF" w:rsidP="00151A33">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24.1</w:t>
      </w:r>
      <w:r w:rsidR="00151A33" w:rsidRPr="003D5268">
        <w:rPr>
          <w:rFonts w:ascii="GHEA Grapalat" w:hAnsi="GHEA Grapalat"/>
          <w:color w:val="auto"/>
          <w:sz w:val="24"/>
          <w:szCs w:val="24"/>
          <w:lang w:val="en-US"/>
        </w:rPr>
        <w:tab/>
      </w:r>
      <w:r w:rsidRPr="003D5268">
        <w:rPr>
          <w:rFonts w:ascii="GHEA Grapalat" w:hAnsi="GHEA Grapalat"/>
          <w:color w:val="auto"/>
          <w:sz w:val="24"/>
          <w:szCs w:val="24"/>
        </w:rPr>
        <w:t>Գործընկերը եւ Հանձնաժողովը խորհրդակցում են միմյանց հետ՝ նախքան սույն Ֆինանսավորման համաձայնագրի իրականացման կամ մեկնաբանման հետ կապված որեւէ վեճի առնչությամբ հետագա գործողություն ձեռնարկելը՝ սույն Ընդհանուր պայմանների 28-րդ հոդվածի համաձայն։</w:t>
      </w:r>
    </w:p>
    <w:p w:rsidR="0074351C" w:rsidRPr="003D5268" w:rsidRDefault="000373CF" w:rsidP="00151A33">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24.2</w:t>
      </w:r>
      <w:r w:rsidR="00151A33" w:rsidRPr="003D5268">
        <w:rPr>
          <w:rFonts w:ascii="GHEA Grapalat" w:hAnsi="GHEA Grapalat"/>
          <w:color w:val="auto"/>
          <w:sz w:val="24"/>
          <w:szCs w:val="24"/>
          <w:lang w:val="en-US"/>
        </w:rPr>
        <w:tab/>
      </w:r>
      <w:r w:rsidRPr="003D5268">
        <w:rPr>
          <w:rFonts w:ascii="GHEA Grapalat" w:hAnsi="GHEA Grapalat"/>
          <w:color w:val="auto"/>
          <w:sz w:val="24"/>
          <w:szCs w:val="24"/>
        </w:rPr>
        <w:t>Այն դեպքում, երբ Հանձնաժողովը տեղեկանում է, որ Ֆինանսավորման համաձայնագրի կառավարման հետ կապված ընթացակարգերն իրականացնելիս ի հայտ են եկել խնդիրներ, իրավիճակը շտկելու համար այն Գործընկերոջ հետ հաստատում է բոլոր անհրաժեշտ կապերը եւ ձեռնարկում ցանկացած անհրաժեշտ քայլ:</w:t>
      </w:r>
    </w:p>
    <w:p w:rsidR="0074351C" w:rsidRPr="003D5268" w:rsidRDefault="000373CF" w:rsidP="00151A33">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24.3</w:t>
      </w:r>
      <w:r w:rsidR="00151A33" w:rsidRPr="003D5268">
        <w:rPr>
          <w:rFonts w:ascii="GHEA Grapalat" w:hAnsi="GHEA Grapalat"/>
          <w:color w:val="auto"/>
          <w:sz w:val="24"/>
          <w:szCs w:val="24"/>
          <w:lang w:val="en-US"/>
        </w:rPr>
        <w:tab/>
      </w:r>
      <w:r w:rsidRPr="003D5268">
        <w:rPr>
          <w:rFonts w:ascii="GHEA Grapalat" w:hAnsi="GHEA Grapalat"/>
          <w:color w:val="auto"/>
          <w:sz w:val="24"/>
          <w:szCs w:val="24"/>
        </w:rPr>
        <w:t>Խորհրդակցության արդյունքում սույն Ֆինանսավորման համաձայնագիրը կարող է փոփոխվել, դրա գործողությունը՝ կասեցվել կամ դադարեցվել։</w:t>
      </w:r>
    </w:p>
    <w:p w:rsidR="0074351C" w:rsidRPr="003D5268" w:rsidRDefault="000373CF" w:rsidP="00151A33">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24.4</w:t>
      </w:r>
      <w:r w:rsidR="00151A33" w:rsidRPr="003D5268">
        <w:rPr>
          <w:rFonts w:ascii="GHEA Grapalat" w:hAnsi="GHEA Grapalat"/>
          <w:color w:val="auto"/>
          <w:sz w:val="24"/>
          <w:szCs w:val="24"/>
          <w:lang w:val="en-US"/>
        </w:rPr>
        <w:tab/>
      </w:r>
      <w:r w:rsidRPr="003D5268">
        <w:rPr>
          <w:rFonts w:ascii="GHEA Grapalat" w:hAnsi="GHEA Grapalat"/>
          <w:color w:val="auto"/>
          <w:sz w:val="24"/>
          <w:szCs w:val="24"/>
        </w:rPr>
        <w:t>Հանձնաժողովը պարբերաբար տեղեկացնում է Գործընկերոջն I հավելվածում ներկայացված այն գործողությունների իրականացման մասին, որոնց վրա չեն տարածվում սույն Ընդհանուր պայմանների 1-ին եւ 2-րդ մասերի դրույթները:</w:t>
      </w:r>
    </w:p>
    <w:p w:rsidR="00D830EC" w:rsidRPr="003D5268" w:rsidRDefault="00D830EC" w:rsidP="00860D06">
      <w:pPr>
        <w:pStyle w:val="20"/>
        <w:shd w:val="clear" w:color="auto" w:fill="auto"/>
        <w:spacing w:before="0" w:after="160" w:line="360" w:lineRule="auto"/>
        <w:ind w:left="28" w:firstLine="539"/>
        <w:rPr>
          <w:rFonts w:ascii="GHEA Grapalat" w:hAnsi="GHEA Grapalat"/>
          <w:color w:val="auto"/>
          <w:sz w:val="24"/>
          <w:szCs w:val="24"/>
        </w:rPr>
      </w:pPr>
    </w:p>
    <w:p w:rsidR="0074351C" w:rsidRPr="003D5268" w:rsidRDefault="000373CF" w:rsidP="00860D06">
      <w:pPr>
        <w:pStyle w:val="Heading2"/>
        <w:keepNext w:val="0"/>
        <w:keepLines w:val="0"/>
        <w:spacing w:before="0" w:after="160" w:line="360" w:lineRule="auto"/>
        <w:ind w:firstLine="539"/>
        <w:rPr>
          <w:rFonts w:ascii="GHEA Grapalat" w:hAnsi="GHEA Grapalat"/>
          <w:color w:val="auto"/>
          <w:sz w:val="24"/>
          <w:szCs w:val="24"/>
        </w:rPr>
      </w:pPr>
      <w:bookmarkStart w:id="38" w:name="_Toc530064155"/>
      <w:r w:rsidRPr="003D5268">
        <w:rPr>
          <w:rFonts w:ascii="GHEA Grapalat" w:hAnsi="GHEA Grapalat"/>
          <w:color w:val="auto"/>
          <w:sz w:val="24"/>
          <w:szCs w:val="24"/>
        </w:rPr>
        <w:t>Հոդված 25. Սույն Ֆինանսավորման համաձայնագրի փոփոխումը</w:t>
      </w:r>
      <w:bookmarkEnd w:id="38"/>
    </w:p>
    <w:p w:rsidR="0074351C" w:rsidRPr="003D5268" w:rsidRDefault="000373CF" w:rsidP="00151A33">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25.1</w:t>
      </w:r>
      <w:r w:rsidR="00151A33" w:rsidRPr="003D5268">
        <w:rPr>
          <w:rFonts w:ascii="GHEA Grapalat" w:hAnsi="GHEA Grapalat"/>
          <w:color w:val="auto"/>
          <w:sz w:val="24"/>
          <w:szCs w:val="24"/>
          <w:lang w:val="en-US"/>
        </w:rPr>
        <w:tab/>
      </w:r>
      <w:r w:rsidRPr="003D5268">
        <w:rPr>
          <w:rFonts w:ascii="GHEA Grapalat" w:hAnsi="GHEA Grapalat"/>
          <w:color w:val="auto"/>
          <w:sz w:val="24"/>
          <w:szCs w:val="24"/>
        </w:rPr>
        <w:t>Սույն Ֆինանսավորման համաձայնագրի ցանկացած փոփոխություն, այդ թվում՝ նամակների փոխանակումը, կատարվում է գրավոր:</w:t>
      </w:r>
    </w:p>
    <w:p w:rsidR="0074351C" w:rsidRPr="003D5268" w:rsidRDefault="000373CF" w:rsidP="00151A33">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25.2</w:t>
      </w:r>
      <w:r w:rsidR="00151A33" w:rsidRPr="003D5268">
        <w:rPr>
          <w:rFonts w:ascii="GHEA Grapalat" w:hAnsi="GHEA Grapalat"/>
          <w:color w:val="auto"/>
          <w:sz w:val="24"/>
          <w:szCs w:val="24"/>
          <w:lang w:val="en-US"/>
        </w:rPr>
        <w:tab/>
      </w:r>
      <w:r w:rsidRPr="003D5268">
        <w:rPr>
          <w:rFonts w:ascii="GHEA Grapalat" w:hAnsi="GHEA Grapalat"/>
          <w:color w:val="auto"/>
          <w:sz w:val="24"/>
          <w:szCs w:val="24"/>
        </w:rPr>
        <w:t>Եթե փոփոխություն կատարելու մասին դիմումը ներկայացվում է Գործընկերոջ կողմից, ապա վերջինս այդ դիմումը Հանձնաժողով է ներկայացնում փոփոխությունն ուժի մեջ մտնելու նախատեսվող ժամկետից առնվազն երեք ամիս առաջ՝ բացառությամբ Գործընկերոջ կողմից պատշաճ հիմնավորված եւ Հանձնաժողովի կողմից ընդունված դեպքերի։ Գործողության նպատակների ճշգրտման եւ (կամ) ԵՄ օժանդակության չափի ավելացման բացառիկ դեպքերում այդ դիմումը ներկայացվում է փոփոխությունն ուժի մեջ մտնելու նախատեսվող ժամկետից առնվազն վեց ամիս առաջ:</w:t>
      </w:r>
    </w:p>
    <w:p w:rsidR="0074351C" w:rsidRPr="003D5268" w:rsidRDefault="000373CF" w:rsidP="00151A33">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25.3</w:t>
      </w:r>
      <w:r w:rsidR="00151A33" w:rsidRPr="003D5268">
        <w:rPr>
          <w:rFonts w:ascii="GHEA Grapalat" w:hAnsi="GHEA Grapalat"/>
          <w:color w:val="auto"/>
          <w:sz w:val="24"/>
          <w:szCs w:val="24"/>
          <w:lang w:val="en-US"/>
        </w:rPr>
        <w:tab/>
      </w:r>
      <w:r w:rsidRPr="003D5268">
        <w:rPr>
          <w:rFonts w:ascii="GHEA Grapalat" w:hAnsi="GHEA Grapalat"/>
          <w:color w:val="auto"/>
          <w:sz w:val="24"/>
          <w:szCs w:val="24"/>
        </w:rPr>
        <w:t>Եթե ճշգրտումն էականորեն չի ազդում սույն Ընդհանուր պայմանների 1-ին մասի համաձայն իրականացված աշխատանքների նպատակների վրա, եւ եթե այն վերաբերում է այնպիսի մանրամասների, որոնք չեն ազդում ընդունված տեխնիկական լուծման վրա, եւ եթե այն չի ներառում միջոցների վերահատկացում, կամ եթե այն վերաբերում է միջոցների վերահատկացմանը՝ չնախատեսված ծախսերը ծածկելու համար նախատեսված պահուստային միջոցների գումարին համարժեք գումարի չափով, ապա Գործընկերը հնարավորինս շուտ տեղեկացնում է Հանձնաժողովին ճշգրտման մասին, ներկայացնում է իր գրավոր հիմնավորումը եւ կարող է կիրառել այդ ճշգրտումը:</w:t>
      </w:r>
    </w:p>
    <w:p w:rsidR="0074351C" w:rsidRPr="003D5268" w:rsidRDefault="000373CF" w:rsidP="00151A33">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25.4</w:t>
      </w:r>
      <w:r w:rsidR="00151A33" w:rsidRPr="003D5268">
        <w:rPr>
          <w:rFonts w:ascii="GHEA Grapalat" w:hAnsi="GHEA Grapalat"/>
          <w:color w:val="auto"/>
          <w:sz w:val="24"/>
          <w:szCs w:val="24"/>
          <w:lang w:val="en-US"/>
        </w:rPr>
        <w:tab/>
      </w:r>
      <w:r w:rsidRPr="003D5268">
        <w:rPr>
          <w:rFonts w:ascii="GHEA Grapalat" w:hAnsi="GHEA Grapalat"/>
          <w:color w:val="auto"/>
          <w:sz w:val="24"/>
          <w:szCs w:val="24"/>
        </w:rPr>
        <w:t>Գործողության չնախատեսված ծախսերը ծածկելու համար նախատեսված պահուստային միջոցներն օգտագործվում են Հանձնաժողովի նախնական գրավոր համաձայնությամբ։</w:t>
      </w:r>
    </w:p>
    <w:p w:rsidR="0074351C" w:rsidRPr="003D5268" w:rsidRDefault="000373CF" w:rsidP="00151A33">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25.5</w:t>
      </w:r>
      <w:r w:rsidR="00151A33" w:rsidRPr="003D5268">
        <w:rPr>
          <w:rFonts w:ascii="GHEA Grapalat" w:hAnsi="GHEA Grapalat"/>
          <w:color w:val="auto"/>
          <w:sz w:val="24"/>
          <w:szCs w:val="24"/>
          <w:lang w:val="en-US"/>
        </w:rPr>
        <w:tab/>
      </w:r>
      <w:r w:rsidRPr="003D5268">
        <w:rPr>
          <w:rFonts w:ascii="GHEA Grapalat" w:hAnsi="GHEA Grapalat"/>
          <w:color w:val="auto"/>
          <w:sz w:val="24"/>
          <w:szCs w:val="24"/>
        </w:rPr>
        <w:t xml:space="preserve">Այն դեպքում, երբ Հանձնաժողովը համարում է, որ Գործընկերն այլեւս բավարար չափով չի կատարում սույն Ընդհանուր պայմանների 1.1 հոդվածի համաձայն իրեն </w:t>
      </w:r>
      <w:r w:rsidR="00500A58" w:rsidRPr="003D5268">
        <w:rPr>
          <w:rFonts w:ascii="GHEA Grapalat" w:hAnsi="GHEA Grapalat"/>
          <w:color w:val="auto"/>
          <w:sz w:val="24"/>
          <w:szCs w:val="24"/>
        </w:rPr>
        <w:t>վստահված</w:t>
      </w:r>
      <w:r w:rsidR="000D4F4F" w:rsidRPr="003D5268">
        <w:rPr>
          <w:rFonts w:ascii="GHEA Grapalat" w:hAnsi="GHEA Grapalat"/>
          <w:color w:val="auto"/>
          <w:sz w:val="24"/>
          <w:szCs w:val="24"/>
        </w:rPr>
        <w:t xml:space="preserve"> առաջադրանք</w:t>
      </w:r>
      <w:r w:rsidRPr="003D5268">
        <w:rPr>
          <w:rFonts w:ascii="GHEA Grapalat" w:hAnsi="GHEA Grapalat"/>
          <w:color w:val="auto"/>
          <w:sz w:val="24"/>
          <w:szCs w:val="24"/>
        </w:rPr>
        <w:t xml:space="preserve">ները, եւ չսահմանափակելով սույն Ընդհանուր պայմանների 26-րդ եւ 27-րդ հոդվածները՝ Հանձնաժողովը կարող է որոշում կայացնել Գործընկերոջը </w:t>
      </w:r>
      <w:r w:rsidR="00500A58" w:rsidRPr="003D5268">
        <w:rPr>
          <w:rFonts w:ascii="GHEA Grapalat" w:hAnsi="GHEA Grapalat"/>
          <w:color w:val="auto"/>
          <w:sz w:val="24"/>
          <w:szCs w:val="24"/>
        </w:rPr>
        <w:t>վստահված</w:t>
      </w:r>
      <w:r w:rsidR="00EE7256" w:rsidRPr="003D5268">
        <w:rPr>
          <w:rFonts w:ascii="GHEA Grapalat" w:hAnsi="GHEA Grapalat"/>
          <w:color w:val="auto"/>
          <w:sz w:val="24"/>
          <w:szCs w:val="24"/>
        </w:rPr>
        <w:t xml:space="preserve"> առաջադրանքները</w:t>
      </w:r>
      <w:r w:rsidR="00EE7256" w:rsidRPr="003D5268" w:rsidDel="00EE7256">
        <w:rPr>
          <w:rFonts w:ascii="GHEA Grapalat" w:hAnsi="GHEA Grapalat"/>
          <w:color w:val="auto"/>
          <w:sz w:val="24"/>
          <w:szCs w:val="24"/>
        </w:rPr>
        <w:t xml:space="preserve"> </w:t>
      </w:r>
      <w:r w:rsidRPr="003D5268">
        <w:rPr>
          <w:rFonts w:ascii="GHEA Grapalat" w:hAnsi="GHEA Grapalat"/>
          <w:color w:val="auto"/>
          <w:sz w:val="24"/>
          <w:szCs w:val="24"/>
        </w:rPr>
        <w:t>չեղարկելու մասին, որպեսզի շարունակի Գործընկերոջ անունից աշխատանքների իրականացումը՝ վերջինիս այդ մասին գրավոր տեղեկացնելուց հետո։</w:t>
      </w:r>
    </w:p>
    <w:p w:rsidR="00151A33" w:rsidRPr="003D5268" w:rsidRDefault="00151A33">
      <w:pPr>
        <w:rPr>
          <w:rFonts w:ascii="GHEA Grapalat" w:eastAsia="Times New Roman" w:hAnsi="GHEA Grapalat" w:cs="Times New Roman"/>
          <w:b/>
          <w:bCs/>
          <w:color w:val="auto"/>
        </w:rPr>
      </w:pPr>
      <w:r w:rsidRPr="003D5268">
        <w:rPr>
          <w:rFonts w:ascii="GHEA Grapalat" w:hAnsi="GHEA Grapalat"/>
          <w:color w:val="auto"/>
        </w:rPr>
        <w:br w:type="page"/>
      </w:r>
    </w:p>
    <w:p w:rsidR="0074351C" w:rsidRPr="003D5268" w:rsidRDefault="000373CF" w:rsidP="00860D06">
      <w:pPr>
        <w:pStyle w:val="Heading2"/>
        <w:keepNext w:val="0"/>
        <w:keepLines w:val="0"/>
        <w:spacing w:before="0" w:after="160" w:line="360" w:lineRule="auto"/>
        <w:ind w:firstLine="539"/>
        <w:rPr>
          <w:rFonts w:ascii="GHEA Grapalat" w:hAnsi="GHEA Grapalat"/>
          <w:color w:val="auto"/>
          <w:sz w:val="24"/>
          <w:szCs w:val="24"/>
        </w:rPr>
      </w:pPr>
      <w:bookmarkStart w:id="39" w:name="_Toc530064156"/>
      <w:r w:rsidRPr="003D5268">
        <w:rPr>
          <w:rFonts w:ascii="GHEA Grapalat" w:hAnsi="GHEA Grapalat"/>
          <w:color w:val="auto"/>
          <w:sz w:val="24"/>
          <w:szCs w:val="24"/>
        </w:rPr>
        <w:t>Հոդված 26. Սույն Ֆինանսավորման համաձայնագրի գործողության կասեցումը</w:t>
      </w:r>
      <w:bookmarkEnd w:id="39"/>
    </w:p>
    <w:p w:rsidR="0074351C" w:rsidRPr="003D5268" w:rsidRDefault="000373CF" w:rsidP="00151A33">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26.1</w:t>
      </w:r>
      <w:r w:rsidR="00151A33" w:rsidRPr="003D5268">
        <w:rPr>
          <w:rFonts w:ascii="GHEA Grapalat" w:hAnsi="GHEA Grapalat"/>
          <w:color w:val="auto"/>
          <w:sz w:val="24"/>
          <w:szCs w:val="24"/>
          <w:lang w:val="en-US"/>
        </w:rPr>
        <w:tab/>
      </w:r>
      <w:r w:rsidRPr="003D5268">
        <w:rPr>
          <w:rFonts w:ascii="GHEA Grapalat" w:hAnsi="GHEA Grapalat"/>
          <w:color w:val="auto"/>
          <w:sz w:val="24"/>
          <w:szCs w:val="24"/>
        </w:rPr>
        <w:t>Ֆինանսավորման համաձայնագրի գործողությունը կարող է կասեցվել հետեւյալ դեպքերում`</w:t>
      </w:r>
    </w:p>
    <w:p w:rsidR="0074351C" w:rsidRPr="003D5268" w:rsidRDefault="000373CF" w:rsidP="00151A33">
      <w:pPr>
        <w:pStyle w:val="20"/>
        <w:shd w:val="clear" w:color="auto" w:fill="auto"/>
        <w:spacing w:before="0" w:after="160" w:line="360" w:lineRule="auto"/>
        <w:ind w:left="1134" w:hanging="567"/>
        <w:rPr>
          <w:rFonts w:ascii="GHEA Grapalat" w:hAnsi="GHEA Grapalat"/>
          <w:color w:val="auto"/>
          <w:sz w:val="24"/>
          <w:szCs w:val="24"/>
        </w:rPr>
      </w:pPr>
      <w:r w:rsidRPr="003D5268">
        <w:rPr>
          <w:rFonts w:ascii="GHEA Grapalat" w:hAnsi="GHEA Grapalat"/>
          <w:color w:val="auto"/>
          <w:sz w:val="24"/>
          <w:szCs w:val="24"/>
        </w:rPr>
        <w:t>-</w:t>
      </w:r>
      <w:r w:rsidR="00151A33" w:rsidRPr="003D5268">
        <w:rPr>
          <w:rFonts w:ascii="GHEA Grapalat" w:hAnsi="GHEA Grapalat"/>
          <w:color w:val="auto"/>
          <w:sz w:val="24"/>
          <w:szCs w:val="24"/>
          <w:lang w:val="en-US"/>
        </w:rPr>
        <w:tab/>
      </w:r>
      <w:r w:rsidRPr="003D5268">
        <w:rPr>
          <w:rFonts w:ascii="GHEA Grapalat" w:hAnsi="GHEA Grapalat"/>
          <w:color w:val="auto"/>
          <w:sz w:val="24"/>
          <w:szCs w:val="24"/>
        </w:rPr>
        <w:t>Հանձնաժողովը կարող է կասեցնել սույն Ֆինանսավորման համաձայնագրի իրականացումը, եթե Գործընկերը խախտում է սույն Ֆինանսավորման համաձայնագրով նախատեսված որեւէ պարտավորություն.</w:t>
      </w:r>
    </w:p>
    <w:p w:rsidR="007E2FBD" w:rsidRPr="003D5268" w:rsidRDefault="000373CF" w:rsidP="00151A33">
      <w:pPr>
        <w:pStyle w:val="20"/>
        <w:shd w:val="clear" w:color="auto" w:fill="auto"/>
        <w:spacing w:before="0" w:after="160" w:line="360" w:lineRule="auto"/>
        <w:ind w:left="1134" w:hanging="567"/>
        <w:rPr>
          <w:rFonts w:ascii="GHEA Grapalat" w:hAnsi="GHEA Grapalat"/>
          <w:color w:val="auto"/>
          <w:sz w:val="24"/>
          <w:szCs w:val="24"/>
        </w:rPr>
      </w:pPr>
      <w:r w:rsidRPr="003D5268">
        <w:rPr>
          <w:rFonts w:ascii="GHEA Grapalat" w:hAnsi="GHEA Grapalat"/>
          <w:color w:val="auto"/>
          <w:sz w:val="24"/>
          <w:szCs w:val="24"/>
        </w:rPr>
        <w:t>-</w:t>
      </w:r>
      <w:r w:rsidR="00151A33" w:rsidRPr="003D5268">
        <w:rPr>
          <w:rFonts w:ascii="GHEA Grapalat" w:hAnsi="GHEA Grapalat"/>
          <w:color w:val="auto"/>
          <w:sz w:val="24"/>
          <w:szCs w:val="24"/>
          <w:lang w:val="en-US"/>
        </w:rPr>
        <w:tab/>
      </w:r>
      <w:r w:rsidRPr="003D5268">
        <w:rPr>
          <w:rFonts w:ascii="GHEA Grapalat" w:hAnsi="GHEA Grapalat"/>
          <w:color w:val="auto"/>
          <w:sz w:val="24"/>
          <w:szCs w:val="24"/>
        </w:rPr>
        <w:t xml:space="preserve">Հանձնաժողովը կարող է կասեցնել սույն Ֆինանսավորման համաձայնագրի իրականացումը, եթե Գործընկերը խախտում է սույն Ընդհանուր պայմանների 1-ին, 4-րդ, 5-րդ եւ 6-րդ հոդվածներում նշված ընթացակարգերով եւ ստանդարտ փաստաթղթերով սահմանված որեւէ պարտավորություն. </w:t>
      </w:r>
    </w:p>
    <w:p w:rsidR="0074351C" w:rsidRPr="003D5268" w:rsidRDefault="000373CF" w:rsidP="00151A33">
      <w:pPr>
        <w:pStyle w:val="20"/>
        <w:shd w:val="clear" w:color="auto" w:fill="auto"/>
        <w:spacing w:before="0" w:after="160" w:line="360" w:lineRule="auto"/>
        <w:ind w:left="1134" w:hanging="567"/>
        <w:rPr>
          <w:rFonts w:ascii="GHEA Grapalat" w:hAnsi="GHEA Grapalat"/>
          <w:color w:val="auto"/>
          <w:sz w:val="24"/>
          <w:szCs w:val="24"/>
        </w:rPr>
      </w:pPr>
      <w:r w:rsidRPr="003D5268">
        <w:rPr>
          <w:rFonts w:ascii="GHEA Grapalat" w:hAnsi="GHEA Grapalat"/>
          <w:color w:val="auto"/>
          <w:sz w:val="24"/>
          <w:szCs w:val="24"/>
        </w:rPr>
        <w:t>-</w:t>
      </w:r>
      <w:r w:rsidR="00151A33" w:rsidRPr="003D5268">
        <w:rPr>
          <w:rFonts w:ascii="GHEA Grapalat" w:hAnsi="GHEA Grapalat"/>
          <w:color w:val="auto"/>
          <w:sz w:val="24"/>
          <w:szCs w:val="24"/>
          <w:lang w:val="en-US"/>
        </w:rPr>
        <w:tab/>
      </w:r>
      <w:r w:rsidRPr="003D5268">
        <w:rPr>
          <w:rFonts w:ascii="GHEA Grapalat" w:hAnsi="GHEA Grapalat"/>
          <w:color w:val="auto"/>
          <w:sz w:val="24"/>
          <w:szCs w:val="24"/>
        </w:rPr>
        <w:t xml:space="preserve">Հանձնաժողովը կարող է կասեցնել սույն Ֆինանսավորման համաձայնագրի գործողությունը, եթե Գործընկերը խախտում է մարդու իրավունքներին, ժողովրդավարության սկզբունքներին եւ իրավունքի գերակայության նկատմամբ հարգանքին առնչվող որեւէ պարտավորություն, կամ եթե Գործընկերը մեղավոր է ճանաչվել պաշտոնեական լիազորությունները ոչ պատշաճ կատարելու համար, ինչն ապացուցված է </w:t>
      </w:r>
      <w:r w:rsidR="00686BBC" w:rsidRPr="003D5268">
        <w:rPr>
          <w:rFonts w:ascii="GHEA Grapalat" w:hAnsi="GHEA Grapalat"/>
          <w:color w:val="auto"/>
          <w:sz w:val="24"/>
          <w:szCs w:val="24"/>
        </w:rPr>
        <w:t>որ</w:t>
      </w:r>
      <w:r w:rsidR="00066035" w:rsidRPr="003D5268">
        <w:rPr>
          <w:rFonts w:ascii="GHEA Grapalat" w:hAnsi="GHEA Grapalat"/>
          <w:color w:val="auto"/>
          <w:sz w:val="24"/>
          <w:szCs w:val="24"/>
        </w:rPr>
        <w:t>եւ</w:t>
      </w:r>
      <w:r w:rsidR="00686BBC" w:rsidRPr="003D5268">
        <w:rPr>
          <w:rFonts w:ascii="GHEA Grapalat" w:hAnsi="GHEA Grapalat"/>
          <w:color w:val="auto"/>
          <w:sz w:val="24"/>
          <w:szCs w:val="24"/>
        </w:rPr>
        <w:t xml:space="preserve">է </w:t>
      </w:r>
      <w:r w:rsidRPr="003D5268">
        <w:rPr>
          <w:rFonts w:ascii="GHEA Grapalat" w:hAnsi="GHEA Grapalat"/>
          <w:color w:val="auto"/>
          <w:sz w:val="24"/>
          <w:szCs w:val="24"/>
        </w:rPr>
        <w:t>հիմնավորված միջոցով։ Պաշտոնեական լիազորություններ</w:t>
      </w:r>
      <w:r w:rsidR="00AD719F" w:rsidRPr="003D5268">
        <w:rPr>
          <w:rFonts w:ascii="GHEA Grapalat" w:hAnsi="GHEA Grapalat"/>
          <w:color w:val="auto"/>
          <w:sz w:val="24"/>
          <w:szCs w:val="24"/>
        </w:rPr>
        <w:t>ի</w:t>
      </w:r>
      <w:r w:rsidRPr="003D5268">
        <w:rPr>
          <w:rFonts w:ascii="GHEA Grapalat" w:hAnsi="GHEA Grapalat"/>
          <w:color w:val="auto"/>
          <w:sz w:val="24"/>
          <w:szCs w:val="24"/>
        </w:rPr>
        <w:t xml:space="preserve"> ոչ պատշաճ կատարում է համարվում ստոր</w:t>
      </w:r>
      <w:r w:rsidR="00162480" w:rsidRPr="003D5268">
        <w:rPr>
          <w:rFonts w:ascii="GHEA Grapalat" w:hAnsi="GHEA Grapalat"/>
          <w:color w:val="auto"/>
          <w:sz w:val="24"/>
          <w:szCs w:val="24"/>
        </w:rPr>
        <w:t>եւ</w:t>
      </w:r>
      <w:r w:rsidRPr="003D5268">
        <w:rPr>
          <w:rFonts w:ascii="GHEA Grapalat" w:hAnsi="GHEA Grapalat"/>
          <w:color w:val="auto"/>
          <w:sz w:val="24"/>
          <w:szCs w:val="24"/>
        </w:rPr>
        <w:t xml:space="preserve"> նշվածներից </w:t>
      </w:r>
      <w:r w:rsidR="00EB46E4" w:rsidRPr="003D5268">
        <w:rPr>
          <w:rFonts w:ascii="GHEA Grapalat" w:hAnsi="GHEA Grapalat"/>
          <w:color w:val="auto"/>
          <w:sz w:val="24"/>
          <w:szCs w:val="24"/>
        </w:rPr>
        <w:t>որ</w:t>
      </w:r>
      <w:r w:rsidR="00066035" w:rsidRPr="003D5268">
        <w:rPr>
          <w:rFonts w:ascii="GHEA Grapalat" w:hAnsi="GHEA Grapalat"/>
          <w:color w:val="auto"/>
          <w:sz w:val="24"/>
          <w:szCs w:val="24"/>
        </w:rPr>
        <w:t>եւ</w:t>
      </w:r>
      <w:r w:rsidR="00EB46E4" w:rsidRPr="003D5268">
        <w:rPr>
          <w:rFonts w:ascii="GHEA Grapalat" w:hAnsi="GHEA Grapalat"/>
          <w:color w:val="auto"/>
          <w:sz w:val="24"/>
          <w:szCs w:val="24"/>
        </w:rPr>
        <w:t>է մեկը</w:t>
      </w:r>
      <w:r w:rsidRPr="003D5268">
        <w:rPr>
          <w:rFonts w:ascii="GHEA Grapalat" w:hAnsi="GHEA Grapalat"/>
          <w:color w:val="auto"/>
          <w:sz w:val="24"/>
          <w:szCs w:val="24"/>
        </w:rPr>
        <w:t>՝</w:t>
      </w:r>
    </w:p>
    <w:p w:rsidR="0074351C" w:rsidRPr="003D5268" w:rsidRDefault="00D830EC" w:rsidP="00151A33">
      <w:pPr>
        <w:pStyle w:val="20"/>
        <w:shd w:val="clear" w:color="auto" w:fill="auto"/>
        <w:spacing w:before="0" w:after="160" w:line="360" w:lineRule="auto"/>
        <w:ind w:left="1701" w:hanging="567"/>
        <w:rPr>
          <w:rFonts w:ascii="GHEA Grapalat" w:hAnsi="GHEA Grapalat"/>
          <w:color w:val="auto"/>
          <w:sz w:val="24"/>
          <w:szCs w:val="24"/>
        </w:rPr>
      </w:pPr>
      <w:r w:rsidRPr="003D5268">
        <w:rPr>
          <w:rFonts w:ascii="GHEA Grapalat" w:hAnsi="GHEA Grapalat"/>
          <w:color w:val="auto"/>
          <w:sz w:val="24"/>
          <w:szCs w:val="24"/>
        </w:rPr>
        <w:t>-</w:t>
      </w:r>
      <w:r w:rsidR="00151A33" w:rsidRPr="003D5268">
        <w:rPr>
          <w:rFonts w:ascii="GHEA Grapalat" w:hAnsi="GHEA Grapalat"/>
          <w:color w:val="auto"/>
          <w:sz w:val="24"/>
          <w:szCs w:val="24"/>
          <w:lang w:val="en-US"/>
        </w:rPr>
        <w:tab/>
      </w:r>
      <w:r w:rsidRPr="003D5268">
        <w:rPr>
          <w:rFonts w:ascii="GHEA Grapalat" w:hAnsi="GHEA Grapalat"/>
          <w:color w:val="auto"/>
          <w:sz w:val="24"/>
          <w:szCs w:val="24"/>
        </w:rPr>
        <w:t>կիրառելի օրենքների կամ կանոնակարգերի կամ այն մասնագիտության էթիկայի կանոնների խախտում, որ տվյալ անձը կամ մարմինն ունի, կամ</w:t>
      </w:r>
    </w:p>
    <w:p w:rsidR="0074351C" w:rsidRPr="003D5268" w:rsidRDefault="00D830EC" w:rsidP="00151A33">
      <w:pPr>
        <w:pStyle w:val="20"/>
        <w:shd w:val="clear" w:color="auto" w:fill="auto"/>
        <w:spacing w:before="0" w:after="160" w:line="360" w:lineRule="auto"/>
        <w:ind w:left="1701" w:hanging="567"/>
        <w:rPr>
          <w:rFonts w:ascii="GHEA Grapalat" w:hAnsi="GHEA Grapalat"/>
          <w:color w:val="auto"/>
          <w:sz w:val="24"/>
          <w:szCs w:val="24"/>
        </w:rPr>
      </w:pPr>
      <w:r w:rsidRPr="003D5268">
        <w:rPr>
          <w:rFonts w:ascii="GHEA Grapalat" w:hAnsi="GHEA Grapalat"/>
          <w:color w:val="auto"/>
          <w:sz w:val="24"/>
          <w:szCs w:val="24"/>
        </w:rPr>
        <w:t>-</w:t>
      </w:r>
      <w:r w:rsidR="00151A33" w:rsidRPr="003D5268">
        <w:rPr>
          <w:rFonts w:ascii="GHEA Grapalat" w:hAnsi="GHEA Grapalat"/>
          <w:color w:val="auto"/>
          <w:sz w:val="24"/>
          <w:szCs w:val="24"/>
          <w:lang w:val="en-US"/>
        </w:rPr>
        <w:tab/>
      </w:r>
      <w:r w:rsidRPr="003D5268">
        <w:rPr>
          <w:rFonts w:ascii="GHEA Grapalat" w:hAnsi="GHEA Grapalat"/>
          <w:color w:val="auto"/>
          <w:sz w:val="24"/>
          <w:szCs w:val="24"/>
        </w:rPr>
        <w:t>տվյալ անձի կամ մարմնի կողմից դրս</w:t>
      </w:r>
      <w:r w:rsidR="00162480" w:rsidRPr="003D5268">
        <w:rPr>
          <w:rFonts w:ascii="GHEA Grapalat" w:hAnsi="GHEA Grapalat"/>
          <w:color w:val="auto"/>
          <w:sz w:val="24"/>
          <w:szCs w:val="24"/>
        </w:rPr>
        <w:t>եւ</w:t>
      </w:r>
      <w:r w:rsidRPr="003D5268">
        <w:rPr>
          <w:rFonts w:ascii="GHEA Grapalat" w:hAnsi="GHEA Grapalat"/>
          <w:color w:val="auto"/>
          <w:sz w:val="24"/>
          <w:szCs w:val="24"/>
        </w:rPr>
        <w:t>որած ցանկացած սխալ վարքագիծ, որն ազդ</w:t>
      </w:r>
      <w:r w:rsidR="001941C9" w:rsidRPr="003D5268">
        <w:rPr>
          <w:rFonts w:ascii="GHEA Grapalat" w:hAnsi="GHEA Grapalat"/>
          <w:color w:val="auto"/>
          <w:sz w:val="24"/>
          <w:szCs w:val="24"/>
        </w:rPr>
        <w:t>ում է</w:t>
      </w:r>
      <w:r w:rsidRPr="003D5268">
        <w:rPr>
          <w:rFonts w:ascii="GHEA Grapalat" w:hAnsi="GHEA Grapalat"/>
          <w:color w:val="auto"/>
          <w:sz w:val="24"/>
          <w:szCs w:val="24"/>
        </w:rPr>
        <w:t xml:space="preserve"> նրա մասնագիտական հեղինակության վրա, եթե այդպիսի վարքագիծը ենթադրում է ոչ օրինական արարքի մտադրություն կամ կոպիտ անփութություն։</w:t>
      </w:r>
    </w:p>
    <w:p w:rsidR="0074351C" w:rsidRPr="003D5268" w:rsidRDefault="00151A33" w:rsidP="00151A33">
      <w:pPr>
        <w:pStyle w:val="20"/>
        <w:shd w:val="clear" w:color="auto" w:fill="auto"/>
        <w:spacing w:before="0" w:after="160" w:line="360" w:lineRule="auto"/>
        <w:ind w:left="1134" w:hanging="567"/>
        <w:rPr>
          <w:rFonts w:ascii="GHEA Grapalat" w:hAnsi="GHEA Grapalat"/>
          <w:color w:val="auto"/>
          <w:spacing w:val="-6"/>
          <w:sz w:val="24"/>
          <w:szCs w:val="24"/>
        </w:rPr>
      </w:pPr>
      <w:r w:rsidRPr="003D5268">
        <w:rPr>
          <w:rFonts w:ascii="GHEA Grapalat" w:hAnsi="GHEA Grapalat"/>
          <w:color w:val="auto"/>
          <w:sz w:val="24"/>
          <w:szCs w:val="24"/>
        </w:rPr>
        <w:t>-</w:t>
      </w:r>
      <w:r w:rsidRPr="003D5268">
        <w:rPr>
          <w:rFonts w:ascii="GHEA Grapalat" w:hAnsi="GHEA Grapalat"/>
          <w:color w:val="auto"/>
          <w:sz w:val="24"/>
          <w:szCs w:val="24"/>
        </w:rPr>
        <w:tab/>
      </w:r>
      <w:r w:rsidR="000373CF" w:rsidRPr="003D5268">
        <w:rPr>
          <w:rFonts w:ascii="GHEA Grapalat" w:hAnsi="GHEA Grapalat"/>
          <w:color w:val="auto"/>
          <w:spacing w:val="-6"/>
          <w:sz w:val="24"/>
          <w:szCs w:val="24"/>
        </w:rPr>
        <w:t>Սույն Ֆինանսավորման համաձայնագրի գործողությունը կարող է կասեցվել ստորեւ սահմանված ֆորսմաժորային իրավիճակներում։ «Ֆորս-մաժոր» նշանակում է կողմերի հսկողությունից դուրս գտնվող ցանկացած անկանխատեսելի եւ բացառիկ իրավիճակ կամ իրադարձություն, որը խոչընդոտում է նրանցից որեւէ մեկի կողմից որեւէ պարտավորության կատարում, որը չի կարող վերագրվել նրանց կողմից (կամ նրանց կատարողների, գործակալների կամ աշխատողների կողմից) թույլ տրվող սխալին կամ անփութությանը, եւ որն անհաղթահարելի է նույնիսկ պատշաճ զգուշավորություն դրսեւորելու դեպքում։ Սարքավորումների կամ նյութերի թերությունները կամ դրանք օգտագործման համար հասանելի դարձնելու հետ կապված ուշացումները, աշխատանքային վեճերը, գործադուլները կամ ֆինանսական դժվարությունները չեն կարող վկայակոչվել որպես ֆորսմաժորային իրավիճակներ: Չի համարվում, որ կողմը խախտել է իր պարտավորությունները, եթե այն չի կարողանում կատարել դրանք ֆորսմաժորային իրավիճակի պատճառով, որի մասին մյուս կողմը պատշաճորեն տեղեկացվել է։ Ֆորսմաժորային իրավիճակում հայտնված կողմը պետք է մյուս կողմին անհապաղ տեղեկացնի այդ մասին՝ նշելով խնդրի բնույթը, հնարավոր տեւողությունը եւ կանխատեսելի հետեւանքները, ինչպես նաեւ ձեռնարկի հնարավոր վնասի նվազեցմանն ուղղված ցանկացած միջոց.</w:t>
      </w:r>
    </w:p>
    <w:p w:rsidR="0074351C" w:rsidRPr="003D5268" w:rsidRDefault="00D830EC" w:rsidP="00151A33">
      <w:pPr>
        <w:pStyle w:val="20"/>
        <w:shd w:val="clear" w:color="auto" w:fill="auto"/>
        <w:spacing w:before="0" w:after="160" w:line="360" w:lineRule="auto"/>
        <w:ind w:left="1134" w:hanging="567"/>
        <w:rPr>
          <w:rFonts w:ascii="GHEA Grapalat" w:hAnsi="GHEA Grapalat"/>
          <w:color w:val="auto"/>
          <w:sz w:val="24"/>
          <w:szCs w:val="24"/>
        </w:rPr>
      </w:pPr>
      <w:r w:rsidRPr="003D5268">
        <w:rPr>
          <w:rFonts w:ascii="GHEA Grapalat" w:hAnsi="GHEA Grapalat"/>
          <w:color w:val="auto"/>
          <w:sz w:val="24"/>
          <w:szCs w:val="24"/>
        </w:rPr>
        <w:t>-</w:t>
      </w:r>
      <w:r w:rsidR="00151A33" w:rsidRPr="003D5268">
        <w:rPr>
          <w:rFonts w:ascii="GHEA Grapalat" w:hAnsi="GHEA Grapalat"/>
          <w:color w:val="auto"/>
          <w:sz w:val="24"/>
          <w:szCs w:val="24"/>
          <w:lang w:val="en-US"/>
        </w:rPr>
        <w:tab/>
      </w:r>
      <w:r w:rsidRPr="003D5268">
        <w:rPr>
          <w:rFonts w:ascii="GHEA Grapalat" w:hAnsi="GHEA Grapalat"/>
          <w:color w:val="auto"/>
          <w:sz w:val="24"/>
          <w:szCs w:val="24"/>
        </w:rPr>
        <w:t>Կողմերից ոչ մեկը պատասխանատվություն չի կրում սույն Ֆինանսավորման համաձայնագրով սահմանված՝ իր պարտավորությունների խախտման համար, եթե չի կարողանում կատարել դրանք ֆորսմաժորային իրավիճակի պատճառով՝ պայմանով, որ այն ձեռնարկում է հնարավոր վնասի նվազեցմանն ուղղված ցանկացած միջոց:</w:t>
      </w:r>
    </w:p>
    <w:p w:rsidR="0074351C" w:rsidRPr="003D5268" w:rsidRDefault="000373CF" w:rsidP="00151A33">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26.2</w:t>
      </w:r>
      <w:r w:rsidR="00151A33" w:rsidRPr="003D5268">
        <w:rPr>
          <w:rFonts w:ascii="GHEA Grapalat" w:hAnsi="GHEA Grapalat"/>
          <w:color w:val="auto"/>
          <w:sz w:val="24"/>
          <w:szCs w:val="24"/>
          <w:lang w:val="en-US"/>
        </w:rPr>
        <w:tab/>
      </w:r>
      <w:r w:rsidRPr="003D5268">
        <w:rPr>
          <w:rFonts w:ascii="GHEA Grapalat" w:hAnsi="GHEA Grapalat"/>
          <w:color w:val="auto"/>
          <w:sz w:val="24"/>
          <w:szCs w:val="24"/>
        </w:rPr>
        <w:t>Հանձնաժողովը կարող է կասեցնել սույն Ֆինանսավորման համաձայնագրի գործողությունը՝ առանց նախօրոք ծանուցելու:</w:t>
      </w:r>
    </w:p>
    <w:p w:rsidR="0074351C" w:rsidRPr="003D5268" w:rsidRDefault="000373CF" w:rsidP="00151A33">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26.3</w:t>
      </w:r>
      <w:r w:rsidR="00151A33" w:rsidRPr="003D5268">
        <w:rPr>
          <w:rFonts w:ascii="GHEA Grapalat" w:hAnsi="GHEA Grapalat"/>
          <w:color w:val="auto"/>
          <w:sz w:val="24"/>
          <w:szCs w:val="24"/>
        </w:rPr>
        <w:tab/>
      </w:r>
      <w:r w:rsidRPr="003D5268">
        <w:rPr>
          <w:rFonts w:ascii="GHEA Grapalat" w:hAnsi="GHEA Grapalat"/>
          <w:color w:val="auto"/>
          <w:sz w:val="24"/>
          <w:szCs w:val="24"/>
        </w:rPr>
        <w:t>Հանձնաժողովը կարող է ձեռնարկել ցանկացած համապատասխան նախազգուշական միջոց՝ նախքան կասեցում իրականացնելը։</w:t>
      </w:r>
    </w:p>
    <w:p w:rsidR="0074351C" w:rsidRPr="003D5268" w:rsidRDefault="000373CF" w:rsidP="00151A33">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26.4</w:t>
      </w:r>
      <w:r w:rsidR="00151A33" w:rsidRPr="003D5268">
        <w:rPr>
          <w:rFonts w:ascii="GHEA Grapalat" w:hAnsi="GHEA Grapalat"/>
          <w:color w:val="auto"/>
          <w:sz w:val="24"/>
          <w:szCs w:val="24"/>
          <w:lang w:val="en-US"/>
        </w:rPr>
        <w:tab/>
      </w:r>
      <w:r w:rsidRPr="003D5268">
        <w:rPr>
          <w:rFonts w:ascii="GHEA Grapalat" w:hAnsi="GHEA Grapalat"/>
          <w:color w:val="auto"/>
          <w:sz w:val="24"/>
          <w:szCs w:val="24"/>
        </w:rPr>
        <w:t>Եթե կասեցման մասին ծանուցում է ներկայացվում, ապա նշվում են դրանով պայմանավորված՝ գնումների եւ դրամաշնորհի ընթացիկ պայմանագրերի, օժանդակության համաձայնագրերի եւ ծրագրի նախահաշվի հետ կապված հետեւանքները։</w:t>
      </w:r>
    </w:p>
    <w:p w:rsidR="0074351C" w:rsidRPr="003D5268" w:rsidRDefault="000373CF" w:rsidP="00151A33">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26.5</w:t>
      </w:r>
      <w:r w:rsidR="00151A33" w:rsidRPr="003D5268">
        <w:rPr>
          <w:rFonts w:ascii="GHEA Grapalat" w:hAnsi="GHEA Grapalat"/>
          <w:color w:val="auto"/>
          <w:sz w:val="24"/>
          <w:szCs w:val="24"/>
          <w:lang w:val="en-US"/>
        </w:rPr>
        <w:tab/>
      </w:r>
      <w:r w:rsidRPr="003D5268">
        <w:rPr>
          <w:rFonts w:ascii="GHEA Grapalat" w:hAnsi="GHEA Grapalat"/>
          <w:color w:val="auto"/>
          <w:sz w:val="24"/>
          <w:szCs w:val="24"/>
        </w:rPr>
        <w:t>Սույն Ֆինանսավորման համաձայնագրի գործողության կասեցումը չի խոչընդոտում Հանձնաժողովի կողմից վճարումների կասեցումը եւ սույն Ֆինանսավորման համաձայնագրի գործողության դադարեցումը՝ Ընդհանուր պայմանների 18-րդ եւ 27-րդ հոդվածներին համապատասխան:</w:t>
      </w:r>
    </w:p>
    <w:p w:rsidR="0074351C" w:rsidRPr="003D5268" w:rsidRDefault="000373CF" w:rsidP="00151A33">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26.6</w:t>
      </w:r>
      <w:r w:rsidR="00151A33" w:rsidRPr="003D5268">
        <w:rPr>
          <w:rFonts w:ascii="GHEA Grapalat" w:hAnsi="GHEA Grapalat"/>
          <w:color w:val="auto"/>
          <w:sz w:val="24"/>
          <w:szCs w:val="24"/>
          <w:lang w:val="en-US"/>
        </w:rPr>
        <w:tab/>
      </w:r>
      <w:r w:rsidRPr="003D5268">
        <w:rPr>
          <w:rFonts w:ascii="GHEA Grapalat" w:hAnsi="GHEA Grapalat"/>
          <w:color w:val="auto"/>
          <w:sz w:val="24"/>
          <w:szCs w:val="24"/>
        </w:rPr>
        <w:t>Կողմերը համապատասխան պայմանների առկայության պարագայում վերսկսում են Ֆինանսավորման համաձայնագրի իրականացումը՝ Հանձնաժողովի նախնական գրավոր համաձայնությամբ: Դա չի հակասում սույն Ֆինանսավորման համաձայնագրի ցանկացած փոփոխության, որը կարող է անհրաժեշտ լինել գործողությունն իրականացման նոր պայմաններին հարմարեցնելու համար՝ ներառյալ, հնարավորության դեպքում, գործառնական իրականացման ժամկետի երկարաձգումը կամ սույն Ֆինանսավորման համաձայնագրի գործողության դադարեցումը՝ 27-րդ հոդվածին համապատասխան:</w:t>
      </w:r>
    </w:p>
    <w:p w:rsidR="00D830EC" w:rsidRPr="003D5268" w:rsidRDefault="00D830EC" w:rsidP="00860D06">
      <w:pPr>
        <w:pStyle w:val="20"/>
        <w:shd w:val="clear" w:color="auto" w:fill="auto"/>
        <w:spacing w:before="0" w:after="160" w:line="360" w:lineRule="auto"/>
        <w:ind w:left="28" w:firstLine="539"/>
        <w:rPr>
          <w:rFonts w:ascii="GHEA Grapalat" w:hAnsi="GHEA Grapalat"/>
          <w:color w:val="auto"/>
          <w:sz w:val="24"/>
          <w:szCs w:val="24"/>
        </w:rPr>
      </w:pPr>
    </w:p>
    <w:p w:rsidR="0074351C" w:rsidRPr="003D5268" w:rsidRDefault="000373CF" w:rsidP="00860D06">
      <w:pPr>
        <w:pStyle w:val="Heading2"/>
        <w:keepNext w:val="0"/>
        <w:keepLines w:val="0"/>
        <w:spacing w:before="0" w:after="160" w:line="360" w:lineRule="auto"/>
        <w:ind w:firstLine="539"/>
        <w:rPr>
          <w:rFonts w:ascii="GHEA Grapalat" w:hAnsi="GHEA Grapalat"/>
          <w:color w:val="auto"/>
          <w:sz w:val="24"/>
          <w:szCs w:val="24"/>
        </w:rPr>
      </w:pPr>
      <w:bookmarkStart w:id="40" w:name="_Toc530064157"/>
      <w:r w:rsidRPr="003D5268">
        <w:rPr>
          <w:rFonts w:ascii="GHEA Grapalat" w:hAnsi="GHEA Grapalat"/>
          <w:color w:val="auto"/>
          <w:sz w:val="24"/>
          <w:szCs w:val="24"/>
        </w:rPr>
        <w:t>Հոդված 27. Սույն Ֆինանսավորման համաձայնագրի գործողության դադարեցումը</w:t>
      </w:r>
      <w:bookmarkEnd w:id="40"/>
    </w:p>
    <w:p w:rsidR="0074351C" w:rsidRPr="003D5268" w:rsidRDefault="000373CF" w:rsidP="00151A33">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27.1</w:t>
      </w:r>
      <w:r w:rsidR="00151A33" w:rsidRPr="003D5268">
        <w:rPr>
          <w:rFonts w:ascii="GHEA Grapalat" w:hAnsi="GHEA Grapalat"/>
          <w:color w:val="auto"/>
          <w:sz w:val="24"/>
          <w:szCs w:val="24"/>
          <w:lang w:val="en-US"/>
        </w:rPr>
        <w:tab/>
      </w:r>
      <w:r w:rsidRPr="003D5268">
        <w:rPr>
          <w:rFonts w:ascii="GHEA Grapalat" w:hAnsi="GHEA Grapalat"/>
          <w:color w:val="auto"/>
          <w:sz w:val="24"/>
          <w:szCs w:val="24"/>
        </w:rPr>
        <w:t>Եթե սույն Ֆինանսավորման համաձայնագրի գործողության կասեցման համար հիմք դարձած հարցերը չեն կարգավորվում առավելագույնը 180 օրվա ընթացքում, ապա ցանկացած կողմ կարող է դադարեցնել սույն Ֆինանսավորման համաձայնագրի գործողությունը` այդ մասին 30 օր առաջ ծանուցելով:</w:t>
      </w:r>
    </w:p>
    <w:p w:rsidR="0074351C" w:rsidRPr="003D5268" w:rsidRDefault="000373CF" w:rsidP="00151A33">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27.2</w:t>
      </w:r>
      <w:r w:rsidR="00151A33" w:rsidRPr="003D5268">
        <w:rPr>
          <w:rFonts w:ascii="GHEA Grapalat" w:hAnsi="GHEA Grapalat"/>
          <w:color w:val="auto"/>
          <w:sz w:val="24"/>
          <w:szCs w:val="24"/>
          <w:lang w:val="en-US"/>
        </w:rPr>
        <w:tab/>
      </w:r>
      <w:r w:rsidRPr="003D5268">
        <w:rPr>
          <w:rFonts w:ascii="GHEA Grapalat" w:hAnsi="GHEA Grapalat"/>
          <w:color w:val="auto"/>
          <w:spacing w:val="-4"/>
          <w:sz w:val="24"/>
          <w:szCs w:val="24"/>
        </w:rPr>
        <w:t xml:space="preserve">Սույն Ֆինանսավորման համաձայնագիրն ինքնաբերաբար դադարում է </w:t>
      </w:r>
      <w:r w:rsidRPr="003D5268">
        <w:rPr>
          <w:rFonts w:ascii="GHEA Grapalat" w:hAnsi="GHEA Grapalat"/>
          <w:color w:val="auto"/>
          <w:sz w:val="24"/>
          <w:szCs w:val="24"/>
        </w:rPr>
        <w:t>գործել, եթե 2-րդ հոդվածով սահմանված վերջնաժամկետներում համաձայնագիրն իրականացնող որեւէ պայմանագիր չի ստորագրվում։</w:t>
      </w:r>
    </w:p>
    <w:p w:rsidR="0074351C" w:rsidRPr="003D5268" w:rsidRDefault="000373CF" w:rsidP="00151A33">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27.3</w:t>
      </w:r>
      <w:r w:rsidR="00151A33" w:rsidRPr="003D5268">
        <w:rPr>
          <w:rFonts w:ascii="GHEA Grapalat" w:hAnsi="GHEA Grapalat"/>
          <w:color w:val="auto"/>
          <w:sz w:val="24"/>
          <w:szCs w:val="24"/>
          <w:lang w:val="en-US"/>
        </w:rPr>
        <w:tab/>
      </w:r>
      <w:r w:rsidRPr="003D5268">
        <w:rPr>
          <w:rFonts w:ascii="GHEA Grapalat" w:hAnsi="GHEA Grapalat"/>
          <w:color w:val="auto"/>
          <w:spacing w:val="-2"/>
          <w:sz w:val="24"/>
          <w:szCs w:val="24"/>
        </w:rPr>
        <w:t xml:space="preserve">Եթե դադարեցման մասին ծանուցում է ներկայացվում, ապա նշվում են </w:t>
      </w:r>
      <w:r w:rsidRPr="003D5268">
        <w:rPr>
          <w:rFonts w:ascii="GHEA Grapalat" w:hAnsi="GHEA Grapalat"/>
          <w:color w:val="auto"/>
          <w:sz w:val="24"/>
          <w:szCs w:val="24"/>
        </w:rPr>
        <w:t>դրանով պայմանավորված՝ գնումների ընթացիկ պայմանագրերի, դրամաշնորհի ընթացիկ պայմանագրերի, օժանդակության համաձայնագրերի եւ ծրագրի նախահաշվի հետ կապված հետեւանքները։</w:t>
      </w:r>
    </w:p>
    <w:p w:rsidR="00D830EC" w:rsidRPr="003D5268" w:rsidRDefault="00D830EC" w:rsidP="00860D06">
      <w:pPr>
        <w:pStyle w:val="20"/>
        <w:shd w:val="clear" w:color="auto" w:fill="auto"/>
        <w:spacing w:before="0" w:after="160" w:line="360" w:lineRule="auto"/>
        <w:ind w:left="28" w:firstLine="539"/>
        <w:rPr>
          <w:rFonts w:ascii="GHEA Grapalat" w:hAnsi="GHEA Grapalat"/>
          <w:color w:val="auto"/>
          <w:sz w:val="24"/>
          <w:szCs w:val="24"/>
        </w:rPr>
      </w:pPr>
    </w:p>
    <w:p w:rsidR="0074351C" w:rsidRPr="003D5268" w:rsidRDefault="000373CF" w:rsidP="00860D06">
      <w:pPr>
        <w:pStyle w:val="Heading2"/>
        <w:keepNext w:val="0"/>
        <w:keepLines w:val="0"/>
        <w:spacing w:before="0" w:after="160" w:line="360" w:lineRule="auto"/>
        <w:ind w:firstLine="539"/>
        <w:rPr>
          <w:rFonts w:ascii="GHEA Grapalat" w:hAnsi="GHEA Grapalat"/>
          <w:color w:val="auto"/>
          <w:sz w:val="24"/>
          <w:szCs w:val="24"/>
        </w:rPr>
      </w:pPr>
      <w:bookmarkStart w:id="41" w:name="_Toc530064158"/>
      <w:r w:rsidRPr="003D5268">
        <w:rPr>
          <w:rFonts w:ascii="GHEA Grapalat" w:hAnsi="GHEA Grapalat"/>
          <w:color w:val="auto"/>
          <w:sz w:val="24"/>
          <w:szCs w:val="24"/>
        </w:rPr>
        <w:t>Հոդված 28. Վեճերի կարգավորումը</w:t>
      </w:r>
      <w:bookmarkEnd w:id="41"/>
    </w:p>
    <w:p w:rsidR="0074351C" w:rsidRPr="003D5268" w:rsidRDefault="000373CF" w:rsidP="00151A33">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28.1</w:t>
      </w:r>
      <w:r w:rsidR="00151A33" w:rsidRPr="003D5268">
        <w:rPr>
          <w:rFonts w:ascii="GHEA Grapalat" w:hAnsi="GHEA Grapalat"/>
          <w:color w:val="auto"/>
          <w:sz w:val="24"/>
          <w:szCs w:val="24"/>
          <w:lang w:val="en-US"/>
        </w:rPr>
        <w:tab/>
      </w:r>
      <w:r w:rsidRPr="003D5268">
        <w:rPr>
          <w:rFonts w:ascii="GHEA Grapalat" w:hAnsi="GHEA Grapalat"/>
          <w:color w:val="auto"/>
          <w:sz w:val="24"/>
          <w:szCs w:val="24"/>
        </w:rPr>
        <w:t>Ֆինանսավորման համաձայնագրից բխող ցանկացած վեճ, որը վեցամսյա ժամկետում չի հաջողվում կարգավորել կողմերի միջեւ սույն Ընդհանուր պայմանների 24-րդ հոդվածով նախատեսված խորհրդակցությունների միջոցով, կարող է կողմերից մեկի դիմումով կարգավորվել արբիտրաժի միջոցով։</w:t>
      </w:r>
    </w:p>
    <w:p w:rsidR="0074351C" w:rsidRPr="003D5268" w:rsidRDefault="000373CF" w:rsidP="00860D06">
      <w:pPr>
        <w:pStyle w:val="20"/>
        <w:shd w:val="clear" w:color="auto" w:fill="auto"/>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Այն դեպքում, երբ Գործընկերն ԱԿԽ պետություն է կամ ԱԿԽ տարածաշրջանային մարմին կամ կազմակերպություն, եւ սույն գործողությունը ֆինանսավորվում է ԶԵՀ-ի շրջանակներում, վեճը, նախքան արբիտրաժ ներկայացվելը, սույն Ընդհանուր պայմանների 24-րդ հոդվածով նախատեսված խորհրդակցություններից հետո ներկայացվում է ԱԿԽ-ԵՀ նախարարների խորհուրդ կամ նիստերի միջեւ ընկած ժամանակահատվածում՝ ԱԿԽ-ԵՀ ներկայացուցիչների կոմիտե՝ ԱԿԽ-ԵՀ գործընկերության համաձայնագրի 98-րդ հոդվածի համաձայն: Եթե Խորհրդին կամ Կոմիտեին չի հաջողվում կարգավորել վեճը, ապա կողմերից յուրաքանչյուրը կարող է վեճը արբիտրաժի միջոցով կարգավորելու վերաբերյալ դիմում ներկայացնել՝ 28.2, 28.3 եւ 28.4 հոդվածներին համապատասխան:</w:t>
      </w:r>
    </w:p>
    <w:p w:rsidR="0074351C" w:rsidRPr="003D5268" w:rsidRDefault="000373CF" w:rsidP="00151A33">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28.2</w:t>
      </w:r>
      <w:r w:rsidR="00151A33" w:rsidRPr="003D5268">
        <w:rPr>
          <w:rFonts w:ascii="GHEA Grapalat" w:hAnsi="GHEA Grapalat"/>
          <w:color w:val="auto"/>
          <w:sz w:val="24"/>
          <w:szCs w:val="24"/>
          <w:lang w:val="en-US"/>
        </w:rPr>
        <w:tab/>
      </w:r>
      <w:r w:rsidRPr="003D5268">
        <w:rPr>
          <w:rFonts w:ascii="GHEA Grapalat" w:hAnsi="GHEA Grapalat"/>
          <w:color w:val="auto"/>
          <w:sz w:val="24"/>
          <w:szCs w:val="24"/>
        </w:rPr>
        <w:t>Յուրաքանչյուր կողմ, վեճն արբիտրաժի միջոցով կարգավորելու վերաբերյալ դիմում ներկայացնելուց հետո՝ 30 օրվա ընթացքում, նշանակում է արբիտր: Հակառակ դեպքում կողմերից յուրաքանչյուրը կարող է դիմել Մշտական արբիտրաժային դատարանի (Հաագա) գլխավոր քարտուղարին՝ երկրորդ արբիտր նշանակելու խնդրանքով։ Երկու արբիտրները, իրենց հերթին, 30 օրվա ընթացքում պետք է նշանակեն երրորդ արբիտր։ Հակառակ դեպքում ցանկացած կողմ կարող է դիմել Մշտական արբիտրաժային դատարանի գլխավոր քարտուղարին՝ երրորդ արբիտր նշանակելու խնդրանքով։</w:t>
      </w:r>
    </w:p>
    <w:p w:rsidR="0074351C" w:rsidRPr="003D5268" w:rsidRDefault="000373CF" w:rsidP="00151A33">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28.3</w:t>
      </w:r>
      <w:r w:rsidR="00151A33" w:rsidRPr="003D5268">
        <w:rPr>
          <w:rFonts w:ascii="GHEA Grapalat" w:hAnsi="GHEA Grapalat"/>
          <w:color w:val="auto"/>
          <w:sz w:val="24"/>
          <w:szCs w:val="24"/>
          <w:lang w:val="en-US"/>
        </w:rPr>
        <w:tab/>
      </w:r>
      <w:r w:rsidRPr="003D5268">
        <w:rPr>
          <w:rFonts w:ascii="GHEA Grapalat" w:hAnsi="GHEA Grapalat"/>
          <w:color w:val="auto"/>
          <w:sz w:val="24"/>
          <w:szCs w:val="24"/>
        </w:rPr>
        <w:t>Կիրառվում է Մշտական արբիտրաժային դատարանի՝ Միջազգային կազմակերպությունների եւ պետությունների մասնակցությամբ արբիտրաժի կամընտիր կանոններով սահմանված ընթացակարգը։ Արբիտրների որոշումներն ընդունվում են ձայների մեծամասնությամբ` երեք ամսվա ընթացքում։</w:t>
      </w:r>
    </w:p>
    <w:p w:rsidR="0074351C" w:rsidRPr="00B26703" w:rsidRDefault="000373CF" w:rsidP="00151A33">
      <w:pPr>
        <w:pStyle w:val="20"/>
        <w:shd w:val="clear" w:color="auto" w:fill="auto"/>
        <w:tabs>
          <w:tab w:val="left" w:pos="1276"/>
        </w:tabs>
        <w:spacing w:before="0" w:after="160" w:line="360" w:lineRule="auto"/>
        <w:ind w:left="28" w:firstLine="539"/>
        <w:rPr>
          <w:rFonts w:ascii="GHEA Grapalat" w:hAnsi="GHEA Grapalat"/>
          <w:color w:val="auto"/>
          <w:sz w:val="24"/>
          <w:szCs w:val="24"/>
        </w:rPr>
      </w:pPr>
      <w:r w:rsidRPr="003D5268">
        <w:rPr>
          <w:rFonts w:ascii="GHEA Grapalat" w:hAnsi="GHEA Grapalat"/>
          <w:color w:val="auto"/>
          <w:sz w:val="24"/>
          <w:szCs w:val="24"/>
        </w:rPr>
        <w:t>28.4</w:t>
      </w:r>
      <w:r w:rsidR="00151A33" w:rsidRPr="003D5268">
        <w:rPr>
          <w:rFonts w:ascii="GHEA Grapalat" w:hAnsi="GHEA Grapalat"/>
          <w:color w:val="auto"/>
          <w:sz w:val="24"/>
          <w:szCs w:val="24"/>
          <w:lang w:val="en-US"/>
        </w:rPr>
        <w:tab/>
      </w:r>
      <w:r w:rsidRPr="003D5268">
        <w:rPr>
          <w:rFonts w:ascii="GHEA Grapalat" w:hAnsi="GHEA Grapalat"/>
          <w:color w:val="auto"/>
          <w:sz w:val="24"/>
          <w:szCs w:val="24"/>
        </w:rPr>
        <w:t>Յուրաքանչյուր կողմ պարտավորվում է ձեռնարկել արբիտրների որոշումը կիրառելու համար անհրաժեշտ միջոցներ։</w:t>
      </w:r>
    </w:p>
    <w:sectPr w:rsidR="0074351C" w:rsidRPr="00B26703" w:rsidSect="00151A33">
      <w:headerReference w:type="default" r:id="rId10"/>
      <w:footerReference w:type="default" r:id="rId11"/>
      <w:pgSz w:w="11900" w:h="16840"/>
      <w:pgMar w:top="1418" w:right="1418" w:bottom="1418" w:left="1418" w:header="680" w:footer="68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10A7" w:rsidRDefault="000510A7" w:rsidP="0074351C">
      <w:r>
        <w:separator/>
      </w:r>
    </w:p>
  </w:endnote>
  <w:endnote w:type="continuationSeparator" w:id="0">
    <w:p w:rsidR="000510A7" w:rsidRDefault="000510A7" w:rsidP="0074351C">
      <w:r>
        <w:continuationSeparator/>
      </w:r>
    </w:p>
  </w:endnote>
</w:endnotes>
</file>

<file path=word/fontTable.xml><?xml version="1.0" encoding="utf-8"?>
<w:fonts xmlns:r="http://schemas.openxmlformats.org/officeDocument/2006/relationships" xmlns:w="http://schemas.openxmlformats.org/wordprocessingml/2006/main">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21002A87" w:usb1="80000000" w:usb2="00000008"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703" w:rsidRPr="00A57641" w:rsidRDefault="00B26703" w:rsidP="00A57641">
    <w:pPr>
      <w:pStyle w:val="Footer"/>
      <w:tabs>
        <w:tab w:val="clear" w:pos="4680"/>
        <w:tab w:val="clear" w:pos="9360"/>
        <w:tab w:val="right" w:pos="9072"/>
      </w:tabs>
      <w:rPr>
        <w:rFonts w:ascii="GHEA Grapalat" w:hAnsi="GHEA Grapalat"/>
      </w:rPr>
    </w:pPr>
    <w:r w:rsidRPr="00A57641">
      <w:rPr>
        <w:rFonts w:ascii="GHEA Grapalat" w:hAnsi="GHEA Grapalat"/>
      </w:rPr>
      <w:t xml:space="preserve">ՄԱՀԳ ԳԾ 2017 Հայաստան - 2017/040-644 </w:t>
    </w:r>
    <w:sdt>
      <w:sdtPr>
        <w:rPr>
          <w:rFonts w:ascii="GHEA Grapalat" w:hAnsi="GHEA Grapalat"/>
        </w:rPr>
        <w:id w:val="15977545"/>
        <w:docPartObj>
          <w:docPartGallery w:val="Page Numbers (Bottom of Page)"/>
          <w:docPartUnique/>
        </w:docPartObj>
      </w:sdtPr>
      <w:sdtContent>
        <w:r>
          <w:rPr>
            <w:rFonts w:ascii="GHEA Grapalat" w:hAnsi="GHEA Grapalat"/>
            <w:lang w:val="en-US"/>
          </w:rPr>
          <w:tab/>
        </w:r>
        <w:r w:rsidRPr="00A57641">
          <w:rPr>
            <w:rFonts w:ascii="GHEA Grapalat" w:hAnsi="GHEA Grapalat"/>
          </w:rPr>
          <w:fldChar w:fldCharType="begin"/>
        </w:r>
        <w:r w:rsidRPr="00A57641">
          <w:rPr>
            <w:rFonts w:ascii="GHEA Grapalat" w:hAnsi="GHEA Grapalat"/>
          </w:rPr>
          <w:instrText xml:space="preserve"> PAGE   \* MERGEFORMAT </w:instrText>
        </w:r>
        <w:r w:rsidRPr="00A57641">
          <w:rPr>
            <w:rFonts w:ascii="GHEA Grapalat" w:hAnsi="GHEA Grapalat"/>
          </w:rPr>
          <w:fldChar w:fldCharType="separate"/>
        </w:r>
        <w:r w:rsidR="003D5268">
          <w:rPr>
            <w:rFonts w:ascii="GHEA Grapalat" w:hAnsi="GHEA Grapalat"/>
            <w:noProof/>
          </w:rPr>
          <w:t>1</w:t>
        </w:r>
        <w:r w:rsidRPr="00A57641">
          <w:rPr>
            <w:rFonts w:ascii="GHEA Grapalat" w:hAnsi="GHEA Grapalat"/>
          </w:rPr>
          <w:fldChar w:fldCharType="end"/>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703" w:rsidRPr="0038736C" w:rsidRDefault="00B26703" w:rsidP="0038736C">
    <w:pPr>
      <w:pStyle w:val="Footer"/>
      <w:tabs>
        <w:tab w:val="clear" w:pos="4680"/>
        <w:tab w:val="clear" w:pos="9360"/>
        <w:tab w:val="right" w:pos="9072"/>
      </w:tabs>
      <w:jc w:val="center"/>
      <w:rPr>
        <w:rFonts w:ascii="GHEA Grapalat" w:hAnsi="GHEA Grapalat"/>
        <w:lang w:val="en-US"/>
      </w:rPr>
    </w:pPr>
    <w:sdt>
      <w:sdtPr>
        <w:rPr>
          <w:rFonts w:ascii="GHEA Grapalat" w:hAnsi="GHEA Grapalat"/>
        </w:rPr>
        <w:id w:val="15977573"/>
        <w:docPartObj>
          <w:docPartGallery w:val="Page Numbers (Bottom of Page)"/>
          <w:docPartUnique/>
        </w:docPartObj>
      </w:sdtPr>
      <w:sdtContent>
        <w:r>
          <w:rPr>
            <w:rFonts w:ascii="GHEA Grapalat" w:hAnsi="GHEA Grapalat"/>
            <w:lang w:val="en-US"/>
          </w:rPr>
          <w:t>[</w:t>
        </w:r>
        <w:r w:rsidRPr="00A57641">
          <w:rPr>
            <w:rFonts w:ascii="GHEA Grapalat" w:hAnsi="GHEA Grapalat"/>
          </w:rPr>
          <w:fldChar w:fldCharType="begin"/>
        </w:r>
        <w:r w:rsidRPr="00A57641">
          <w:rPr>
            <w:rFonts w:ascii="GHEA Grapalat" w:hAnsi="GHEA Grapalat"/>
          </w:rPr>
          <w:instrText xml:space="preserve"> PAGE   \* MERGEFORMAT </w:instrText>
        </w:r>
        <w:r w:rsidRPr="00A57641">
          <w:rPr>
            <w:rFonts w:ascii="GHEA Grapalat" w:hAnsi="GHEA Grapalat"/>
          </w:rPr>
          <w:fldChar w:fldCharType="separate"/>
        </w:r>
        <w:r w:rsidR="003D5268">
          <w:rPr>
            <w:rFonts w:ascii="GHEA Grapalat" w:hAnsi="GHEA Grapalat"/>
            <w:noProof/>
          </w:rPr>
          <w:t>32</w:t>
        </w:r>
        <w:r w:rsidRPr="00A57641">
          <w:rPr>
            <w:rFonts w:ascii="GHEA Grapalat" w:hAnsi="GHEA Grapalat"/>
          </w:rPr>
          <w:fldChar w:fldCharType="end"/>
        </w:r>
      </w:sdtContent>
    </w:sdt>
    <w:r>
      <w:rPr>
        <w:rFonts w:ascii="GHEA Grapalat" w:hAnsi="GHEA Grapalat"/>
        <w:lang w:val="en-US"/>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703" w:rsidRPr="0038736C" w:rsidRDefault="00B26703" w:rsidP="00B26703">
    <w:pPr>
      <w:pStyle w:val="Footer"/>
      <w:tabs>
        <w:tab w:val="clear" w:pos="4680"/>
        <w:tab w:val="clear" w:pos="9360"/>
        <w:tab w:val="right" w:pos="9072"/>
      </w:tabs>
      <w:jc w:val="right"/>
      <w:rPr>
        <w:rFonts w:ascii="GHEA Grapalat" w:hAnsi="GHEA Grapalat"/>
        <w:lang w:val="en-US"/>
      </w:rPr>
    </w:pPr>
    <w:sdt>
      <w:sdtPr>
        <w:rPr>
          <w:rFonts w:ascii="GHEA Grapalat" w:hAnsi="GHEA Grapalat"/>
        </w:rPr>
        <w:id w:val="15977667"/>
        <w:docPartObj>
          <w:docPartGallery w:val="Page Numbers (Bottom of Page)"/>
          <w:docPartUnique/>
        </w:docPartObj>
      </w:sdtPr>
      <w:sdtContent>
        <w:r w:rsidRPr="00441754">
          <w:rPr>
            <w:rStyle w:val="150pt"/>
            <w:rFonts w:ascii="GHEA Grapalat" w:eastAsia="Sylfaen" w:hAnsi="GHEA Grapalat"/>
            <w:sz w:val="24"/>
            <w:szCs w:val="24"/>
          </w:rPr>
          <w:t>2018 թվականի հուլիս</w:t>
        </w:r>
        <w:r>
          <w:rPr>
            <w:rFonts w:ascii="GHEA Grapalat" w:hAnsi="GHEA Grapalat"/>
            <w:lang w:val="en-US"/>
          </w:rPr>
          <w:tab/>
        </w:r>
        <w:r w:rsidRPr="00A57641">
          <w:rPr>
            <w:rFonts w:ascii="GHEA Grapalat" w:hAnsi="GHEA Grapalat"/>
          </w:rPr>
          <w:fldChar w:fldCharType="begin"/>
        </w:r>
        <w:r w:rsidRPr="00A57641">
          <w:rPr>
            <w:rFonts w:ascii="GHEA Grapalat" w:hAnsi="GHEA Grapalat"/>
          </w:rPr>
          <w:instrText xml:space="preserve"> PAGE   \* MERGEFORMAT </w:instrText>
        </w:r>
        <w:r w:rsidRPr="00A57641">
          <w:rPr>
            <w:rFonts w:ascii="GHEA Grapalat" w:hAnsi="GHEA Grapalat"/>
          </w:rPr>
          <w:fldChar w:fldCharType="separate"/>
        </w:r>
        <w:r w:rsidR="003D5268">
          <w:rPr>
            <w:rFonts w:ascii="GHEA Grapalat" w:hAnsi="GHEA Grapalat"/>
            <w:noProof/>
          </w:rPr>
          <w:t>52</w:t>
        </w:r>
        <w:r w:rsidRPr="00A57641">
          <w:rPr>
            <w:rFonts w:ascii="GHEA Grapalat" w:hAnsi="GHEA Grapalat"/>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10A7" w:rsidRDefault="000510A7">
      <w:r>
        <w:separator/>
      </w:r>
    </w:p>
  </w:footnote>
  <w:footnote w:type="continuationSeparator" w:id="0">
    <w:p w:rsidR="000510A7" w:rsidRDefault="000510A7">
      <w:r>
        <w:continuationSeparator/>
      </w:r>
    </w:p>
  </w:footnote>
  <w:footnote w:id="1">
    <w:p w:rsidR="00B26703" w:rsidRPr="00353E2B" w:rsidRDefault="00B26703" w:rsidP="00353E2B">
      <w:pPr>
        <w:pStyle w:val="FootnoteText"/>
        <w:ind w:left="210" w:hanging="210"/>
        <w:rPr>
          <w:rFonts w:ascii="GHEA Grapalat" w:hAnsi="GHEA Grapalat"/>
        </w:rPr>
      </w:pPr>
      <w:r w:rsidRPr="00353E2B">
        <w:rPr>
          <w:rStyle w:val="FootnoteReference"/>
          <w:rFonts w:ascii="GHEA Grapalat" w:hAnsi="GHEA Grapalat"/>
        </w:rPr>
        <w:footnoteRef/>
      </w:r>
      <w:r w:rsidRPr="00353E2B">
        <w:rPr>
          <w:rFonts w:ascii="GHEA Grapalat" w:hAnsi="GHEA Grapalat"/>
        </w:rPr>
        <w:t xml:space="preserve"> </w:t>
      </w:r>
      <w:r>
        <w:rPr>
          <w:rFonts w:ascii="GHEA Grapalat" w:hAnsi="GHEA Grapalat"/>
        </w:rPr>
        <w:tab/>
      </w:r>
      <w:r w:rsidRPr="00353E2B">
        <w:rPr>
          <w:rFonts w:ascii="GHEA Grapalat" w:hAnsi="GHEA Grapalat"/>
        </w:rPr>
        <w:t xml:space="preserve">Տե՛ս http://www//.cnsreg.eu/armenia-stress-test </w:t>
      </w:r>
      <w:r>
        <w:rPr>
          <w:rFonts w:ascii="GHEA Grapalat" w:hAnsi="GHEA Grapalat"/>
        </w:rPr>
        <w:t>եւ http:</w:t>
      </w:r>
      <w:r w:rsidRPr="00353E2B">
        <w:rPr>
          <w:rFonts w:ascii="GHEA Grapalat" w:hAnsi="GHEA Grapalat"/>
        </w:rPr>
        <w:t>www.ensreg.eu.sites/default/file.vattachments/2016-07 20 4259241 _armenia_stress_tests_report-_ensrcg_templatc_final.pdf</w:t>
      </w:r>
    </w:p>
  </w:footnote>
  <w:footnote w:id="2">
    <w:p w:rsidR="00B26703" w:rsidRPr="00353E2B" w:rsidRDefault="00B26703" w:rsidP="00353E2B">
      <w:pPr>
        <w:pStyle w:val="FootnoteText"/>
        <w:ind w:left="210" w:hanging="210"/>
        <w:jc w:val="both"/>
        <w:rPr>
          <w:rFonts w:ascii="GHEA Grapalat" w:hAnsi="GHEA Grapalat"/>
          <w:vertAlign w:val="superscript"/>
        </w:rPr>
      </w:pPr>
      <w:r w:rsidRPr="00353E2B">
        <w:rPr>
          <w:rStyle w:val="FootnoteReference"/>
          <w:rFonts w:ascii="GHEA Grapalat" w:hAnsi="GHEA Grapalat"/>
        </w:rPr>
        <w:footnoteRef/>
      </w:r>
      <w:r w:rsidRPr="00353E2B">
        <w:rPr>
          <w:rFonts w:ascii="GHEA Grapalat" w:hAnsi="GHEA Grapalat"/>
          <w:vertAlign w:val="superscript"/>
        </w:rPr>
        <w:t xml:space="preserve"> </w:t>
      </w:r>
      <w:r>
        <w:rPr>
          <w:rFonts w:ascii="GHEA Grapalat" w:hAnsi="GHEA Grapalat"/>
          <w:vertAlign w:val="superscript"/>
          <w:lang w:val="en-US"/>
        </w:rPr>
        <w:tab/>
      </w:r>
      <w:r w:rsidRPr="00353E2B">
        <w:rPr>
          <w:rFonts w:ascii="GHEA Grapalat" w:hAnsi="GHEA Grapalat"/>
        </w:rPr>
        <w:t>Ջրաջրային էներգետիկ ռեակտոր (Water-Water Power Reactor)</w:t>
      </w:r>
    </w:p>
  </w:footnote>
  <w:footnote w:id="3">
    <w:p w:rsidR="00B26703" w:rsidRPr="00353E2B" w:rsidRDefault="00B26703" w:rsidP="00353E2B">
      <w:pPr>
        <w:pStyle w:val="FootnoteText"/>
        <w:ind w:left="210" w:hanging="210"/>
        <w:jc w:val="both"/>
        <w:rPr>
          <w:rFonts w:ascii="GHEA Grapalat" w:hAnsi="GHEA Grapalat"/>
        </w:rPr>
      </w:pPr>
      <w:r w:rsidRPr="00353E2B">
        <w:rPr>
          <w:rStyle w:val="FootnoteReference"/>
          <w:rFonts w:ascii="GHEA Grapalat" w:hAnsi="GHEA Grapalat"/>
        </w:rPr>
        <w:footnoteRef/>
      </w:r>
      <w:r w:rsidRPr="00353E2B">
        <w:rPr>
          <w:rFonts w:ascii="GHEA Grapalat" w:hAnsi="GHEA Grapalat"/>
        </w:rPr>
        <w:t xml:space="preserve"> </w:t>
      </w:r>
      <w:r w:rsidRPr="009B71A1">
        <w:rPr>
          <w:rFonts w:ascii="GHEA Grapalat" w:hAnsi="GHEA Grapalat"/>
        </w:rPr>
        <w:tab/>
      </w:r>
      <w:r w:rsidRPr="00353E2B">
        <w:rPr>
          <w:rFonts w:ascii="GHEA Grapalat" w:hAnsi="GHEA Grapalat"/>
        </w:rPr>
        <w:t xml:space="preserve">Եվրոպական հարեւանության եւ գործընկերության գործիք, </w:t>
      </w:r>
      <w:r>
        <w:rPr>
          <w:rFonts w:ascii="GHEA Grapalat" w:hAnsi="GHEA Grapalat"/>
        </w:rPr>
        <w:t>Հայաստան</w:t>
      </w:r>
      <w:r w:rsidRPr="009B71A1">
        <w:rPr>
          <w:rFonts w:ascii="GHEA Grapalat" w:hAnsi="GHEA Grapalat"/>
        </w:rPr>
        <w:t>,</w:t>
      </w:r>
      <w:r w:rsidRPr="00353E2B">
        <w:rPr>
          <w:rFonts w:ascii="GHEA Grapalat" w:hAnsi="GHEA Grapalat"/>
        </w:rPr>
        <w:t xml:space="preserve"> 2007-2013 թվականների երկրի ռազմավարական փաստաթուղթ</w:t>
      </w:r>
    </w:p>
  </w:footnote>
  <w:footnote w:id="4">
    <w:p w:rsidR="00B26703" w:rsidRPr="00353E2B" w:rsidRDefault="00B26703" w:rsidP="009B71A1">
      <w:pPr>
        <w:pStyle w:val="FootnoteText"/>
        <w:ind w:left="210" w:hanging="210"/>
        <w:jc w:val="both"/>
        <w:rPr>
          <w:rFonts w:ascii="GHEA Grapalat" w:hAnsi="GHEA Grapalat"/>
          <w:u w:val="single"/>
        </w:rPr>
      </w:pPr>
      <w:r w:rsidRPr="00353E2B">
        <w:rPr>
          <w:rStyle w:val="FootnoteReference"/>
          <w:rFonts w:ascii="GHEA Grapalat" w:hAnsi="GHEA Grapalat"/>
        </w:rPr>
        <w:footnoteRef/>
      </w:r>
      <w:r w:rsidRPr="00353E2B">
        <w:rPr>
          <w:rFonts w:ascii="GHEA Grapalat" w:hAnsi="GHEA Grapalat"/>
        </w:rPr>
        <w:t xml:space="preserve"> </w:t>
      </w:r>
      <w:r w:rsidRPr="009B71A1">
        <w:rPr>
          <w:rFonts w:ascii="GHEA Grapalat" w:hAnsi="GHEA Grapalat"/>
        </w:rPr>
        <w:tab/>
      </w:r>
      <w:r w:rsidRPr="00353E2B">
        <w:rPr>
          <w:rFonts w:ascii="GHEA Grapalat" w:hAnsi="GHEA Grapalat"/>
        </w:rPr>
        <w:t xml:space="preserve">Ատոմային էներգիայի միջազգային գործակալություն (ԱԷՄԳ)՝ Հայաստանի միջուկային հզորության պրոֆիլը (թարմացվել է 2016 թվականին) </w:t>
      </w:r>
      <w:r>
        <w:rPr>
          <w:rFonts w:ascii="GHEA Grapalat" w:hAnsi="GHEA Grapalat"/>
          <w:lang w:val="en-US"/>
        </w:rPr>
        <w:br/>
      </w:r>
      <w:r w:rsidRPr="009B71A1">
        <w:rPr>
          <w:rFonts w:ascii="GHEA Grapalat" w:hAnsi="GHEA Grapalat"/>
          <w:u w:val="single"/>
        </w:rPr>
        <w:t>http:</w:t>
      </w:r>
      <w:r w:rsidRPr="00353E2B">
        <w:rPr>
          <w:rFonts w:ascii="GHEA Grapalat" w:hAnsi="GHEA Grapalat"/>
          <w:u w:val="single"/>
        </w:rPr>
        <w:t>www-pub.iaca.org.МTCD/Publications/PDE/cnpp2016/country-profiles/Armenia/Armenia.htm</w:t>
      </w:r>
    </w:p>
  </w:footnote>
  <w:footnote w:id="5">
    <w:p w:rsidR="00B26703" w:rsidRPr="00353E2B" w:rsidRDefault="00B26703" w:rsidP="00353E2B">
      <w:pPr>
        <w:pStyle w:val="FootnoteText"/>
        <w:ind w:left="210" w:hanging="210"/>
        <w:jc w:val="both"/>
        <w:rPr>
          <w:rFonts w:ascii="GHEA Grapalat" w:hAnsi="GHEA Grapalat"/>
        </w:rPr>
      </w:pPr>
      <w:r w:rsidRPr="00353E2B">
        <w:rPr>
          <w:rStyle w:val="FootnoteReference"/>
          <w:rFonts w:ascii="GHEA Grapalat" w:hAnsi="GHEA Grapalat"/>
        </w:rPr>
        <w:footnoteRef/>
      </w:r>
      <w:r w:rsidRPr="00353E2B">
        <w:rPr>
          <w:rFonts w:ascii="GHEA Grapalat" w:hAnsi="GHEA Grapalat"/>
        </w:rPr>
        <w:t xml:space="preserve"> </w:t>
      </w:r>
      <w:r>
        <w:rPr>
          <w:rFonts w:ascii="GHEA Grapalat" w:hAnsi="GHEA Grapalat"/>
          <w:lang w:val="en-US"/>
        </w:rPr>
        <w:tab/>
      </w:r>
      <w:r w:rsidRPr="00353E2B">
        <w:rPr>
          <w:rFonts w:ascii="GHEA Grapalat" w:hAnsi="GHEA Grapalat"/>
        </w:rPr>
        <w:t>ԵՄ-Հայաստան համագործակցության խորհրդի 2017 թվականի մայիսի նիստի ընթացքում նշված՝ Մեծամորում Հայկական ատոմային էլեկտրակայանի վերաբերյալ Հանձնաժողովի դիրքորոշումը. «ԵՄ-ն կրկին նշում է, որ Մեծամորի ատոմային էլեկտրակայանի (ՄԱԷԿ) արագ փակումը եւ ապագործարկումը շարունակում է լինել ԵՄ-ի եւ Եվրոպական հարեւանության քաղաքականության գործողությունների ծրագրի առանցքային նպատակը։ Այս էլեկտրակայանը չի կարող արդիականացվել այնպես, որ ամբողջությամբ համապատասխանի միջուկային անվտանգության՝ միջազգայնորեն ճանաչված չափանիշներին եւ, հետեւաբար, հնարավորինս շուտ պետք է փակվի։ ԵՄ-ն ողջունում է Հայաստանի՝ ԵՄ-ի կողմից աջակցվող ռիսկի եւ անվտանգության համապարփակ գնահատման (սթրես-թեստեր) շուրջ սերտ համագործակցությունը՝ նպատակ ունենալով ապահովելու ՄԱԷԿ-ի անվտանգ գործարկումը՝ մինչեւ դրա փակվելը»։</w:t>
      </w:r>
    </w:p>
  </w:footnote>
  <w:footnote w:id="6">
    <w:p w:rsidR="00B26703" w:rsidRPr="00353E2B" w:rsidRDefault="00B26703" w:rsidP="00353E2B">
      <w:pPr>
        <w:pStyle w:val="FootnoteText"/>
        <w:ind w:left="210" w:hanging="210"/>
        <w:jc w:val="both"/>
        <w:rPr>
          <w:rFonts w:ascii="GHEA Grapalat" w:hAnsi="GHEA Grapalat"/>
        </w:rPr>
      </w:pPr>
      <w:r w:rsidRPr="00353E2B">
        <w:rPr>
          <w:rStyle w:val="FootnoteReference"/>
          <w:rFonts w:ascii="GHEA Grapalat" w:hAnsi="GHEA Grapalat"/>
        </w:rPr>
        <w:footnoteRef/>
      </w:r>
      <w:r w:rsidRPr="009B71A1">
        <w:rPr>
          <w:rFonts w:ascii="GHEA Grapalat" w:hAnsi="GHEA Grapalat"/>
        </w:rPr>
        <w:t xml:space="preserve"> </w:t>
      </w:r>
      <w:r w:rsidRPr="009B71A1">
        <w:rPr>
          <w:rFonts w:ascii="GHEA Grapalat" w:hAnsi="GHEA Grapalat"/>
        </w:rPr>
        <w:tab/>
      </w:r>
      <w:r w:rsidRPr="00353E2B">
        <w:rPr>
          <w:rFonts w:ascii="GHEA Grapalat" w:hAnsi="GHEA Grapalat"/>
        </w:rPr>
        <w:t>1980 թվականին 2-րդ էներգաբլոկը միացված է եղել էներգահամակարգին, սակայն 1989 եւ 1995 թվականների միջեւ ընկած ժամանակահատվածում 6 տարուց ավելի եղել է փակված վիճակում:</w:t>
      </w:r>
    </w:p>
  </w:footnote>
  <w:footnote w:id="7">
    <w:p w:rsidR="00B26703" w:rsidRPr="00353E2B" w:rsidRDefault="00B26703" w:rsidP="00353E2B">
      <w:pPr>
        <w:pStyle w:val="60"/>
        <w:shd w:val="clear" w:color="auto" w:fill="auto"/>
        <w:spacing w:before="0" w:line="240" w:lineRule="auto"/>
        <w:ind w:left="210" w:hanging="210"/>
        <w:rPr>
          <w:rFonts w:ascii="GHEA Grapalat" w:hAnsi="GHEA Grapalat"/>
          <w:sz w:val="20"/>
          <w:szCs w:val="20"/>
        </w:rPr>
      </w:pPr>
      <w:r w:rsidRPr="00353E2B">
        <w:rPr>
          <w:rStyle w:val="FootnoteReference"/>
          <w:rFonts w:ascii="GHEA Grapalat" w:hAnsi="GHEA Grapalat"/>
          <w:sz w:val="20"/>
          <w:szCs w:val="20"/>
        </w:rPr>
        <w:footnoteRef/>
      </w:r>
      <w:r w:rsidRPr="00353E2B">
        <w:rPr>
          <w:rFonts w:ascii="GHEA Grapalat" w:hAnsi="GHEA Grapalat"/>
          <w:sz w:val="20"/>
          <w:szCs w:val="20"/>
        </w:rPr>
        <w:t xml:space="preserve"> </w:t>
      </w:r>
      <w:r>
        <w:rPr>
          <w:rFonts w:ascii="GHEA Grapalat" w:hAnsi="GHEA Grapalat"/>
          <w:sz w:val="20"/>
          <w:szCs w:val="20"/>
          <w:lang w:val="en-US"/>
        </w:rPr>
        <w:tab/>
      </w:r>
      <w:r w:rsidRPr="00353E2B">
        <w:rPr>
          <w:rFonts w:ascii="GHEA Grapalat" w:hAnsi="GHEA Grapalat"/>
          <w:sz w:val="20"/>
          <w:szCs w:val="20"/>
        </w:rPr>
        <w:t>Ազգային զեկույցը եւ Փորձագիտական գնահատման զեկույցը, որոնք հասանելի են ՄԱԿԵԽ-ի կայքում՝</w:t>
      </w:r>
    </w:p>
    <w:p w:rsidR="00B26703" w:rsidRPr="00353E2B" w:rsidRDefault="00B26703" w:rsidP="009B71A1">
      <w:pPr>
        <w:pStyle w:val="60"/>
        <w:shd w:val="clear" w:color="auto" w:fill="auto"/>
        <w:spacing w:before="0" w:line="240" w:lineRule="auto"/>
        <w:ind w:left="210" w:firstLine="0"/>
        <w:rPr>
          <w:rFonts w:ascii="GHEA Grapalat" w:hAnsi="GHEA Grapalat"/>
          <w:sz w:val="20"/>
          <w:szCs w:val="20"/>
        </w:rPr>
      </w:pPr>
      <w:r w:rsidRPr="00353E2B">
        <w:rPr>
          <w:rStyle w:val="61"/>
          <w:rFonts w:ascii="GHEA Grapalat" w:hAnsi="GHEA Grapalat"/>
          <w:sz w:val="20"/>
          <w:szCs w:val="20"/>
        </w:rPr>
        <w:t>http: www.ensreg.eu/sites/default/files/national report armenia.pdf</w:t>
      </w:r>
    </w:p>
    <w:p w:rsidR="00B26703" w:rsidRPr="00353E2B" w:rsidRDefault="00B26703" w:rsidP="009B71A1">
      <w:pPr>
        <w:pStyle w:val="60"/>
        <w:shd w:val="clear" w:color="auto" w:fill="auto"/>
        <w:spacing w:before="0" w:line="240" w:lineRule="auto"/>
        <w:ind w:left="210" w:firstLine="0"/>
        <w:rPr>
          <w:rFonts w:ascii="GHEA Grapalat" w:hAnsi="GHEA Grapalat"/>
          <w:sz w:val="20"/>
          <w:szCs w:val="20"/>
        </w:rPr>
      </w:pPr>
      <w:r w:rsidRPr="00353E2B">
        <w:rPr>
          <w:rStyle w:val="61"/>
          <w:rFonts w:ascii="GHEA Grapalat" w:hAnsi="GHEA Grapalat"/>
          <w:sz w:val="20"/>
          <w:szCs w:val="20"/>
        </w:rPr>
        <w:t>http:/www.ensrcg.eu/sitcs/default/files/attachments/2016-07-20 4259241_armenia stress tests report- ensreg_template final.p</w:t>
      </w:r>
      <w:r w:rsidRPr="00353E2B">
        <w:rPr>
          <w:rFonts w:ascii="GHEA Grapalat" w:hAnsi="GHEA Grapalat"/>
          <w:sz w:val="20"/>
          <w:szCs w:val="20"/>
        </w:rPr>
        <w:t>df</w:t>
      </w:r>
    </w:p>
  </w:footnote>
  <w:footnote w:id="8">
    <w:p w:rsidR="00B26703" w:rsidRPr="00353E2B" w:rsidRDefault="00B26703" w:rsidP="00353E2B">
      <w:pPr>
        <w:pStyle w:val="FootnoteText"/>
        <w:ind w:left="210" w:hanging="210"/>
        <w:jc w:val="both"/>
        <w:rPr>
          <w:rFonts w:ascii="GHEA Grapalat" w:hAnsi="GHEA Grapalat"/>
        </w:rPr>
      </w:pPr>
      <w:r w:rsidRPr="00353E2B">
        <w:rPr>
          <w:rStyle w:val="FootnoteReference"/>
          <w:rFonts w:ascii="GHEA Grapalat" w:hAnsi="GHEA Grapalat"/>
        </w:rPr>
        <w:footnoteRef/>
      </w:r>
      <w:r w:rsidRPr="00353E2B">
        <w:rPr>
          <w:rFonts w:ascii="GHEA Grapalat" w:hAnsi="GHEA Grapalat"/>
          <w:vertAlign w:val="superscript"/>
        </w:rPr>
        <w:t xml:space="preserve"> </w:t>
      </w:r>
      <w:r>
        <w:rPr>
          <w:rFonts w:ascii="GHEA Grapalat" w:hAnsi="GHEA Grapalat"/>
          <w:vertAlign w:val="superscript"/>
          <w:lang w:val="en-US"/>
        </w:rPr>
        <w:tab/>
      </w:r>
      <w:r w:rsidRPr="00353E2B">
        <w:rPr>
          <w:rFonts w:ascii="GHEA Grapalat" w:hAnsi="GHEA Grapalat"/>
        </w:rPr>
        <w:t>ՀԱԷԿ-ի՝ սթրես-թեստի արդյունքներով ինքնագնահատման զեկույցին հաջորդում է թվարկումը</w:t>
      </w:r>
    </w:p>
  </w:footnote>
  <w:footnote w:id="9">
    <w:p w:rsidR="00B26703" w:rsidRPr="00353E2B" w:rsidRDefault="00B26703" w:rsidP="00353E2B">
      <w:pPr>
        <w:pStyle w:val="FootnoteText"/>
        <w:ind w:left="210" w:hanging="210"/>
        <w:jc w:val="both"/>
        <w:rPr>
          <w:rFonts w:ascii="GHEA Grapalat" w:hAnsi="GHEA Grapalat"/>
        </w:rPr>
      </w:pPr>
      <w:r w:rsidRPr="00353E2B">
        <w:rPr>
          <w:rStyle w:val="FootnoteReference"/>
          <w:rFonts w:ascii="GHEA Grapalat" w:hAnsi="GHEA Grapalat"/>
        </w:rPr>
        <w:t>9</w:t>
      </w:r>
      <w:r w:rsidRPr="00353E2B">
        <w:rPr>
          <w:rFonts w:ascii="GHEA Grapalat" w:hAnsi="GHEA Grapalat"/>
        </w:rPr>
        <w:t xml:space="preserve"> </w:t>
      </w:r>
      <w:r w:rsidRPr="009B71A1">
        <w:rPr>
          <w:rFonts w:ascii="GHEA Grapalat" w:hAnsi="GHEA Grapalat"/>
        </w:rPr>
        <w:tab/>
      </w:r>
      <w:r w:rsidRPr="00353E2B">
        <w:rPr>
          <w:rFonts w:ascii="GHEA Grapalat" w:hAnsi="GHEA Grapalat"/>
        </w:rPr>
        <w:t xml:space="preserve">Փորձագիտական գնահատման զեկույցը կարելի է գտնել հետեւյալ հղումով՝ </w:t>
      </w:r>
      <w:r w:rsidRPr="005F6EA4">
        <w:rPr>
          <w:rFonts w:ascii="GHEA Grapalat" w:hAnsi="GHEA Grapalat"/>
          <w:u w:val="single"/>
        </w:rPr>
        <w:t>http://</w:t>
      </w:r>
      <w:r w:rsidRPr="00353E2B">
        <w:rPr>
          <w:rStyle w:val="85pt"/>
          <w:rFonts w:ascii="GHEA Grapalat" w:eastAsia="Sylfaen" w:hAnsi="GHEA Grapalat"/>
          <w:sz w:val="20"/>
          <w:szCs w:val="20"/>
        </w:rPr>
        <w:t>www.enserg.eu/sites/default/files</w:t>
      </w:r>
      <w:r w:rsidRPr="005F6EA4">
        <w:rPr>
          <w:rStyle w:val="a1"/>
          <w:rFonts w:ascii="GHEA Grapalat" w:eastAsia="Sylfaen" w:hAnsi="GHEA Grapalat"/>
          <w:sz w:val="20"/>
          <w:szCs w:val="20"/>
        </w:rPr>
        <w:t>/</w:t>
      </w:r>
      <w:r>
        <w:rPr>
          <w:rStyle w:val="a1"/>
          <w:rFonts w:ascii="GHEA Grapalat" w:eastAsia="Sylfaen" w:hAnsi="GHEA Grapalat"/>
          <w:sz w:val="20"/>
          <w:szCs w:val="20"/>
        </w:rPr>
        <w:t>attachmcnts/2016-07-20</w:t>
      </w:r>
      <w:r w:rsidRPr="005F6EA4">
        <w:rPr>
          <w:rStyle w:val="a1"/>
          <w:rFonts w:ascii="GHEA Grapalat" w:eastAsia="Sylfaen" w:hAnsi="GHEA Grapalat"/>
          <w:sz w:val="20"/>
          <w:szCs w:val="20"/>
        </w:rPr>
        <w:t>_</w:t>
      </w:r>
      <w:r w:rsidRPr="009B71A1">
        <w:rPr>
          <w:rStyle w:val="a1"/>
          <w:rFonts w:ascii="GHEA Grapalat" w:eastAsia="Sylfaen" w:hAnsi="GHEA Grapalat"/>
          <w:sz w:val="20"/>
          <w:szCs w:val="20"/>
        </w:rPr>
        <w:t>425924</w:t>
      </w:r>
      <w:r w:rsidRPr="009B71A1">
        <w:rPr>
          <w:rFonts w:ascii="GHEA Grapalat" w:hAnsi="GHEA Grapalat"/>
          <w:u w:val="single"/>
        </w:rPr>
        <w:t>1_armenia_stress_tests_re</w:t>
      </w:r>
      <w:r w:rsidRPr="009B71A1">
        <w:rPr>
          <w:rStyle w:val="a1"/>
          <w:rFonts w:ascii="GHEA Grapalat" w:eastAsia="Sylfaen" w:hAnsi="GHEA Grapalat"/>
          <w:sz w:val="20"/>
          <w:szCs w:val="20"/>
        </w:rPr>
        <w:t>port-_</w:t>
      </w:r>
      <w:r w:rsidRPr="009B71A1">
        <w:rPr>
          <w:rStyle w:val="85pt"/>
          <w:rFonts w:ascii="GHEA Grapalat" w:eastAsia="Sylfaen" w:hAnsi="GHEA Grapalat"/>
          <w:sz w:val="20"/>
          <w:szCs w:val="20"/>
        </w:rPr>
        <w:t>enserg_</w:t>
      </w:r>
      <w:r w:rsidRPr="009B71A1">
        <w:rPr>
          <w:rFonts w:ascii="GHEA Grapalat" w:hAnsi="GHEA Grapalat"/>
          <w:u w:val="single"/>
        </w:rPr>
        <w:t>template final.pdf</w:t>
      </w:r>
    </w:p>
  </w:footnote>
  <w:footnote w:id="10">
    <w:p w:rsidR="00B26703" w:rsidRPr="00353E2B" w:rsidRDefault="00B26703" w:rsidP="00353E2B">
      <w:pPr>
        <w:pStyle w:val="FootnoteText"/>
        <w:ind w:left="210" w:hanging="210"/>
        <w:jc w:val="both"/>
        <w:rPr>
          <w:rFonts w:ascii="GHEA Grapalat" w:hAnsi="GHEA Grapalat"/>
        </w:rPr>
      </w:pPr>
      <w:r w:rsidRPr="00353E2B">
        <w:rPr>
          <w:rStyle w:val="FootnoteReference"/>
          <w:rFonts w:ascii="GHEA Grapalat" w:hAnsi="GHEA Grapalat"/>
        </w:rPr>
        <w:t>10</w:t>
      </w:r>
      <w:r w:rsidRPr="005F6EA4">
        <w:rPr>
          <w:rStyle w:val="FootnoteReference"/>
          <w:rFonts w:ascii="GHEA Grapalat" w:hAnsi="GHEA Grapalat"/>
        </w:rPr>
        <w:t xml:space="preserve"> </w:t>
      </w:r>
      <w:r>
        <w:rPr>
          <w:rStyle w:val="FootnoteReference"/>
          <w:rFonts w:ascii="GHEA Grapalat" w:hAnsi="GHEA Grapalat"/>
          <w:lang w:val="en-US"/>
        </w:rPr>
        <w:tab/>
      </w:r>
      <w:r w:rsidRPr="00353E2B">
        <w:rPr>
          <w:rFonts w:ascii="GHEA Grapalat" w:hAnsi="GHEA Grapalat"/>
        </w:rPr>
        <w:t>Անկախ պետությունների համագործակցության երկրներին տրամադրվող տեխնիկական աջակցություն</w:t>
      </w:r>
    </w:p>
  </w:footnote>
  <w:footnote w:id="11">
    <w:p w:rsidR="00B26703" w:rsidRPr="00353E2B" w:rsidRDefault="00B26703" w:rsidP="00353E2B">
      <w:pPr>
        <w:pStyle w:val="FootnoteText"/>
        <w:ind w:left="210" w:hanging="210"/>
        <w:jc w:val="both"/>
        <w:rPr>
          <w:rFonts w:ascii="GHEA Grapalat" w:hAnsi="GHEA Grapalat"/>
        </w:rPr>
      </w:pPr>
      <w:r w:rsidRPr="00353E2B">
        <w:rPr>
          <w:rStyle w:val="FootnoteReference"/>
          <w:rFonts w:ascii="GHEA Grapalat" w:hAnsi="GHEA Grapalat"/>
        </w:rPr>
        <w:t>11</w:t>
      </w:r>
      <w:r w:rsidRPr="00353E2B">
        <w:rPr>
          <w:rFonts w:ascii="GHEA Grapalat" w:hAnsi="GHEA Grapalat"/>
        </w:rPr>
        <w:t xml:space="preserve"> </w:t>
      </w:r>
      <w:r>
        <w:rPr>
          <w:rFonts w:ascii="GHEA Grapalat" w:hAnsi="GHEA Grapalat"/>
          <w:lang w:val="en-US"/>
        </w:rPr>
        <w:tab/>
      </w:r>
      <w:r w:rsidRPr="00353E2B">
        <w:rPr>
          <w:rFonts w:ascii="GHEA Grapalat" w:hAnsi="GHEA Grapalat"/>
        </w:rPr>
        <w:t>ԷՆ-ի աջակցության թիրախը հետեւյալ խնդիրներն են. Մակարդակ 1 Անվտանգության հավանակային գնահատման (ԱՀԳ) ուսումնասիրություններ՝ ծանր տարերային աղետների ազդեցությունը վերլուծելու համար. Շահագործման վթարային ընթացակարգերի ամբողջական լրակազմի մշակում. Ծանր վթարների կառավարման ուղեցույցների ամբողջական լրակազմի մշակում։</w:t>
      </w:r>
    </w:p>
  </w:footnote>
  <w:footnote w:id="12">
    <w:p w:rsidR="00B26703" w:rsidRPr="00353E2B" w:rsidRDefault="00B26703" w:rsidP="00353E2B">
      <w:pPr>
        <w:pStyle w:val="FootnoteText"/>
        <w:ind w:left="210" w:hanging="210"/>
        <w:jc w:val="both"/>
        <w:rPr>
          <w:rFonts w:ascii="GHEA Grapalat" w:hAnsi="GHEA Grapalat"/>
        </w:rPr>
      </w:pPr>
      <w:r w:rsidRPr="00353E2B">
        <w:rPr>
          <w:rStyle w:val="FootnoteReference"/>
          <w:rFonts w:ascii="GHEA Grapalat" w:hAnsi="GHEA Grapalat"/>
        </w:rPr>
        <w:t>1</w:t>
      </w:r>
      <w:r w:rsidR="00A46072" w:rsidRPr="00A46072">
        <w:rPr>
          <w:rFonts w:ascii="GHEA Grapalat" w:hAnsi="GHEA Grapalat"/>
        </w:rPr>
        <w:t xml:space="preserve"> </w:t>
      </w:r>
      <w:r w:rsidR="00A46072" w:rsidRPr="00A46072">
        <w:rPr>
          <w:rFonts w:ascii="GHEA Grapalat" w:hAnsi="GHEA Grapalat"/>
        </w:rPr>
        <w:tab/>
      </w:r>
      <w:r w:rsidRPr="00353E2B">
        <w:rPr>
          <w:rFonts w:ascii="GHEA Grapalat" w:hAnsi="GHEA Grapalat"/>
        </w:rPr>
        <w:t>Մրցույթում հաղթող չճանաչված հայտերի հեռացումը գնումների ընթացակարգի դադարեցումից հինգ տարի հետո։</w:t>
      </w:r>
    </w:p>
  </w:footnote>
  <w:footnote w:id="13">
    <w:p w:rsidR="00B26703" w:rsidRPr="00353E2B" w:rsidRDefault="00B26703" w:rsidP="00353E2B">
      <w:pPr>
        <w:pStyle w:val="FootnoteText"/>
        <w:ind w:left="210" w:hanging="210"/>
        <w:jc w:val="both"/>
        <w:rPr>
          <w:rFonts w:ascii="GHEA Grapalat" w:hAnsi="GHEA Grapalat"/>
        </w:rPr>
      </w:pPr>
      <w:r w:rsidRPr="00353E2B">
        <w:rPr>
          <w:rStyle w:val="FootnoteReference"/>
          <w:rFonts w:ascii="GHEA Grapalat" w:hAnsi="GHEA Grapalat"/>
        </w:rPr>
        <w:t>2</w:t>
      </w:r>
      <w:r w:rsidRPr="00353E2B">
        <w:rPr>
          <w:rFonts w:ascii="GHEA Grapalat" w:hAnsi="GHEA Grapalat"/>
        </w:rPr>
        <w:t xml:space="preserve"> </w:t>
      </w:r>
      <w:r w:rsidR="00A46072">
        <w:rPr>
          <w:rFonts w:ascii="GHEA Grapalat" w:hAnsi="GHEA Grapalat"/>
          <w:lang w:val="en-US"/>
        </w:rPr>
        <w:tab/>
      </w:r>
      <w:r w:rsidRPr="00353E2B">
        <w:rPr>
          <w:rFonts w:ascii="GHEA Grapalat" w:hAnsi="GHEA Grapalat"/>
        </w:rPr>
        <w:t>Մրցույթում հաղթող չճանաչված հայտերի հեռացումը դրամաշնորհի տրամադրման ընթացակարգի դադարեցումից երեք տարի հետո։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703" w:rsidRPr="00B26703" w:rsidRDefault="00B26703" w:rsidP="00B26703">
    <w:pPr>
      <w:pStyle w:val="20"/>
      <w:shd w:val="clear" w:color="auto" w:fill="auto"/>
      <w:spacing w:before="0" w:after="160" w:line="360" w:lineRule="auto"/>
      <w:ind w:firstLine="0"/>
    </w:pPr>
    <w:r w:rsidRPr="00B26703">
      <w:rPr>
        <w:rFonts w:ascii="GHEA Grapalat" w:hAnsi="GHEA Grapalat"/>
        <w:sz w:val="24"/>
        <w:szCs w:val="24"/>
      </w:rPr>
      <w:t>Ֆինանսավորման համաձայնագիր. Հավելված II. Ընդհանուր պայմաններ</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revisionView w:markup="0"/>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
  <w:rsids>
    <w:rsidRoot w:val="0074351C"/>
    <w:rsid w:val="000043BB"/>
    <w:rsid w:val="000172E6"/>
    <w:rsid w:val="000373CF"/>
    <w:rsid w:val="00041354"/>
    <w:rsid w:val="00047D2F"/>
    <w:rsid w:val="000510A7"/>
    <w:rsid w:val="00066035"/>
    <w:rsid w:val="00077295"/>
    <w:rsid w:val="00091222"/>
    <w:rsid w:val="00095181"/>
    <w:rsid w:val="00095999"/>
    <w:rsid w:val="00095A74"/>
    <w:rsid w:val="000A56C7"/>
    <w:rsid w:val="000B7035"/>
    <w:rsid w:val="000D4F4F"/>
    <w:rsid w:val="000E2B45"/>
    <w:rsid w:val="000E49D2"/>
    <w:rsid w:val="000F656B"/>
    <w:rsid w:val="001152C3"/>
    <w:rsid w:val="00120BE8"/>
    <w:rsid w:val="00137391"/>
    <w:rsid w:val="001460C8"/>
    <w:rsid w:val="00151A33"/>
    <w:rsid w:val="0015303F"/>
    <w:rsid w:val="00162480"/>
    <w:rsid w:val="001707B1"/>
    <w:rsid w:val="00172466"/>
    <w:rsid w:val="00186EFB"/>
    <w:rsid w:val="001941C9"/>
    <w:rsid w:val="001A4EC6"/>
    <w:rsid w:val="001B4934"/>
    <w:rsid w:val="001B4C81"/>
    <w:rsid w:val="001C088D"/>
    <w:rsid w:val="001C1CF5"/>
    <w:rsid w:val="001C42B5"/>
    <w:rsid w:val="001D19B7"/>
    <w:rsid w:val="001D50A3"/>
    <w:rsid w:val="001E32AD"/>
    <w:rsid w:val="0020587B"/>
    <w:rsid w:val="00226956"/>
    <w:rsid w:val="00226CB9"/>
    <w:rsid w:val="00232196"/>
    <w:rsid w:val="00255ED0"/>
    <w:rsid w:val="00256CD8"/>
    <w:rsid w:val="00256CE5"/>
    <w:rsid w:val="00290EF7"/>
    <w:rsid w:val="0029147A"/>
    <w:rsid w:val="002951DE"/>
    <w:rsid w:val="002C4211"/>
    <w:rsid w:val="002D3F75"/>
    <w:rsid w:val="002E7223"/>
    <w:rsid w:val="003276D5"/>
    <w:rsid w:val="003355CE"/>
    <w:rsid w:val="00340AED"/>
    <w:rsid w:val="00345525"/>
    <w:rsid w:val="003462A7"/>
    <w:rsid w:val="00353E2B"/>
    <w:rsid w:val="00353E32"/>
    <w:rsid w:val="00356966"/>
    <w:rsid w:val="003607E4"/>
    <w:rsid w:val="00366265"/>
    <w:rsid w:val="003726A2"/>
    <w:rsid w:val="00382C34"/>
    <w:rsid w:val="0038736C"/>
    <w:rsid w:val="00396732"/>
    <w:rsid w:val="003A3878"/>
    <w:rsid w:val="003A4F02"/>
    <w:rsid w:val="003A7375"/>
    <w:rsid w:val="003B5D4A"/>
    <w:rsid w:val="003B6A63"/>
    <w:rsid w:val="003B7F74"/>
    <w:rsid w:val="003C076B"/>
    <w:rsid w:val="003D5268"/>
    <w:rsid w:val="003D6EB3"/>
    <w:rsid w:val="0040575E"/>
    <w:rsid w:val="004230B9"/>
    <w:rsid w:val="00441754"/>
    <w:rsid w:val="00463FCF"/>
    <w:rsid w:val="004648CC"/>
    <w:rsid w:val="004708DA"/>
    <w:rsid w:val="00474C9E"/>
    <w:rsid w:val="004773C7"/>
    <w:rsid w:val="00484713"/>
    <w:rsid w:val="00491674"/>
    <w:rsid w:val="004A46ED"/>
    <w:rsid w:val="004D21A5"/>
    <w:rsid w:val="004E7C43"/>
    <w:rsid w:val="004F0460"/>
    <w:rsid w:val="004F0B77"/>
    <w:rsid w:val="00500A58"/>
    <w:rsid w:val="00503A1D"/>
    <w:rsid w:val="0052272A"/>
    <w:rsid w:val="00525F1A"/>
    <w:rsid w:val="00527C1F"/>
    <w:rsid w:val="005337E9"/>
    <w:rsid w:val="00574594"/>
    <w:rsid w:val="00585B54"/>
    <w:rsid w:val="00596CDD"/>
    <w:rsid w:val="005B51B7"/>
    <w:rsid w:val="005D384D"/>
    <w:rsid w:val="005F69B3"/>
    <w:rsid w:val="005F6EA4"/>
    <w:rsid w:val="006337FA"/>
    <w:rsid w:val="006508C3"/>
    <w:rsid w:val="00651729"/>
    <w:rsid w:val="00652602"/>
    <w:rsid w:val="006540D1"/>
    <w:rsid w:val="00656224"/>
    <w:rsid w:val="00664338"/>
    <w:rsid w:val="00664DE1"/>
    <w:rsid w:val="00666758"/>
    <w:rsid w:val="00666FA4"/>
    <w:rsid w:val="00673D23"/>
    <w:rsid w:val="00680268"/>
    <w:rsid w:val="00686BBC"/>
    <w:rsid w:val="00686F7A"/>
    <w:rsid w:val="006A0EDD"/>
    <w:rsid w:val="006F4740"/>
    <w:rsid w:val="006F5F1E"/>
    <w:rsid w:val="00711520"/>
    <w:rsid w:val="00713427"/>
    <w:rsid w:val="007137CB"/>
    <w:rsid w:val="00713F75"/>
    <w:rsid w:val="00716920"/>
    <w:rsid w:val="00721BA4"/>
    <w:rsid w:val="00722A47"/>
    <w:rsid w:val="0074351C"/>
    <w:rsid w:val="00744F90"/>
    <w:rsid w:val="0075602E"/>
    <w:rsid w:val="007762B7"/>
    <w:rsid w:val="007A7572"/>
    <w:rsid w:val="007C1ED5"/>
    <w:rsid w:val="007C3818"/>
    <w:rsid w:val="007C754F"/>
    <w:rsid w:val="007E0CB7"/>
    <w:rsid w:val="007E2FBD"/>
    <w:rsid w:val="00801FAC"/>
    <w:rsid w:val="008067A2"/>
    <w:rsid w:val="0082397B"/>
    <w:rsid w:val="00823A95"/>
    <w:rsid w:val="00831755"/>
    <w:rsid w:val="00841A52"/>
    <w:rsid w:val="008531FD"/>
    <w:rsid w:val="00854EFE"/>
    <w:rsid w:val="008556D4"/>
    <w:rsid w:val="00860D06"/>
    <w:rsid w:val="00870B46"/>
    <w:rsid w:val="008A25A1"/>
    <w:rsid w:val="008B2161"/>
    <w:rsid w:val="008C0274"/>
    <w:rsid w:val="008C0640"/>
    <w:rsid w:val="008C2045"/>
    <w:rsid w:val="008D14E8"/>
    <w:rsid w:val="008E1B56"/>
    <w:rsid w:val="008F07CE"/>
    <w:rsid w:val="009339E5"/>
    <w:rsid w:val="00936B71"/>
    <w:rsid w:val="00943C53"/>
    <w:rsid w:val="009524BC"/>
    <w:rsid w:val="00953AF9"/>
    <w:rsid w:val="0097471E"/>
    <w:rsid w:val="00976C03"/>
    <w:rsid w:val="00985232"/>
    <w:rsid w:val="009B230E"/>
    <w:rsid w:val="009B396F"/>
    <w:rsid w:val="009B420B"/>
    <w:rsid w:val="009B4A63"/>
    <w:rsid w:val="009B71A1"/>
    <w:rsid w:val="009E370A"/>
    <w:rsid w:val="00A1123A"/>
    <w:rsid w:val="00A14AC0"/>
    <w:rsid w:val="00A25680"/>
    <w:rsid w:val="00A26128"/>
    <w:rsid w:val="00A30AC4"/>
    <w:rsid w:val="00A40E51"/>
    <w:rsid w:val="00A4555A"/>
    <w:rsid w:val="00A46072"/>
    <w:rsid w:val="00A541F1"/>
    <w:rsid w:val="00A57641"/>
    <w:rsid w:val="00A62203"/>
    <w:rsid w:val="00A64667"/>
    <w:rsid w:val="00A77CE6"/>
    <w:rsid w:val="00A83FBE"/>
    <w:rsid w:val="00AA1CB5"/>
    <w:rsid w:val="00AB5C75"/>
    <w:rsid w:val="00AD11DA"/>
    <w:rsid w:val="00AD2EE8"/>
    <w:rsid w:val="00AD719F"/>
    <w:rsid w:val="00AE0FEB"/>
    <w:rsid w:val="00AE2A4E"/>
    <w:rsid w:val="00B0002D"/>
    <w:rsid w:val="00B02D79"/>
    <w:rsid w:val="00B04474"/>
    <w:rsid w:val="00B12F56"/>
    <w:rsid w:val="00B16006"/>
    <w:rsid w:val="00B167FF"/>
    <w:rsid w:val="00B16F51"/>
    <w:rsid w:val="00B23857"/>
    <w:rsid w:val="00B26703"/>
    <w:rsid w:val="00B449C0"/>
    <w:rsid w:val="00B51D33"/>
    <w:rsid w:val="00B5362C"/>
    <w:rsid w:val="00B8478F"/>
    <w:rsid w:val="00B919B5"/>
    <w:rsid w:val="00BA1245"/>
    <w:rsid w:val="00BA357B"/>
    <w:rsid w:val="00BB1723"/>
    <w:rsid w:val="00BB1E69"/>
    <w:rsid w:val="00BC65A2"/>
    <w:rsid w:val="00BE660F"/>
    <w:rsid w:val="00C01F75"/>
    <w:rsid w:val="00C25A33"/>
    <w:rsid w:val="00C36D44"/>
    <w:rsid w:val="00C40A46"/>
    <w:rsid w:val="00C42846"/>
    <w:rsid w:val="00C45C0A"/>
    <w:rsid w:val="00C578F3"/>
    <w:rsid w:val="00C608CA"/>
    <w:rsid w:val="00C64B73"/>
    <w:rsid w:val="00C916CF"/>
    <w:rsid w:val="00C9711E"/>
    <w:rsid w:val="00CA4ABD"/>
    <w:rsid w:val="00CA4D61"/>
    <w:rsid w:val="00CB4138"/>
    <w:rsid w:val="00CC1D8E"/>
    <w:rsid w:val="00CC757A"/>
    <w:rsid w:val="00CD239A"/>
    <w:rsid w:val="00CE2CD6"/>
    <w:rsid w:val="00CE39C3"/>
    <w:rsid w:val="00CF1A02"/>
    <w:rsid w:val="00CF3848"/>
    <w:rsid w:val="00D0575A"/>
    <w:rsid w:val="00D126A7"/>
    <w:rsid w:val="00D15FC7"/>
    <w:rsid w:val="00D207DF"/>
    <w:rsid w:val="00D2245F"/>
    <w:rsid w:val="00D33BD3"/>
    <w:rsid w:val="00D55D75"/>
    <w:rsid w:val="00D57D96"/>
    <w:rsid w:val="00D724EA"/>
    <w:rsid w:val="00D830EC"/>
    <w:rsid w:val="00D84E61"/>
    <w:rsid w:val="00D91468"/>
    <w:rsid w:val="00DA690E"/>
    <w:rsid w:val="00DB1DED"/>
    <w:rsid w:val="00DC55BD"/>
    <w:rsid w:val="00DD0067"/>
    <w:rsid w:val="00DD11E5"/>
    <w:rsid w:val="00DE1297"/>
    <w:rsid w:val="00DE7C66"/>
    <w:rsid w:val="00DF321A"/>
    <w:rsid w:val="00E0011F"/>
    <w:rsid w:val="00E06D22"/>
    <w:rsid w:val="00E10B8F"/>
    <w:rsid w:val="00E169C9"/>
    <w:rsid w:val="00E352A9"/>
    <w:rsid w:val="00E50BAF"/>
    <w:rsid w:val="00E555A4"/>
    <w:rsid w:val="00E75261"/>
    <w:rsid w:val="00E8191F"/>
    <w:rsid w:val="00E84519"/>
    <w:rsid w:val="00E854F7"/>
    <w:rsid w:val="00E922B8"/>
    <w:rsid w:val="00EB0D65"/>
    <w:rsid w:val="00EB2FC1"/>
    <w:rsid w:val="00EB46E4"/>
    <w:rsid w:val="00EC0015"/>
    <w:rsid w:val="00ED1DA6"/>
    <w:rsid w:val="00ED30A6"/>
    <w:rsid w:val="00ED5A9A"/>
    <w:rsid w:val="00ED5F20"/>
    <w:rsid w:val="00EE7256"/>
    <w:rsid w:val="00EF1139"/>
    <w:rsid w:val="00EF4130"/>
    <w:rsid w:val="00F10864"/>
    <w:rsid w:val="00F1518E"/>
    <w:rsid w:val="00F252D1"/>
    <w:rsid w:val="00F722A6"/>
    <w:rsid w:val="00F95B3B"/>
    <w:rsid w:val="00FA44E2"/>
    <w:rsid w:val="00FB01F8"/>
    <w:rsid w:val="00FE79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4351C"/>
    <w:rPr>
      <w:color w:val="000000"/>
    </w:rPr>
  </w:style>
  <w:style w:type="paragraph" w:styleId="Heading1">
    <w:name w:val="heading 1"/>
    <w:basedOn w:val="Normal"/>
    <w:next w:val="Normal"/>
    <w:link w:val="Heading1Char"/>
    <w:uiPriority w:val="9"/>
    <w:qFormat/>
    <w:rsid w:val="00B2670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2670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2670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4351C"/>
    <w:rPr>
      <w:color w:val="0066CC"/>
      <w:u w:val="single"/>
    </w:rPr>
  </w:style>
  <w:style w:type="character" w:customStyle="1" w:styleId="22">
    <w:name w:val="Заголовок №2 (2)_"/>
    <w:basedOn w:val="DefaultParagraphFont"/>
    <w:link w:val="220"/>
    <w:rsid w:val="0074351C"/>
    <w:rPr>
      <w:rFonts w:ascii="Century Schoolbook" w:eastAsia="Century Schoolbook" w:hAnsi="Century Schoolbook" w:cs="Century Schoolbook"/>
      <w:b w:val="0"/>
      <w:bCs w:val="0"/>
      <w:i w:val="0"/>
      <w:iCs w:val="0"/>
      <w:smallCaps w:val="0"/>
      <w:strike w:val="0"/>
      <w:sz w:val="36"/>
      <w:szCs w:val="36"/>
      <w:u w:val="none"/>
    </w:rPr>
  </w:style>
  <w:style w:type="character" w:customStyle="1" w:styleId="3">
    <w:name w:val="Заголовок №3_"/>
    <w:basedOn w:val="DefaultParagraphFont"/>
    <w:link w:val="30"/>
    <w:rsid w:val="0074351C"/>
    <w:rPr>
      <w:rFonts w:ascii="Times New Roman" w:eastAsia="Times New Roman" w:hAnsi="Times New Roman" w:cs="Times New Roman"/>
      <w:b w:val="0"/>
      <w:bCs w:val="0"/>
      <w:i w:val="0"/>
      <w:iCs w:val="0"/>
      <w:smallCaps w:val="0"/>
      <w:strike w:val="0"/>
      <w:sz w:val="32"/>
      <w:szCs w:val="32"/>
      <w:u w:val="none"/>
    </w:rPr>
  </w:style>
  <w:style w:type="character" w:customStyle="1" w:styleId="31pt">
    <w:name w:val="Заголовок №3 + Интервал 1 pt"/>
    <w:basedOn w:val="3"/>
    <w:rsid w:val="0074351C"/>
    <w:rPr>
      <w:color w:val="000000"/>
      <w:spacing w:val="20"/>
      <w:w w:val="100"/>
      <w:position w:val="0"/>
      <w:lang w:val="hy-AM" w:eastAsia="hy-AM" w:bidi="hy-AM"/>
    </w:rPr>
  </w:style>
  <w:style w:type="character" w:customStyle="1" w:styleId="2">
    <w:name w:val="Основной текст (2)_"/>
    <w:basedOn w:val="DefaultParagraphFont"/>
    <w:link w:val="20"/>
    <w:rsid w:val="0074351C"/>
    <w:rPr>
      <w:rFonts w:ascii="Times New Roman" w:eastAsia="Times New Roman" w:hAnsi="Times New Roman" w:cs="Times New Roman"/>
      <w:b w:val="0"/>
      <w:bCs w:val="0"/>
      <w:i w:val="0"/>
      <w:iCs w:val="0"/>
      <w:smallCaps w:val="0"/>
      <w:strike w:val="0"/>
      <w:sz w:val="22"/>
      <w:szCs w:val="22"/>
      <w:u w:val="none"/>
    </w:rPr>
  </w:style>
  <w:style w:type="character" w:customStyle="1" w:styleId="31">
    <w:name w:val="Основной текст (3)_"/>
    <w:basedOn w:val="DefaultParagraphFont"/>
    <w:link w:val="32"/>
    <w:rsid w:val="0074351C"/>
    <w:rPr>
      <w:rFonts w:ascii="Times New Roman" w:eastAsia="Times New Roman" w:hAnsi="Times New Roman" w:cs="Times New Roman"/>
      <w:b w:val="0"/>
      <w:bCs w:val="0"/>
      <w:i w:val="0"/>
      <w:iCs w:val="0"/>
      <w:smallCaps w:val="0"/>
      <w:strike w:val="0"/>
      <w:sz w:val="20"/>
      <w:szCs w:val="20"/>
      <w:u w:val="none"/>
    </w:rPr>
  </w:style>
  <w:style w:type="character" w:customStyle="1" w:styleId="33">
    <w:name w:val="Основной текст (3)"/>
    <w:basedOn w:val="31"/>
    <w:rsid w:val="0074351C"/>
    <w:rPr>
      <w:color w:val="000000"/>
      <w:spacing w:val="0"/>
      <w:w w:val="100"/>
      <w:position w:val="0"/>
      <w:sz w:val="20"/>
      <w:szCs w:val="20"/>
      <w:lang w:val="hy-AM" w:eastAsia="hy-AM" w:bidi="hy-AM"/>
    </w:rPr>
  </w:style>
  <w:style w:type="character" w:customStyle="1" w:styleId="21">
    <w:name w:val="Основной текст (2)"/>
    <w:basedOn w:val="2"/>
    <w:rsid w:val="0074351C"/>
    <w:rPr>
      <w:color w:val="000000"/>
      <w:spacing w:val="0"/>
      <w:w w:val="100"/>
      <w:position w:val="0"/>
      <w:u w:val="single"/>
      <w:lang w:val="hy-AM" w:eastAsia="hy-AM" w:bidi="hy-AM"/>
    </w:rPr>
  </w:style>
  <w:style w:type="character" w:customStyle="1" w:styleId="7">
    <w:name w:val="Основной текст (7)_"/>
    <w:basedOn w:val="DefaultParagraphFont"/>
    <w:link w:val="70"/>
    <w:rsid w:val="0074351C"/>
    <w:rPr>
      <w:rFonts w:ascii="Arial Unicode MS" w:eastAsia="Arial Unicode MS" w:hAnsi="Arial Unicode MS" w:cs="Arial Unicode MS"/>
      <w:b w:val="0"/>
      <w:bCs w:val="0"/>
      <w:i/>
      <w:iCs/>
      <w:smallCaps w:val="0"/>
      <w:strike w:val="0"/>
      <w:spacing w:val="0"/>
      <w:w w:val="66"/>
      <w:sz w:val="28"/>
      <w:szCs w:val="28"/>
      <w:u w:val="none"/>
    </w:rPr>
  </w:style>
  <w:style w:type="character" w:customStyle="1" w:styleId="7TimesNewRoman16pt1pt100">
    <w:name w:val="Основной текст (7) + Times New Roman;16 pt;Не курсив;Интервал 1 pt;Масштаб 100%"/>
    <w:basedOn w:val="7"/>
    <w:rsid w:val="0074351C"/>
    <w:rPr>
      <w:rFonts w:ascii="Times New Roman" w:eastAsia="Times New Roman" w:hAnsi="Times New Roman" w:cs="Times New Roman"/>
      <w:i/>
      <w:iCs/>
      <w:color w:val="000000"/>
      <w:spacing w:val="20"/>
      <w:w w:val="100"/>
      <w:position w:val="0"/>
      <w:sz w:val="32"/>
      <w:szCs w:val="32"/>
      <w:lang w:val="hy-AM" w:eastAsia="hy-AM" w:bidi="hy-AM"/>
    </w:rPr>
  </w:style>
  <w:style w:type="character" w:customStyle="1" w:styleId="71">
    <w:name w:val="Основной текст (7)"/>
    <w:basedOn w:val="7"/>
    <w:rsid w:val="0074351C"/>
    <w:rPr>
      <w:color w:val="000000"/>
      <w:spacing w:val="0"/>
      <w:position w:val="0"/>
      <w:lang w:val="hy-AM" w:eastAsia="hy-AM" w:bidi="hy-AM"/>
    </w:rPr>
  </w:style>
  <w:style w:type="character" w:customStyle="1" w:styleId="12">
    <w:name w:val="Заголовок №1 (2)_"/>
    <w:basedOn w:val="DefaultParagraphFont"/>
    <w:link w:val="120"/>
    <w:rsid w:val="0074351C"/>
    <w:rPr>
      <w:rFonts w:ascii="Arial Unicode MS" w:eastAsia="Arial Unicode MS" w:hAnsi="Arial Unicode MS" w:cs="Arial Unicode MS"/>
      <w:b w:val="0"/>
      <w:bCs w:val="0"/>
      <w:i w:val="0"/>
      <w:iCs w:val="0"/>
      <w:smallCaps w:val="0"/>
      <w:strike w:val="0"/>
      <w:sz w:val="42"/>
      <w:szCs w:val="42"/>
      <w:u w:val="none"/>
    </w:rPr>
  </w:style>
  <w:style w:type="character" w:customStyle="1" w:styleId="24">
    <w:name w:val="Основной текст (24)_"/>
    <w:basedOn w:val="DefaultParagraphFont"/>
    <w:link w:val="240"/>
    <w:rsid w:val="0074351C"/>
    <w:rPr>
      <w:rFonts w:ascii="Arial Unicode MS" w:eastAsia="Arial Unicode MS" w:hAnsi="Arial Unicode MS" w:cs="Arial Unicode MS"/>
      <w:b w:val="0"/>
      <w:bCs w:val="0"/>
      <w:i w:val="0"/>
      <w:iCs w:val="0"/>
      <w:smallCaps w:val="0"/>
      <w:strike w:val="0"/>
      <w:sz w:val="22"/>
      <w:szCs w:val="22"/>
      <w:u w:val="none"/>
    </w:rPr>
  </w:style>
  <w:style w:type="character" w:customStyle="1" w:styleId="241">
    <w:name w:val="Основной текст (24) + Малые прописные"/>
    <w:basedOn w:val="24"/>
    <w:rsid w:val="0074351C"/>
    <w:rPr>
      <w:smallCaps/>
      <w:color w:val="000000"/>
      <w:spacing w:val="0"/>
      <w:w w:val="100"/>
      <w:position w:val="0"/>
      <w:u w:val="single"/>
      <w:lang w:val="hy-AM" w:eastAsia="hy-AM" w:bidi="hy-AM"/>
    </w:rPr>
  </w:style>
  <w:style w:type="character" w:customStyle="1" w:styleId="121">
    <w:name w:val="Основной текст (12)_"/>
    <w:basedOn w:val="DefaultParagraphFont"/>
    <w:link w:val="122"/>
    <w:rsid w:val="0074351C"/>
    <w:rPr>
      <w:rFonts w:ascii="Times New Roman" w:eastAsia="Times New Roman" w:hAnsi="Times New Roman" w:cs="Times New Roman"/>
      <w:b/>
      <w:bCs/>
      <w:i w:val="0"/>
      <w:iCs w:val="0"/>
      <w:smallCaps w:val="0"/>
      <w:strike w:val="0"/>
      <w:sz w:val="20"/>
      <w:szCs w:val="20"/>
      <w:u w:val="none"/>
    </w:rPr>
  </w:style>
  <w:style w:type="character" w:customStyle="1" w:styleId="123">
    <w:name w:val="Основной текст (12) + Малые прописные"/>
    <w:basedOn w:val="121"/>
    <w:rsid w:val="0074351C"/>
    <w:rPr>
      <w:smallCaps/>
      <w:color w:val="000000"/>
      <w:spacing w:val="0"/>
      <w:w w:val="100"/>
      <w:position w:val="0"/>
      <w:lang w:val="hy-AM" w:eastAsia="hy-AM" w:bidi="hy-AM"/>
    </w:rPr>
  </w:style>
  <w:style w:type="character" w:customStyle="1" w:styleId="a">
    <w:name w:val="Сноска_"/>
    <w:basedOn w:val="DefaultParagraphFont"/>
    <w:link w:val="a0"/>
    <w:rsid w:val="0074351C"/>
    <w:rPr>
      <w:rFonts w:ascii="Times New Roman" w:eastAsia="Times New Roman" w:hAnsi="Times New Roman" w:cs="Times New Roman"/>
      <w:b w:val="0"/>
      <w:bCs w:val="0"/>
      <w:i w:val="0"/>
      <w:iCs w:val="0"/>
      <w:smallCaps w:val="0"/>
      <w:strike w:val="0"/>
      <w:sz w:val="19"/>
      <w:szCs w:val="19"/>
      <w:u w:val="none"/>
    </w:rPr>
  </w:style>
  <w:style w:type="character" w:customStyle="1" w:styleId="a1">
    <w:name w:val="Сноска"/>
    <w:basedOn w:val="a"/>
    <w:rsid w:val="0074351C"/>
    <w:rPr>
      <w:color w:val="000000"/>
      <w:spacing w:val="0"/>
      <w:w w:val="100"/>
      <w:position w:val="0"/>
      <w:u w:val="single"/>
      <w:lang w:val="hy-AM" w:eastAsia="hy-AM" w:bidi="hy-AM"/>
    </w:rPr>
  </w:style>
  <w:style w:type="character" w:customStyle="1" w:styleId="210pt">
    <w:name w:val="Основной текст (2) + 10 pt;Полужирный;Малые прописные"/>
    <w:basedOn w:val="2"/>
    <w:rsid w:val="0074351C"/>
    <w:rPr>
      <w:b/>
      <w:bCs/>
      <w:smallCaps/>
      <w:color w:val="000000"/>
      <w:spacing w:val="0"/>
      <w:w w:val="100"/>
      <w:position w:val="0"/>
      <w:sz w:val="20"/>
      <w:szCs w:val="20"/>
      <w:lang w:val="hy-AM" w:eastAsia="hy-AM" w:bidi="hy-AM"/>
    </w:rPr>
  </w:style>
  <w:style w:type="character" w:customStyle="1" w:styleId="23">
    <w:name w:val="Основной текст (2) + Курсив"/>
    <w:basedOn w:val="2"/>
    <w:rsid w:val="0074351C"/>
    <w:rPr>
      <w:i/>
      <w:iCs/>
      <w:color w:val="000000"/>
      <w:spacing w:val="0"/>
      <w:w w:val="100"/>
      <w:position w:val="0"/>
      <w:lang w:val="hy-AM" w:eastAsia="hy-AM" w:bidi="hy-AM"/>
    </w:rPr>
  </w:style>
  <w:style w:type="character" w:customStyle="1" w:styleId="10">
    <w:name w:val="Основной текст (10)_"/>
    <w:basedOn w:val="DefaultParagraphFont"/>
    <w:link w:val="100"/>
    <w:rsid w:val="0074351C"/>
    <w:rPr>
      <w:rFonts w:ascii="Times New Roman" w:eastAsia="Times New Roman" w:hAnsi="Times New Roman" w:cs="Times New Roman"/>
      <w:b w:val="0"/>
      <w:bCs w:val="0"/>
      <w:i/>
      <w:iCs/>
      <w:smallCaps w:val="0"/>
      <w:strike w:val="0"/>
      <w:sz w:val="22"/>
      <w:szCs w:val="22"/>
      <w:u w:val="none"/>
    </w:rPr>
  </w:style>
  <w:style w:type="character" w:customStyle="1" w:styleId="6">
    <w:name w:val="Основной текст (6)_"/>
    <w:basedOn w:val="DefaultParagraphFont"/>
    <w:link w:val="60"/>
    <w:rsid w:val="0074351C"/>
    <w:rPr>
      <w:rFonts w:ascii="Times New Roman" w:eastAsia="Times New Roman" w:hAnsi="Times New Roman" w:cs="Times New Roman"/>
      <w:b w:val="0"/>
      <w:bCs w:val="0"/>
      <w:i w:val="0"/>
      <w:iCs w:val="0"/>
      <w:smallCaps w:val="0"/>
      <w:strike w:val="0"/>
      <w:sz w:val="19"/>
      <w:szCs w:val="19"/>
      <w:u w:val="none"/>
    </w:rPr>
  </w:style>
  <w:style w:type="character" w:customStyle="1" w:styleId="61">
    <w:name w:val="Основной текст (6)"/>
    <w:basedOn w:val="6"/>
    <w:rsid w:val="0074351C"/>
    <w:rPr>
      <w:color w:val="000000"/>
      <w:spacing w:val="0"/>
      <w:w w:val="100"/>
      <w:position w:val="0"/>
      <w:u w:val="single"/>
      <w:lang w:val="hy-AM" w:eastAsia="hy-AM" w:bidi="hy-AM"/>
    </w:rPr>
  </w:style>
  <w:style w:type="character" w:customStyle="1" w:styleId="101">
    <w:name w:val="Основной текст (10) + Не курсив"/>
    <w:basedOn w:val="10"/>
    <w:rsid w:val="0074351C"/>
    <w:rPr>
      <w:i/>
      <w:iCs/>
      <w:color w:val="000000"/>
      <w:spacing w:val="0"/>
      <w:w w:val="100"/>
      <w:position w:val="0"/>
      <w:lang w:val="hy-AM" w:eastAsia="hy-AM" w:bidi="hy-AM"/>
    </w:rPr>
  </w:style>
  <w:style w:type="character" w:customStyle="1" w:styleId="8">
    <w:name w:val="Основной текст (8)_"/>
    <w:basedOn w:val="DefaultParagraphFont"/>
    <w:link w:val="80"/>
    <w:rsid w:val="0074351C"/>
    <w:rPr>
      <w:rFonts w:ascii="Times New Roman" w:eastAsia="Times New Roman" w:hAnsi="Times New Roman" w:cs="Times New Roman"/>
      <w:b w:val="0"/>
      <w:bCs w:val="0"/>
      <w:i w:val="0"/>
      <w:iCs w:val="0"/>
      <w:smallCaps w:val="0"/>
      <w:strike w:val="0"/>
      <w:u w:val="none"/>
    </w:rPr>
  </w:style>
  <w:style w:type="character" w:customStyle="1" w:styleId="81">
    <w:name w:val="Основной текст (8) + Малые прописные"/>
    <w:basedOn w:val="8"/>
    <w:rsid w:val="0074351C"/>
    <w:rPr>
      <w:smallCaps/>
      <w:color w:val="000000"/>
      <w:spacing w:val="0"/>
      <w:w w:val="100"/>
      <w:position w:val="0"/>
      <w:sz w:val="24"/>
      <w:szCs w:val="24"/>
      <w:lang w:val="hy-AM" w:eastAsia="hy-AM" w:bidi="hy-AM"/>
    </w:rPr>
  </w:style>
  <w:style w:type="character" w:customStyle="1" w:styleId="295pt">
    <w:name w:val="Основной текст (2) + 9;5 pt"/>
    <w:basedOn w:val="2"/>
    <w:rsid w:val="0074351C"/>
    <w:rPr>
      <w:color w:val="000000"/>
      <w:spacing w:val="0"/>
      <w:w w:val="100"/>
      <w:position w:val="0"/>
      <w:sz w:val="19"/>
      <w:szCs w:val="19"/>
      <w:lang w:val="hy-AM" w:eastAsia="hy-AM" w:bidi="hy-AM"/>
    </w:rPr>
  </w:style>
  <w:style w:type="character" w:customStyle="1" w:styleId="2105pt">
    <w:name w:val="Основной текст (2) + 10;5 pt;Курсив"/>
    <w:basedOn w:val="2"/>
    <w:rsid w:val="0074351C"/>
    <w:rPr>
      <w:i/>
      <w:iCs/>
      <w:color w:val="000000"/>
      <w:spacing w:val="0"/>
      <w:w w:val="100"/>
      <w:position w:val="0"/>
      <w:sz w:val="21"/>
      <w:szCs w:val="21"/>
      <w:lang w:val="hy-AM" w:eastAsia="hy-AM" w:bidi="hy-AM"/>
    </w:rPr>
  </w:style>
  <w:style w:type="character" w:customStyle="1" w:styleId="85pt">
    <w:name w:val="Сноска + 8;5 pt"/>
    <w:basedOn w:val="a"/>
    <w:rsid w:val="0074351C"/>
    <w:rPr>
      <w:color w:val="000000"/>
      <w:spacing w:val="0"/>
      <w:w w:val="100"/>
      <w:position w:val="0"/>
      <w:sz w:val="17"/>
      <w:szCs w:val="17"/>
      <w:u w:val="single"/>
      <w:lang w:val="hy-AM" w:eastAsia="hy-AM" w:bidi="hy-AM"/>
    </w:rPr>
  </w:style>
  <w:style w:type="character" w:customStyle="1" w:styleId="85pt0">
    <w:name w:val="Сноска + 8;5 pt"/>
    <w:basedOn w:val="a"/>
    <w:rsid w:val="0074351C"/>
    <w:rPr>
      <w:color w:val="000000"/>
      <w:spacing w:val="0"/>
      <w:w w:val="100"/>
      <w:position w:val="0"/>
      <w:sz w:val="17"/>
      <w:szCs w:val="17"/>
      <w:lang w:val="hy-AM" w:eastAsia="hy-AM" w:bidi="hy-AM"/>
    </w:rPr>
  </w:style>
  <w:style w:type="character" w:customStyle="1" w:styleId="212pt">
    <w:name w:val="Основной текст (2) + 12 pt"/>
    <w:basedOn w:val="2"/>
    <w:rsid w:val="0074351C"/>
    <w:rPr>
      <w:color w:val="000000"/>
      <w:spacing w:val="0"/>
      <w:w w:val="100"/>
      <w:position w:val="0"/>
      <w:sz w:val="24"/>
      <w:szCs w:val="24"/>
      <w:lang w:val="hy-AM" w:eastAsia="hy-AM" w:bidi="hy-AM"/>
    </w:rPr>
  </w:style>
  <w:style w:type="character" w:customStyle="1" w:styleId="a2">
    <w:name w:val="Подпись к таблице_"/>
    <w:basedOn w:val="DefaultParagraphFont"/>
    <w:link w:val="a3"/>
    <w:rsid w:val="0074351C"/>
    <w:rPr>
      <w:rFonts w:ascii="Times New Roman" w:eastAsia="Times New Roman" w:hAnsi="Times New Roman" w:cs="Times New Roman"/>
      <w:b w:val="0"/>
      <w:bCs w:val="0"/>
      <w:i w:val="0"/>
      <w:iCs w:val="0"/>
      <w:smallCaps w:val="0"/>
      <w:strike w:val="0"/>
      <w:u w:val="none"/>
    </w:rPr>
  </w:style>
  <w:style w:type="character" w:customStyle="1" w:styleId="210pt0">
    <w:name w:val="Основной текст (2) + 10 pt;Полужирный"/>
    <w:basedOn w:val="2"/>
    <w:rsid w:val="0074351C"/>
    <w:rPr>
      <w:b/>
      <w:bCs/>
      <w:color w:val="000000"/>
      <w:spacing w:val="0"/>
      <w:w w:val="100"/>
      <w:position w:val="0"/>
      <w:sz w:val="20"/>
      <w:szCs w:val="20"/>
      <w:lang w:val="hy-AM" w:eastAsia="hy-AM" w:bidi="hy-AM"/>
    </w:rPr>
  </w:style>
  <w:style w:type="character" w:customStyle="1" w:styleId="611pt1pt">
    <w:name w:val="Основной текст (6) + 11 pt;Интервал 1 pt"/>
    <w:basedOn w:val="6"/>
    <w:rsid w:val="0074351C"/>
    <w:rPr>
      <w:color w:val="000000"/>
      <w:spacing w:val="20"/>
      <w:w w:val="100"/>
      <w:position w:val="0"/>
      <w:sz w:val="22"/>
      <w:szCs w:val="22"/>
      <w:lang w:val="hy-AM" w:eastAsia="hy-AM" w:bidi="hy-AM"/>
    </w:rPr>
  </w:style>
  <w:style w:type="character" w:customStyle="1" w:styleId="62">
    <w:name w:val="Основной текст (6) + Малые прописные"/>
    <w:basedOn w:val="6"/>
    <w:rsid w:val="0074351C"/>
    <w:rPr>
      <w:smallCaps/>
      <w:color w:val="000000"/>
      <w:spacing w:val="0"/>
      <w:w w:val="100"/>
      <w:position w:val="0"/>
      <w:lang w:val="hy-AM" w:eastAsia="hy-AM" w:bidi="hy-AM"/>
    </w:rPr>
  </w:style>
  <w:style w:type="character" w:customStyle="1" w:styleId="220pt-1pt">
    <w:name w:val="Основной текст (2) + 20 pt;Интервал -1 pt"/>
    <w:basedOn w:val="2"/>
    <w:rsid w:val="0074351C"/>
    <w:rPr>
      <w:color w:val="000000"/>
      <w:spacing w:val="-20"/>
      <w:w w:val="100"/>
      <w:position w:val="0"/>
      <w:sz w:val="40"/>
      <w:szCs w:val="40"/>
      <w:lang w:val="hy-AM" w:eastAsia="hy-AM" w:bidi="hy-AM"/>
    </w:rPr>
  </w:style>
  <w:style w:type="character" w:customStyle="1" w:styleId="25">
    <w:name w:val="Подпись к таблице (2)_"/>
    <w:basedOn w:val="DefaultParagraphFont"/>
    <w:link w:val="26"/>
    <w:rsid w:val="0074351C"/>
    <w:rPr>
      <w:rFonts w:ascii="Times New Roman" w:eastAsia="Times New Roman" w:hAnsi="Times New Roman" w:cs="Times New Roman"/>
      <w:b w:val="0"/>
      <w:bCs w:val="0"/>
      <w:i w:val="0"/>
      <w:iCs w:val="0"/>
      <w:smallCaps w:val="0"/>
      <w:strike w:val="0"/>
      <w:sz w:val="22"/>
      <w:szCs w:val="22"/>
      <w:u w:val="none"/>
    </w:rPr>
  </w:style>
  <w:style w:type="character" w:customStyle="1" w:styleId="TOC3Char">
    <w:name w:val="TOC 3 Char"/>
    <w:basedOn w:val="DefaultParagraphFont"/>
    <w:link w:val="TOC3"/>
    <w:rsid w:val="0074351C"/>
    <w:rPr>
      <w:rFonts w:ascii="Times New Roman" w:eastAsia="Times New Roman" w:hAnsi="Times New Roman" w:cs="Times New Roman"/>
      <w:b w:val="0"/>
      <w:bCs w:val="0"/>
      <w:i w:val="0"/>
      <w:iCs w:val="0"/>
      <w:smallCaps w:val="0"/>
      <w:strike w:val="0"/>
      <w:sz w:val="22"/>
      <w:szCs w:val="22"/>
      <w:u w:val="none"/>
    </w:rPr>
  </w:style>
  <w:style w:type="character" w:customStyle="1" w:styleId="15">
    <w:name w:val="Основной текст (15)_"/>
    <w:basedOn w:val="DefaultParagraphFont"/>
    <w:link w:val="150"/>
    <w:rsid w:val="0074351C"/>
    <w:rPr>
      <w:rFonts w:ascii="Times New Roman" w:eastAsia="Times New Roman" w:hAnsi="Times New Roman" w:cs="Times New Roman"/>
      <w:b w:val="0"/>
      <w:bCs w:val="0"/>
      <w:i w:val="0"/>
      <w:iCs w:val="0"/>
      <w:smallCaps w:val="0"/>
      <w:strike w:val="0"/>
      <w:spacing w:val="10"/>
      <w:sz w:val="12"/>
      <w:szCs w:val="12"/>
      <w:u w:val="none"/>
    </w:rPr>
  </w:style>
  <w:style w:type="character" w:customStyle="1" w:styleId="150pt">
    <w:name w:val="Основной текст (15) + Интервал 0 pt"/>
    <w:basedOn w:val="15"/>
    <w:rsid w:val="0074351C"/>
    <w:rPr>
      <w:color w:val="000000"/>
      <w:spacing w:val="0"/>
      <w:w w:val="100"/>
      <w:position w:val="0"/>
      <w:lang w:val="hy-AM" w:eastAsia="hy-AM" w:bidi="hy-AM"/>
    </w:rPr>
  </w:style>
  <w:style w:type="character" w:customStyle="1" w:styleId="42">
    <w:name w:val="Заголовок №4 (2)_"/>
    <w:basedOn w:val="DefaultParagraphFont"/>
    <w:link w:val="420"/>
    <w:rsid w:val="0074351C"/>
    <w:rPr>
      <w:rFonts w:ascii="Times New Roman" w:eastAsia="Times New Roman" w:hAnsi="Times New Roman" w:cs="Times New Roman"/>
      <w:b w:val="0"/>
      <w:bCs w:val="0"/>
      <w:i w:val="0"/>
      <w:iCs w:val="0"/>
      <w:smallCaps w:val="0"/>
      <w:strike w:val="0"/>
      <w:spacing w:val="20"/>
      <w:sz w:val="32"/>
      <w:szCs w:val="32"/>
      <w:u w:val="none"/>
    </w:rPr>
  </w:style>
  <w:style w:type="character" w:customStyle="1" w:styleId="611pt">
    <w:name w:val="Основной текст (6) + 11 pt"/>
    <w:basedOn w:val="6"/>
    <w:rsid w:val="0074351C"/>
    <w:rPr>
      <w:color w:val="000000"/>
      <w:spacing w:val="0"/>
      <w:w w:val="100"/>
      <w:position w:val="0"/>
      <w:sz w:val="22"/>
      <w:szCs w:val="22"/>
      <w:lang w:val="hy-AM" w:eastAsia="hy-AM" w:bidi="hy-AM"/>
    </w:rPr>
  </w:style>
  <w:style w:type="character" w:customStyle="1" w:styleId="63">
    <w:name w:val="Основной текст (6)"/>
    <w:basedOn w:val="6"/>
    <w:rsid w:val="0074351C"/>
    <w:rPr>
      <w:color w:val="000000"/>
      <w:spacing w:val="0"/>
      <w:w w:val="100"/>
      <w:position w:val="0"/>
      <w:lang w:val="hy-AM" w:eastAsia="hy-AM" w:bidi="hy-AM"/>
    </w:rPr>
  </w:style>
  <w:style w:type="character" w:customStyle="1" w:styleId="27">
    <w:name w:val="Основной текст (2) + Малые прописные"/>
    <w:basedOn w:val="2"/>
    <w:rsid w:val="0074351C"/>
    <w:rPr>
      <w:smallCaps/>
      <w:color w:val="000000"/>
      <w:spacing w:val="0"/>
      <w:w w:val="100"/>
      <w:position w:val="0"/>
      <w:lang w:val="hy-AM" w:eastAsia="hy-AM" w:bidi="hy-AM"/>
    </w:rPr>
  </w:style>
  <w:style w:type="character" w:customStyle="1" w:styleId="420pt">
    <w:name w:val="Заголовок №4 (2) + Интервал 0 pt"/>
    <w:basedOn w:val="42"/>
    <w:rsid w:val="0074351C"/>
    <w:rPr>
      <w:color w:val="000000"/>
      <w:spacing w:val="0"/>
      <w:w w:val="100"/>
      <w:position w:val="0"/>
      <w:lang w:val="hy-AM" w:eastAsia="hy-AM" w:bidi="hy-AM"/>
    </w:rPr>
  </w:style>
  <w:style w:type="paragraph" w:customStyle="1" w:styleId="220">
    <w:name w:val="Заголовок №2 (2)"/>
    <w:basedOn w:val="Normal"/>
    <w:link w:val="22"/>
    <w:rsid w:val="0074351C"/>
    <w:pPr>
      <w:shd w:val="clear" w:color="auto" w:fill="FFFFFF"/>
      <w:spacing w:after="540" w:line="0" w:lineRule="atLeast"/>
      <w:jc w:val="center"/>
      <w:outlineLvl w:val="1"/>
    </w:pPr>
    <w:rPr>
      <w:rFonts w:ascii="Century Schoolbook" w:eastAsia="Century Schoolbook" w:hAnsi="Century Schoolbook" w:cs="Century Schoolbook"/>
      <w:sz w:val="36"/>
      <w:szCs w:val="36"/>
    </w:rPr>
  </w:style>
  <w:style w:type="paragraph" w:customStyle="1" w:styleId="30">
    <w:name w:val="Заголовок №3"/>
    <w:basedOn w:val="Normal"/>
    <w:link w:val="3"/>
    <w:rsid w:val="0074351C"/>
    <w:pPr>
      <w:shd w:val="clear" w:color="auto" w:fill="FFFFFF"/>
      <w:spacing w:before="900" w:after="60" w:line="482" w:lineRule="exact"/>
      <w:jc w:val="center"/>
      <w:outlineLvl w:val="2"/>
    </w:pPr>
    <w:rPr>
      <w:rFonts w:ascii="Times New Roman" w:eastAsia="Times New Roman" w:hAnsi="Times New Roman" w:cs="Times New Roman"/>
      <w:sz w:val="32"/>
      <w:szCs w:val="32"/>
    </w:rPr>
  </w:style>
  <w:style w:type="paragraph" w:customStyle="1" w:styleId="20">
    <w:name w:val="Основной текст (2)"/>
    <w:basedOn w:val="Normal"/>
    <w:link w:val="2"/>
    <w:rsid w:val="0074351C"/>
    <w:pPr>
      <w:shd w:val="clear" w:color="auto" w:fill="FFFFFF"/>
      <w:spacing w:before="600" w:after="240" w:line="281" w:lineRule="exact"/>
      <w:ind w:hanging="760"/>
      <w:jc w:val="both"/>
    </w:pPr>
    <w:rPr>
      <w:rFonts w:ascii="Times New Roman" w:eastAsia="Times New Roman" w:hAnsi="Times New Roman" w:cs="Times New Roman"/>
      <w:sz w:val="22"/>
      <w:szCs w:val="22"/>
    </w:rPr>
  </w:style>
  <w:style w:type="paragraph" w:customStyle="1" w:styleId="32">
    <w:name w:val="Основной текст (3)"/>
    <w:basedOn w:val="Normal"/>
    <w:link w:val="31"/>
    <w:rsid w:val="0074351C"/>
    <w:pPr>
      <w:shd w:val="clear" w:color="auto" w:fill="FFFFFF"/>
      <w:spacing w:line="0" w:lineRule="atLeast"/>
      <w:ind w:hanging="760"/>
      <w:jc w:val="both"/>
    </w:pPr>
    <w:rPr>
      <w:rFonts w:ascii="Times New Roman" w:eastAsia="Times New Roman" w:hAnsi="Times New Roman" w:cs="Times New Roman"/>
      <w:sz w:val="20"/>
      <w:szCs w:val="20"/>
    </w:rPr>
  </w:style>
  <w:style w:type="paragraph" w:customStyle="1" w:styleId="70">
    <w:name w:val="Основной текст (7)"/>
    <w:basedOn w:val="Normal"/>
    <w:link w:val="7"/>
    <w:rsid w:val="0074351C"/>
    <w:pPr>
      <w:shd w:val="clear" w:color="auto" w:fill="FFFFFF"/>
      <w:spacing w:before="480" w:after="900" w:line="0" w:lineRule="atLeast"/>
    </w:pPr>
    <w:rPr>
      <w:rFonts w:ascii="Arial Unicode MS" w:eastAsia="Arial Unicode MS" w:hAnsi="Arial Unicode MS" w:cs="Arial Unicode MS"/>
      <w:i/>
      <w:iCs/>
      <w:w w:val="66"/>
      <w:sz w:val="28"/>
      <w:szCs w:val="28"/>
    </w:rPr>
  </w:style>
  <w:style w:type="paragraph" w:customStyle="1" w:styleId="120">
    <w:name w:val="Заголовок №1 (2)"/>
    <w:basedOn w:val="Normal"/>
    <w:link w:val="12"/>
    <w:rsid w:val="0074351C"/>
    <w:pPr>
      <w:shd w:val="clear" w:color="auto" w:fill="FFFFFF"/>
      <w:spacing w:after="240" w:line="0" w:lineRule="atLeast"/>
      <w:outlineLvl w:val="0"/>
    </w:pPr>
    <w:rPr>
      <w:rFonts w:ascii="Arial Unicode MS" w:eastAsia="Arial Unicode MS" w:hAnsi="Arial Unicode MS" w:cs="Arial Unicode MS"/>
      <w:sz w:val="42"/>
      <w:szCs w:val="42"/>
    </w:rPr>
  </w:style>
  <w:style w:type="paragraph" w:customStyle="1" w:styleId="240">
    <w:name w:val="Основной текст (24)"/>
    <w:basedOn w:val="Normal"/>
    <w:link w:val="24"/>
    <w:rsid w:val="0074351C"/>
    <w:pPr>
      <w:shd w:val="clear" w:color="auto" w:fill="FFFFFF"/>
      <w:spacing w:before="240" w:after="240" w:line="0" w:lineRule="atLeast"/>
    </w:pPr>
    <w:rPr>
      <w:rFonts w:ascii="Arial Unicode MS" w:eastAsia="Arial Unicode MS" w:hAnsi="Arial Unicode MS" w:cs="Arial Unicode MS"/>
      <w:sz w:val="22"/>
      <w:szCs w:val="22"/>
    </w:rPr>
  </w:style>
  <w:style w:type="paragraph" w:customStyle="1" w:styleId="122">
    <w:name w:val="Основной текст (12)"/>
    <w:basedOn w:val="Normal"/>
    <w:link w:val="121"/>
    <w:rsid w:val="0074351C"/>
    <w:pPr>
      <w:shd w:val="clear" w:color="auto" w:fill="FFFFFF"/>
      <w:spacing w:line="403" w:lineRule="exact"/>
      <w:jc w:val="both"/>
    </w:pPr>
    <w:rPr>
      <w:rFonts w:ascii="Times New Roman" w:eastAsia="Times New Roman" w:hAnsi="Times New Roman" w:cs="Times New Roman"/>
      <w:b/>
      <w:bCs/>
      <w:sz w:val="20"/>
      <w:szCs w:val="20"/>
    </w:rPr>
  </w:style>
  <w:style w:type="paragraph" w:customStyle="1" w:styleId="a0">
    <w:name w:val="Сноска"/>
    <w:basedOn w:val="Normal"/>
    <w:link w:val="a"/>
    <w:rsid w:val="0074351C"/>
    <w:pPr>
      <w:shd w:val="clear" w:color="auto" w:fill="FFFFFF"/>
      <w:spacing w:line="223" w:lineRule="exact"/>
      <w:ind w:hanging="280"/>
      <w:jc w:val="both"/>
    </w:pPr>
    <w:rPr>
      <w:rFonts w:ascii="Times New Roman" w:eastAsia="Times New Roman" w:hAnsi="Times New Roman" w:cs="Times New Roman"/>
      <w:sz w:val="19"/>
      <w:szCs w:val="19"/>
    </w:rPr>
  </w:style>
  <w:style w:type="paragraph" w:customStyle="1" w:styleId="100">
    <w:name w:val="Основной текст (10)"/>
    <w:basedOn w:val="Normal"/>
    <w:link w:val="10"/>
    <w:rsid w:val="0074351C"/>
    <w:pPr>
      <w:shd w:val="clear" w:color="auto" w:fill="FFFFFF"/>
      <w:spacing w:before="360" w:after="180" w:line="0" w:lineRule="atLeast"/>
      <w:jc w:val="both"/>
    </w:pPr>
    <w:rPr>
      <w:rFonts w:ascii="Times New Roman" w:eastAsia="Times New Roman" w:hAnsi="Times New Roman" w:cs="Times New Roman"/>
      <w:i/>
      <w:iCs/>
      <w:sz w:val="22"/>
      <w:szCs w:val="22"/>
    </w:rPr>
  </w:style>
  <w:style w:type="paragraph" w:customStyle="1" w:styleId="60">
    <w:name w:val="Основной текст (6)"/>
    <w:basedOn w:val="Normal"/>
    <w:link w:val="6"/>
    <w:rsid w:val="0074351C"/>
    <w:pPr>
      <w:shd w:val="clear" w:color="auto" w:fill="FFFFFF"/>
      <w:spacing w:before="60" w:line="0" w:lineRule="atLeast"/>
      <w:ind w:hanging="560"/>
      <w:jc w:val="both"/>
    </w:pPr>
    <w:rPr>
      <w:rFonts w:ascii="Times New Roman" w:eastAsia="Times New Roman" w:hAnsi="Times New Roman" w:cs="Times New Roman"/>
      <w:sz w:val="19"/>
      <w:szCs w:val="19"/>
    </w:rPr>
  </w:style>
  <w:style w:type="paragraph" w:customStyle="1" w:styleId="80">
    <w:name w:val="Основной текст (8)"/>
    <w:basedOn w:val="Normal"/>
    <w:link w:val="8"/>
    <w:rsid w:val="0074351C"/>
    <w:pPr>
      <w:shd w:val="clear" w:color="auto" w:fill="FFFFFF"/>
      <w:spacing w:after="180" w:line="0" w:lineRule="atLeast"/>
      <w:jc w:val="both"/>
    </w:pPr>
    <w:rPr>
      <w:rFonts w:ascii="Times New Roman" w:eastAsia="Times New Roman" w:hAnsi="Times New Roman" w:cs="Times New Roman"/>
    </w:rPr>
  </w:style>
  <w:style w:type="paragraph" w:customStyle="1" w:styleId="a3">
    <w:name w:val="Подпись к таблице"/>
    <w:basedOn w:val="Normal"/>
    <w:link w:val="a2"/>
    <w:rsid w:val="0074351C"/>
    <w:pPr>
      <w:shd w:val="clear" w:color="auto" w:fill="FFFFFF"/>
      <w:spacing w:line="0" w:lineRule="atLeast"/>
    </w:pPr>
    <w:rPr>
      <w:rFonts w:ascii="Times New Roman" w:eastAsia="Times New Roman" w:hAnsi="Times New Roman" w:cs="Times New Roman"/>
    </w:rPr>
  </w:style>
  <w:style w:type="paragraph" w:customStyle="1" w:styleId="26">
    <w:name w:val="Подпись к таблице (2)"/>
    <w:basedOn w:val="Normal"/>
    <w:link w:val="25"/>
    <w:rsid w:val="0074351C"/>
    <w:pPr>
      <w:shd w:val="clear" w:color="auto" w:fill="FFFFFF"/>
      <w:spacing w:line="0" w:lineRule="atLeast"/>
    </w:pPr>
    <w:rPr>
      <w:rFonts w:ascii="Times New Roman" w:eastAsia="Times New Roman" w:hAnsi="Times New Roman" w:cs="Times New Roman"/>
      <w:sz w:val="22"/>
      <w:szCs w:val="22"/>
    </w:rPr>
  </w:style>
  <w:style w:type="paragraph" w:styleId="TOC3">
    <w:name w:val="toc 3"/>
    <w:basedOn w:val="Normal"/>
    <w:link w:val="TOC3Char"/>
    <w:autoRedefine/>
    <w:uiPriority w:val="39"/>
    <w:rsid w:val="0074351C"/>
    <w:pPr>
      <w:shd w:val="clear" w:color="auto" w:fill="FFFFFF"/>
      <w:spacing w:before="240" w:line="274" w:lineRule="exact"/>
      <w:jc w:val="both"/>
    </w:pPr>
    <w:rPr>
      <w:rFonts w:ascii="Times New Roman" w:eastAsia="Times New Roman" w:hAnsi="Times New Roman" w:cs="Times New Roman"/>
      <w:sz w:val="22"/>
      <w:szCs w:val="22"/>
    </w:rPr>
  </w:style>
  <w:style w:type="paragraph" w:customStyle="1" w:styleId="150">
    <w:name w:val="Основной текст (15)"/>
    <w:basedOn w:val="Normal"/>
    <w:link w:val="15"/>
    <w:rsid w:val="0074351C"/>
    <w:pPr>
      <w:shd w:val="clear" w:color="auto" w:fill="FFFFFF"/>
      <w:spacing w:before="1020" w:line="0" w:lineRule="atLeast"/>
      <w:ind w:hanging="580"/>
      <w:jc w:val="both"/>
    </w:pPr>
    <w:rPr>
      <w:rFonts w:ascii="Times New Roman" w:eastAsia="Times New Roman" w:hAnsi="Times New Roman" w:cs="Times New Roman"/>
      <w:spacing w:val="10"/>
      <w:sz w:val="12"/>
      <w:szCs w:val="12"/>
    </w:rPr>
  </w:style>
  <w:style w:type="paragraph" w:customStyle="1" w:styleId="420">
    <w:name w:val="Заголовок №4 (2)"/>
    <w:basedOn w:val="Normal"/>
    <w:link w:val="42"/>
    <w:rsid w:val="0074351C"/>
    <w:pPr>
      <w:shd w:val="clear" w:color="auto" w:fill="FFFFFF"/>
      <w:spacing w:after="60" w:line="475" w:lineRule="exact"/>
      <w:jc w:val="center"/>
      <w:outlineLvl w:val="3"/>
    </w:pPr>
    <w:rPr>
      <w:rFonts w:ascii="Times New Roman" w:eastAsia="Times New Roman" w:hAnsi="Times New Roman" w:cs="Times New Roman"/>
      <w:spacing w:val="20"/>
      <w:sz w:val="32"/>
      <w:szCs w:val="32"/>
    </w:rPr>
  </w:style>
  <w:style w:type="paragraph" w:styleId="TOC4">
    <w:name w:val="toc 4"/>
    <w:basedOn w:val="Normal"/>
    <w:link w:val="TOC3Char"/>
    <w:autoRedefine/>
    <w:rsid w:val="0074351C"/>
    <w:pPr>
      <w:shd w:val="clear" w:color="auto" w:fill="FFFFFF"/>
      <w:spacing w:before="240" w:line="274" w:lineRule="exact"/>
      <w:jc w:val="both"/>
    </w:pPr>
    <w:rPr>
      <w:rFonts w:ascii="Times New Roman" w:eastAsia="Times New Roman" w:hAnsi="Times New Roman" w:cs="Times New Roman"/>
      <w:sz w:val="22"/>
      <w:szCs w:val="22"/>
    </w:rPr>
  </w:style>
  <w:style w:type="paragraph" w:styleId="BalloonText">
    <w:name w:val="Balloon Text"/>
    <w:basedOn w:val="Normal"/>
    <w:link w:val="BalloonTextChar"/>
    <w:uiPriority w:val="99"/>
    <w:semiHidden/>
    <w:unhideWhenUsed/>
    <w:rsid w:val="00C916CF"/>
    <w:rPr>
      <w:rFonts w:ascii="Tahoma" w:hAnsi="Tahoma" w:cs="Tahoma"/>
      <w:sz w:val="16"/>
      <w:szCs w:val="16"/>
    </w:rPr>
  </w:style>
  <w:style w:type="character" w:customStyle="1" w:styleId="BalloonTextChar">
    <w:name w:val="Balloon Text Char"/>
    <w:basedOn w:val="DefaultParagraphFont"/>
    <w:link w:val="BalloonText"/>
    <w:uiPriority w:val="99"/>
    <w:semiHidden/>
    <w:rsid w:val="00C916CF"/>
    <w:rPr>
      <w:rFonts w:ascii="Tahoma" w:hAnsi="Tahoma" w:cs="Tahoma"/>
      <w:color w:val="000000"/>
      <w:sz w:val="16"/>
      <w:szCs w:val="16"/>
    </w:rPr>
  </w:style>
  <w:style w:type="paragraph" w:styleId="FootnoteText">
    <w:name w:val="footnote text"/>
    <w:basedOn w:val="Normal"/>
    <w:link w:val="FootnoteTextChar"/>
    <w:uiPriority w:val="99"/>
    <w:semiHidden/>
    <w:unhideWhenUsed/>
    <w:rsid w:val="00AE2A4E"/>
    <w:rPr>
      <w:sz w:val="20"/>
      <w:szCs w:val="20"/>
    </w:rPr>
  </w:style>
  <w:style w:type="character" w:customStyle="1" w:styleId="FootnoteTextChar">
    <w:name w:val="Footnote Text Char"/>
    <w:basedOn w:val="DefaultParagraphFont"/>
    <w:link w:val="FootnoteText"/>
    <w:uiPriority w:val="99"/>
    <w:semiHidden/>
    <w:rsid w:val="00AE2A4E"/>
    <w:rPr>
      <w:color w:val="000000"/>
      <w:sz w:val="20"/>
      <w:szCs w:val="20"/>
    </w:rPr>
  </w:style>
  <w:style w:type="character" w:styleId="FootnoteReference">
    <w:name w:val="footnote reference"/>
    <w:basedOn w:val="DefaultParagraphFont"/>
    <w:uiPriority w:val="99"/>
    <w:semiHidden/>
    <w:unhideWhenUsed/>
    <w:rsid w:val="00AE2A4E"/>
    <w:rPr>
      <w:vertAlign w:val="superscript"/>
    </w:rPr>
  </w:style>
  <w:style w:type="character" w:styleId="CommentReference">
    <w:name w:val="annotation reference"/>
    <w:basedOn w:val="DefaultParagraphFont"/>
    <w:uiPriority w:val="99"/>
    <w:semiHidden/>
    <w:unhideWhenUsed/>
    <w:rsid w:val="00F95B3B"/>
    <w:rPr>
      <w:sz w:val="16"/>
      <w:szCs w:val="16"/>
    </w:rPr>
  </w:style>
  <w:style w:type="paragraph" w:styleId="CommentText">
    <w:name w:val="annotation text"/>
    <w:basedOn w:val="Normal"/>
    <w:link w:val="CommentTextChar"/>
    <w:uiPriority w:val="99"/>
    <w:semiHidden/>
    <w:unhideWhenUsed/>
    <w:rsid w:val="00F95B3B"/>
    <w:rPr>
      <w:sz w:val="20"/>
      <w:szCs w:val="20"/>
    </w:rPr>
  </w:style>
  <w:style w:type="character" w:customStyle="1" w:styleId="CommentTextChar">
    <w:name w:val="Comment Text Char"/>
    <w:basedOn w:val="DefaultParagraphFont"/>
    <w:link w:val="CommentText"/>
    <w:uiPriority w:val="99"/>
    <w:semiHidden/>
    <w:rsid w:val="00F95B3B"/>
    <w:rPr>
      <w:color w:val="000000"/>
      <w:sz w:val="20"/>
      <w:szCs w:val="20"/>
    </w:rPr>
  </w:style>
  <w:style w:type="paragraph" w:styleId="CommentSubject">
    <w:name w:val="annotation subject"/>
    <w:basedOn w:val="CommentText"/>
    <w:next w:val="CommentText"/>
    <w:link w:val="CommentSubjectChar"/>
    <w:uiPriority w:val="99"/>
    <w:semiHidden/>
    <w:unhideWhenUsed/>
    <w:rsid w:val="00F95B3B"/>
    <w:rPr>
      <w:b/>
      <w:bCs/>
    </w:rPr>
  </w:style>
  <w:style w:type="character" w:customStyle="1" w:styleId="CommentSubjectChar">
    <w:name w:val="Comment Subject Char"/>
    <w:basedOn w:val="CommentTextChar"/>
    <w:link w:val="CommentSubject"/>
    <w:uiPriority w:val="99"/>
    <w:semiHidden/>
    <w:rsid w:val="00F95B3B"/>
    <w:rPr>
      <w:b/>
      <w:bCs/>
    </w:rPr>
  </w:style>
  <w:style w:type="paragraph" w:styleId="Header">
    <w:name w:val="header"/>
    <w:basedOn w:val="Normal"/>
    <w:link w:val="HeaderChar"/>
    <w:uiPriority w:val="99"/>
    <w:semiHidden/>
    <w:unhideWhenUsed/>
    <w:rsid w:val="00A57641"/>
    <w:pPr>
      <w:tabs>
        <w:tab w:val="center" w:pos="4680"/>
        <w:tab w:val="right" w:pos="9360"/>
      </w:tabs>
    </w:pPr>
  </w:style>
  <w:style w:type="character" w:customStyle="1" w:styleId="HeaderChar">
    <w:name w:val="Header Char"/>
    <w:basedOn w:val="DefaultParagraphFont"/>
    <w:link w:val="Header"/>
    <w:uiPriority w:val="99"/>
    <w:semiHidden/>
    <w:rsid w:val="00A57641"/>
    <w:rPr>
      <w:color w:val="000000"/>
    </w:rPr>
  </w:style>
  <w:style w:type="paragraph" w:styleId="Footer">
    <w:name w:val="footer"/>
    <w:basedOn w:val="Normal"/>
    <w:link w:val="FooterChar"/>
    <w:uiPriority w:val="99"/>
    <w:unhideWhenUsed/>
    <w:rsid w:val="00A57641"/>
    <w:pPr>
      <w:tabs>
        <w:tab w:val="center" w:pos="4680"/>
        <w:tab w:val="right" w:pos="9360"/>
      </w:tabs>
    </w:pPr>
  </w:style>
  <w:style w:type="character" w:customStyle="1" w:styleId="FooterChar">
    <w:name w:val="Footer Char"/>
    <w:basedOn w:val="DefaultParagraphFont"/>
    <w:link w:val="Footer"/>
    <w:uiPriority w:val="99"/>
    <w:rsid w:val="00A57641"/>
    <w:rPr>
      <w:color w:val="000000"/>
    </w:rPr>
  </w:style>
  <w:style w:type="character" w:customStyle="1" w:styleId="Heading2Char">
    <w:name w:val="Heading 2 Char"/>
    <w:basedOn w:val="DefaultParagraphFont"/>
    <w:link w:val="Heading2"/>
    <w:uiPriority w:val="9"/>
    <w:semiHidden/>
    <w:rsid w:val="00B2670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26703"/>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B2670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B26703"/>
    <w:pPr>
      <w:widowControl/>
      <w:spacing w:line="276" w:lineRule="auto"/>
      <w:outlineLvl w:val="9"/>
    </w:pPr>
    <w:rPr>
      <w:lang w:val="en-US" w:eastAsia="en-US" w:bidi="ar-SA"/>
    </w:rPr>
  </w:style>
  <w:style w:type="paragraph" w:styleId="TOC2">
    <w:name w:val="toc 2"/>
    <w:basedOn w:val="Normal"/>
    <w:next w:val="Normal"/>
    <w:autoRedefine/>
    <w:uiPriority w:val="39"/>
    <w:unhideWhenUsed/>
    <w:rsid w:val="00B26703"/>
    <w:pPr>
      <w:tabs>
        <w:tab w:val="right" w:leader="dot" w:pos="9054"/>
      </w:tabs>
      <w:spacing w:after="160" w:line="360" w:lineRule="auto"/>
      <w:ind w:left="567"/>
    </w:pPr>
    <w:rPr>
      <w:rFonts w:ascii="GHEA Grapalat" w:hAnsi="GHEA Grapalat"/>
      <w:b/>
      <w:noProof/>
    </w:rPr>
  </w:style>
  <w:style w:type="paragraph" w:styleId="TOC1">
    <w:name w:val="toc 1"/>
    <w:basedOn w:val="Normal"/>
    <w:next w:val="Normal"/>
    <w:autoRedefine/>
    <w:uiPriority w:val="39"/>
    <w:unhideWhenUsed/>
    <w:rsid w:val="00A46072"/>
    <w:pPr>
      <w:tabs>
        <w:tab w:val="right" w:leader="dot" w:pos="9054"/>
      </w:tabs>
      <w:spacing w:after="160" w:line="360" w:lineRule="auto"/>
      <w:ind w:left="284"/>
    </w:pPr>
    <w:rPr>
      <w:rFonts w:ascii="GHEA Grapalat" w:hAnsi="GHEA Grapalat"/>
      <w:noProof/>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16503D-7B40-4CC6-8D4E-069FD9E82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1278</TotalTime>
  <Pages>1</Pages>
  <Words>15842</Words>
  <Characters>102976</Characters>
  <Application>Microsoft Office Word</Application>
  <DocSecurity>0</DocSecurity>
  <Lines>2574</Lines>
  <Paragraphs>537</Paragraphs>
  <ScaleCrop>false</ScaleCrop>
  <HeadingPairs>
    <vt:vector size="2" baseType="variant">
      <vt:variant>
        <vt:lpstr>Title</vt:lpstr>
      </vt:variant>
      <vt:variant>
        <vt:i4>1</vt:i4>
      </vt:variant>
    </vt:vector>
  </HeadingPairs>
  <TitlesOfParts>
    <vt:vector size="1" baseType="lpstr">
      <vt:lpstr>Scanned Image</vt:lpstr>
    </vt:vector>
  </TitlesOfParts>
  <Company/>
  <LinksUpToDate>false</LinksUpToDate>
  <CharactersWithSpaces>118281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https://mul-mineconomy.gov.am/tasks/docs/attachment.php?id=183691&amp;fn=Hamadzaynagir_arm.docx&amp;out=1&amp;token=6dc7954e1ee013a60688</cp:keywords>
</cp:coreProperties>
</file>