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8C" w:rsidRPr="006C734E" w:rsidRDefault="0093728C" w:rsidP="0093728C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bookmarkStart w:id="0" w:name="_GoBack"/>
      <w:bookmarkEnd w:id="0"/>
      <w:r w:rsidRPr="006C734E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93728C" w:rsidRPr="006C734E" w:rsidRDefault="0093728C" w:rsidP="0093728C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93728C" w:rsidRPr="006C734E" w:rsidRDefault="0093728C" w:rsidP="0093728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</w:rPr>
        <w:t>ՀԱՅԱ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6C734E">
        <w:rPr>
          <w:rFonts w:ascii="GHEA Grapalat" w:hAnsi="GHEA Grapalat" w:cs="Sylfaen"/>
          <w:sz w:val="24"/>
          <w:szCs w:val="24"/>
        </w:rPr>
        <w:t>ՏԱՆԻ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ԿԱՌԱՎԱՐՈՒԹՅՈՒՆ</w:t>
      </w:r>
    </w:p>
    <w:p w:rsidR="0093728C" w:rsidRPr="006C734E" w:rsidRDefault="0093728C" w:rsidP="0093728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</w:rPr>
        <w:t>ՈՐՈՇՈՒՄ</w:t>
      </w:r>
    </w:p>
    <w:p w:rsidR="0093728C" w:rsidRPr="006C734E" w:rsidRDefault="0093728C" w:rsidP="0093728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>--------------------------- 2019 թ. №         -Ա</w:t>
      </w:r>
    </w:p>
    <w:p w:rsidR="0093728C" w:rsidRPr="006C734E" w:rsidRDefault="0093728C" w:rsidP="0093728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93728C" w:rsidRPr="006C734E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3728C" w:rsidRPr="006C734E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en-US"/>
        </w:rPr>
        <w:t>ՄԻ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/>
          <w:sz w:val="24"/>
          <w:szCs w:val="24"/>
          <w:lang w:val="af-ZA"/>
        </w:rPr>
        <w:t>ՊԱՐՏԱԴԻՐ</w:t>
      </w:r>
      <w:r w:rsidRPr="006C734E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6C73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6C734E">
        <w:rPr>
          <w:rFonts w:ascii="GHEA Grapalat" w:hAnsi="GHEA Grapalat" w:cs="Sylfaen"/>
          <w:sz w:val="24"/>
          <w:szCs w:val="24"/>
        </w:rPr>
        <w:t>ԶՈՐԱԿՈՉԻՑ</w:t>
      </w:r>
    </w:p>
    <w:p w:rsidR="0093728C" w:rsidRPr="006C734E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2618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2618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ՄԱ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6C734E">
        <w:rPr>
          <w:rFonts w:ascii="GHEA Grapalat" w:hAnsi="GHEA Grapalat" w:cs="Sylfaen"/>
          <w:sz w:val="24"/>
          <w:szCs w:val="24"/>
        </w:rPr>
        <w:t>ԻՆ</w:t>
      </w:r>
    </w:p>
    <w:p w:rsidR="0093728C" w:rsidRPr="006C734E" w:rsidRDefault="0093728C" w:rsidP="0093728C">
      <w:pPr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93728C" w:rsidRPr="006C734E" w:rsidRDefault="0093728C" w:rsidP="0093728C">
      <w:pPr>
        <w:spacing w:after="0" w:line="24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6C734E" w:rsidRDefault="0093728C" w:rsidP="0093728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6C734E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և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 w:rsidRPr="006C734E">
        <w:rPr>
          <w:rFonts w:ascii="GHEA Grapalat" w:hAnsi="GHEA Grapalat" w:cs="Sylfaen"/>
          <w:sz w:val="24"/>
          <w:szCs w:val="24"/>
          <w:lang w:val="af-ZA"/>
        </w:rPr>
        <w:noBreakHyphen/>
      </w:r>
      <w:proofErr w:type="spellStart"/>
      <w:r w:rsidRPr="006C734E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և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6C734E">
        <w:rPr>
          <w:rFonts w:ascii="GHEA Grapalat" w:hAnsi="GHEA Grapalat" w:cs="Sylfaen"/>
          <w:sz w:val="24"/>
          <w:szCs w:val="24"/>
        </w:rPr>
        <w:t>ի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 w:rsidRPr="006C734E">
        <w:rPr>
          <w:rFonts w:ascii="Courier New" w:hAnsi="Courier New" w:cs="Courier New"/>
          <w:sz w:val="24"/>
          <w:szCs w:val="24"/>
          <w:lang w:val="af-ZA"/>
        </w:rPr>
        <w:t> </w:t>
      </w:r>
      <w:r w:rsidRPr="006C734E">
        <w:rPr>
          <w:rFonts w:ascii="GHEA Grapalat" w:hAnsi="GHEA Grapalat" w:cs="GHEA Grapalat"/>
          <w:sz w:val="24"/>
          <w:szCs w:val="24"/>
          <w:lang w:val="af-ZA"/>
        </w:rPr>
        <w:t>450-</w:t>
      </w:r>
      <w:r w:rsidRPr="006C734E">
        <w:rPr>
          <w:rFonts w:ascii="GHEA Grapalat" w:hAnsi="GHEA Grapalat" w:cs="Sylfaen"/>
          <w:sz w:val="24"/>
          <w:szCs w:val="24"/>
        </w:rPr>
        <w:t>Ն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6C734E">
        <w:rPr>
          <w:rFonts w:ascii="GHEA Grapalat" w:hAnsi="GHEA Grapalat" w:cs="Sylfaen"/>
          <w:sz w:val="24"/>
          <w:szCs w:val="24"/>
        </w:rPr>
        <w:t>՝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է</w:t>
      </w:r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6C734E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6C734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6C73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ձմեռային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Pr="002618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2618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93728C" w:rsidRPr="006C734E" w:rsidRDefault="0093728C" w:rsidP="0093728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6C734E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6C734E">
        <w:rPr>
          <w:rFonts w:ascii="GHEA Grapalat" w:hAnsi="GHEA Grapalat" w:cs="Courier New"/>
          <w:b/>
          <w:sz w:val="24"/>
          <w:szCs w:val="24"/>
          <w:lang w:val="fr-FR"/>
        </w:rPr>
        <w:t>1.</w:t>
      </w:r>
      <w:r w:rsidRPr="006C734E">
        <w:rPr>
          <w:rFonts w:ascii="Courier New" w:hAnsi="Courier New" w:cs="Courier New"/>
          <w:sz w:val="24"/>
          <w:szCs w:val="24"/>
          <w:lang w:val="fr-FR"/>
        </w:rPr>
        <w:t> </w:t>
      </w:r>
      <w:r w:rsidRPr="006C734E">
        <w:rPr>
          <w:rFonts w:ascii="GHEA Grapalat" w:hAnsi="GHEA Grapalat" w:cs="Sylfaen"/>
          <w:b/>
          <w:sz w:val="24"/>
          <w:szCs w:val="24"/>
          <w:lang w:val="fr-FR"/>
        </w:rPr>
        <w:t>մ</w:t>
      </w:r>
      <w:proofErr w:type="spellStart"/>
      <w:r w:rsidRPr="006C734E">
        <w:rPr>
          <w:rFonts w:ascii="GHEA Grapalat" w:hAnsi="GHEA Grapalat" w:cs="Sylfaen"/>
          <w:b/>
          <w:sz w:val="24"/>
          <w:szCs w:val="24"/>
        </w:rPr>
        <w:t>ինչև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2019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  <w:lang w:val="fr-FR"/>
        </w:rPr>
        <w:t>ամառային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93728C" w:rsidRPr="006C734E" w:rsidRDefault="008C054E" w:rsidP="0093728C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>1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Դավիդ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Սերգոյի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Մարիկյանին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` 1993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մայիսի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8-ին,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հասցեն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Խանջյան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27), </w:t>
      </w:r>
    </w:p>
    <w:p w:rsidR="0093728C" w:rsidRPr="006C734E" w:rsidRDefault="008C054E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>2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Տիգրանի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Ղազարյանին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` 1993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18-ին,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հասցեն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՝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93728C" w:rsidRPr="006C734E" w:rsidRDefault="008C054E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>3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Սարգիս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Վաչագանի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Ադամյանին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 (</w:t>
      </w:r>
      <w:proofErr w:type="spellStart"/>
      <w:proofErr w:type="gram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` 1993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մայիսի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23-ին,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հասցեն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՝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93728C" w:rsidRPr="006C734E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93728C" w:rsidRPr="006C734E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6C734E">
        <w:rPr>
          <w:rFonts w:ascii="GHEA Grapalat" w:hAnsi="GHEA Grapalat" w:cs="Courier New"/>
          <w:b/>
          <w:sz w:val="24"/>
          <w:szCs w:val="24"/>
          <w:lang w:val="fr-FR"/>
        </w:rPr>
        <w:t>2.</w:t>
      </w:r>
      <w:r w:rsidRPr="006C734E">
        <w:rPr>
          <w:rFonts w:ascii="Courier New" w:hAnsi="Courier New" w:cs="Courier New"/>
          <w:sz w:val="24"/>
          <w:szCs w:val="24"/>
          <w:lang w:val="fr-FR"/>
        </w:rPr>
        <w:t> </w:t>
      </w:r>
      <w:r w:rsidRPr="006C734E">
        <w:rPr>
          <w:rFonts w:ascii="GHEA Grapalat" w:hAnsi="GHEA Grapalat" w:cs="Sylfaen"/>
          <w:b/>
          <w:sz w:val="24"/>
          <w:szCs w:val="24"/>
          <w:lang w:val="fr-FR"/>
        </w:rPr>
        <w:t>մ</w:t>
      </w:r>
      <w:proofErr w:type="spellStart"/>
      <w:r w:rsidRPr="006C734E">
        <w:rPr>
          <w:rFonts w:ascii="GHEA Grapalat" w:hAnsi="GHEA Grapalat" w:cs="Sylfaen"/>
          <w:b/>
          <w:sz w:val="24"/>
          <w:szCs w:val="24"/>
        </w:rPr>
        <w:t>ինչև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2019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  <w:lang w:val="fr-FR"/>
        </w:rPr>
        <w:t>ձմեռային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93728C" w:rsidRPr="006C734E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Էդուարդ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Նասիբի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Թաթոյան</w:t>
      </w:r>
      <w:r w:rsidRPr="006C734E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` 1993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օգոստոսի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9-ին,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>՝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93728C" w:rsidRPr="006C734E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6C734E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b/>
          <w:sz w:val="24"/>
          <w:szCs w:val="24"/>
          <w:lang w:val="fr-FR"/>
        </w:rPr>
        <w:t>3</w:t>
      </w:r>
      <w:r w:rsidRPr="006C734E">
        <w:rPr>
          <w:rFonts w:ascii="GHEA Grapalat" w:hAnsi="GHEA Grapalat" w:cs="Sylfaen"/>
          <w:b/>
          <w:i/>
          <w:sz w:val="24"/>
          <w:szCs w:val="24"/>
          <w:lang w:val="fr-FR"/>
        </w:rPr>
        <w:t>.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/>
          <w:sz w:val="24"/>
          <w:szCs w:val="24"/>
          <w:lang w:val="fr-FR"/>
        </w:rPr>
        <w:t>մ</w:t>
      </w:r>
      <w:proofErr w:type="spellStart"/>
      <w:r w:rsidRPr="006C734E">
        <w:rPr>
          <w:rFonts w:ascii="GHEA Grapalat" w:hAnsi="GHEA Grapalat" w:cs="Sylfaen"/>
          <w:b/>
          <w:sz w:val="24"/>
          <w:szCs w:val="24"/>
        </w:rPr>
        <w:t>ինչև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2020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  <w:lang w:val="fr-FR"/>
        </w:rPr>
        <w:t>ձմեռային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3728C" w:rsidRPr="006C734E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Դավիթ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Ռուդոլֆի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Արշակյանին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` 1994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օգոստոսի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16-ին,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6C734E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93728C" w:rsidRPr="006C734E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6C734E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b/>
          <w:sz w:val="24"/>
          <w:szCs w:val="24"/>
          <w:lang w:val="fr-FR"/>
        </w:rPr>
        <w:t>4.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/>
          <w:sz w:val="24"/>
          <w:szCs w:val="24"/>
          <w:lang w:val="fr-FR"/>
        </w:rPr>
        <w:t>մ</w:t>
      </w:r>
      <w:proofErr w:type="spellStart"/>
      <w:r w:rsidRPr="006C734E">
        <w:rPr>
          <w:rFonts w:ascii="GHEA Grapalat" w:hAnsi="GHEA Grapalat" w:cs="Sylfaen"/>
          <w:b/>
          <w:sz w:val="24"/>
          <w:szCs w:val="24"/>
        </w:rPr>
        <w:t>ինչև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2021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  <w:lang w:val="fr-FR"/>
        </w:rPr>
        <w:t>ամառային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3728C" w:rsidRPr="006C734E" w:rsidRDefault="008C054E" w:rsidP="0093728C">
      <w:pPr>
        <w:tabs>
          <w:tab w:val="left" w:pos="567"/>
          <w:tab w:val="left" w:pos="851"/>
          <w:tab w:val="left" w:pos="900"/>
          <w:tab w:val="left" w:pos="990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>1)</w:t>
      </w:r>
      <w:r w:rsidRPr="006C734E"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</w:rPr>
        <w:t>Արշակ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</w:rPr>
        <w:t>Ռաֆաելի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</w:rPr>
        <w:t>Կորյան</w:t>
      </w:r>
      <w:r w:rsidR="0093728C" w:rsidRPr="006C734E">
        <w:rPr>
          <w:rFonts w:ascii="GHEA Grapalat" w:hAnsi="GHEA Grapalat" w:cs="Courier New"/>
          <w:sz w:val="24"/>
          <w:szCs w:val="24"/>
          <w:lang w:val="en-US"/>
        </w:rPr>
        <w:t>ին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` 1995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</w:rPr>
        <w:t>հունիսի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17-ին,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93728C" w:rsidRPr="006C734E" w:rsidRDefault="008C054E" w:rsidP="0093728C">
      <w:pPr>
        <w:tabs>
          <w:tab w:val="left" w:pos="851"/>
          <w:tab w:val="left" w:pos="1080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>2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Արմեն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Արամի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Մանուչարյանին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` 1995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փետրվարի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3-ին,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՝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93728C" w:rsidRPr="006C734E" w:rsidRDefault="008C054E" w:rsidP="0093728C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>3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Էդգար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Զավենի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Բաղումյանին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` 1995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հունվարի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31-ին,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93728C" w:rsidRPr="006C734E" w:rsidRDefault="008C054E" w:rsidP="0093728C">
      <w:pPr>
        <w:tabs>
          <w:tab w:val="left" w:pos="851"/>
          <w:tab w:val="left" w:pos="990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66011">
        <w:rPr>
          <w:rFonts w:ascii="GHEA Grapalat" w:hAnsi="GHEA Grapalat" w:cs="Sylfaen"/>
          <w:sz w:val="24"/>
          <w:szCs w:val="24"/>
          <w:lang w:val="fr-FR"/>
        </w:rPr>
        <w:lastRenderedPageBreak/>
        <w:t>4)</w:t>
      </w:r>
      <w:r w:rsidRPr="00166011"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</w:rPr>
        <w:t>Դավիթ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</w:rPr>
        <w:t>Արմենի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</w:rPr>
        <w:t>Գիզգիզյան</w:t>
      </w:r>
      <w:r w:rsidR="0093728C" w:rsidRPr="006C734E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` 1995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8-ին,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հասցեն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93728C" w:rsidRPr="006C734E" w:rsidRDefault="008C054E" w:rsidP="0093728C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>5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</w:rPr>
        <w:t>Էդգար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</w:rPr>
        <w:t>Արմենի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</w:rPr>
        <w:t>Հարությունյան</w:t>
      </w:r>
      <w:r w:rsidR="0093728C" w:rsidRPr="006C734E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` 1995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</w:rPr>
        <w:t>փետրվարի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9-ին,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հասցեն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93728C" w:rsidRPr="006C734E" w:rsidRDefault="0093728C" w:rsidP="0093728C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C054E" w:rsidRPr="006C734E" w:rsidRDefault="008C054E" w:rsidP="008C054E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b/>
          <w:sz w:val="24"/>
          <w:szCs w:val="24"/>
          <w:lang w:val="fr-FR"/>
        </w:rPr>
        <w:t>5.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/>
          <w:sz w:val="24"/>
          <w:szCs w:val="24"/>
          <w:lang w:val="fr-FR"/>
        </w:rPr>
        <w:t>մ</w:t>
      </w:r>
      <w:proofErr w:type="spellStart"/>
      <w:r w:rsidRPr="006C734E">
        <w:rPr>
          <w:rFonts w:ascii="GHEA Grapalat" w:hAnsi="GHEA Grapalat" w:cs="Sylfaen"/>
          <w:b/>
          <w:sz w:val="24"/>
          <w:szCs w:val="24"/>
        </w:rPr>
        <w:t>ինչև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2021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  <w:lang w:val="fr-FR"/>
        </w:rPr>
        <w:t>ձմեռային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proofErr w:type="spellEnd"/>
      <w:r w:rsidRPr="006C734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C054E" w:rsidRPr="006C734E" w:rsidRDefault="008C054E" w:rsidP="0093728C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6C734E" w:rsidRDefault="008C054E" w:rsidP="0093728C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>1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)</w:t>
      </w:r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Ռոբերտ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Մելիքի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Դարբինյանին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` 1995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հոկտեմբերի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4-ին,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93728C" w:rsidRPr="006C734E" w:rsidRDefault="008C054E" w:rsidP="008C054E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>2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Անդրեյ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Վլադիմիրի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Շահգելդյանին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` 1995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նոյեմբերի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4-ին,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՝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93728C" w:rsidRPr="006C734E" w:rsidRDefault="008C054E" w:rsidP="008C054E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>3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Գոռ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Աղբալյան</w:t>
      </w:r>
      <w:r w:rsidRPr="006C734E">
        <w:rPr>
          <w:rFonts w:ascii="GHEA Grapalat" w:hAnsi="GHEA Grapalat" w:cs="Sylfaen"/>
          <w:sz w:val="24"/>
          <w:szCs w:val="24"/>
          <w:lang w:val="fr-FR"/>
        </w:rPr>
        <w:t>ին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` 1997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ապրիլի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25-ին,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gram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27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)։</w:t>
      </w:r>
      <w:proofErr w:type="gramEnd"/>
    </w:p>
    <w:p w:rsidR="0093728C" w:rsidRPr="006C734E" w:rsidRDefault="0093728C" w:rsidP="0093728C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6C734E" w:rsidRDefault="0093728C" w:rsidP="0093728C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6C734E" w:rsidRDefault="0093728C" w:rsidP="0093728C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166011" w:rsidRDefault="0093728C">
      <w:pPr>
        <w:rPr>
          <w:lang w:val="fr-FR"/>
        </w:rPr>
      </w:pPr>
    </w:p>
    <w:p w:rsidR="0093728C" w:rsidRPr="006C734E" w:rsidRDefault="0093728C" w:rsidP="0093728C">
      <w:pPr>
        <w:tabs>
          <w:tab w:val="left" w:pos="567"/>
        </w:tabs>
        <w:spacing w:after="0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</w:rPr>
        <w:t>ՀԻՄՆԱՎՈՐՈՒՄ</w:t>
      </w:r>
    </w:p>
    <w:p w:rsidR="0093728C" w:rsidRPr="006C734E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gram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3728C" w:rsidRPr="006C734E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en-US"/>
        </w:rPr>
        <w:t>ՄԻ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/>
          <w:sz w:val="24"/>
          <w:szCs w:val="24"/>
          <w:lang w:val="af-ZA"/>
        </w:rPr>
        <w:t>ՊԱՐՏԱԴԻՐ</w:t>
      </w:r>
      <w:r w:rsidRPr="006C734E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6C73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6C734E">
        <w:rPr>
          <w:rFonts w:ascii="GHEA Grapalat" w:hAnsi="GHEA Grapalat" w:cs="Sylfaen"/>
          <w:sz w:val="24"/>
          <w:szCs w:val="24"/>
        </w:rPr>
        <w:t>ԶՈՐԱԿՈՉԻՑ</w:t>
      </w:r>
    </w:p>
    <w:p w:rsidR="0093728C" w:rsidRPr="006C734E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</w:rPr>
        <w:t>ՏԱՐԿԵՏ</w:t>
      </w:r>
      <w:r w:rsidRPr="006C734E">
        <w:rPr>
          <w:rFonts w:ascii="GHEA Grapalat" w:hAnsi="GHEA Grapalat" w:cs="Sylfaen"/>
          <w:sz w:val="24"/>
          <w:szCs w:val="24"/>
          <w:lang w:val="en-US"/>
        </w:rPr>
        <w:t>ՈՒՄ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ՏԱԼՈՒ </w:t>
      </w:r>
      <w:r w:rsidRPr="006C734E">
        <w:rPr>
          <w:rFonts w:ascii="GHEA Grapalat" w:hAnsi="GHEA Grapalat" w:cs="Sylfaen"/>
          <w:sz w:val="24"/>
          <w:szCs w:val="24"/>
        </w:rPr>
        <w:t>ՄԱ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6C734E">
        <w:rPr>
          <w:rFonts w:ascii="GHEA Grapalat" w:hAnsi="GHEA Grapalat" w:cs="Sylfaen"/>
          <w:sz w:val="24"/>
          <w:szCs w:val="24"/>
        </w:rPr>
        <w:t>ԻՆ</w:t>
      </w:r>
      <w:r w:rsidRPr="006C734E">
        <w:rPr>
          <w:rFonts w:ascii="GHEA Grapalat" w:hAnsi="GHEA Grapalat" w:cs="Sylfaen"/>
          <w:sz w:val="24"/>
          <w:szCs w:val="24"/>
          <w:lang w:val="fr-FR"/>
        </w:rPr>
        <w:t>»</w:t>
      </w:r>
      <w:r w:rsidR="008C054E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ՀԱՅԱՍՏԱՆԻ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ԿԱՌԱՎԱՐՈՒԹՅԱՆ</w:t>
      </w:r>
      <w:r w:rsidR="008C054E" w:rsidRPr="00166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ՈՐՈՇՄԱՆ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ՆԱԽԱԳԾԻ</w:t>
      </w:r>
    </w:p>
    <w:p w:rsidR="0093728C" w:rsidRPr="006C734E" w:rsidRDefault="0093728C" w:rsidP="0093728C">
      <w:pPr>
        <w:spacing w:after="0" w:line="240" w:lineRule="auto"/>
        <w:ind w:firstLine="561"/>
        <w:jc w:val="center"/>
        <w:rPr>
          <w:rFonts w:ascii="GHEA Grapalat" w:hAnsi="GHEA Grapalat" w:cs="Sylfaen"/>
          <w:sz w:val="20"/>
          <w:szCs w:val="20"/>
          <w:lang w:val="fr-FR"/>
        </w:rPr>
      </w:pPr>
    </w:p>
    <w:p w:rsidR="0093728C" w:rsidRPr="006C734E" w:rsidRDefault="0093728C" w:rsidP="0093728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bCs/>
          <w:sz w:val="24"/>
          <w:szCs w:val="24"/>
          <w:lang w:val="fr-FR"/>
        </w:rPr>
        <w:t>«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մի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շարք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6C734E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6C734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6C73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ձմեռային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տարկետ</w:t>
      </w:r>
      <w:r w:rsidRPr="006C734E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տալու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նախա</w:t>
      </w:r>
      <w:r w:rsidRPr="006C734E">
        <w:rPr>
          <w:rFonts w:ascii="GHEA Grapalat" w:hAnsi="GHEA Grapalat" w:cs="IRTEK Courier"/>
          <w:sz w:val="24"/>
          <w:szCs w:val="24"/>
        </w:rPr>
        <w:t>գ</w:t>
      </w:r>
      <w:r w:rsidRPr="006C734E">
        <w:rPr>
          <w:rFonts w:ascii="GHEA Grapalat" w:hAnsi="GHEA Grapalat" w:cs="Sylfaen"/>
          <w:sz w:val="24"/>
          <w:szCs w:val="24"/>
        </w:rPr>
        <w:t>ծի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է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հանգամանքով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IRTEK Courier"/>
          <w:sz w:val="24"/>
          <w:szCs w:val="24"/>
          <w:lang w:val="fr-FR"/>
        </w:rPr>
        <w:t>որ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Նախագահի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հրամանագրերով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քաղաքացիություն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ստացել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նախագծով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ներկայացված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Էդուարդ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Նասիբի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Թաթոյան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en-US"/>
        </w:rPr>
        <w:t>ը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Դավիդ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Սերգոյի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Մարիկյանը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Հայկ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Տիգրանի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Ղազարյանը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Դավիթ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Ռուդոլֆի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Արշակյանը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Ռոբերտ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Մելիքի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Դարբինյանը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Courier New"/>
          <w:sz w:val="24"/>
          <w:szCs w:val="24"/>
        </w:rPr>
        <w:t>Արշակ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</w:rPr>
        <w:t>Ռաֆաելի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</w:rPr>
        <w:t>Կորյան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en-US"/>
        </w:rPr>
        <w:t>ը</w:t>
      </w:r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Արմեն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Արամի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Մանուչարյանը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Էդգար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Զավենի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Բաղումյանը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Անդրեյ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Վլադիմիրի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Շահգելդյանը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Սարգիս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Վաչագանի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Ադամյանը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Դավիթ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Արմենի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Գիզգիզյան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en-US"/>
        </w:rPr>
        <w:t>ը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Էդգար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Արմենի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Հարությունյան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en-US"/>
        </w:rPr>
        <w:t>ը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Գոռ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Աղբալյանը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որոնք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հանդես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գալիս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ֆուտբոլի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հավաքական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թիմերում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։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քաղաքացիներին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շարքային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կազմի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ծառայության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զորակոչից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տրվել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2018</w:t>
      </w:r>
      <w:r w:rsidRPr="006C734E"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ձմեռային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և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ա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նհրաժեշտություն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երկարաձգելու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նրանց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։ </w:t>
      </w:r>
    </w:p>
    <w:p w:rsidR="0093728C" w:rsidRPr="006C734E" w:rsidRDefault="0093728C" w:rsidP="0093728C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Գոռ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Աղբալյանին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տրվել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հունվարի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14-ի №</w:t>
      </w:r>
      <w:r w:rsidRPr="006C734E">
        <w:rPr>
          <w:rFonts w:ascii="Courier New" w:hAnsi="Courier New" w:cs="Courier New"/>
          <w:sz w:val="24"/>
          <w:szCs w:val="24"/>
          <w:lang w:val="fr-FR"/>
        </w:rPr>
        <w:t> 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2-Ա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և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երկարաձգելու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նրա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ձմեռային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։ </w:t>
      </w:r>
    </w:p>
    <w:p w:rsidR="0093728C" w:rsidRPr="006C734E" w:rsidRDefault="0093728C" w:rsidP="0093728C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Նախագծով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ներկայացված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մյուս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քաղաքացիներին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տրվել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սեպտեմբերի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15-ի </w:t>
      </w:r>
      <w:r w:rsidRPr="006C734E">
        <w:rPr>
          <w:rFonts w:ascii="GHEA Grapalat" w:hAnsi="GHEA Grapalat" w:cs="Sylfaen"/>
          <w:sz w:val="24"/>
          <w:szCs w:val="24"/>
          <w:lang w:val="af-ZA"/>
        </w:rPr>
        <w:t>№</w:t>
      </w:r>
      <w:r w:rsidRPr="006C734E">
        <w:rPr>
          <w:rFonts w:ascii="Courier New" w:hAnsi="Courier New" w:cs="Courier New"/>
          <w:sz w:val="24"/>
          <w:szCs w:val="24"/>
          <w:lang w:val="fr-FR"/>
        </w:rPr>
        <w:t> </w:t>
      </w:r>
      <w:r w:rsidRPr="006C734E">
        <w:rPr>
          <w:rFonts w:ascii="GHEA Grapalat" w:hAnsi="GHEA Grapalat" w:cs="Courier New"/>
          <w:sz w:val="24"/>
          <w:szCs w:val="24"/>
          <w:lang w:val="fr-FR"/>
        </w:rPr>
        <w:t>962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-Ա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։ </w:t>
      </w:r>
    </w:p>
    <w:p w:rsidR="0093728C" w:rsidRPr="006C734E" w:rsidRDefault="0093728C" w:rsidP="0093728C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երկարացնելու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՝ </w:t>
      </w:r>
    </w:p>
    <w:p w:rsidR="0093728C" w:rsidRPr="006C734E" w:rsidRDefault="0093728C" w:rsidP="0093728C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Դավիդ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Սերգոյի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Մարիկյանի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Հայկ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Տիգրանի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  <w:lang w:val="fr-FR"/>
        </w:rPr>
        <w:t>Ղազարյանի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և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Սարգիս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Վաչագանի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Ադամյանի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93728C" w:rsidRPr="006C734E" w:rsidRDefault="0093728C" w:rsidP="0093728C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6C734E">
        <w:rPr>
          <w:rFonts w:ascii="GHEA Grapalat" w:hAnsi="GHEA Grapalat" w:cs="Sylfaen"/>
          <w:sz w:val="24"/>
          <w:szCs w:val="24"/>
        </w:rPr>
        <w:t>Էդուարդ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Նասիբի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Թաթոյան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en-US"/>
        </w:rPr>
        <w:t>ի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ձմեռային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8C054E" w:rsidRPr="006C734E" w:rsidRDefault="0093728C" w:rsidP="0093728C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Դավիթ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Ռուդոլֆի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Արշակյանի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C054E" w:rsidRPr="006C73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="008C054E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C054E" w:rsidRPr="006C73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="008C054E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C054E" w:rsidRPr="006C73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="008C054E" w:rsidRPr="006C734E">
        <w:rPr>
          <w:rFonts w:ascii="GHEA Grapalat" w:hAnsi="GHEA Grapalat" w:cs="Sylfaen"/>
          <w:sz w:val="24"/>
          <w:szCs w:val="24"/>
          <w:lang w:val="fr-FR"/>
        </w:rPr>
        <w:t xml:space="preserve"> 2020 </w:t>
      </w:r>
      <w:proofErr w:type="spellStart"/>
      <w:r w:rsidR="008C054E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8C054E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C054E" w:rsidRPr="006C734E">
        <w:rPr>
          <w:rFonts w:ascii="GHEA Grapalat" w:hAnsi="GHEA Grapalat" w:cs="Sylfaen"/>
          <w:sz w:val="24"/>
          <w:szCs w:val="24"/>
          <w:lang w:val="fr-FR"/>
        </w:rPr>
        <w:t>ձմեռային</w:t>
      </w:r>
      <w:proofErr w:type="spellEnd"/>
      <w:r w:rsidR="008C054E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C054E" w:rsidRPr="006C73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="008C054E" w:rsidRPr="006C734E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6C734E" w:rsidRPr="006C734E" w:rsidRDefault="006C734E" w:rsidP="006C734E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6C734E">
        <w:rPr>
          <w:rFonts w:ascii="GHEA Grapalat" w:hAnsi="GHEA Grapalat" w:cs="Courier New"/>
          <w:sz w:val="24"/>
          <w:szCs w:val="24"/>
        </w:rPr>
        <w:t>Արշակ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</w:rPr>
        <w:t>Ռաֆաելի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Courier New"/>
          <w:sz w:val="24"/>
          <w:szCs w:val="24"/>
        </w:rPr>
        <w:t>Կորյանի</w:t>
      </w:r>
      <w:proofErr w:type="spellEnd"/>
      <w:r w:rsidRPr="006C734E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Արմեն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Արամի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Մանուչարյանի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Էդգար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Զավենի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Բաղումյանի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>,</w:t>
      </w:r>
      <w:r w:rsidRPr="00166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Դավիթ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Արմենի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Գիզգիզյանի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Էդգար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Արմենի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Հարությունյանի</w:t>
      </w:r>
      <w:proofErr w:type="spellEnd"/>
      <w:r w:rsidRPr="00166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6C734E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proofErr w:type="gram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,  </w:t>
      </w:r>
    </w:p>
    <w:p w:rsidR="0093728C" w:rsidRPr="006C734E" w:rsidRDefault="008C054E" w:rsidP="0093728C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Ռոբերտ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Մելիքի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>Դարբինյանի</w:t>
      </w:r>
      <w:proofErr w:type="spellEnd"/>
      <w:r w:rsidR="0093728C" w:rsidRPr="006C734E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Անդրեյ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Վլադիմիրի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Շահգելդյանի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Գոռ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Աղբալյանի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6C734E" w:rsidRPr="006C734E">
        <w:rPr>
          <w:rFonts w:ascii="GHEA Grapalat" w:hAnsi="GHEA Grapalat" w:cs="Sylfaen"/>
          <w:sz w:val="24"/>
          <w:szCs w:val="24"/>
          <w:lang w:val="fr-FR"/>
        </w:rPr>
        <w:t>ձմե</w:t>
      </w:r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ռային</w:t>
      </w:r>
      <w:proofErr w:type="spell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proofErr w:type="gramEnd"/>
      <w:r w:rsidR="0093728C" w:rsidRPr="006C734E">
        <w:rPr>
          <w:rFonts w:ascii="GHEA Grapalat" w:hAnsi="GHEA Grapalat" w:cs="Sylfaen"/>
          <w:sz w:val="24"/>
          <w:szCs w:val="24"/>
          <w:lang w:val="fr-FR"/>
        </w:rPr>
        <w:t xml:space="preserve">:  </w:t>
      </w:r>
    </w:p>
    <w:p w:rsidR="0093728C" w:rsidRPr="006C734E" w:rsidRDefault="0093728C" w:rsidP="0093728C">
      <w:pPr>
        <w:spacing w:after="0" w:line="240" w:lineRule="auto"/>
        <w:ind w:firstLine="706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lastRenderedPageBreak/>
        <w:t>Վերը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նշված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քաղաքացիները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հաշվառված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Կենտրոնի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զինվորական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93728C" w:rsidRDefault="0093728C" w:rsidP="0093728C">
      <w:pPr>
        <w:ind w:firstLine="709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3728C" w:rsidRPr="00FD5559" w:rsidRDefault="0093728C" w:rsidP="0093728C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  <w:r w:rsidRPr="00FD5559">
        <w:rPr>
          <w:rFonts w:ascii="GHEA Grapalat" w:hAnsi="GHEA Grapalat"/>
          <w:sz w:val="24"/>
          <w:szCs w:val="24"/>
        </w:rPr>
        <w:t>ՏԵՂԵԿԱՆՔ</w:t>
      </w:r>
    </w:p>
    <w:p w:rsidR="0093728C" w:rsidRPr="00FD5559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 w:rsidRPr="00A96435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gram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3728C" w:rsidRPr="00A96435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FD5559">
        <w:rPr>
          <w:rFonts w:ascii="GHEA Grapalat" w:hAnsi="GHEA Grapalat" w:cs="Sylfaen"/>
          <w:sz w:val="24"/>
          <w:szCs w:val="24"/>
        </w:rPr>
        <w:t>ԶՈՐԱԿՈՉԻՑ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3728C" w:rsidRPr="00FD5559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166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FD5559">
        <w:rPr>
          <w:rFonts w:ascii="GHEA Grapalat" w:hAnsi="GHEA Grapalat" w:cs="Sylfaen"/>
          <w:sz w:val="24"/>
          <w:szCs w:val="24"/>
        </w:rPr>
        <w:t>ԻՆ</w:t>
      </w:r>
      <w:r w:rsidRPr="00A96435">
        <w:rPr>
          <w:rFonts w:ascii="GHEA Grapalat" w:hAnsi="GHEA Grapalat" w:cs="Sylfaen"/>
          <w:sz w:val="24"/>
          <w:szCs w:val="24"/>
          <w:lang w:val="fr-FR"/>
        </w:rPr>
        <w:t>»</w:t>
      </w:r>
      <w:r w:rsid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ԿԱՌԱՎԱՐՈՒԹՅԱՆ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ՈՐՈՇՄԱՆ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FD555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A96435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</w:rPr>
        <w:t>ՊԵՏԱԿԱՆ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</w:rPr>
        <w:t>ԲՅՈՒՋԵՈՒՄ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</w:rPr>
        <w:t>ԾԱԽՍԵՐԻ</w:t>
      </w:r>
      <w:r w:rsidRPr="00FD555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ԵՎ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ԵԿԱՄՈՒՏՆԵՐԻ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ԷԱԿԱՆ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ԱՎԵԼԱՑՄԱՆ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ԿԱՄ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ՆՎԱԶԵՑՄԱՆ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ՄԱՍԻՆ</w:t>
      </w:r>
    </w:p>
    <w:p w:rsidR="006C734E" w:rsidRDefault="006C734E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3728C" w:rsidRPr="00FD5559" w:rsidRDefault="0093728C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D5559">
        <w:rPr>
          <w:rFonts w:ascii="GHEA Grapalat" w:hAnsi="GHEA Grapalat" w:cs="Sylfaen"/>
          <w:sz w:val="24"/>
          <w:szCs w:val="24"/>
          <w:lang w:val="af-ZA"/>
        </w:rPr>
        <w:tab/>
      </w:r>
      <w:r w:rsidRPr="00A96435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proofErr w:type="spellEnd"/>
      <w:r w:rsidRPr="00A9643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FD55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fr-FR"/>
        </w:rPr>
        <w:t>ձմեռային</w:t>
      </w:r>
      <w:proofErr w:type="spellEnd"/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AD65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տալու</w:t>
      </w:r>
      <w:proofErr w:type="spellEnd"/>
      <w:r w:rsidRPr="00AD65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մա</w:t>
      </w:r>
      <w:proofErr w:type="spellEnd"/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af-ZA"/>
        </w:rPr>
        <w:t>էական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ավելացում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նվազեցում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3728C" w:rsidRPr="00FD5559" w:rsidRDefault="0093728C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3728C" w:rsidRPr="00FD5559" w:rsidRDefault="0093728C" w:rsidP="009372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93728C" w:rsidRPr="00FD5559" w:rsidRDefault="0093728C" w:rsidP="0093728C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FD5559">
        <w:rPr>
          <w:rFonts w:ascii="GHEA Grapalat" w:hAnsi="GHEA Grapalat"/>
          <w:sz w:val="24"/>
          <w:szCs w:val="24"/>
        </w:rPr>
        <w:t>ՏԵՂԵԿԱՆՔ</w:t>
      </w:r>
    </w:p>
    <w:p w:rsidR="0093728C" w:rsidRPr="00FD5559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96435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3728C" w:rsidRPr="00A96435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FD5559">
        <w:rPr>
          <w:rFonts w:ascii="GHEA Grapalat" w:hAnsi="GHEA Grapalat" w:cs="Sylfaen"/>
          <w:sz w:val="24"/>
          <w:szCs w:val="24"/>
        </w:rPr>
        <w:t>ԶՈՐԱԿՈՉԻՑ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3728C" w:rsidRPr="00FD5559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 w:rsidRPr="00166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166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FD5559">
        <w:rPr>
          <w:rFonts w:ascii="GHEA Grapalat" w:hAnsi="GHEA Grapalat" w:cs="Sylfaen"/>
          <w:sz w:val="24"/>
          <w:szCs w:val="24"/>
        </w:rPr>
        <w:t>ԻՆ</w:t>
      </w:r>
      <w:r w:rsidRPr="00A96435">
        <w:rPr>
          <w:rFonts w:ascii="GHEA Grapalat" w:hAnsi="GHEA Grapalat" w:cs="Sylfaen"/>
          <w:sz w:val="24"/>
          <w:szCs w:val="24"/>
          <w:lang w:val="fr-FR"/>
        </w:rPr>
        <w:t>»</w:t>
      </w:r>
      <w:r w:rsid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ԿԱՌԱՎԱՐՈՒԹՅԱՆ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ՈՐՈՇՄԱՆ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FD555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FD555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ԱՅԼ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ՆՈՐՄԱՏԻՎ </w:t>
      </w:r>
      <w:r w:rsidRPr="00FD5559">
        <w:rPr>
          <w:rFonts w:ascii="GHEA Grapalat" w:hAnsi="GHEA Grapalat" w:cs="Sylfaen"/>
          <w:sz w:val="24"/>
          <w:szCs w:val="24"/>
        </w:rPr>
        <w:t>ԻՐԱՎԱԿԱՆ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ԱԿՏԵՐԻ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ԸՆԴՈՒՆՄԱՆ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ԵՎ ԳՈՐԾՈՂ ԻՐԱՎԱԿԱՆ ԱԿՏԵՐՈՒՄ ՓՈՓՈԽՈՒԹՅՈՒՆՆԵՐ ԿԱՏԱՐԵԼՈՒ </w:t>
      </w:r>
      <w:r w:rsidRPr="00FD5559">
        <w:rPr>
          <w:rFonts w:ascii="GHEA Grapalat" w:hAnsi="GHEA Grapalat" w:cs="Sylfaen"/>
          <w:sz w:val="24"/>
          <w:szCs w:val="24"/>
        </w:rPr>
        <w:t>ԱՆՀՐԱԺԵՇՏՈՒԹՅԱՆ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ՄԱՍԻՆ</w:t>
      </w:r>
    </w:p>
    <w:p w:rsidR="006C734E" w:rsidRDefault="006C734E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3728C" w:rsidRDefault="0093728C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D5559">
        <w:rPr>
          <w:rFonts w:ascii="GHEA Grapalat" w:hAnsi="GHEA Grapalat" w:cs="Sylfaen"/>
          <w:sz w:val="24"/>
          <w:szCs w:val="24"/>
          <w:lang w:val="af-ZA"/>
        </w:rPr>
        <w:tab/>
      </w:r>
      <w:r w:rsidRPr="00A96435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proofErr w:type="spellEnd"/>
      <w:r w:rsidRPr="00A9643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FD55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fr-FR"/>
        </w:rPr>
        <w:t>ձմեռային</w:t>
      </w:r>
      <w:proofErr w:type="spellEnd"/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AD65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տալու</w:t>
      </w:r>
      <w:proofErr w:type="spellEnd"/>
      <w:r w:rsidRPr="00AD65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մա</w:t>
      </w:r>
      <w:proofErr w:type="spellEnd"/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af-ZA"/>
        </w:rPr>
        <w:t>նորմատիվ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գործող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չկա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3728C" w:rsidRPr="00166011" w:rsidRDefault="0093728C">
      <w:pPr>
        <w:rPr>
          <w:lang w:val="af-ZA"/>
        </w:rPr>
      </w:pPr>
    </w:p>
    <w:p w:rsidR="0093728C" w:rsidRPr="00166011" w:rsidRDefault="0093728C">
      <w:pPr>
        <w:rPr>
          <w:lang w:val="af-ZA"/>
        </w:rPr>
      </w:pPr>
    </w:p>
    <w:p w:rsidR="0093728C" w:rsidRPr="00166011" w:rsidRDefault="0093728C">
      <w:pPr>
        <w:rPr>
          <w:lang w:val="af-ZA"/>
        </w:rPr>
      </w:pPr>
    </w:p>
    <w:p w:rsidR="0093728C" w:rsidRPr="00166011" w:rsidRDefault="0093728C">
      <w:pPr>
        <w:rPr>
          <w:lang w:val="af-ZA"/>
        </w:rPr>
      </w:pPr>
    </w:p>
    <w:p w:rsidR="0093728C" w:rsidRPr="00166011" w:rsidRDefault="0093728C">
      <w:pPr>
        <w:rPr>
          <w:lang w:val="af-ZA"/>
        </w:rPr>
        <w:sectPr w:rsidR="0093728C" w:rsidRPr="00166011" w:rsidSect="008C054E">
          <w:pgSz w:w="11906" w:h="16838"/>
          <w:pgMar w:top="810" w:right="922" w:bottom="630" w:left="1354" w:header="706" w:footer="706" w:gutter="0"/>
          <w:cols w:space="720"/>
          <w:docGrid w:linePitch="360"/>
        </w:sectPr>
      </w:pPr>
    </w:p>
    <w:tbl>
      <w:tblPr>
        <w:tblpPr w:leftFromText="180" w:rightFromText="180" w:bottomFromText="200" w:vertAnchor="text" w:horzAnchor="margin" w:tblpXSpec="center" w:tblpY="-91"/>
        <w:tblOverlap w:val="never"/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762"/>
        <w:gridCol w:w="6750"/>
        <w:gridCol w:w="2340"/>
        <w:gridCol w:w="2340"/>
      </w:tblGrid>
      <w:tr w:rsidR="0093728C" w:rsidRPr="00166011" w:rsidTr="004139BE">
        <w:trPr>
          <w:trHeight w:val="1793"/>
        </w:trPr>
        <w:tc>
          <w:tcPr>
            <w:tcW w:w="14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34E" w:rsidRPr="00166011" w:rsidRDefault="0093728C" w:rsidP="006C734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gramStart"/>
            <w:r w:rsidRPr="006C734E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lastRenderedPageBreak/>
              <w:t>«</w:t>
            </w:r>
            <w:r w:rsidRPr="006C734E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ՍՊՈՐՏԻ</w:t>
            </w:r>
            <w:proofErr w:type="gramEnd"/>
            <w:r w:rsidRPr="006C734E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ԲՆԱԳԱՎԱՌՈՒՄ</w:t>
            </w:r>
            <w:r w:rsidRPr="006C734E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ՆՇԱՆԱԿԱԼԻ</w:t>
            </w:r>
            <w:r w:rsidRPr="006C734E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ՆՎԱՃՈՒՄՆԵՐ</w:t>
            </w:r>
            <w:r w:rsidRPr="006C734E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ՈՒՆԵՑՈՂ</w:t>
            </w:r>
            <w:r w:rsidR="006C734E" w:rsidRPr="00166011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ՄԻ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ՇԱՐՔ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</w:t>
            </w:r>
          </w:p>
          <w:p w:rsidR="0093728C" w:rsidRPr="006C734E" w:rsidRDefault="0093728C" w:rsidP="006C734E">
            <w:pPr>
              <w:spacing w:after="0" w:line="240" w:lineRule="auto"/>
              <w:jc w:val="center"/>
              <w:rPr>
                <w:rFonts w:ascii="GHEA Grapalat" w:hAnsi="GHEA Grapalat" w:cs="IRTEK Courier"/>
                <w:sz w:val="24"/>
                <w:szCs w:val="24"/>
                <w:lang w:val="fr-FR"/>
              </w:rPr>
            </w:pPr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ՇԱՐՔԱՅԻՆ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ԿԱԶՄԻ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ՊԱՐՏԱԴԻՐ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ԶԻՆՎՈՐԱԿԱՆ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ԾԱՌԱՅՈՒԹՅԱՆ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2018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ՁՄԵՌԱՅԻՆ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93728C" w:rsidRPr="006C734E" w:rsidRDefault="0093728C" w:rsidP="006C734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6C734E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6C734E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ՏԱԼՈՒ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6C734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6C734E" w:rsidRPr="00166011" w:rsidRDefault="0093728C" w:rsidP="006C734E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6C734E">
              <w:rPr>
                <w:rFonts w:ascii="GHEA Grapalat" w:hAnsi="GHEA Grapalat" w:cs="Sylfaen"/>
              </w:rPr>
              <w:t>ԿԱՌԱՎԱՐՈՒԹՅԱՆ</w:t>
            </w:r>
            <w:r w:rsidRPr="006C734E">
              <w:rPr>
                <w:rFonts w:ascii="GHEA Grapalat" w:hAnsi="GHEA Grapalat" w:cs="Sylfaen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</w:rPr>
              <w:t>ՈՐՈՇՄԱՆ</w:t>
            </w:r>
            <w:r w:rsidRPr="006C734E">
              <w:rPr>
                <w:rFonts w:ascii="GHEA Grapalat" w:hAnsi="GHEA Grapalat" w:cs="Sylfaen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</w:rPr>
              <w:t>ՆԱԽԱԳԾԻ</w:t>
            </w:r>
            <w:r w:rsidRPr="006C734E">
              <w:rPr>
                <w:rFonts w:ascii="GHEA Grapalat" w:hAnsi="GHEA Grapalat" w:cs="Sylfaen"/>
                <w:lang w:val="fr-FR"/>
              </w:rPr>
              <w:t xml:space="preserve"> </w:t>
            </w:r>
            <w:r w:rsidRPr="006C734E">
              <w:rPr>
                <w:rFonts w:ascii="GHEA Grapalat" w:hAnsi="GHEA Grapalat" w:cs="Sylfaen"/>
              </w:rPr>
              <w:t>ՎԵՐԱԲԵՐՅԱԼ</w:t>
            </w:r>
            <w:r w:rsidRPr="006C734E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93728C" w:rsidRPr="006C734E" w:rsidRDefault="006C734E" w:rsidP="006C734E">
            <w:pPr>
              <w:pStyle w:val="NoSpacing"/>
              <w:jc w:val="center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Ա</w:t>
            </w:r>
            <w:r w:rsidR="0093728C" w:rsidRPr="006C734E">
              <w:rPr>
                <w:rFonts w:ascii="GHEA Grapalat" w:hAnsi="GHEA Grapalat" w:cs="Sylfaen"/>
              </w:rPr>
              <w:t>ՌԱՐԿՈՒԹՅՈՒՆՆԵՐԻ</w:t>
            </w:r>
            <w:r w:rsidR="0093728C" w:rsidRPr="006C734E">
              <w:rPr>
                <w:rFonts w:ascii="GHEA Grapalat" w:hAnsi="GHEA Grapalat" w:cs="Sylfaen"/>
                <w:lang w:val="fr-FR"/>
              </w:rPr>
              <w:t xml:space="preserve"> </w:t>
            </w:r>
            <w:r w:rsidR="0093728C" w:rsidRPr="006C734E">
              <w:rPr>
                <w:rFonts w:ascii="GHEA Grapalat" w:hAnsi="GHEA Grapalat" w:cs="Sylfaen"/>
              </w:rPr>
              <w:t>ԵՎ</w:t>
            </w:r>
            <w:r w:rsidR="0093728C" w:rsidRPr="006C734E">
              <w:rPr>
                <w:rFonts w:ascii="GHEA Grapalat" w:hAnsi="GHEA Grapalat" w:cs="Sylfaen"/>
                <w:lang w:val="fr-FR"/>
              </w:rPr>
              <w:t xml:space="preserve"> </w:t>
            </w:r>
            <w:r w:rsidR="0093728C" w:rsidRPr="006C734E">
              <w:rPr>
                <w:rFonts w:ascii="GHEA Grapalat" w:hAnsi="GHEA Grapalat" w:cs="Sylfaen"/>
              </w:rPr>
              <w:t>ԱՌԱՋԱՐԿՈՒԹՅՈՒՆՆԵՐԻ</w:t>
            </w:r>
            <w:r w:rsidR="0093728C" w:rsidRPr="006C734E">
              <w:rPr>
                <w:rFonts w:ascii="GHEA Grapalat" w:hAnsi="GHEA Grapalat" w:cs="Sylfaen"/>
                <w:lang w:val="fr-FR"/>
              </w:rPr>
              <w:t xml:space="preserve"> </w:t>
            </w:r>
          </w:p>
        </w:tc>
      </w:tr>
      <w:tr w:rsidR="0093728C" w:rsidRPr="006C734E" w:rsidTr="004139BE">
        <w:trPr>
          <w:trHeight w:val="11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8C" w:rsidRPr="006C734E" w:rsidRDefault="0093728C" w:rsidP="006C734E">
            <w:pPr>
              <w:pStyle w:val="BodyText"/>
              <w:spacing w:after="0"/>
              <w:jc w:val="center"/>
              <w:rPr>
                <w:rFonts w:ascii="GHEA Grapalat" w:hAnsi="GHEA Grapalat" w:cstheme="minorBidi"/>
                <w:b/>
                <w:i/>
                <w:lang w:val="af-ZA"/>
              </w:rPr>
            </w:pPr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93728C" w:rsidRPr="006C734E" w:rsidRDefault="0093728C" w:rsidP="006C734E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</w:t>
            </w:r>
            <w:proofErr w:type="spellEnd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>հեղինակը</w:t>
            </w:r>
            <w:proofErr w:type="spellEnd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, </w:t>
            </w:r>
            <w:proofErr w:type="spellStart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>գրության</w:t>
            </w:r>
            <w:proofErr w:type="spellEnd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>ամսաթիվը</w:t>
            </w:r>
            <w:proofErr w:type="spellEnd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, </w:t>
            </w:r>
            <w:proofErr w:type="spellStart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>համարը</w:t>
            </w:r>
            <w:proofErr w:type="spellEnd"/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</w:t>
            </w:r>
            <w:proofErr w:type="spellEnd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>բովանդակությունը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</w:t>
            </w:r>
            <w:proofErr w:type="spellEnd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b/>
                <w:bCs/>
                <w:i/>
                <w:lang w:val="af-ZA"/>
              </w:rPr>
              <w:t>փոփոխությունը</w:t>
            </w:r>
            <w:proofErr w:type="spellEnd"/>
          </w:p>
        </w:tc>
      </w:tr>
      <w:tr w:rsidR="0093728C" w:rsidRPr="006C734E" w:rsidTr="004139BE">
        <w:trPr>
          <w:trHeight w:val="3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6C734E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6C734E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6C734E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6C734E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6C734E">
              <w:rPr>
                <w:rFonts w:ascii="GHEA Grapalat" w:hAnsi="GHEA Grapalat"/>
                <w:i/>
              </w:rPr>
              <w:t>5</w:t>
            </w:r>
          </w:p>
        </w:tc>
      </w:tr>
      <w:tr w:rsidR="0093728C" w:rsidRPr="006C734E" w:rsidTr="004139BE">
        <w:trPr>
          <w:trHeight w:val="230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6C734E">
              <w:rPr>
                <w:rFonts w:ascii="GHEA Grapalat" w:hAnsi="GHEA Grapalat"/>
              </w:rPr>
              <w:t>1</w:t>
            </w:r>
            <w:r w:rsidRPr="006C734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C734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4139BE" w:rsidRDefault="004139BE" w:rsidP="006C734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93728C" w:rsidRPr="006C734E" w:rsidRDefault="0093728C" w:rsidP="006C734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28.12.2018 </w:t>
            </w:r>
            <w:r w:rsidRPr="006C734E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93728C" w:rsidRPr="006C734E" w:rsidRDefault="0093728C" w:rsidP="006C734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hy-AM"/>
              </w:rPr>
              <w:t>ՊՆ/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510-2109</w:t>
            </w:r>
          </w:p>
          <w:p w:rsidR="0093728C" w:rsidRPr="006C734E" w:rsidRDefault="0093728C" w:rsidP="006C734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Սպորտի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բնագավառում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նշանակալի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նվաճումներ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ունեցող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մի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շարք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քաղաքացիների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շարքային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կազմի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զինվարական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2018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ձմեռային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տրված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տարկետման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ժամկետը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երկարացնելու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ՀՀ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կառավարության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որոշման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քննարկման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արդյունքներով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հայտնում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եմ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>որ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ներկայ</w:t>
            </w:r>
            <w:proofErr w:type="spellEnd"/>
            <w:r w:rsidR="003C24F6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ցված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թվով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13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քաղաքացիների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կարգավիճակը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="004139B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12.04.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2018</w:t>
            </w:r>
            <w:r w:rsidRPr="006C734E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. N 450</w:t>
            </w:r>
            <w:r w:rsidR="003C24F6">
              <w:rPr>
                <w:rFonts w:ascii="GHEA Grapalat" w:hAnsi="GHEA Grapalat" w:cs="Sylfaen"/>
                <w:sz w:val="24"/>
                <w:szCs w:val="24"/>
                <w:lang w:val="en-US"/>
              </w:rPr>
              <w:t>-Ն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որոշմամբ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5-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4-</w:t>
            </w:r>
            <w:proofErr w:type="spellStart"/>
            <w:proofErr w:type="gramStart"/>
            <w:r w:rsidRPr="006C734E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ենթակետի</w:t>
            </w:r>
            <w:proofErr w:type="spellEnd"/>
            <w:proofErr w:type="gram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6C734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6-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սպորտի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բնագավառում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նշանակալի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նվաճումներ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ունեցող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անձանց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տրամադրելու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իրավունքին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Միաժամանակ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հայտնում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եմ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C734E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Pr="006C734E">
              <w:rPr>
                <w:rFonts w:ascii="GHEA Grapalat" w:hAnsi="GHEA Grapalat" w:cs="Sylfaen"/>
                <w:sz w:val="24"/>
                <w:szCs w:val="24"/>
              </w:rPr>
              <w:t>՝</w:t>
            </w:r>
          </w:p>
          <w:p w:rsidR="00C56BAA" w:rsidRDefault="00D8341C" w:rsidP="006C73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1)</w:t>
            </w:r>
            <w:r w:rsidRPr="00C56BAA">
              <w:rPr>
                <w:rFonts w:ascii="Courier New" w:hAnsi="Courier New" w:cs="Courier New"/>
                <w:sz w:val="24"/>
                <w:szCs w:val="24"/>
                <w:lang w:val="en-US"/>
              </w:rPr>
              <w:t> 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Դավիթ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Սերգոյի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Մարիկյանին</w:t>
            </w:r>
            <w:proofErr w:type="spellEnd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(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ծնվ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08.05.1993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N 2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ԶԿ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),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Հայկ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Տիգրանի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Ղազարյան</w:t>
            </w:r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ին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ծնվ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18.07.1993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N 2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ԶԿ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Սարգիս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Վաչագանի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Ադամյանին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ծնվ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23.05.1993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N 2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ԶԿ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տրամադրվել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մինչև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2019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ամառային</w:t>
            </w:r>
            <w:proofErr w:type="spellEnd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զորակոչը</w:t>
            </w:r>
            <w:proofErr w:type="spellEnd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քանի</w:t>
            </w:r>
            <w:proofErr w:type="spellEnd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որ</w:t>
            </w:r>
            <w:proofErr w:type="spellEnd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վերջիններիս</w:t>
            </w:r>
            <w:proofErr w:type="spellEnd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26 </w:t>
            </w:r>
            <w:proofErr w:type="spellStart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տարեկանը</w:t>
            </w:r>
            <w:proofErr w:type="spellEnd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լրանում</w:t>
            </w:r>
            <w:proofErr w:type="spellEnd"/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2019</w:t>
            </w:r>
            <w:r w:rsidRPr="00C56BAA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մայիս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հուլիս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ամիսներին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</w:t>
            </w:r>
          </w:p>
          <w:p w:rsidR="0093728C" w:rsidRPr="00C56BAA" w:rsidRDefault="00C56BAA" w:rsidP="006C73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2)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 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Արշակ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Ռաֆայելի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Կորյանին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ծնվ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5D12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17.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06</w:t>
            </w:r>
            <w:r w:rsidR="005D12D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1995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թ</w:t>
            </w:r>
            <w:proofErr w:type="gramStart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., 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="005D12D0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proofErr w:type="gram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N 2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ԶԿ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),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Արմեն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24F6">
              <w:rPr>
                <w:rFonts w:ascii="GHEA Grapalat" w:hAnsi="GHEA Grapalat" w:cs="Sylfaen"/>
                <w:sz w:val="24"/>
                <w:szCs w:val="24"/>
              </w:rPr>
              <w:t>Ար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ա</w:t>
            </w:r>
            <w:proofErr w:type="spellEnd"/>
            <w:r w:rsidR="003C24F6">
              <w:rPr>
                <w:rFonts w:ascii="GHEA Grapalat" w:hAnsi="GHEA Grapalat" w:cs="Sylfaen"/>
                <w:sz w:val="24"/>
                <w:szCs w:val="24"/>
                <w:lang w:val="en-US"/>
              </w:rPr>
              <w:t>մ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Մանուչարյանին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ծնվ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03</w:t>
            </w:r>
            <w:r w:rsidR="005D12D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02</w:t>
            </w:r>
            <w:r w:rsidR="005D12D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1995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="005D12D0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N 2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ԶԿ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),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Էդգար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Զավենի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Բաղումյանին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ծնվ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31.01.1995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="005D12D0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N 2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ԶԿ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),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Դավիթ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Արմենի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Գիզգիզյանին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ծնվ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08.07.1995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="001A0DD9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N 2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ԶԿ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Էդգար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Արմենի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Հարությունյանին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ծնվ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09.0</w:t>
            </w:r>
            <w:r w:rsidR="003C24F6">
              <w:rPr>
                <w:rFonts w:ascii="GHEA Grapalat" w:hAnsi="GHEA Grapalat" w:cs="Sylfaen"/>
                <w:sz w:val="24"/>
                <w:szCs w:val="24"/>
                <w:lang w:val="en-US"/>
              </w:rPr>
              <w:t>2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>.1995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="001A0DD9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N 2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ԶԿ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տրամադր</w:t>
            </w:r>
            <w:proofErr w:type="spellEnd"/>
            <w:r w:rsidR="003C24F6">
              <w:rPr>
                <w:rFonts w:ascii="GHEA Grapalat" w:hAnsi="GHEA Grapalat" w:cs="Sylfaen"/>
                <w:sz w:val="24"/>
                <w:szCs w:val="24"/>
                <w:lang w:val="en-US"/>
              </w:rPr>
              <w:t>վ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ել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մինչև</w:t>
            </w:r>
            <w:proofErr w:type="spellEnd"/>
            <w:r w:rsidR="001A0DD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1A0DD9" w:rsidRPr="001A0DD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2021</w:t>
            </w:r>
            <w:r w:rsidR="0093728C" w:rsidRPr="001A0DD9">
              <w:rPr>
                <w:rFonts w:ascii="GHEA Grapalat" w:hAnsi="GHEA Grapalat" w:cs="Sylfaen"/>
                <w:b/>
                <w:sz w:val="24"/>
                <w:szCs w:val="24"/>
              </w:rPr>
              <w:t>թ</w:t>
            </w:r>
            <w:r w:rsidR="0093728C" w:rsidRPr="001A0DD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3728C" w:rsidRPr="001A0DD9">
              <w:rPr>
                <w:rFonts w:ascii="GHEA Grapalat" w:hAnsi="GHEA Grapalat" w:cs="Sylfaen"/>
                <w:b/>
                <w:sz w:val="24"/>
                <w:szCs w:val="24"/>
              </w:rPr>
              <w:t>ամառային</w:t>
            </w:r>
            <w:proofErr w:type="spellEnd"/>
            <w:r w:rsidR="0093728C" w:rsidRPr="001A0DD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1A0DD9">
              <w:rPr>
                <w:rFonts w:ascii="GHEA Grapalat" w:hAnsi="GHEA Grapalat" w:cs="Sylfaen"/>
                <w:b/>
                <w:sz w:val="24"/>
                <w:szCs w:val="24"/>
              </w:rPr>
              <w:t>զորակոչ</w:t>
            </w:r>
            <w:proofErr w:type="spellEnd"/>
            <w:r w:rsidR="001A0DD9" w:rsidRPr="001A0DD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  <w:r w:rsidR="0093728C" w:rsidRPr="001A0DD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,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քանի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վերջիններիս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26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տարեկանը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լրանում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1A0DD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2021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կիսամյակի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C56BAA">
              <w:rPr>
                <w:rFonts w:ascii="GHEA Grapalat" w:hAnsi="GHEA Grapalat" w:cs="Sylfaen"/>
                <w:sz w:val="24"/>
                <w:szCs w:val="24"/>
              </w:rPr>
              <w:t>ընթացքում</w:t>
            </w:r>
            <w:proofErr w:type="spellEnd"/>
            <w:r w:rsidR="0093728C" w:rsidRPr="00C56BA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</w:p>
          <w:p w:rsidR="0093728C" w:rsidRDefault="001A0DD9" w:rsidP="001A0D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3) ն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ախագծի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վերնագրում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&lt;&lt;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տրված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տարկետման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ժամկետը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երկարացնելու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&gt;&gt;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բառերն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անհր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ժեշտ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&lt;&lt;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>&gt;&gt;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պես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ստ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այդմ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խմբագրել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8C" w:rsidRPr="006C734E">
              <w:rPr>
                <w:rFonts w:ascii="GHEA Grapalat" w:hAnsi="GHEA Grapalat" w:cs="Sylfaen"/>
                <w:sz w:val="24"/>
                <w:szCs w:val="24"/>
              </w:rPr>
              <w:t>նախաբանը</w:t>
            </w:r>
            <w:proofErr w:type="spellEnd"/>
            <w:r w:rsidR="0093728C" w:rsidRPr="006C734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: </w:t>
            </w:r>
          </w:p>
          <w:p w:rsidR="001A0DD9" w:rsidRPr="006C734E" w:rsidRDefault="001A0DD9" w:rsidP="001A0D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8C" w:rsidRPr="006C734E" w:rsidRDefault="0093728C" w:rsidP="006C734E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proofErr w:type="spellStart"/>
            <w:r w:rsidRPr="006C734E">
              <w:rPr>
                <w:rFonts w:ascii="GHEA Grapalat" w:hAnsi="GHEA Grapalat" w:cs="Sylfaen"/>
                <w:bCs/>
                <w:lang w:val="af-ZA"/>
              </w:rPr>
              <w:lastRenderedPageBreak/>
              <w:t>Ընդունվել</w:t>
            </w:r>
            <w:proofErr w:type="spellEnd"/>
            <w:r w:rsidRPr="006C734E">
              <w:rPr>
                <w:rFonts w:ascii="GHEA Grapalat" w:hAnsi="GHEA Grapalat" w:cs="Sylfaen"/>
                <w:bCs/>
                <w:lang w:val="af-ZA"/>
              </w:rPr>
              <w:t xml:space="preserve"> է։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8C" w:rsidRPr="006C734E" w:rsidRDefault="0093728C" w:rsidP="006C734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6C734E">
              <w:rPr>
                <w:rFonts w:ascii="GHEA Grapalat" w:hAnsi="GHEA Grapalat"/>
                <w:sz w:val="24"/>
                <w:szCs w:val="24"/>
                <w:lang w:val="af-ZA"/>
              </w:rPr>
              <w:t>Կատարվել</w:t>
            </w:r>
            <w:proofErr w:type="spellEnd"/>
            <w:r w:rsidRPr="006C73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/>
                <w:sz w:val="24"/>
                <w:szCs w:val="24"/>
                <w:lang w:val="af-ZA"/>
              </w:rPr>
              <w:t>են</w:t>
            </w:r>
            <w:proofErr w:type="spellEnd"/>
            <w:r w:rsidRPr="006C73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/>
                <w:sz w:val="24"/>
                <w:szCs w:val="24"/>
                <w:lang w:val="af-ZA"/>
              </w:rPr>
              <w:t>համապատասխան</w:t>
            </w:r>
            <w:proofErr w:type="spellEnd"/>
            <w:r w:rsidRPr="006C73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C734E">
              <w:rPr>
                <w:rFonts w:ascii="GHEA Grapalat" w:hAnsi="GHEA Grapalat"/>
                <w:sz w:val="24"/>
                <w:szCs w:val="24"/>
                <w:lang w:val="af-ZA"/>
              </w:rPr>
              <w:t>փոփոխություններ</w:t>
            </w:r>
            <w:proofErr w:type="spellEnd"/>
            <w:r w:rsidRPr="006C734E">
              <w:rPr>
                <w:rFonts w:ascii="GHEA Grapalat" w:hAnsi="GHEA Grapalat"/>
                <w:sz w:val="24"/>
                <w:szCs w:val="24"/>
                <w:lang w:val="af-ZA"/>
              </w:rPr>
              <w:t xml:space="preserve">։ </w:t>
            </w:r>
          </w:p>
        </w:tc>
      </w:tr>
    </w:tbl>
    <w:p w:rsidR="0093728C" w:rsidRPr="0093728C" w:rsidRDefault="0093728C">
      <w:pPr>
        <w:rPr>
          <w:lang w:val="en-US"/>
        </w:rPr>
      </w:pPr>
    </w:p>
    <w:sectPr w:rsidR="0093728C" w:rsidRPr="0093728C" w:rsidSect="0093728C">
      <w:pgSz w:w="16838" w:h="11906" w:orient="landscape"/>
      <w:pgMar w:top="922" w:right="187" w:bottom="1354" w:left="80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184"/>
    <w:multiLevelType w:val="hybridMultilevel"/>
    <w:tmpl w:val="6804F80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6D603D39"/>
    <w:multiLevelType w:val="hybridMultilevel"/>
    <w:tmpl w:val="0FBAD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8C"/>
    <w:rsid w:val="001068C2"/>
    <w:rsid w:val="00166011"/>
    <w:rsid w:val="001A0DD9"/>
    <w:rsid w:val="001A6BBA"/>
    <w:rsid w:val="0026188A"/>
    <w:rsid w:val="00343B93"/>
    <w:rsid w:val="003A373B"/>
    <w:rsid w:val="003C24F6"/>
    <w:rsid w:val="004139BE"/>
    <w:rsid w:val="005D12D0"/>
    <w:rsid w:val="006C734E"/>
    <w:rsid w:val="008C054E"/>
    <w:rsid w:val="008C3F32"/>
    <w:rsid w:val="0093728C"/>
    <w:rsid w:val="00A40BD8"/>
    <w:rsid w:val="00BF3E98"/>
    <w:rsid w:val="00C426B5"/>
    <w:rsid w:val="00C56BAA"/>
    <w:rsid w:val="00D8341C"/>
    <w:rsid w:val="00D9387E"/>
    <w:rsid w:val="00E10C18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0DF541-AE73-4228-AA75-0A8255A0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93728C"/>
    <w:pPr>
      <w:ind w:left="720"/>
      <w:contextualSpacing/>
    </w:pPr>
  </w:style>
  <w:style w:type="paragraph" w:styleId="BodyText">
    <w:name w:val="Body Text"/>
    <w:basedOn w:val="Normal"/>
    <w:link w:val="BodyTextChar"/>
    <w:rsid w:val="009372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3728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Bakur Simonyan</dc:creator>
  <cp:keywords>https://mul2.gov.am/tasks/11372/oneclick/voroshum-10.01.19.docx?token=c63fa6bdd4353b21eedd9f515775ce69</cp:keywords>
  <cp:lastModifiedBy>Bakur Simonyan</cp:lastModifiedBy>
  <cp:revision>2</cp:revision>
  <dcterms:created xsi:type="dcterms:W3CDTF">2019-01-16T11:47:00Z</dcterms:created>
  <dcterms:modified xsi:type="dcterms:W3CDTF">2019-01-16T11:47:00Z</dcterms:modified>
</cp:coreProperties>
</file>