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8E0" w:rsidRPr="00A208E0" w:rsidRDefault="00A208E0" w:rsidP="00A208E0">
      <w:pPr>
        <w:spacing w:line="276" w:lineRule="auto"/>
        <w:rPr>
          <w:rFonts w:ascii="GHEA Grapalat" w:hAnsi="GHEA Grapalat"/>
          <w:b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ՀԱՅԱՍՏԱՆԻ ՀԱՆՐԱՊԵՏՈՒԹՅԱՆ ԿԱՌԱՎԱՐՈՒԹՅՈՒՆ</w:t>
      </w: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Ո Ր Ո Շ ՈՒ Մ</w:t>
      </w: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«        »_______________ 2019թ.                                            Թիվ _____ -Լ</w:t>
      </w: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ru-RU"/>
        </w:rPr>
        <w:t>Ք</w:t>
      </w:r>
      <w:r w:rsidRPr="006D20E9">
        <w:rPr>
          <w:rFonts w:ascii="GHEA Grapalat" w:hAnsi="GHEA Grapalat"/>
          <w:b/>
          <w:noProof/>
          <w:lang w:val="en-GB"/>
        </w:rPr>
        <w:t xml:space="preserve">ՐԵԱԿԱՏԱՐՈՂԱԿԱՆ ԾԱՌԱՅՈՂՆԵՐԻ ՀԱՆԴԵՐՁԱՆՔԻ, ԱՅԴ ԹՎՈՒՄ` ՀԱՄԱԶԳԵՍՏԻ ՆԿԱՐԱԳԻՐԸ, ԱՅՆ ՏՐԱՄԱԴՐԵԼՈՒ, ԿՐԵԼՈՒ ԿԱՐԳԸ, ԺԱՄԿԵՏՆԵՐԸ ԵՎ ՊԱՅՄԱՆՆԵՐԸ </w:t>
      </w:r>
      <w:r w:rsidRPr="006D20E9">
        <w:rPr>
          <w:rFonts w:ascii="GHEA Grapalat" w:hAnsi="GHEA Grapalat"/>
          <w:b/>
          <w:noProof/>
          <w:lang w:val="ru-RU"/>
        </w:rPr>
        <w:t>ՍԱՀՄԱՆԵԼՈՒ</w:t>
      </w:r>
      <w:r w:rsidRPr="006D20E9">
        <w:rPr>
          <w:rFonts w:ascii="GHEA Grapalat" w:hAnsi="GHEA Grapalat"/>
          <w:b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ru-RU"/>
        </w:rPr>
        <w:t>ՄԱՍԻՆ</w:t>
      </w: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Ղեկավարվելով «Քրեակատարողական ծառայության մասին» Հայաստանի Հանրապետության օրենքի 31-րդ հոդվածի 1-ին մասով` Հայաստանի Հանրապետության կառավարությունը որոշում է.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1. Սահմանել քրեակատարողական ծառայողների հանդերձանքի, այդ թվում` համազգեստի նկարագիրը, այն տրամադրելու, կրելու կարգը, ժամկետները և պայմանները` համաձայն հավելվածի: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2. Հայաստանի Հանրապետության քրեակատարողական ծառայողի` նոր համազգեստին անցումն իրականացնել փուլերով՝ ըստ Հայաստանի Հանրապետության արդարադատության նախարարի կողմից հաստատված ժամանակացույցի՝ </w:t>
      </w:r>
      <w:r w:rsidRPr="006D20E9">
        <w:rPr>
          <w:rFonts w:ascii="GHEA Grapalat" w:hAnsi="GHEA Grapalat" w:cs="Sylfaen"/>
          <w:lang w:val="af-ZA"/>
        </w:rPr>
        <w:t xml:space="preserve">ՀՀ </w:t>
      </w:r>
      <w:proofErr w:type="spellStart"/>
      <w:r w:rsidRPr="006D20E9">
        <w:rPr>
          <w:rFonts w:ascii="GHEA Grapalat" w:hAnsi="GHEA Grapalat" w:cs="Sylfaen"/>
          <w:lang w:val="af-ZA"/>
        </w:rPr>
        <w:t>արդարադատության</w:t>
      </w:r>
      <w:proofErr w:type="spellEnd"/>
      <w:r w:rsidRPr="006D20E9">
        <w:rPr>
          <w:rFonts w:ascii="GHEA Grapalat" w:hAnsi="GHEA Grapalat" w:cs="Sylfaen"/>
          <w:lang w:val="af-ZA"/>
        </w:rPr>
        <w:t xml:space="preserve"> </w:t>
      </w:r>
      <w:proofErr w:type="spellStart"/>
      <w:r w:rsidRPr="006D20E9">
        <w:rPr>
          <w:rFonts w:ascii="GHEA Grapalat" w:hAnsi="GHEA Grapalat" w:cs="Sylfaen"/>
          <w:lang w:val="af-ZA"/>
        </w:rPr>
        <w:t>նախարարության</w:t>
      </w:r>
      <w:proofErr w:type="spellEnd"/>
      <w:r w:rsidRPr="006D20E9">
        <w:rPr>
          <w:rFonts w:ascii="GHEA Grapalat" w:hAnsi="GHEA Grapalat" w:cs="Sylfaen"/>
          <w:lang w:val="af-ZA"/>
        </w:rPr>
        <w:t xml:space="preserve"> </w:t>
      </w:r>
      <w:proofErr w:type="spellStart"/>
      <w:r w:rsidRPr="006D20E9">
        <w:rPr>
          <w:rFonts w:ascii="GHEA Grapalat" w:hAnsi="GHEA Grapalat" w:cs="Sylfaen"/>
          <w:lang w:val="af-ZA"/>
        </w:rPr>
        <w:t>քրեակատարողական</w:t>
      </w:r>
      <w:proofErr w:type="spellEnd"/>
      <w:r w:rsidRPr="006D20E9">
        <w:rPr>
          <w:rFonts w:ascii="GHEA Grapalat" w:hAnsi="GHEA Grapalat" w:cs="Sylfaen"/>
          <w:lang w:val="af-ZA"/>
        </w:rPr>
        <w:t xml:space="preserve"> </w:t>
      </w:r>
      <w:proofErr w:type="spellStart"/>
      <w:r w:rsidRPr="006D20E9">
        <w:rPr>
          <w:rFonts w:ascii="GHEA Grapalat" w:hAnsi="GHEA Grapalat" w:cs="Sylfaen"/>
          <w:lang w:val="af-ZA"/>
        </w:rPr>
        <w:t>ծառայությանը</w:t>
      </w:r>
      <w:proofErr w:type="spellEnd"/>
      <w:r w:rsidRPr="006D20E9">
        <w:rPr>
          <w:rFonts w:ascii="GHEA Grapalat" w:hAnsi="GHEA Grapalat" w:cs="Sylfaen"/>
          <w:lang w:val="af-ZA"/>
        </w:rPr>
        <w:t xml:space="preserve"> </w:t>
      </w:r>
      <w:proofErr w:type="spellStart"/>
      <w:r w:rsidRPr="006D20E9">
        <w:rPr>
          <w:rFonts w:ascii="GHEA Grapalat" w:hAnsi="GHEA Grapalat" w:cs="Sylfaen"/>
          <w:lang w:val="af-ZA"/>
        </w:rPr>
        <w:t>յուրաքանչյուր</w:t>
      </w:r>
      <w:proofErr w:type="spellEnd"/>
      <w:r w:rsidRPr="006D20E9">
        <w:rPr>
          <w:rFonts w:ascii="GHEA Grapalat" w:hAnsi="GHEA Grapalat" w:cs="Sylfaen"/>
          <w:lang w:val="af-ZA"/>
        </w:rPr>
        <w:t xml:space="preserve"> </w:t>
      </w:r>
      <w:proofErr w:type="spellStart"/>
      <w:r w:rsidRPr="006D20E9">
        <w:rPr>
          <w:rFonts w:ascii="GHEA Grapalat" w:hAnsi="GHEA Grapalat" w:cs="Sylfaen"/>
          <w:lang w:val="af-ZA"/>
        </w:rPr>
        <w:t>տարվա</w:t>
      </w:r>
      <w:proofErr w:type="spellEnd"/>
      <w:r w:rsidRPr="006D20E9">
        <w:rPr>
          <w:rFonts w:ascii="GHEA Grapalat" w:hAnsi="GHEA Grapalat" w:cs="Sylfaen"/>
          <w:lang w:val="af-ZA"/>
        </w:rPr>
        <w:t xml:space="preserve"> </w:t>
      </w:r>
      <w:proofErr w:type="spellStart"/>
      <w:r w:rsidRPr="006D20E9">
        <w:rPr>
          <w:rFonts w:ascii="GHEA Grapalat" w:hAnsi="GHEA Grapalat" w:cs="Sylfaen"/>
          <w:lang w:val="af-ZA"/>
        </w:rPr>
        <w:t>պետական</w:t>
      </w:r>
      <w:proofErr w:type="spellEnd"/>
      <w:r w:rsidRPr="006D20E9">
        <w:rPr>
          <w:rFonts w:ascii="GHEA Grapalat" w:hAnsi="GHEA Grapalat" w:cs="Sylfaen"/>
          <w:lang w:val="af-ZA"/>
        </w:rPr>
        <w:t xml:space="preserve"> </w:t>
      </w:r>
      <w:proofErr w:type="spellStart"/>
      <w:r w:rsidRPr="006D20E9">
        <w:rPr>
          <w:rFonts w:ascii="GHEA Grapalat" w:hAnsi="GHEA Grapalat" w:cs="Sylfaen"/>
          <w:lang w:val="af-ZA"/>
        </w:rPr>
        <w:t>բյուջեով</w:t>
      </w:r>
      <w:proofErr w:type="spellEnd"/>
      <w:r w:rsidRPr="006D20E9">
        <w:rPr>
          <w:rFonts w:ascii="GHEA Grapalat" w:hAnsi="GHEA Grapalat" w:cs="Sylfaen"/>
          <w:lang w:val="af-ZA"/>
        </w:rPr>
        <w:t xml:space="preserve"> </w:t>
      </w:r>
      <w:proofErr w:type="spellStart"/>
      <w:r w:rsidRPr="006D20E9">
        <w:rPr>
          <w:rFonts w:ascii="GHEA Grapalat" w:hAnsi="GHEA Grapalat" w:cs="Sylfaen"/>
          <w:lang w:val="af-ZA"/>
        </w:rPr>
        <w:t>նշված</w:t>
      </w:r>
      <w:proofErr w:type="spellEnd"/>
      <w:r w:rsidRPr="006D20E9">
        <w:rPr>
          <w:rFonts w:ascii="GHEA Grapalat" w:hAnsi="GHEA Grapalat" w:cs="Sylfaen"/>
          <w:lang w:val="af-ZA"/>
        </w:rPr>
        <w:t xml:space="preserve"> </w:t>
      </w:r>
      <w:proofErr w:type="spellStart"/>
      <w:r w:rsidRPr="006D20E9">
        <w:rPr>
          <w:rFonts w:ascii="GHEA Grapalat" w:hAnsi="GHEA Grapalat" w:cs="Sylfaen"/>
          <w:lang w:val="af-ZA"/>
        </w:rPr>
        <w:t>նպատակով</w:t>
      </w:r>
      <w:proofErr w:type="spellEnd"/>
      <w:r w:rsidRPr="006D20E9">
        <w:rPr>
          <w:rFonts w:ascii="GHEA Grapalat" w:hAnsi="GHEA Grapalat" w:cs="Sylfaen"/>
          <w:lang w:val="af-ZA"/>
        </w:rPr>
        <w:t xml:space="preserve"> </w:t>
      </w:r>
      <w:proofErr w:type="spellStart"/>
      <w:r w:rsidRPr="006D20E9">
        <w:rPr>
          <w:rFonts w:ascii="GHEA Grapalat" w:hAnsi="GHEA Grapalat" w:cs="Sylfaen"/>
          <w:lang w:val="af-ZA"/>
        </w:rPr>
        <w:t>նախատեսված</w:t>
      </w:r>
      <w:proofErr w:type="spellEnd"/>
      <w:r w:rsidRPr="006D20E9">
        <w:rPr>
          <w:rFonts w:ascii="GHEA Grapalat" w:hAnsi="GHEA Grapalat" w:cs="Sylfaen"/>
          <w:lang w:val="af-ZA"/>
        </w:rPr>
        <w:t xml:space="preserve"> </w:t>
      </w:r>
      <w:proofErr w:type="spellStart"/>
      <w:r w:rsidRPr="006D20E9">
        <w:rPr>
          <w:rFonts w:ascii="GHEA Grapalat" w:hAnsi="GHEA Grapalat" w:cs="Sylfaen"/>
          <w:lang w:val="af-ZA"/>
        </w:rPr>
        <w:t>միջոցների</w:t>
      </w:r>
      <w:proofErr w:type="spellEnd"/>
      <w:r w:rsidRPr="006D20E9">
        <w:rPr>
          <w:rFonts w:ascii="GHEA Grapalat" w:hAnsi="GHEA Grapalat" w:cs="Sylfaen"/>
          <w:lang w:val="af-ZA"/>
        </w:rPr>
        <w:t xml:space="preserve"> </w:t>
      </w:r>
      <w:proofErr w:type="spellStart"/>
      <w:r w:rsidRPr="006D20E9">
        <w:rPr>
          <w:rFonts w:ascii="GHEA Grapalat" w:hAnsi="GHEA Grapalat" w:cs="Sylfaen"/>
          <w:lang w:val="af-ZA"/>
        </w:rPr>
        <w:t>հաշվին</w:t>
      </w:r>
      <w:proofErr w:type="spellEnd"/>
      <w:r w:rsidRPr="006D20E9">
        <w:rPr>
          <w:rFonts w:ascii="GHEA Grapalat" w:hAnsi="GHEA Grapalat"/>
          <w:noProof/>
          <w:lang w:val="en-GB"/>
        </w:rPr>
        <w:t>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3. Սույն որոշումն ուժի մեջ է մտնում պաշտոնական հրապարակման օրվան հաջորդող տասներորդ օրը:</w:t>
      </w:r>
    </w:p>
    <w:p w:rsidR="006D20E9" w:rsidRPr="006D20E9" w:rsidRDefault="006D20E9" w:rsidP="006D20E9">
      <w:pPr>
        <w:spacing w:line="276" w:lineRule="auto"/>
        <w:jc w:val="both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right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Հավելված</w:t>
      </w:r>
    </w:p>
    <w:p w:rsidR="006D20E9" w:rsidRPr="006D20E9" w:rsidRDefault="006D20E9" w:rsidP="006D20E9">
      <w:pPr>
        <w:spacing w:line="276" w:lineRule="auto"/>
        <w:jc w:val="right"/>
        <w:rPr>
          <w:rFonts w:ascii="Cambria Math" w:hAnsi="Cambria Math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ՀՀ կառավարության «    » —————— 2019 թ</w:t>
      </w:r>
      <w:r w:rsidRPr="006D20E9">
        <w:rPr>
          <w:rFonts w:ascii="Cambria Math" w:hAnsi="Cambria Math"/>
          <w:noProof/>
          <w:lang w:val="en-GB"/>
        </w:rPr>
        <w:t>.</w:t>
      </w:r>
    </w:p>
    <w:p w:rsidR="006D20E9" w:rsidRPr="006D20E9" w:rsidRDefault="006D20E9" w:rsidP="006D20E9">
      <w:pPr>
        <w:spacing w:line="276" w:lineRule="auto"/>
        <w:jc w:val="right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թիվ ——— -Լ որոշման</w:t>
      </w: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ՔՐԵԱԿԱՏԱՐՈՂԱԿԱՆ ԾԱՌԱՅՈՂՆԵՐԻ ՀԱՆԴԵՐՁԱՆՔԻ, ԱՅԴ ԹՎՈՒՄ` ՀԱՄԱԶԳԵՍՏԻ ՆԿԱՐԱԳԻՐԸ, ԱՅՆ ՏՐԱՄԱԴՐԵԼՈՒ, ԿՐԵԼՈՒ ԿԱՐԳԸ, ԺԱՄԿԵՏՆԵՐԸ ԵՎ ՊԱՅՄԱՆՆԵՐԸ</w:t>
      </w: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Բ Ա Ժ Ի Ն  1</w:t>
      </w: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ԸՆԴՀԱՆՈՒՐ ԴՐՈՒՅԹՆԵՐ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1. Սույն իրավական ակտով սահմանվում են քրեակատարողական ծառայողի հանդերձանքի, այդ թվում՝ համազգեստի, խորհրդանշանի, տարբերանշանների նկարագրերը, դրանք տրամադրելու կարգը, ժամկետները և պայմանները: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2. Հանդերձանք է համարվում քրեակատարողական ծառայողի համազգեստը, խորհրդանշանը և տարբերանշանները: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Բ Ա Ժ Ի Ն  2</w:t>
      </w: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ԱՐԴԱՐԱԴԱՏՈՒԹՅԱՆ ԳԵՆԵՐԱԼ-ԼԵՅՏԵՆԱՆՏԻ, ԱՐԴԱՐԱԴԱՏՈՒԹՅԱՆ ԳԵՆԵՐԱԼ-ՄԱՅՈՐԻ ԿՈՉՈՒՄ ՈՒՆԵՑՈՂ ՔՐԵԱԿԱՏԱՐՈՂԱԿԱՆ ԾԱՌԱՅՈՂԻ ՀԱՄԱԶԳԵՍՏԸ</w:t>
      </w:r>
    </w:p>
    <w:p w:rsidR="006D20E9" w:rsidRPr="006D20E9" w:rsidRDefault="006D20E9" w:rsidP="006D20E9">
      <w:pPr>
        <w:spacing w:line="276" w:lineRule="auto"/>
        <w:ind w:firstLine="708"/>
        <w:rPr>
          <w:rFonts w:ascii="Cambria Math" w:hAnsi="Cambria Math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3</w:t>
      </w:r>
      <w:r w:rsidRPr="006D20E9">
        <w:rPr>
          <w:b/>
          <w:noProof/>
          <w:lang w:val="en-GB"/>
        </w:rPr>
        <w:t>.</w:t>
      </w:r>
      <w:r w:rsidRPr="006D20E9">
        <w:rPr>
          <w:rFonts w:ascii="GHEA Grapalat" w:hAnsi="GHEA Grapalat"/>
          <w:noProof/>
          <w:lang w:val="en-GB"/>
        </w:rPr>
        <w:t xml:space="preserve"> </w:t>
      </w:r>
      <w:bookmarkStart w:id="0" w:name="_Hlk517253"/>
      <w:r w:rsidRPr="006D20E9">
        <w:rPr>
          <w:rFonts w:ascii="GHEA Grapalat" w:hAnsi="GHEA Grapalat"/>
          <w:b/>
          <w:noProof/>
          <w:lang w:val="en-GB"/>
        </w:rPr>
        <w:t>Ամենօրյա կիսաբրդյա գլխարկ</w:t>
      </w:r>
      <w:r w:rsidRPr="006D20E9">
        <w:rPr>
          <w:rFonts w:ascii="Cambria Math" w:hAnsi="Cambria Math"/>
          <w:b/>
          <w:noProof/>
          <w:lang w:val="en-GB"/>
        </w:rPr>
        <w:t>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Մուգ կանաչ գույնի կտորից է` սև լաքապատ հովարով: Գլխարկաբոլորքի վրա 2 ոսկեգույն կոճակով ամրացվում է ոսկեզօծ հյուսվածքով զարդապարան: Գլխարկաբոլորքի վերևի և գագաթի միացման տեղով անցնում է 2 մմ լայնքով եզրաքուղ: Գլխարկաբոլորքի վրա` առջևի կենտրոնական մասում ասեղնագործվում են կաղնու ոսկեգույն փռված տերևներ, իսկ կենտրոնում՝ ամրացվում է գլխարկանշան: </w:t>
      </w:r>
    </w:p>
    <w:bookmarkEnd w:id="0"/>
    <w:p w:rsidR="006D20E9" w:rsidRPr="006D20E9" w:rsidRDefault="006D20E9" w:rsidP="006D20E9">
      <w:pPr>
        <w:spacing w:line="276" w:lineRule="auto"/>
        <w:ind w:firstLine="708"/>
        <w:rPr>
          <w:rFonts w:ascii="Cambria Math" w:hAnsi="Cambria Math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4.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Տոնական կիսաբրդյա գլխարկ</w:t>
      </w:r>
      <w:r w:rsidRPr="006D20E9">
        <w:rPr>
          <w:rFonts w:ascii="Cambria Math" w:hAnsi="Cambria Math"/>
          <w:b/>
          <w:noProof/>
          <w:lang w:val="en-GB"/>
        </w:rPr>
        <w:t>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Մուգ կանաչ գույնի կտորից է` </w:t>
      </w:r>
      <w:bookmarkStart w:id="1" w:name="_Hlk2874701"/>
      <w:r w:rsidRPr="006D20E9">
        <w:rPr>
          <w:rFonts w:ascii="GHEA Grapalat" w:hAnsi="GHEA Grapalat"/>
          <w:noProof/>
          <w:lang w:val="en-GB"/>
        </w:rPr>
        <w:t xml:space="preserve">սև լաքապատ հովարով: </w:t>
      </w:r>
      <w:bookmarkEnd w:id="1"/>
      <w:r w:rsidRPr="006D20E9">
        <w:rPr>
          <w:rFonts w:ascii="GHEA Grapalat" w:hAnsi="GHEA Grapalat"/>
          <w:noProof/>
          <w:lang w:val="en-GB"/>
        </w:rPr>
        <w:t>Գլխարկաբոլորքի վրա 2 ոսկեգույն կոճակով ամրացվում է ոսկեզօծ հյուսվածքով զարդապարան: Գլխարկաբոլորքի վերևի և գագաթի միացման տեղով անցնում է 2 մմ լայնքով եզրաքուղ` կարմիր մահուդից: Ճակատային մասում ամրացվում է Հայաստանի Հանրապետության զինանշանը, գլխարկաբոլորքի վրա` առջևի կենտրոնական մասում ասեղնագործվում է կաղնու ոսկեգույն փռված տերևներ, իսկ կենտրոնում՝ ամրացվում է գլխարկանշան:</w:t>
      </w:r>
    </w:p>
    <w:p w:rsidR="006D20E9" w:rsidRPr="006D20E9" w:rsidRDefault="006D20E9" w:rsidP="006D20E9">
      <w:pPr>
        <w:spacing w:line="276" w:lineRule="auto"/>
        <w:ind w:firstLine="708"/>
        <w:rPr>
          <w:rFonts w:ascii="Cambria Math" w:hAnsi="Cambria Math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5.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Ականջակալներով ձմեռային գլխարկ` բնական կարակուլից</w:t>
      </w:r>
      <w:r w:rsidRPr="006D20E9">
        <w:rPr>
          <w:rFonts w:ascii="Cambria Math" w:hAnsi="Cambria Math"/>
          <w:b/>
          <w:noProof/>
          <w:lang w:val="en-GB"/>
        </w:rPr>
        <w:t>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lastRenderedPageBreak/>
        <w:t>Բաղկացած թասակից, ականջակալներից և սև լաքապատ հովարից։ Ականջակալները բնական կարակուլից են, իսկ թասակը մուգ կանաչ գույնի։ Գլխարկի ճակատային մասում, հովհարի վերևի կենտրոնական հատվածում ասեղնագործվում է կաղնու ոսկեգույն փռված տերևներ, իսկ կենտրոնում՝ ամրացվում է գլխարկանշան: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Cambria Math" w:hAnsi="Cambria Math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6.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Բրդյա կտորից ձմեռային վերարկու` կարակուլե օձիքով և տաք հանովի ներդիրով</w:t>
      </w:r>
      <w:r w:rsidRPr="006D20E9">
        <w:rPr>
          <w:rFonts w:ascii="Cambria Math" w:hAnsi="Cambria Math"/>
          <w:b/>
          <w:noProof/>
          <w:lang w:val="en-GB"/>
        </w:rPr>
        <w:t>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Մուգ կանաչ կտորից,  կազմված է լանջափեշերից, թիկնամասից, մորթե հանովի օձիքից և թևքերից: Վերարկուի առաջամասը, թիկունքը և թևերը ամբողջությամբ մշակվում են  սինթեպոնով, որը  մգդակված  է աստառի հետ շեղանկյուն /փախլավաձև/ հյուսքով: Առանձին հանովի ներդիրով, որը մշակվում է երեսացուի գույնին համապատասխան կտորով պատված մեմբրանե տաքացուցիչով։ Ներդիրը զարդակարվում է քառակուսի տեսքով, չունի թևքեր: Ներդիրը միասնական շղթայով ամրանում է վերարկուին: Վերարկուն կոճկվում է կափույրով ծածկվող շղթայով: Լանջափեշերի վրա՝ վերևից ուղղահայաց վրադիր գրպաններ. գրպանների  կափույրները կոճկվում են  կպչաններով: Կողային գրպանները շեղակի կտրվածքով, շղթայով կոճկվող: Օձիքը՝ ծալովի: Վերարկուին կոճկվում է հանովի մորթե օձիք։ Ուսադիրների շրջանում երեք փակօղակներ և երկու կամրջակներ` ուսադիրների ամրացման համար:</w:t>
      </w:r>
      <w:r w:rsidRPr="006D20E9">
        <w:rPr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en-GB"/>
        </w:rPr>
        <w:t xml:space="preserve">Առջևի ձախ գրպանի վերևի մասում ամրացվում է </w:t>
      </w:r>
      <w:bookmarkStart w:id="2" w:name="_Hlk3190720"/>
      <w:r w:rsidRPr="006D20E9">
        <w:rPr>
          <w:rFonts w:ascii="GHEA Grapalat" w:hAnsi="GHEA Grapalat"/>
          <w:noProof/>
          <w:lang w:val="en-GB"/>
        </w:rPr>
        <w:t>«ՔԿԾ ՊԵՏ» (քրեակատարողական ծառայության պետի համազգեստին) կամ «ՔԿԾ» (քրեակատարողական ծառայության պետի առաջին տեղակալի և տեղակալների համազգեստին) բառը, իսկ աջ գրպանի վերևի մասում կարվում է վերջինիս անվան, հայրանվան սկզբնատառերը և ազգանունը պարունակող կպչունակ:</w:t>
      </w:r>
      <w:bookmarkEnd w:id="2"/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7</w:t>
      </w:r>
      <w:r w:rsidRPr="006D20E9">
        <w:rPr>
          <w:rFonts w:ascii="GHEA Grapalat"/>
          <w:b/>
          <w:noProof/>
          <w:lang w:val="en-GB"/>
        </w:rPr>
        <w:t>.</w:t>
      </w:r>
      <w:r w:rsidRPr="006D20E9">
        <w:rPr>
          <w:rFonts w:asci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Բրդյա տարազաբաճկոն (այսուհետ` կիտել) և ազատթող փողքերով տաբատ (ամենօրյա կամ տոնական)</w:t>
      </w:r>
      <w:r w:rsidRPr="006D20E9">
        <w:rPr>
          <w:rFonts w:ascii="GHEA Grapalat" w:hAnsi="GHEA Grapalat"/>
          <w:noProof/>
          <w:lang w:val="en-GB"/>
        </w:rPr>
        <w:t>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Կիտելը մուգ կանաչ գույնի կտորից է (տոնական կիտելը՝ նաև մոխրագույն)` մետաքսե աստառով: Լանջափեշերը կոճկվում են 3 զույգ ոսկեգույն կոճակով։ Օձիքը՝ ծալովի: Ունի 2 ներկարված գրպան` կափույրներով, 2 ծոցագրպան, լանջափեշերին ասեղնագործված են տերևներ: Ուսադիրները կարովի են և ոսկեգույն թելերով ասեղնագործված: 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Տաբատը մուգ կանաչ գույնի բրդյա կտորից է` 2 ներկարված կողային գրպանով, հետևի մասում ունի մեկ գրպան` կափույրով: Տաբատն առջևի մասում կոճկվում է կայծակաճարմանդով, կողքերին ունի 2 լայն (25 մմ) և մեկ նեղ (2 մմ) կարմիր գունաժապավեն: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lastRenderedPageBreak/>
        <w:t>Տոնական և ամենօրյա կիտելները միմյանցից տարբերվում են ուսադիրներով (տոնական կիտելի վրա կարվում են տոնական ուսադիրներ, իսկ ամենօրյա կիտելի վրա՝ ամենօրյա ուսադիրներ)։</w:t>
      </w:r>
    </w:p>
    <w:p w:rsidR="006D20E9" w:rsidRPr="006D20E9" w:rsidRDefault="006D20E9" w:rsidP="006D20E9">
      <w:pPr>
        <w:spacing w:line="276" w:lineRule="auto"/>
        <w:ind w:firstLine="708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8. Հանովի ուսադիրներով բրդյա բաճկոն և ազատթող փողքերով տաբատ</w:t>
      </w:r>
      <w:bookmarkStart w:id="3" w:name="_Hlk512567"/>
      <w:r w:rsidRPr="006D20E9">
        <w:rPr>
          <w:rFonts w:ascii="GHEA Grapalat" w:hAnsi="GHEA Grapalat"/>
          <w:b/>
          <w:noProof/>
          <w:lang w:val="en-GB"/>
        </w:rPr>
        <w:t>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Բաճկոնը մուգ կանաչ գույնի կտորից է` մետաքսե աստառով: Բաճկոնը բաղկացած է լանջափեշերից, որոնք միացվում են շղթայով՝ մեջքից, օձիքից և թևքերից: Բաճկոնը առաջամասից կրկնակարվում է սոսնձապատ գործվածքով: Առանձին դետալները (գրպանների կափույրներ, օձիք) նույնպես կրկնակարվում են  սոսնձապատ գործվածքով: Կրծքամասի երկու կողմերում տեղադրված են մուգ կանաչ գույնի, մետաղական ոսկեգույն կոճակներով կոճկվող ձևավոր կափույրով արտաքին գրպաններ: Փեշամասում տեղադրված են ներկարված շղթայով կոճկվող երկու թեք գրպաններ: Մեջքը՝ վերին կտրվածքով, թևքերը՝ միակար թեզանիքներով և կտրվածքով: Թեզանիքները կոճկվում են  երկու մետաղական ոսկեգույն կոճակներով: Բաճկոնը՝ գոտիով, կողքերից՝ էլաստիկ ժապավենով ձգված:  Ուսադիրների շրջանում  երեք փակօղակներ և երկու կամրջակներ: Առջևի ձախ գրպանի վերևի մասում ամրացվում է «ՔԿԾ ՊԵՏ» (քրեակատարողական ծառայության պետի համազգեստին) կամ «ՔԿԾ» (քրեակատարողական ծառայության պետի առաջին տեղակալի և տեղակալների համազգեստին) բառը, իսկ աջ գրպանի վերևի մասում կարվում է վերջինիս անվան, հայրանվան սկզբնատառերը և ազգանունը պարունակող կպչունակ: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Տաբատը ձևով և նկարագրությամբ նման է 7-րդ կետում նկարագրված տաբատին: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9. Շապիկ.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Շապիկը բաց կանաչ գույնի է, բամբակյա կտորից` կիսաթև կամ երկարատև:</w:t>
      </w:r>
    </w:p>
    <w:bookmarkEnd w:id="3"/>
    <w:p w:rsidR="006D20E9" w:rsidRPr="006D20E9" w:rsidRDefault="006D20E9" w:rsidP="006D20E9">
      <w:pPr>
        <w:spacing w:line="276" w:lineRule="auto"/>
        <w:ind w:firstLine="708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10.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Հանովի ուսադիրներով թիկնոց.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Թիկնոցն անջրանցիկ, մուգ կանաչ գույնի կտորից է: Ներդիրը հանովի է` բրդյա կտորից, որն ամրացվում է կայծակաճարմանդով: Գոտկատեղին ունի ուղղանկյուն ճարմանդով 50 մմ լայնությամբ գոտի: Ունի 2 կողային ներկարված գրպան և մեկ ծոցագրպան:</w:t>
      </w:r>
    </w:p>
    <w:p w:rsidR="006D20E9" w:rsidRPr="006D20E9" w:rsidRDefault="006D20E9" w:rsidP="006D20E9">
      <w:pPr>
        <w:spacing w:line="276" w:lineRule="auto"/>
        <w:ind w:firstLine="708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11.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Թիկնոց - ուսնոց.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Թիկնոց - ուսնոցն անջրանցիկ մուգ կանաչ գույնի կտորից է` ձեռքերի համար նախատեսված 2 կողային բացվածքով և գլխանոցով:</w:t>
      </w:r>
    </w:p>
    <w:p w:rsidR="006D20E9" w:rsidRPr="006D20E9" w:rsidRDefault="006D20E9" w:rsidP="006D20E9">
      <w:pPr>
        <w:spacing w:line="276" w:lineRule="auto"/>
        <w:ind w:firstLine="708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12.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Տոնական ձեռնոց.</w:t>
      </w:r>
    </w:p>
    <w:p w:rsidR="006D20E9" w:rsidRPr="006D20E9" w:rsidRDefault="006D20E9" w:rsidP="006D20E9">
      <w:pPr>
        <w:spacing w:line="276" w:lineRule="auto"/>
        <w:ind w:firstLine="708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Ձեռնոցը հնգամատ է` սպիտակ բամբակյա թելից:</w:t>
      </w:r>
    </w:p>
    <w:p w:rsidR="006D20E9" w:rsidRPr="006D20E9" w:rsidRDefault="006D20E9" w:rsidP="006D20E9">
      <w:pPr>
        <w:spacing w:line="276" w:lineRule="auto"/>
        <w:ind w:firstLine="708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13.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Աշնանային - գարնանային ձեռնոց.</w:t>
      </w:r>
    </w:p>
    <w:p w:rsidR="006D20E9" w:rsidRPr="006D20E9" w:rsidRDefault="006D20E9" w:rsidP="006D20E9">
      <w:pPr>
        <w:spacing w:line="276" w:lineRule="auto"/>
        <w:ind w:firstLine="708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lastRenderedPageBreak/>
        <w:t>Ձեռնոցը հնգամատ է` խիտ բամբակյա թելից, գույնը սպիտակ է կամ կանաչ գույնի:</w:t>
      </w:r>
    </w:p>
    <w:p w:rsidR="006D20E9" w:rsidRPr="006D20E9" w:rsidRDefault="006D20E9" w:rsidP="006D20E9">
      <w:pPr>
        <w:spacing w:line="276" w:lineRule="auto"/>
        <w:ind w:firstLine="708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14.</w:t>
      </w:r>
      <w:r w:rsidRPr="006D20E9">
        <w:rPr>
          <w:rFonts w:ascii="GHEA Grapalat" w:hAnsi="GHEA Grapalat"/>
          <w:noProof/>
          <w:lang w:val="en-GB"/>
        </w:rPr>
        <w:t xml:space="preserve">  </w:t>
      </w:r>
      <w:r w:rsidRPr="006D20E9">
        <w:rPr>
          <w:rFonts w:ascii="GHEA Grapalat" w:hAnsi="GHEA Grapalat"/>
          <w:b/>
          <w:noProof/>
          <w:lang w:val="en-GB"/>
        </w:rPr>
        <w:t>Ձմեռային ձեռնոց.</w:t>
      </w:r>
    </w:p>
    <w:p w:rsidR="006D20E9" w:rsidRPr="006D20E9" w:rsidRDefault="006D20E9" w:rsidP="006D20E9">
      <w:pPr>
        <w:spacing w:line="276" w:lineRule="auto"/>
        <w:ind w:firstLine="708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Ձեռնոցը հնգամատ է` բնական սև կաշվից: Աստառը ոչխարի կամ այլ մորթուց է:</w:t>
      </w:r>
    </w:p>
    <w:p w:rsidR="006D20E9" w:rsidRPr="006D20E9" w:rsidRDefault="006D20E9" w:rsidP="006D20E9">
      <w:pPr>
        <w:spacing w:line="276" w:lineRule="auto"/>
        <w:ind w:firstLine="708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15.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Գարնանային - աշնանային կիսավերարկու` հանովի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Կիսավերարկուն անջրանցիկ մուգ կանաչ գույնի կամ դաշտային կտորից է` մետաքսյա աստառով, տաք ներդիրով, 2 կողային ներկարված գրպանով և մեկ ծոցագրպանով: Կիսավերարկուն գոտիով է և կողքերից էլաստիկ ժապավենով ձգված:  Լանջափեշերին ասեղնագործված են ոսկեգույն տերևներ: Ուսերին տեղադրված են ուսադիրների ամրակներ:</w:t>
      </w:r>
      <w:r w:rsidRPr="006D20E9">
        <w:rPr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en-GB"/>
        </w:rPr>
        <w:t>Առջևի ձախ գրպանի վերևի մասում ամրացվում է «ՔԿԾ ՊԵՏ» (քրեակատարողական ծառայության պետի համազգեստին) կամ «ՔԿԾ» (քրեակատարողական ծառայության պետի առաջին տեղակալի և տեղակալների համազգեստին) բառը, իսկ աջ գրպանի վերևի մասում կարվում է վերջինիս անվան, հայրանվան սկզբնատառերը և ազգանունը պարունակող կպչունակ: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Cambria Math" w:hAnsi="Cambria Math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16. Մորթե կիսաճտքավոր սև կոշիկ</w:t>
      </w:r>
      <w:r w:rsidRPr="006D20E9">
        <w:rPr>
          <w:rFonts w:ascii="Cambria Math" w:hAnsi="Cambria Math"/>
          <w:b/>
          <w:noProof/>
          <w:lang w:val="en-GB"/>
        </w:rPr>
        <w:t>.</w:t>
      </w:r>
    </w:p>
    <w:p w:rsidR="006D20E9" w:rsidRPr="006D20E9" w:rsidRDefault="006D20E9" w:rsidP="006D20E9">
      <w:pPr>
        <w:spacing w:line="276" w:lineRule="auto"/>
        <w:ind w:firstLine="708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Կոշիկը սև, բնական կաշվից է, աստառը` բնական մորթուց:</w:t>
      </w:r>
    </w:p>
    <w:p w:rsidR="006D20E9" w:rsidRPr="006D20E9" w:rsidRDefault="006D20E9" w:rsidP="006D20E9">
      <w:pPr>
        <w:spacing w:line="276" w:lineRule="auto"/>
        <w:ind w:firstLine="708"/>
        <w:rPr>
          <w:rFonts w:ascii="Cambria Math" w:hAnsi="Cambria Math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17.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Սև կոշիկ</w:t>
      </w:r>
      <w:r w:rsidRPr="006D20E9">
        <w:rPr>
          <w:rFonts w:ascii="Cambria Math" w:hAnsi="Cambria Math"/>
          <w:b/>
          <w:noProof/>
          <w:lang w:val="en-GB"/>
        </w:rPr>
        <w:t>.</w:t>
      </w:r>
    </w:p>
    <w:p w:rsidR="006D20E9" w:rsidRPr="006D20E9" w:rsidRDefault="006D20E9" w:rsidP="006D20E9">
      <w:pPr>
        <w:spacing w:line="276" w:lineRule="auto"/>
        <w:ind w:firstLine="708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Կոշիկը սև է` բնական կաշվից:</w:t>
      </w:r>
    </w:p>
    <w:p w:rsidR="006D20E9" w:rsidRPr="006D20E9" w:rsidRDefault="006D20E9" w:rsidP="006D20E9">
      <w:pPr>
        <w:spacing w:line="276" w:lineRule="auto"/>
        <w:ind w:firstLine="708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18.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Յուֆտե ճտքավոր կոշիկ` մորթե ներդիրով.</w:t>
      </w:r>
    </w:p>
    <w:p w:rsidR="006D20E9" w:rsidRPr="006D20E9" w:rsidRDefault="006D20E9" w:rsidP="006D20E9">
      <w:pPr>
        <w:spacing w:line="276" w:lineRule="auto"/>
        <w:ind w:firstLine="708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Կոշիկը երկար ճտքերով է` յուֆտից, աստառը` բնական մորթուց:</w:t>
      </w:r>
    </w:p>
    <w:p w:rsidR="006D20E9" w:rsidRPr="006D20E9" w:rsidRDefault="006D20E9" w:rsidP="006D20E9">
      <w:pPr>
        <w:spacing w:line="276" w:lineRule="auto"/>
        <w:ind w:firstLine="708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19.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Երկարաթև սպիտակ վերնաշապիկ` հանովի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Վերնաշապիկը սպիտակ </w:t>
      </w:r>
      <w:bookmarkStart w:id="4" w:name="_Hlk867835"/>
      <w:r w:rsidRPr="006D20E9">
        <w:rPr>
          <w:rFonts w:ascii="GHEA Grapalat" w:hAnsi="GHEA Grapalat"/>
          <w:noProof/>
          <w:lang w:val="en-GB"/>
        </w:rPr>
        <w:t>բամբակյա կտորից է` ծալովի օձիքով,</w:t>
      </w:r>
      <w:bookmarkEnd w:id="4"/>
      <w:r w:rsidRPr="006D20E9">
        <w:rPr>
          <w:rFonts w:ascii="GHEA Grapalat" w:hAnsi="GHEA Grapalat"/>
          <w:noProof/>
          <w:lang w:val="en-GB"/>
        </w:rPr>
        <w:t xml:space="preserve"> կրծքամասում` կոճակով: Ունի կափույրով և շերտակարված վրադիր գրպաններ, ուղիղ գոտի, կոճկվում է 8 կոճակով, ուսերին տեղադրված են ուսադիրների ամրակներ, թևքերը` երկար: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20.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Կարճաթև սպիտակ վերնաշապիկ` հանովի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19-րդ կետում նկարագրված վերնաշապիկին, թևքերը` կարճ: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21.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Բաց կանաչ գույնի երկարաթև վերնաշապիկ` հանովի ուսադիրներով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19-րդ կետում նկարագրված վերնաշապիկին: Գույնը բաց կանաչ է, թևքերը` երկար: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22.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Մուգ կանաչ գույնի կարճաթև վերնաշապիկ` հանովի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Վերնաշապիկը բամբակյա կտորից է` ծալովի օձիքով։ Վերնաշապիկի առաջամասը՝ վերին կտրվածքով, կրծքամասում` ուղղանկյուն կափույրով փակվող և շերտակարով վրադիր գրպաններ։ Վերնաշապիկը՝ ուղիղ գոտիով, կարագծերին </w:t>
      </w:r>
      <w:r w:rsidRPr="006D20E9">
        <w:rPr>
          <w:rFonts w:ascii="GHEA Grapalat" w:hAnsi="GHEA Grapalat"/>
          <w:noProof/>
          <w:lang w:val="en-GB"/>
        </w:rPr>
        <w:lastRenderedPageBreak/>
        <w:t>էլաստիկ ժապավեններ, հետևամասը` վերին կտրվածքով, կոճկվում է 9 կոճակով կամ շղթայով, ձախ կտրվածքը` շերտակարով, թևքերը՝ կարճ, ուղիղ թևքածալերով: Ուսադիրների շրջանում՝ երեք փակօղակներ և երկու կամրջակներ` ուսադիրների ամրացման համար:</w:t>
      </w:r>
      <w:r w:rsidRPr="006D20E9">
        <w:rPr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en-GB"/>
        </w:rPr>
        <w:t>Կրծքամասնի ձախ գրպանի վերևի մասում ամրացվում է «ՔԿԾ ՊԵՏ» (քրեակատարողական ծառայության պետի համազգեստին) կամ «ՔԿԾ» (քրեակատարողական ծառայության պետի առաջին տեղակալի և տեղակալների համազգեստին) բառը, իսկ աջ հատվածի վերևի մասում կարվում է կպչունակ՝ ծառայողի արյան կարգը նշելու համար: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bookmarkStart w:id="5" w:name="_Hlk513585"/>
      <w:r w:rsidRPr="006D20E9">
        <w:rPr>
          <w:rFonts w:ascii="GHEA Grapalat" w:hAnsi="GHEA Grapalat"/>
          <w:b/>
          <w:noProof/>
          <w:lang w:val="en-GB"/>
        </w:rPr>
        <w:t>23</w:t>
      </w:r>
      <w:r w:rsidRPr="006D20E9">
        <w:rPr>
          <w:b/>
          <w:noProof/>
          <w:lang w:val="en-GB"/>
        </w:rPr>
        <w:t>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Սվիտեր.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Մուգ կանաչ բրդյա գործվածքից, կլոր վզով: Կրծքամասի ձախ հատվածում 1 արտաքին կափույրով կպչուն գրպանով: Սվիտրի ուսերին տեղադրված են կպչուն ուսադիրներ: Կրծքամասում ձախ գրպանի վերևի մասում ամրացվում է «ՔԿԾ ՊԵՏ» (քրեակատարողական ծառայության պետի համազգեստին) կամ «ՔԿԾ» (քրեակատարողական ծառայության պետի առաջին տեղակալի և տեղակալների համազգեստին) բառը, իսկ աջ մասում կարվում է վերջինիս անվան, հայրանվան սկզբնատառերը և ազգանունը պարունակող կպչունակ:</w:t>
      </w:r>
    </w:p>
    <w:bookmarkEnd w:id="5"/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24.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Սև փողկապ.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Փողկապը սև կիսաբրդյա կտորից է: Օձիքի մասում ունի ռետինե ժապավեն և ամրակ: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25.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Մուգ կանաչ գույնի փողկապ.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Փողկապը մուգ կանաչ գույնի կիսաբրդյա կտորից է: Օձիքի մասում ունի ռետինե ժապավեն և ամրակ: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6" w:name="_Hlk513703"/>
      <w:r w:rsidRPr="006D20E9">
        <w:rPr>
          <w:rFonts w:ascii="GHEA Grapalat" w:hAnsi="GHEA Grapalat"/>
          <w:b/>
          <w:noProof/>
          <w:lang w:val="en-GB"/>
        </w:rPr>
        <w:t>26</w:t>
      </w:r>
      <w:r w:rsidRPr="006D20E9">
        <w:rPr>
          <w:rFonts w:ascii="GHEA Grapalat"/>
          <w:b/>
          <w:noProof/>
          <w:lang w:val="en-GB"/>
        </w:rPr>
        <w:t>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Փողկապի ամրակ.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Երկճյուղանի մետաղյա շերտիկ քրեակատարողական ծառայության տարբերանշանով:</w:t>
      </w:r>
    </w:p>
    <w:bookmarkEnd w:id="6"/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27.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Մուգ կանաչ գույնի վզպատ թաշկինակ (այսուհետ` Կաշնե).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Կաշնեն մուգ կանաչ գույնի կիսաբրդյա կտորից է` 125 x 24 սմ չափսերով: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28.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Տոնական գոտի` քրեակատարողական ծառայության խորհրդանիշի պատկերը կրող ճարմանդով.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Գոտին ծիրանագույն սինթետիկ կտորից է` քրեակատարողական ծառայության խորհրդանիշի պատկեր ունեցող ոսկեգույն մետաղյա ճարմանդով: Գոտու լայնությունը 50 մմ է: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29.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Կաշվե գոտի.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lastRenderedPageBreak/>
        <w:t>Գոտին դարչնագույն բնական կաշվից է, լայնությունը` 50 մմ: Գոտին երկանցք է` մետաղյա ճարմանդով: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30.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Ուսակապ` արույրե 2 ծայրապանակով.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Ուսակապը ոսկեգույն լարահյուսքով է:</w:t>
      </w: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Բ Ա Ժ Ի Ն  3</w:t>
      </w: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ԱՐԴԱՐԱԴԱՏՈՒԹՅԱՆ ԳՆԴԱՊԵՏԻՑ ՄԻՆՉԵՎ ԱՐԴԱՐԱԴԱՏՈՒԹՅԱՆ ԼԵՅՏԵՆԱՆՏԻ ԿՈՉՈՒՄ ՈՒՆԵՑՈՂ ՔՐԵԱԿԱՏԱՐՈՂԱԿԱՆ ԾԱՌԱՅՈՂՆԵՐԻ ՀԱՄԱԶԳԵՍՏԸ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31.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Ամենօրյա կիսաբրդյա գլխարկ.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7" w:name="_Hlk941110"/>
      <w:r w:rsidRPr="006D20E9">
        <w:rPr>
          <w:rFonts w:ascii="GHEA Grapalat" w:hAnsi="GHEA Grapalat"/>
          <w:noProof/>
          <w:lang w:val="en-GB"/>
        </w:rPr>
        <w:t xml:space="preserve">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3-րդ կետում նկարագրված գլխարկին</w:t>
      </w:r>
      <w:bookmarkStart w:id="8" w:name="_Hlk3025758"/>
      <w:r w:rsidRPr="006D20E9">
        <w:rPr>
          <w:rFonts w:ascii="GHEA Grapalat" w:hAnsi="GHEA Grapalat"/>
          <w:noProof/>
          <w:lang w:val="en-GB"/>
        </w:rPr>
        <w:t>՝ առանց</w:t>
      </w:r>
      <w:r w:rsidRPr="006D20E9">
        <w:rPr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en-GB"/>
        </w:rPr>
        <w:t>կաղնու ոսկեգույն տերևների ասեղնագործության:</w:t>
      </w:r>
      <w:bookmarkEnd w:id="7"/>
    </w:p>
    <w:bookmarkEnd w:id="8"/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32.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Տոնական կիսաբրդյա գլխարկ.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4-րդ կետում նկարագրված գլխարկին՝ առանց կաղնու ոսկեգույն տերևների ասեղնագործության:</w:t>
      </w:r>
    </w:p>
    <w:p w:rsidR="006D20E9" w:rsidRPr="006D20E9" w:rsidRDefault="006D20E9" w:rsidP="006D20E9">
      <w:pPr>
        <w:tabs>
          <w:tab w:val="left" w:pos="1170"/>
          <w:tab w:val="left" w:pos="1260"/>
          <w:tab w:val="left" w:pos="1890"/>
        </w:tabs>
        <w:spacing w:line="276" w:lineRule="auto"/>
        <w:ind w:firstLine="810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33. Ականջակալներով ձմեռային գլխարկ` բնական կարակուլից (արդարադատության գնդապետի կոչում ունեցողների համար).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5-րդ կետում նկարագրված գլխարկին՝ առանց կաղնու ոսկեգույն տերևների ասեղնագործության: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9" w:name="_Hlk514816"/>
      <w:r w:rsidRPr="006D20E9">
        <w:rPr>
          <w:rFonts w:ascii="GHEA Grapalat" w:hAnsi="GHEA Grapalat"/>
          <w:b/>
          <w:noProof/>
          <w:lang w:val="en-GB"/>
        </w:rPr>
        <w:t>34.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Ականջակալներով ձմեռային գլխարկ` ոչխարի կամ այլ մորթուց.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Բաղկացած թասակից, ականջակալներից և սև լաքապատ հովարից։ Ականջակալները ոչխարի մոխրագույն մորթուց են, իսկ թասակը մուգ կանաչ գույնի։ Գլխարկի ճակատային մասում, հովհարի վերևի կենտրոնական հատվածում ամրացվում է գլխարկանշան: </w:t>
      </w:r>
      <w:bookmarkEnd w:id="9"/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Cambria Math" w:hAnsi="Cambria Math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35. Ձմեռային բրդյա վերարկու` կարակուլե օձիքով և ուսադիրներով (արդարադատության գնդապետի կոչում ունեցողների համար)</w:t>
      </w:r>
      <w:r w:rsidRPr="006D20E9">
        <w:rPr>
          <w:rFonts w:ascii="Cambria Math" w:hAnsi="Cambria Math"/>
          <w:b/>
          <w:noProof/>
          <w:lang w:val="en-GB"/>
        </w:rPr>
        <w:t>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6-րդ կետում նկարագրված վերարկուին:</w:t>
      </w:r>
      <w:r w:rsidRPr="006D20E9">
        <w:rPr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en-GB"/>
        </w:rPr>
        <w:t>Առջևի ձախ գրպանի վերևի մասում ամրացվում է «ՔԿԾ» բառը, իսկ աջ գրպանի վերևի մասում կարվում է կպչունակ՝ ծառայողի արյան կարգը նշելու համար: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36.</w:t>
      </w:r>
      <w:r w:rsidRPr="006D20E9">
        <w:rPr>
          <w:rFonts w:ascii="GHEA Grapalat" w:hAnsi="GHEA Grapalat"/>
          <w:noProof/>
          <w:lang w:val="en-GB"/>
        </w:rPr>
        <w:t xml:space="preserve"> </w:t>
      </w:r>
      <w:bookmarkStart w:id="10" w:name="_Hlk941590"/>
      <w:r w:rsidRPr="006D20E9">
        <w:rPr>
          <w:rFonts w:ascii="GHEA Grapalat" w:hAnsi="GHEA Grapalat"/>
          <w:b/>
          <w:noProof/>
          <w:lang w:val="en-GB"/>
        </w:rPr>
        <w:t>Ձմեռային բրդյա վերարկու` ոչխարի կամ այլ մորթուց օձիքով և ուսադիրներով.</w:t>
      </w:r>
      <w:bookmarkEnd w:id="10"/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11" w:name="_Hlk941489"/>
      <w:r w:rsidRPr="006D20E9">
        <w:rPr>
          <w:rFonts w:ascii="GHEA Grapalat" w:hAnsi="GHEA Grapalat"/>
          <w:noProof/>
          <w:lang w:val="en-GB"/>
        </w:rPr>
        <w:lastRenderedPageBreak/>
        <w:t xml:space="preserve">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6-րդ կետում նկարագրված վերարկուին:</w:t>
      </w:r>
      <w:r w:rsidRPr="006D20E9">
        <w:rPr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en-GB"/>
        </w:rPr>
        <w:t>Առջևի ձախ գրպանի վերևի մասում ամրացվում է «ՔԿԾ» բառը, իսկ աջ գրպանի վերևի մասում կարվում է կպչունակ՝ ծառայողի արյան կարգը նշելու համար: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12" w:name="_Hlk516715"/>
      <w:bookmarkEnd w:id="11"/>
      <w:r w:rsidRPr="006D20E9">
        <w:rPr>
          <w:rFonts w:ascii="GHEA Grapalat" w:hAnsi="GHEA Grapalat"/>
          <w:b/>
          <w:noProof/>
          <w:lang w:val="en-GB"/>
        </w:rPr>
        <w:t>37.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Կիտել և ազատթող փողքերով տաբատ (ամենօրյա կամ տոնական).</w:t>
      </w:r>
    </w:p>
    <w:p w:rsidR="006D20E9" w:rsidRPr="006D20E9" w:rsidRDefault="006D20E9" w:rsidP="006D20E9">
      <w:pPr>
        <w:spacing w:line="276" w:lineRule="auto"/>
        <w:ind w:firstLine="709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Կիտելը մուգ կանաչ գույնի կտորից է` մետաքսե աստառով: Լանջափեշերը կոճկվում են 3 ոսկեգույն կոճակով: Ունի 2 ներկարված գրպան` կափույրներով, 2 ծոցագրպան, իսկ կրծքամասում կոճկվող 2 արտաքին ձևավոր կափույրով գրպաններով:  </w:t>
      </w:r>
      <w:bookmarkEnd w:id="12"/>
    </w:p>
    <w:p w:rsidR="006D20E9" w:rsidRPr="006D20E9" w:rsidRDefault="006D20E9" w:rsidP="006D20E9">
      <w:pPr>
        <w:spacing w:line="276" w:lineRule="auto"/>
        <w:ind w:firstLine="709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Տաբատը մուգ կանաչ գույնի բրդյա կտորից է` 2 ներկարված կողային գրպանով, հետևի մասում ունի մեկ գրպան` կափույրով: Տաբատն առջևի մասում կոճկվում է կայծակաճարմանդով։ Տաբատը կողքերին ունի մեկ նեղ (2 մմ) կարմիր գունաժապավեն: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Տոնական և ամենօրյա կիտելները միմյանցից տարբերվում են ուսադիրներով (տոնական կիտելի վրա կարվում են տոնական ուսադիրներ, իսկ ամենօրյա կիտելի վրա՝ ամենօրյա ուսադիրներ)։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38.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Հանովի ուսադիրներով բրդյա բաճկոն և ազատթող փողքերով տաբատ.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Բաճկոնը մուգ կանաչ գույնի կտորից է` մետաքսե աստառով: Առջևի մասում կոճկվում է կայծակաճարմանդով: Ունի 2 ներկարված կողային գրպան: Կրծքամասի երկու կողմերում տեղադրված են մետաղական ոսկեգույն կոճակներով կոճկվող ձևավոր կափույրով արտաքին գրպաններ: Բաճկոնի ուսերին տեղադրված են ուսադիրների ամրակներ: Ուսադիրները հանովի են։ </w:t>
      </w:r>
      <w:bookmarkStart w:id="13" w:name="_Hlk3026536"/>
      <w:r w:rsidRPr="006D20E9">
        <w:rPr>
          <w:rFonts w:ascii="GHEA Grapalat" w:hAnsi="GHEA Grapalat"/>
          <w:noProof/>
          <w:lang w:val="en-GB"/>
        </w:rPr>
        <w:t>Առջևի ձախ գրպանի վերևի մասում ամրացվում է «ՔԿԾ» բառը, իսկ աջ գրպանի վերևի մասում կարվում է կպչունակ՝ ծառայողի արյան կարգը նշելու համար:</w:t>
      </w:r>
    </w:p>
    <w:bookmarkEnd w:id="13"/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Տաբատը 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37-րդ կետում նկարագրված տաբատին: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39. Շապիկ.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Շապիկը բաց կանաչ գույնի է, բամբակյա կտորից` կիսաթև կամ երկարատև: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40.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Հանովի ուսադիրներով թիկնոց.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10-րդ կետում նկարագրված թիկնոցին: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41.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Թիկնոց - ուսնոց.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Նկարագրությամբ և ձևով նման է սույն հավելվածի 11-րդ կետում նկարագրված թիկնոց - ուսնոցին: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42.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Գարնանային - աշնանային կիսավերարկու`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Կիսավերարկուն անջրանցիկ մուգ կանաչ գույնի կամ դաշտային կտորից է` մետաքսյա աստառով, տաք ներդիրով, 2 կողային ներկարված գրպանով և մեկ </w:t>
      </w:r>
      <w:r w:rsidRPr="006D20E9">
        <w:rPr>
          <w:rFonts w:ascii="GHEA Grapalat" w:hAnsi="GHEA Grapalat"/>
          <w:noProof/>
          <w:lang w:val="en-GB"/>
        </w:rPr>
        <w:lastRenderedPageBreak/>
        <w:t xml:space="preserve">ծոցագրպանով: Կիսավերարկուն գոտիով,  կողքերից էլաստիկ ժապավենով ձգված: </w:t>
      </w:r>
      <w:bookmarkStart w:id="14" w:name="_Hlk941991"/>
      <w:r w:rsidRPr="006D20E9">
        <w:rPr>
          <w:rFonts w:ascii="GHEA Grapalat" w:hAnsi="GHEA Grapalat"/>
          <w:noProof/>
          <w:lang w:val="en-GB"/>
        </w:rPr>
        <w:t>Կրծքամասնի ձախ հատվածի վերևի մասում ամրացվում է «ՔԿԾ ՊԵՏ» (քրեակատարողական ծառայության պետի համազգեստին), կամ «ՔԿԾ» (քրեակատարողական ծառայության պետի առաջին տեղակալի և տեղակալների համազգեստին) բառը, իսկ աջ հատվածի վերևի մասում կարվում է կպչունակ՝ ծառայողի արյան կարգը նշելու համար:</w:t>
      </w:r>
    </w:p>
    <w:bookmarkEnd w:id="14"/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43.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Կիսաճտքավոր ձմեռային կոշիկ.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Կարվում է սև, բնական կաշվից, աստառը` բնական կամ այլ մորթուց: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44.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Կոշիկ.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17-րդ կետում նկարագրված կոշիկին: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45.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Երկարաթև սպիտակ վերնաշապիկ` հանովի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19-րդ կետում նկարագրված վերնաշապիկին: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46.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Կարճաթև սպիտակ վերնաշապիկ` հանովի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19-րդ կետում նկարագրված վերնաշապիկին, թևքերը` կարճ: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47.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Բաց կանաչ գույնի երկարաթև վերնաշապիկ` հանովի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19-րդ կետում նկարագրված վերնաշապիկին: Գույնը բաց կանաչ է, թևքերը` երկար: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48</w:t>
      </w:r>
      <w:r w:rsidRPr="006D20E9">
        <w:rPr>
          <w:b/>
          <w:noProof/>
          <w:lang w:val="en-GB"/>
        </w:rPr>
        <w:t>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Մուգ կանաչ գույնի կարճաթև վերնաշապիկ` հանովի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22-րդ կետում նկարագրված վերնաշապիկին: Գույնը մուգ կանաչ է, թևքերը` կարճ: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49.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Սվիտեր.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Մուգ կանաչ բրդյա գործվածքից, կլոր վզով: Կրծքամասի ձախ հատվածում 1 արտաքին կափույրով կպչուն գրպաններով: Սվիտրի ուսերին տեղադրված են կպչուն ուսադիրներ: </w:t>
      </w:r>
      <w:bookmarkStart w:id="15" w:name="_Hlk942576"/>
      <w:r w:rsidRPr="006D20E9">
        <w:rPr>
          <w:rFonts w:ascii="GHEA Grapalat" w:hAnsi="GHEA Grapalat"/>
          <w:noProof/>
          <w:lang w:val="en-GB"/>
        </w:rPr>
        <w:t>Կրծքամասում ձախ գրպանի վերևի մասում ամրացվում է «ՔԿԾ» բառը, իսկ աջ մասում կարվում է կպչունակ՝ ծառայողի արյան կարգը նշելու համար:</w:t>
      </w:r>
    </w:p>
    <w:bookmarkEnd w:id="15"/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50.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Սև փողկապ.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Փողկապը 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24-րդ կետում նկարագրված փողկապին: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51.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Մուգ կանաչ գույնի փողկապ.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Փողկապը 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25-րդ կետում նկարագրված փողկապին: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16" w:name="_Hlk519154"/>
      <w:r w:rsidRPr="006D20E9">
        <w:rPr>
          <w:rFonts w:ascii="GHEA Grapalat" w:hAnsi="GHEA Grapalat"/>
          <w:b/>
          <w:noProof/>
          <w:lang w:val="en-GB"/>
        </w:rPr>
        <w:lastRenderedPageBreak/>
        <w:t>52.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Փողկապի ամրակ.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Երկճյուղանի մետաղյա շերտիկ քրեակատարողական ծառայության տարբերանշանով:</w:t>
      </w:r>
    </w:p>
    <w:bookmarkEnd w:id="16"/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53.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Կաշնե.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Կաշնեն 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27-րդ կետում նկարագրված Կաշնեին: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54.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Տոնական ձեռնոց.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12-րդ կետում նկարագրված ձեռնոցին: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55.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Աշնանային - գարնանային ձեռնոց.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13-րդ կետում նկարագրված ձեռնոցին: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56.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Ձմեռային ձեռնոց.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Ձեռնոցը 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14-րդ կետում նկարագրված ձեռնոցին: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57.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Կաշվե գոտի.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Գոտին 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29-րդ կետում նկարագրված գոտուն: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58.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Ուսակապ` արույրե 2 ծայրապանակով.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Ուսակապն արծաթագույն լարահյուսքով է:</w:t>
      </w: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Բ Ա Ժ Ի Ն  4</w:t>
      </w: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ԱՐԴԱՐԱԴԱՏՈՒԹՅԱՆ ԱՎԱԳ ԵՆԹԱՍՊԱՅԻՑ ՄԻՆՉԵՎ ԱՐԴԱՐԱԴԱՏՈՒԹՅԱՆ ԿՐՏՍԵՐ ՍԵՐԺԱՆՏԻ ԿՈՉՈՒՄ ՈՒՆԵՑՈՂ ՔՐԵԱԿԱՏԱՐՈՂԱԿԱՆ ԾԱՌԱՅՈՂՆԵՐԻ ՀԱՄԱԶԳԵՍՏԸ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59.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Գլխարկ` կեպի (այսուհետ` Կեպի)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Կեպին մուգ կանաչ գույն կտորից է` եզրաքուղով և հովարով: Թասակը շրջանաձև է: Գլխարկանշանն ամրացվում է ճակատային մասում: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60.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Տոնական կիսաբրդյա գլխարկ.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4-րդ կետում նկարագրված գլխարկին՝ առանց կաղնու ոսկեգույն տերևների ասեղնագործության: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61.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Ականջակալներով ձմեռային գլխարկ` ոչխարի կամ այլ մորթուց.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lastRenderedPageBreak/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34-րդ կետում նկարագրված գլխարկին։ 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62.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Կիսաբրդյա գլխարկ.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3-րդ կետում նկարագրված գլխարկին՝ առանց կաղնու ոսկեգույն տերևների ասեղնագործության: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63.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Ձմեռային բրդյա վերարկու` ոչխարի կամ այլ մորթուց օձիքով և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17" w:name="_Hlk941908"/>
      <w:r w:rsidRPr="006D20E9">
        <w:rPr>
          <w:rFonts w:ascii="GHEA Grapalat" w:hAnsi="GHEA Grapalat"/>
          <w:noProof/>
          <w:lang w:val="en-GB"/>
        </w:rPr>
        <w:t xml:space="preserve">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36-րդ կետում նկարագրված վերարկուին:</w:t>
      </w:r>
    </w:p>
    <w:bookmarkEnd w:id="17"/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64.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Աշնանային - գարնանային կիսավերարկու.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18" w:name="_Hlk942027"/>
      <w:r w:rsidRPr="006D20E9">
        <w:rPr>
          <w:rFonts w:ascii="GHEA Grapalat" w:hAnsi="GHEA Grapalat"/>
          <w:noProof/>
          <w:lang w:val="en-GB"/>
        </w:rPr>
        <w:t xml:space="preserve">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42-րդ կետում նկարագրված կիսավերարկուին:</w:t>
      </w:r>
    </w:p>
    <w:bookmarkEnd w:id="18"/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65.</w:t>
      </w:r>
      <w:r w:rsidRPr="006D20E9">
        <w:rPr>
          <w:rFonts w:ascii="GHEA Grapalat" w:hAnsi="GHEA Grapalat"/>
          <w:noProof/>
          <w:lang w:val="en-GB"/>
        </w:rPr>
        <w:t xml:space="preserve"> </w:t>
      </w:r>
      <w:bookmarkStart w:id="19" w:name="_Hlk518463"/>
      <w:r w:rsidRPr="006D20E9">
        <w:rPr>
          <w:rFonts w:ascii="GHEA Grapalat" w:hAnsi="GHEA Grapalat"/>
          <w:b/>
          <w:noProof/>
          <w:lang w:val="en-GB"/>
        </w:rPr>
        <w:t>Կիտել և ազատթող փողքերով տաբատ (ամենօրյա կամ տոնական).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20" w:name="_Hlk517293"/>
      <w:r w:rsidRPr="006D20E9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37-րդ կետում նկարագրված կիտելին և տաբատին։</w:t>
      </w:r>
    </w:p>
    <w:bookmarkEnd w:id="19"/>
    <w:bookmarkEnd w:id="20"/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66.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Բաճկոն և տաբատ.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38-րդ կետում նկարագրված բաճկոնին և տաբատին։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67. Շապիկ.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Շապիկը բաց կանաչ գույնի է, բամբակյա կտորից` կիսաթև կամ երկարատև: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68.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Թիկնոց - ուսնոց.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11-րդ կետում նկարագրված թիկնոց-ուսնոցին: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69.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Ձմեռային կիսաճտքավոր կոշիկ.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43-րդ կետում նկարագրված կոշիկներին: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70.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Կոշիկ.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44-րդ կետում նկարագրված կոշիկներին: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71.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Երկարաթև սպիտակ վերնաշապիկ` հանովի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19-րդ կետում նկարագրված վերնաշապիկին: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72.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Կարճաթև սպիտակ վերնաշապիկ` հանովի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lastRenderedPageBreak/>
        <w:t xml:space="preserve">Վերնաշապիկը 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19-րդ կետում նկարագրված վերնաշապիկին: </w:t>
      </w:r>
      <w:bookmarkStart w:id="21" w:name="_Hlk3027801"/>
      <w:r w:rsidRPr="006D20E9">
        <w:rPr>
          <w:rFonts w:ascii="GHEA Grapalat" w:hAnsi="GHEA Grapalat"/>
          <w:noProof/>
          <w:lang w:val="en-GB"/>
        </w:rPr>
        <w:t>Թևքերը կարճ են:</w:t>
      </w:r>
      <w:bookmarkEnd w:id="21"/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73.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Բաց կանաչ գույնի երկարաթև վերնաշապիկ` հանովի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19-րդ կետում նկարագրված վերնաշապիկին:</w:t>
      </w:r>
      <w:r w:rsidRPr="006D20E9">
        <w:rPr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en-GB"/>
        </w:rPr>
        <w:t>Գույնը բաց կանաչ է, թևքերը` երկար: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74.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Մուգ կանաչ գույնի կարճաթև վերնաշապիկ` հանովի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22-րդ կետում նկարագրված վերնաշապիկին: Գույնը մուգ կանաչ է, թևքերը` կարճ: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75.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Սև փողկապ.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Փողկապը 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24-րդ կետում նկարագրված փողկապին: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76.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Մուգ կանաչ գույնի փողկապ.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Փողկապը 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25-րդ կետում նկարագրված փողկապին: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77.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Փողկապի ամրակ.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Երկճյուղանի մետաղյա շերտիկ քրեակատարողական ծառայության տարբերանշանով: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78.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Տոնական ձեռնոց.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12-րդ կետում նկարագրված ձեռնոցին: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79.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Աշնանային - գարնանային ձեռնոց.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13-րդ կետում նկարագրված ձեռնոցին: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80.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Ձմեռային ձեռնոց.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14-րդ կետում նկարագրված ձեռնոցին: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81.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Կաշնե.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Կաշնեն 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27-րդ կետում նկարագրված կաշնեին: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82.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Կաշվե գոտի.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Գոտին 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29-րդ կետում նկարագրված գոտուն: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83.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Ուսակապ` արույրե 2 ծայրապանակով.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lastRenderedPageBreak/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58-րդ կետում նկարագրված ուսակապին:</w:t>
      </w:r>
    </w:p>
    <w:p w:rsidR="006D20E9" w:rsidRPr="006D20E9" w:rsidRDefault="006D20E9" w:rsidP="006D20E9">
      <w:pPr>
        <w:spacing w:line="276" w:lineRule="auto"/>
        <w:jc w:val="both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both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Բ Ա Ժ Ի Ն  5</w:t>
      </w: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ՔՐԵԱԿԱՏԱՐՈՂԱԿԱՆ ԿԻՆ ԾԱՌԱՅՈՂԻ ՀԱՄԱԶԳԵՍՏԸ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84.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Բրդյա գլխարկ-պիլոտկա (այսուհետ` Պիլոտկա).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Պիլոտկան մուգ կանաչ գույնի կտորից է` կարմիր մահուդե եզրաքուղով և գլխարկանշանով: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85.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Ականջակալներով գլխարկ` ոչխարի կամ այլ մորթուց.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34-րդ կետում նկարագրված գլխարկին: Տարբեր է միայն գլխարկանշանը: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86.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Ձմեռային վերարկու.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36-րդ կետում նկարագրված վերարկուին: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87.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Մորթե օձիքով ձմեռային բաճկոն.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Բաճկոնը բամբակյա մուգ կանաչ գույնի կտորից է` տաք աստառով, ունի 2 ներկարված կողային գրպան, մեկ ծոցագրպան և ևս մեկ ծոցագրպան` ատրճանակի համար: Առջևի մասում կոճկվում է կայծակաճարմանդով: Օձիքը` ոչխարի կամ այլ մորթուց, հանովի է: Տաբատը կարված է ուղիղ կարով, ունի 2 կողային գրպան, առջևի մասում կոճկվում է կայծակաճարմանդով:</w:t>
      </w:r>
      <w:r w:rsidRPr="006D20E9">
        <w:rPr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en-GB"/>
        </w:rPr>
        <w:t>Կրծքամասում ձախ հատվածի վերևի մասում ամրացվում է «ՔԿԾ» բառը, իսկ աջ մասում կարվում է կպչունակ՝ ծառայողի արյան կարգը նշելու համար: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88.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Աշնանային - գարնանային կիսավերարկու.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42-րդ կետում նկարագրված վերարկուին: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89.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Կիտել և կիսաշրջազգեստ կամ ազատթող փողքերով տաբատ (ամենօրյա կամ տոնական).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Կիտելը 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37-րդ կետում նկարագրված կիտելին։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Կիսաշրջազգեստը մուգ կանաչ գույնի կտորից է, երկարությունը` ծնկին հավասար, հետևի վերին միջնամասում ունի կայծակաճարմանդ, իսկ հետևի ստորին մասում ունի 10 սմ երկարությամբ կտրվածք: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lastRenderedPageBreak/>
        <w:t>Տաբատը մուգ կանաչ գույնի կտորից է: Առջևի մասում տեղադրված է ձախից աջ կոճկվող կայծակաճարմանդ, կողքերի երկայնքով կա 2 մմ լայնքով կարմիր ժապավեն: Առջևի մասում ունի 2 ներկարված կողային գրպան: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Կին ծառայողները տոնական կիտելը կրում են կիսաշրջազգեստով։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90. Բաճկոն և տաբատ.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38-րդ կետում նկարագրված բաճկոնին և տաբատին։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91. Շապիկ.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Շապիկը բաց կանաչ գույնի է, բամբակյա կտորից` կիսաթև կամ երկարատև: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92.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Երկարաթև սպիտակ վերնաշապիկ` հանովի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19-րդ կետում նկարագրված վերնաշապիկին: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93.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Կարճաթև սպիտակ վերնաշապիկ` հանովի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19-րդ կետում նկարագրված վերնաշապիկին: Թևքերը կարճ են: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94.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Բաց կանաչ գույնի երկարաթև վերնաշապիկ` հանովի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19-րդ կետում նկարագրված վերնաշապիկին: Գույնը բաց կանաչ է, թևքերը` երկար: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95.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Մուգ կանաչ գույնի կարճաթև վերնաշապիկ` հանովի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Վերնաշապիկը ձևով և նկարագրությամբ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22-րդ կետում նկարագրված վերնաշապիկին: Գույնը մուգ կանաչ է, թևքերը` կարճ: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96.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Թիկնոց - ուսնոց.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11-րդ կետում նկարագրված թիկնոց-ուսնոցին: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97. Երկթև բանտ.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22" w:name="_Hlk3283825"/>
      <w:r w:rsidRPr="006D20E9">
        <w:rPr>
          <w:rFonts w:ascii="GHEA Grapalat" w:hAnsi="GHEA Grapalat"/>
          <w:noProof/>
          <w:lang w:val="en-GB"/>
        </w:rPr>
        <w:t>Սև կամ մուգ կանաչ  կտորից երկթև բանտ</w:t>
      </w:r>
      <w:bookmarkEnd w:id="22"/>
      <w:r w:rsidRPr="006D20E9">
        <w:rPr>
          <w:rFonts w:ascii="GHEA Grapalat" w:hAnsi="GHEA Grapalat"/>
          <w:noProof/>
          <w:lang w:val="en-GB"/>
        </w:rPr>
        <w:t>, թևերը 10 սմ երկարությամբ, 4.5 սմ լայնությամբ, 45</w:t>
      </w:r>
      <w:r w:rsidRPr="006D20E9">
        <w:rPr>
          <w:rFonts w:ascii="GHEA Grapalat" w:hAnsi="GHEA Grapalat"/>
          <w:noProof/>
          <w:vertAlign w:val="superscript"/>
          <w:lang w:val="en-GB"/>
        </w:rPr>
        <w:t>0</w:t>
      </w:r>
      <w:r w:rsidRPr="006D20E9">
        <w:rPr>
          <w:rFonts w:ascii="GHEA Grapalat" w:hAnsi="GHEA Grapalat"/>
          <w:noProof/>
          <w:lang w:val="en-GB"/>
        </w:rPr>
        <w:t xml:space="preserve"> բացվածքով: 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98.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Երկարաճիտ կոշիկ.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Կոշիկը սև կաշվից է` երկար ճտքերով, երեսամասը` ամբողջական առաջամասով: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99.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Կնոջ կոշիկ.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Կոշիկը սև կաշվից է: Երեսամասն ամբողջական է: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100.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Տոնական ձեռնոց.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12-րդ կետում նկարագրված ձեռնոցին: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lastRenderedPageBreak/>
        <w:t>101.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Աշնանային - գարնանային ձեռնոց.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13-րդ կետում նկարագրված ձեռնոցին: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102.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Ձմեռային ձեռնոց.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Ձեռնոցը 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14-րդ կետում նկարագրված ձեռնոցին: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103.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Կաշնե.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Կաշնեն 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27-րդ կետում նկարագրված կաշնեին: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104.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Կաշվե գոտի.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Գոտին 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29-րդ կետում նկարագրված գոտուն: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105.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Ուսակապ` արույրե 2 ծայրապանակով.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Նկարագրությամբ և ձևով նման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58-րդ կետում նկարագրված ուսակապին:</w:t>
      </w: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Բ Ա Ժ Ի Ն  6</w:t>
      </w: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ՔՐԵԱԿԱՏԱՐՈՂԱԿԱՆ ԾԱՌԱՅՈՂԻ ԴԱՇՏԱՅԻՆ ՀԱՄԱԶԳԵՍՏԸ ԵՎ ՀԱՏՈՒԿ ՆՇԱՆԱԿՈՒԹՅԱՆ ՍՏՈՐԱԲԱԺԱՆՄԱՆ ՔՐԵԱԿԱՏԱՐՈՂԱԿԱՆ ԾԱՌԱՅՈՂՆԵՐԻ ՀԱՄԱԶԳԵՍՏԸ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106.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Դաշտային կոստյում` կեպիով կամ բերետով, բամբակյա գունաքողարկված կտորից.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Դաշտային կոստյումը կեպիով է կամ բերետով` բամբակյա գունաքողարկված կտորից: Բաճկոնը կոճկվում է կափույրով ծածկվող շղթայով: Կրծքամասում ունի 2 վրադիր գրպան` կափույրներով և կոճգամներով: Ունի նաև 2 ներկարված կողային գրպան: Տաբատն ուղիղ կարվածքով է` 2 կողային գրպանով, հետևի մասում` մեկ գրպանով, առջևի մասում տեղադրված է կայծակաճարմանդ: Բաճկոնը՝ արմունկների, իսկ տաբատը՝ ծնկների հատվածում նույն կտորով կրկնակարված</w:t>
      </w:r>
      <w:r w:rsidRPr="006D20E9">
        <w:rPr>
          <w:rFonts w:ascii="Cambria Math" w:hAnsi="Cambria Math"/>
          <w:noProof/>
          <w:lang w:val="en-GB"/>
        </w:rPr>
        <w:t xml:space="preserve">: </w:t>
      </w:r>
      <w:r w:rsidRPr="006D20E9">
        <w:rPr>
          <w:rFonts w:ascii="GHEA Grapalat" w:hAnsi="GHEA Grapalat"/>
          <w:noProof/>
          <w:lang w:val="en-GB"/>
        </w:rPr>
        <w:t>Ուսադիրները գունաքողարկված կտորից են, աստղերը` մուգ կանաչ գույնի: Արդարադատության գեներալ-լեյտենանտի և արդարադատության գեներալ-մայորի կոչում ունեցող քրեակատարողական ծառայողների աստղերն ասեղնագործված են: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107.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Ձմեռային դաշտային կոստյում` այդերուկի աղվամազով և հանովի ուսադիրներով.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lastRenderedPageBreak/>
        <w:t xml:space="preserve">Կոստյումը բամբակյա գունաքողարկված կտորից է, աստառը` մետաքսյա, բաճկոնը և տաբատը լցոնված են այդերուկի աղվամազով: Բաճկոնը կոճկվում է կափույրով ծածկվող շղթայով: Ունի 2 կողային ներկարված գրպան: </w:t>
      </w:r>
      <w:bookmarkStart w:id="23" w:name="_Hlk942687"/>
      <w:r w:rsidRPr="006D20E9">
        <w:rPr>
          <w:rFonts w:ascii="GHEA Grapalat" w:hAnsi="GHEA Grapalat"/>
          <w:noProof/>
          <w:lang w:val="en-GB"/>
        </w:rPr>
        <w:t xml:space="preserve">Կրծքամասում ձախ հատվածի վերևի մասում ամրացվում է «ՔԿԾ ՊԵՏ» (քրեակատարողական ծառայության պետի համազգեստին) կամ «ՔԿԾ» (քրեակատարողական ծառայության պետի առաջին տեղակալի և տեղակալների համազգեստին) բառը, իսկ աջ մասում կարվում է </w:t>
      </w:r>
      <w:bookmarkEnd w:id="23"/>
      <w:r w:rsidRPr="006D20E9">
        <w:rPr>
          <w:rFonts w:ascii="GHEA Grapalat" w:hAnsi="GHEA Grapalat"/>
          <w:noProof/>
          <w:lang w:val="en-GB"/>
        </w:rPr>
        <w:t>վերջինիս անվան, հայրանվան սկզբնատառերը և ազգանունը պարունակող կպչունակ: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Տաբատի առջևի մասը կոճկվում է կայծակաճարմանդով: Ունի 2 կողային գրպան: Բաճկոնի ուսերին տեղադրված են ուսադիրների ամրակներ: Ուսադիրները մուգ կանաչ գույնի են, աստղերը` ասեղնագործված: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108.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Ձմեռային դաշտային կոստյում` բամբակյա գունաքողարկված կտորից, ոչխարի կամ այլ մորթուց կարված օձիքով</w:t>
      </w:r>
      <w:r w:rsidRPr="006D20E9">
        <w:rPr>
          <w:rFonts w:ascii="Cambria Math" w:hAnsi="Cambria Math"/>
          <w:b/>
          <w:noProof/>
          <w:lang w:val="en-GB"/>
        </w:rPr>
        <w:t>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Կոստյումը գունաքողարկված բամբակյա կտորից է` հաստ աստառով: Բաճկոնն ունի 2 կողային ներկարված գրպան, մեկ ծոցագրպան և գրպան` ատրճանակի համար: Առջևի մասում կոճկվում է կայծակաճարմանդով: Օձիքը հանովի է` ոչխարի կամ այլ մորթուց: Ուսադիրները մուգ կանաչ գույնի են:</w:t>
      </w:r>
      <w:r w:rsidRPr="006D20E9">
        <w:rPr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en-GB"/>
        </w:rPr>
        <w:t>Կրծքամասում ձախ հատվածի վերևի մասում ամրացվում է «ՔԿԾ» բառը, իսկ աջ մասում կարվում է կպչունակ՝ ծառայողի արյան կարգը նշելու համար: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 Տաբատը կարված է ուղիղ կարով, ունի 2 կողային գրպան, առջևի մասում կոճկվում է կայծակաճարմանդով: 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109.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Դաշտային պայուսակ.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Դաշտային պայուսակը դարչնագույն կաշվից է` 22 x 23 սմ չափսերով: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110.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Դաշտային կոշիկներ.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Դաշտային ամառային կոշիկները երկարաճիտ են` սև կաշվից: Ձմեռային դաշտային երկարաճիտ կոշիկները սև կաշվից են` մորթե աստառով: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bookmarkStart w:id="24" w:name="_Hlk3193152"/>
      <w:r w:rsidRPr="006D20E9">
        <w:rPr>
          <w:rFonts w:ascii="GHEA Grapalat" w:hAnsi="GHEA Grapalat"/>
          <w:b/>
          <w:noProof/>
          <w:lang w:val="en-GB"/>
        </w:rPr>
        <w:t>111.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b/>
          <w:noProof/>
          <w:lang w:val="en-GB"/>
        </w:rPr>
        <w:t>Շապիկ.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Շապիկը բամբակյա գունաքողարկված կտորից է` կիսաթև կամ երկարատև:</w:t>
      </w:r>
    </w:p>
    <w:bookmarkEnd w:id="24"/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112.</w:t>
      </w:r>
      <w:r w:rsidRPr="006D20E9">
        <w:rPr>
          <w:rFonts w:ascii="GHEA Grapalat" w:hAnsi="GHEA Grapalat"/>
          <w:noProof/>
          <w:lang w:val="en-GB"/>
        </w:rPr>
        <w:t xml:space="preserve"> Ելնելով ծառայողական անհրաժեշտությունից` քրեակատարողական ծառայողներին կարող է թույլատրվել կրել այլ նկարագրությամբ կամ ձևի դաշտային համազգեստ, ինչպես նաև կրել գունաքողարկված կտորից ուսադիրներ: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 xml:space="preserve">113. </w:t>
      </w:r>
      <w:r w:rsidRPr="006D20E9">
        <w:rPr>
          <w:rFonts w:ascii="GHEA Grapalat" w:hAnsi="GHEA Grapalat"/>
          <w:noProof/>
          <w:lang w:val="en-GB"/>
        </w:rPr>
        <w:t xml:space="preserve">Դաշտային համազգեստը նախատեսվում է քրեակատարողական ծառայության պահպանության ապահովման, անվտանգության ապահովման և ուղեկցումների ստորաբաժանումների քրեակատարողական ծառայողներին </w:t>
      </w:r>
      <w:r w:rsidRPr="006D20E9">
        <w:rPr>
          <w:rFonts w:ascii="GHEA Grapalat" w:hAnsi="GHEA Grapalat"/>
          <w:noProof/>
          <w:lang w:val="en-GB"/>
        </w:rPr>
        <w:lastRenderedPageBreak/>
        <w:t>հատկացնելու համար: Ըստ անհրաժեշտության, այն կարող է հատկացվել նաև մյուս քրեակատարողական ծառայողներին: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Այդերուկի աղվամազով ձմեռային դաշտային կոստյումը նախատեսված է արդարադատության գեներալ-լեյտենանտ, արդարադատության գեներալ-մայոր կոչում ունեցող քրեակատարողական ծառայողների համար: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114.</w:t>
      </w:r>
      <w:r w:rsidRPr="006D20E9">
        <w:rPr>
          <w:rFonts w:ascii="GHEA Grapalat" w:hAnsi="GHEA Grapalat"/>
          <w:noProof/>
          <w:lang w:val="en-GB"/>
        </w:rPr>
        <w:t xml:space="preserve"> Հատուկ նշանակության ստորաբաժանման քրեակատարողական ծառայողներին, ծառայության առանձնահատկություններով պայմանավորված, տրամադրվում է նաև հետևյալ նկարագրությամբ և ձևի համազգեստ՝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1) ձմեռային, սև մարզական գլխարկ.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2) սև բերետ.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3) սև սվիտր.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4) ձմեռային կիսավերարկու՝ ուսադիրներով</w:t>
      </w:r>
      <w:r w:rsidRPr="006D20E9">
        <w:rPr>
          <w:rFonts w:ascii="GHEA Grapalat"/>
          <w:noProof/>
          <w:lang w:val="en-GB"/>
        </w:rPr>
        <w:t>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Կիսավերարկուն սև կտորից է, բաղկացած է լանջափեշերից, թևքերից, ծալովի օձիքից՝ հանվող արհեստական մորթուց, հետնամասում՝ շղթայով փակվող ներկարված գրպանից (որի մեջ տեղադրվում է անձրևանոցը (թիկնոցը), առջևի ներքևի փեշերին՝ վրադիր և միջնադիր գրպաններից, կրծքամասում թաքնված՝ ներկարված գրպաններից։ Կոճկվում է կափույրով ծածկվող շղթայով։ Աստառը՝ մետաքսյա, ձախ կողմում՝ ծոցագրպան։ Թիկունքի եզրակարի վերևի մասում կարվում է «ՔԿԾ» նշագրմամբ թիկունքանշան։</w:t>
      </w:r>
      <w:r w:rsidRPr="006D20E9">
        <w:rPr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en-GB"/>
        </w:rPr>
        <w:t>Կրծքամասում ձախ հատվածի վերևի մասում ամրացվում է «ՔԿԾ» բառը, իսկ աջ մասում կարվում է կպչունակ՝ ծառայողի արյան կարգը նշելու համար: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5) մարտական բաճկոն-տաբատ՝ կեպիով, կիսաբամբակյա.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Սև բրեզենտե կտորով և կաշվից, շղթայով, առանց ուսադիրների, առջևի մասի գրպանը կոճկվող կպչունակով՝ առանց կոճակի, վերևի մասում՝ բռնակ։   Դիմացի մասում տեղադրված մեծ և փոքր գրպաններ, ատրճանակի, ձեռնաշղթայի, ռադիոկապի և փամփշտատուփի համար նախատեսված գրպաններ։ Թիկունքին ամրացվում է կտոր՝ «ՔԿԾ» նշագրմամբ, առջևի ձախ գրպանի վերևի մասում ամրացվում է «ՔԿԾ» նշագրումը, իսկ աջ գրպանի վերևի մասում կարվում է կպչունակ՝ ծառայողի արյան կարգը նշելու համար։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Տաբատը՝ սև կտորից, ուղիղ ուրվագծով։ Գոտին՝ գոտեմակօղերով, կոճկվում է մեկ կոճակով և շղթայով։ Հետևամասի աջ կողմում՝ կոճակով կոճկվող կափույրով ներկարված գրպան։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Կեպին՝ սև կտորից։ Բաղկացած է թասակից և երկարեցված գլխարկահովհարից։ Երկու կողմից ունի օդանցքներ։ Առջևի կենտրոնական մասում ամրացվում է փոքր գլխարկանշան.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lastRenderedPageBreak/>
        <w:t>6) շապիկ.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Սև բրդյա գործվածքից, կլոր վզով, թիկունքի մասում ասեղնագործվում է «ՔԿԾ» նշագրումը.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7) շապիկ՝ տրիկոտաժե.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Ուղիղ ձևվածքով, սև, կարճաթև, կլոր օձիքով.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8) ժիլետ՝ առանց ուսադիրների.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Ցանցապատ, սև կտորից, կողային գրպաններով, կրծքամասում կոճակով կոճկվող 2 արտաքին ձևավոր կափույրով գրպաններով, թիկունքի եզրակարի վերևի մասում կարվում է «ՔԿԾ» նշագրմամբ թիկունքանշան, իսկ աջ գրպանի վերևի մասում՝ կպչունակ՝ ծառայողի արյան կարգը նշելու համար.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9) մարտական ժիլետ՝ առանց ուսադիրների.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10) գոտի՝ սև, սինթետիկ կամ կաշվից.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50 մմ լայնությամբ, պլաստմասսայե ճարմանդով, վրան հավաքվում են հատուկ հանձնարարությունների կատարման համար անհրաժեշտ պարագաների գրպանիկներ.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11) կոշիկ՝ կիսաճտքավոր.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Սև գույնի կաշվից։ Երեսամասը՝ ամբողջական առաջամասով, ճտքերի հետևամասերն ունեն երկարեցված գոտի։ Լեզվակը միացված է առաջամասին և ճտքերի ստորին մասին, ճտքերի ստորին մասը՝ սև բրեզենտե անջրանցիկ կտորից։ Ներբանների եզրերը՝ վրաքաշվող մասերի հետ՝ կարերով, միացման մեթոդը՝ սոսնձով և գամերով.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12) ձեռնոց՝ բրդյա, սև, հինգմատնյա.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13) ձեռնոց՝ կաշվե, սև, կիսաբաց մատներով, հինգմատնյա.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14) սև թիկնոց-ուսնոց.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Սև, անջրանցիկ կտորից, ուղիղ ուրվագծով, օձիքը՝ կենտրոնական 5 կոճակով կոճկվող գաղտնի հանգույցով։ Լանջափեշերի վրա՝ թեք ներկարված միջանցիկ բացվածքներ, հանվող գլխանոցով։ Օձիքը՝ ծալովի։ Մեջքամասը՝ դեպի դուրս բացվող վերին կարով.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15) սև դիմակ:</w:t>
      </w: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Բ Ա Ժ Ի Ն  7</w:t>
      </w: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ՔՐԵԱԿԱՏԱՐՈՂԱԿԱՆ ԾԱՌԱՅՈՒԹՅԱՆ ԽՈՐՀՐԴԱՆՇԱՆԻ ԵՎ ՔՐԵԱԿԱՏԱՐՈՂԱԿԱՆ ԾԱՌԱՅՈՂՆԵՐԻ ՏԱՐԲԵՐԱՆՇԱՆՆԵՐԻ ՁԵՎԵՐԸ ԵՎ ՆԿԱՐԱԳԻՐԸ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lastRenderedPageBreak/>
        <w:t>115.</w:t>
      </w:r>
      <w:r w:rsidRPr="006D20E9">
        <w:rPr>
          <w:rFonts w:ascii="GHEA Grapalat" w:hAnsi="GHEA Grapalat"/>
          <w:noProof/>
          <w:lang w:val="en-GB"/>
        </w:rPr>
        <w:t xml:space="preserve"> Քրեակատարողական ծառայության խորհրդանշանը կիսաձվաձև է, բարձրությունը` 100 մմ, լայնությունը` 78 մմ, կարվում է </w:t>
      </w:r>
      <w:bookmarkStart w:id="25" w:name="_Hlk521208"/>
      <w:r w:rsidRPr="006D20E9">
        <w:rPr>
          <w:rFonts w:ascii="GHEA Grapalat" w:hAnsi="GHEA Grapalat"/>
          <w:noProof/>
          <w:lang w:val="en-GB"/>
        </w:rPr>
        <w:t>վերնաշապիկի, բաճկոնի, կիտելի, սվիտրի, կիսավերարկուի և վերարկուի ձախ թևքին` ուսակարից 70 մմ ներքև</w:t>
      </w:r>
      <w:bookmarkEnd w:id="25"/>
      <w:r w:rsidRPr="006D20E9">
        <w:rPr>
          <w:rFonts w:ascii="GHEA Grapalat" w:hAnsi="GHEA Grapalat"/>
          <w:noProof/>
          <w:lang w:val="en-GB"/>
        </w:rPr>
        <w:t>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Խորհրդանշանի վրա պատկերված են ոսկեգույն վահան, թուր, Հայաստանի Հանրապետության զինանշանը, դրոշը և կշեռք: Վահանի վերևում գրված է «ՀԱՅԱՍՏԱՆԻ ՀԱՆՐԱՊԵՏՈՒԹՅՈՒՆ», իսկ ներքևում` «ՔՐԵԱԿԱՏԱՐՈՂԱԿԱՆ ԾԱՌԱՅՈՒԹՅՈՒՆ» (նկար 1):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Քրեակատարողական ծառայության բարձրագույն խմբի պաշտոններ զբաղեցնող քրեակատարողական ծառայողների վերնաշապիկի, բաճկոնի, կիտելի, սվիտրի, կիսավերարկուի և վերարկուի աջ թևքին` ուսակարից 70 մմ ներքև կարվում է նաև 100 մմ բարձրությամբ և 78 մմ լայնությամբ Հայաստանի Հանրապետության զինանշանի պատկերը։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116.</w:t>
      </w:r>
      <w:r w:rsidRPr="006D20E9">
        <w:rPr>
          <w:rFonts w:ascii="GHEA Grapalat" w:hAnsi="GHEA Grapalat"/>
          <w:noProof/>
          <w:lang w:val="en-GB"/>
        </w:rPr>
        <w:t xml:space="preserve"> Քրեակատարողական ծառայողների տարբերանշաններն են` գոտեփոկի ճարմանդները, գլխարկանշանները, կոճակները, ուսադիրները, աստղերը, ժապավենները և օձիքի վրա տեղադրվող տարբերանշանները: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117.</w:t>
      </w:r>
      <w:r w:rsidRPr="006D20E9">
        <w:rPr>
          <w:rFonts w:ascii="GHEA Grapalat" w:hAnsi="GHEA Grapalat"/>
          <w:noProof/>
          <w:lang w:val="en-GB"/>
        </w:rPr>
        <w:t xml:space="preserve"> Գոտեփոկի ճարմանդն ուղղանկյուն է, 75-55 մմ չափսերով, արույրե, որի վրա պատկերված են վահան, թուր և կշեռք: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118.</w:t>
      </w:r>
      <w:r w:rsidRPr="006D20E9">
        <w:rPr>
          <w:rFonts w:ascii="GHEA Grapalat" w:hAnsi="GHEA Grapalat"/>
          <w:noProof/>
          <w:lang w:val="en-GB"/>
        </w:rPr>
        <w:t xml:space="preserve"> Գլխարկանշանները պատրաստվում են ոսկեգույն մետաղից կամ կանաչ պլաստմասսայից: Վերջինը նախատեսված է դաշտային համազգեստի համար: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Արդարադատության գեներալ-լեյտենանտի և արդարադատության գեներալ-մայորի կոչում ունեցող քրեակատարողական ծառայողների գլխարկանշանի բարձրությունը 3.5 սմ է, լայնությունը` 3 սմ (նկար 2):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Քրեակատարողական ծառայության արդարադատության գնդապետից մինչև կրտսեր սերժանտի կոչում ունեցող քրեակատարողական ծառայողների մեծ գլխարկանշանի բարձրությունը 4.0 սմ է, լայնությունը` 3.5 սմ: Պատկերում է կաղնու ոսկեգույն տերևներով երիզված աստղ: Փոքր գլխարկանշանը ձվաձև է, բարձրությունը 3 սմ է, լայնությունը` 2.5 սմ, պատկերում է աստղ` եռագույն ֆոնի վրա (նկար 3):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119.</w:t>
      </w:r>
      <w:r w:rsidRPr="006D20E9">
        <w:rPr>
          <w:rFonts w:ascii="GHEA Grapalat" w:hAnsi="GHEA Grapalat"/>
          <w:noProof/>
          <w:lang w:val="en-GB"/>
        </w:rPr>
        <w:t xml:space="preserve"> Մեծ կոճակների չափսը 22 մմ է, փոքրինը` 14 մմ` Հայաստանի Հանրապետության զինանշանի պատկերով: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120.</w:t>
      </w:r>
      <w:r w:rsidRPr="006D20E9">
        <w:rPr>
          <w:rFonts w:ascii="GHEA Grapalat" w:hAnsi="GHEA Grapalat"/>
          <w:noProof/>
          <w:lang w:val="en-GB"/>
        </w:rPr>
        <w:t xml:space="preserve"> Կոչումների տարբերանշաններն են ուսադիրները, դրանց վրա ամրացվող մակաշերտերը, աստղերը և ժապավենները: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Ուսադիրներն իրենցից ներկայացնում են ձգված վեցանկյուն` երկարավուն, զուգահեռ կողմերով, որի ներքևի վերջնամասն ուղղանկյուն է, իսկ վերևինը վերջանում է ստորին եզրին զուգահեռ բութանկյուն կտրվածքով: Ուսադիրի երկարությունը 110-120 մմ </w:t>
      </w:r>
      <w:r w:rsidRPr="006D20E9">
        <w:rPr>
          <w:rFonts w:ascii="GHEA Grapalat" w:hAnsi="GHEA Grapalat"/>
          <w:noProof/>
          <w:lang w:val="en-GB"/>
        </w:rPr>
        <w:lastRenderedPageBreak/>
        <w:t>է, լայնությունը` արդարադատության գեներալ-լեյտենանտ և գեներալ-մայորի կոչում ունեցող քրեակատարողական ծառայողների համար 45 մմ է, մյուս քրեակատարողական ծառայողների համար` 40 մմ: Ուսադիրի եզրերը, բացի ստորինից, երիզվում են 2.5 մմ լայնությամբ կարմիր մահուդով: Ուսադիրները պատրաստվում են մուգ կանաչ կամ ոսկեգույն կիսափափուկ կտորից` մահուդե աստառի վրա: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Արդարադատության գնդապետի, արդարադատության փոխգնդապետի, արդարադատության մայորի ուսադիրները 2 կարմիր մակաշերտով են, իսկ արդարադատության կապիտանի, արդարադատության ավագ լեյտենանտի և արդարադատության լեյտենանտի ուսադիրները` մեկ կարմիր մակաշերտով: Արդարադատության ավագ ենթասպայի, արդարադատության ենթասպայի, արդարադատության ավագի, արդարադատության ավագ սերժանտի, արդարադատության սերժանտի, արդարադատության կրտսեր սերժանտի ուսադիրներն առանց մակաշերտի են: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Տոնական ուսադիրները ոսկեգույն դաշտով են` մուգ կանաչ գույնի մակաշերտով: Տոնական սպիտակ վերնաշապիկի ուսադիրները սպիտակ դաշտով են` կարմիր մակաշերտով:  Ամենօրյա ուսադիրները մուգ կանաչ գույնի դաշտով են` կարմիր մակաշերտով: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Արդարադատության գեներալ-լեյտենանտից մինչև արդարադատության ենթասպա կոչումների համար նախատեսված ուսադիրների վրա տեղադրվում են հնգաթև ուռուցիկ ասեղնագործած կամ մետաղյա կամ պլաստմասսայե ոսկեգույն աստղեր` համաձայն աղյուսակում նշված չափսերի և քանակի: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Արդարադատության ավագի կոչման համար նախատեսված ուսադիրների վրա ամրացվում են կարմիր ժապավեններ` աղյուսակում նշված չափսերով և թվով: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Ուսադիրներն ամրացվում են մեկական ոսկեգույն կոճակով: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121.</w:t>
      </w:r>
      <w:r w:rsidRPr="006D20E9">
        <w:rPr>
          <w:rFonts w:ascii="GHEA Grapalat" w:hAnsi="GHEA Grapalat"/>
          <w:noProof/>
          <w:lang w:val="en-GB"/>
        </w:rPr>
        <w:t xml:space="preserve"> Քրեակատարողական ծառայողների ուսադիրների վրա աստղերը տեղադրվում են հետևյալ աղյուսակին համապատասխան`</w:t>
      </w:r>
    </w:p>
    <w:p w:rsidR="006D20E9" w:rsidRPr="006D20E9" w:rsidRDefault="006D20E9" w:rsidP="006D20E9">
      <w:pPr>
        <w:spacing w:line="276" w:lineRule="auto"/>
        <w:rPr>
          <w:noProof/>
          <w:lang w:val="en-GB" w:eastAsia="ru-RU"/>
        </w:rPr>
      </w:pPr>
    </w:p>
    <w:tbl>
      <w:tblPr>
        <w:tblW w:w="914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656"/>
        <w:gridCol w:w="1529"/>
        <w:gridCol w:w="2156"/>
        <w:gridCol w:w="2044"/>
      </w:tblGrid>
      <w:tr w:rsidR="006D20E9" w:rsidRPr="006D20E9" w:rsidTr="006A73E9">
        <w:trPr>
          <w:trHeight w:val="17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Հատուկ կոչումը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Աստղերի թիվը ուսադիրների վրա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Աստղերի տրամագիծը (մմ)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Տարածությունն ուսադիրի ներքևի եզրից մինչև 1-ին աստղի կենտրոնը (մմ)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Ուսադիրների երկարությամբ աստղերի կենտրոնների</w:t>
            </w:r>
            <w:r w:rsidRPr="006D20E9">
              <w:rPr>
                <w:rFonts w:ascii="GHEA Grapalat" w:hAnsi="GHEA Grapalat"/>
                <w:noProof/>
                <w:lang w:val="en-GB" w:eastAsia="ru-RU"/>
              </w:rPr>
              <w:br/>
              <w:t>միջև ընկած տարածությունը (մմ)</w:t>
            </w:r>
          </w:p>
        </w:tc>
      </w:tr>
      <w:tr w:rsidR="006D20E9" w:rsidRPr="006D20E9" w:rsidTr="006A73E9">
        <w:trPr>
          <w:trHeight w:val="5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lastRenderedPageBreak/>
              <w:t>Գեներալ-լեյտենանտ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</w:tr>
      <w:tr w:rsidR="006D20E9" w:rsidRPr="006D20E9" w:rsidTr="006A73E9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Գեներալ-մայոր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</w:tr>
      <w:tr w:rsidR="006D20E9" w:rsidRPr="006D20E9" w:rsidTr="006A73E9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Գնդապետ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</w:tr>
      <w:tr w:rsidR="006D20E9" w:rsidRPr="006D20E9" w:rsidTr="006A73E9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Փոխգնդապետ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</w:tr>
      <w:tr w:rsidR="006D20E9" w:rsidRPr="006D20E9" w:rsidTr="006A73E9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Մայոր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</w:tr>
      <w:tr w:rsidR="006D20E9" w:rsidRPr="006D20E9" w:rsidTr="006A73E9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Կապիտան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</w:tr>
      <w:tr w:rsidR="006D20E9" w:rsidRPr="006D20E9" w:rsidTr="006A73E9">
        <w:trPr>
          <w:trHeight w:val="5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Ավագ լեյտենանտ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</w:tr>
      <w:tr w:rsidR="006D20E9" w:rsidRPr="006D20E9" w:rsidTr="006A73E9">
        <w:trPr>
          <w:trHeight w:val="3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Լեյտենանտ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</w:tr>
      <w:tr w:rsidR="006D20E9" w:rsidRPr="006D20E9" w:rsidTr="006A73E9">
        <w:trPr>
          <w:trHeight w:val="5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Ավագ ենթասպա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</w:tr>
      <w:tr w:rsidR="006D20E9" w:rsidRPr="006D20E9" w:rsidTr="006A73E9">
        <w:trPr>
          <w:trHeight w:val="31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Ենթասպա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25</w:t>
            </w:r>
          </w:p>
        </w:tc>
      </w:tr>
    </w:tbl>
    <w:p w:rsidR="006D20E9" w:rsidRPr="006D20E9" w:rsidRDefault="006D20E9" w:rsidP="006D20E9">
      <w:pPr>
        <w:spacing w:line="276" w:lineRule="auto"/>
        <w:jc w:val="both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122.</w:t>
      </w:r>
      <w:r w:rsidRPr="006D20E9">
        <w:rPr>
          <w:rFonts w:ascii="GHEA Grapalat" w:hAnsi="GHEA Grapalat"/>
          <w:noProof/>
          <w:lang w:val="en-GB"/>
        </w:rPr>
        <w:t xml:space="preserve"> Արդարադատության սերժանտ, արդարադատության ավագ կոչումների ուսադիրների երկայնակի առանցքային գծի վրա տարբերանշանները` ոսկեգույն կամ պաշտպանական գույնի ժապավենները, ամրացվում են հետևյալ աղյուսակին համապատասխան`</w:t>
      </w:r>
    </w:p>
    <w:tbl>
      <w:tblPr>
        <w:tblW w:w="929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1855"/>
        <w:gridCol w:w="1853"/>
        <w:gridCol w:w="2065"/>
        <w:gridCol w:w="1999"/>
      </w:tblGrid>
      <w:tr w:rsidR="006D20E9" w:rsidRPr="006D20E9" w:rsidTr="006A73E9">
        <w:trPr>
          <w:trHeight w:val="11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Արդարադա-տության կոչումը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Ուսադիրների վրայի 30 մմ ժապավենների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Ուսադիրների վրայի 10 մմ ժապավենների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Ուսադիրների ներքևի եզրից մինչև 1-ին ժապավենի միջև տարածությունը (մմ)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Ուսադիրների երկարությամբ ժապավենների միջև ընկած տարա-ծությունը (մմ)</w:t>
            </w:r>
          </w:p>
        </w:tc>
      </w:tr>
      <w:tr w:rsidR="006D20E9" w:rsidRPr="006D20E9" w:rsidTr="006A73E9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Ավագ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</w:tr>
      <w:tr w:rsidR="006D20E9" w:rsidRPr="006D20E9" w:rsidTr="006A73E9">
        <w:trPr>
          <w:trHeight w:val="46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Ավագ սերժանտ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</w:tr>
      <w:tr w:rsidR="006D20E9" w:rsidRPr="006D20E9" w:rsidTr="006A73E9">
        <w:trPr>
          <w:trHeight w:val="2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Սերժանտ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1,0</w:t>
            </w:r>
          </w:p>
        </w:tc>
      </w:tr>
      <w:tr w:rsidR="006D20E9" w:rsidRPr="006D20E9" w:rsidTr="006A73E9">
        <w:trPr>
          <w:trHeight w:val="48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Կրտսեր սերժանտ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1,0</w:t>
            </w:r>
          </w:p>
        </w:tc>
      </w:tr>
    </w:tbl>
    <w:p w:rsidR="006D20E9" w:rsidRPr="006D20E9" w:rsidRDefault="006D20E9" w:rsidP="006D20E9">
      <w:pPr>
        <w:spacing w:line="276" w:lineRule="auto"/>
        <w:jc w:val="both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123.</w:t>
      </w:r>
      <w:r w:rsidRPr="006D20E9">
        <w:rPr>
          <w:rFonts w:ascii="GHEA Grapalat" w:hAnsi="GHEA Grapalat"/>
          <w:noProof/>
          <w:lang w:val="en-GB"/>
        </w:rPr>
        <w:t xml:space="preserve"> Արդարադատության ավագ ենթասպայից մինչև արդարադատության կրտսեր սերժանտը ներառյալ կոչում ունեցող քրեակատարողական ծառայողների </w:t>
      </w:r>
      <w:r w:rsidRPr="006D20E9">
        <w:rPr>
          <w:rFonts w:ascii="GHEA Grapalat" w:hAnsi="GHEA Grapalat"/>
          <w:noProof/>
          <w:lang w:val="en-GB"/>
        </w:rPr>
        <w:lastRenderedPageBreak/>
        <w:t xml:space="preserve">կիտելի, վերարկուի և թիկնոցի օձիքների եզրային մասում և հանովի ուսադիրների վերին միջնամասում ամրացվում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4-րդ նկարով նախատեսված տարբերանշանը, իսկ արդարադատության լեյտենանտից մինչև գնդապետը ներառյալ`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5-րդ նկարով նախատեսված տարբերանշանը: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Արդարադատության գեներալ-լեյտենանտի և արդարադատության գեներալ-մայորի կոչում ունեցող քրեակատարողական ծառայողների կիտելի, վերարկուի և թիկնոցի օձիքների եզրային հատվածում ասեղնագործվում է 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6-րդ նկարով նախատեսված տարբերանշանի պատկերը, իսկ հանովի ուսադիրների վերին միջնամասում ասեղնագործվում է տարբերանշան (</w:t>
      </w:r>
      <w:r w:rsidRPr="006D20E9">
        <w:rPr>
          <w:rFonts w:ascii="GHEA Grapalat" w:hAnsi="GHEA Grapalat"/>
          <w:noProof/>
          <w:lang w:val="ru-RU"/>
        </w:rPr>
        <w:t>սույն</w:t>
      </w:r>
      <w:r w:rsidRPr="006D20E9">
        <w:rPr>
          <w:rFonts w:ascii="GHEA Grapalat" w:hAnsi="GHEA Grapalat"/>
          <w:noProof/>
          <w:lang w:val="en-GB"/>
        </w:rPr>
        <w:t xml:space="preserve"> </w:t>
      </w:r>
      <w:r w:rsidRPr="006D20E9">
        <w:rPr>
          <w:rFonts w:ascii="GHEA Grapalat" w:hAnsi="GHEA Grapalat"/>
          <w:noProof/>
          <w:lang w:val="ru-RU"/>
        </w:rPr>
        <w:t>հավելվածի</w:t>
      </w:r>
      <w:r w:rsidRPr="006D20E9">
        <w:rPr>
          <w:rFonts w:ascii="GHEA Grapalat" w:hAnsi="GHEA Grapalat"/>
          <w:noProof/>
          <w:lang w:val="en-GB"/>
        </w:rPr>
        <w:t xml:space="preserve"> նկար 5):</w:t>
      </w: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Բ Ա Ժ Ի Ն  8</w:t>
      </w: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ՔՐԵԱԿԱՏԱՐՈՂԱԿԱՆ ԾԱՌԱՅՈՂՆԵՐԻՆ ՀԱՏԿԱՑՎՈՂ ՀԱՄԱԶԳԵՍՏԻ ՔԱՆԱԿԻ ԵՎ ԿՐԵԼՈՒ ԺԱՄԿԵՏՆԵՐԻ ՑԱՆԿԸ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124.</w:t>
      </w:r>
      <w:r w:rsidRPr="006D20E9">
        <w:rPr>
          <w:rFonts w:ascii="GHEA Grapalat" w:hAnsi="GHEA Grapalat"/>
          <w:noProof/>
          <w:lang w:val="en-GB"/>
        </w:rPr>
        <w:t xml:space="preserve"> Սույն բաժնում ներկայացվում են քրեակատարողական ծառայողներին հատկացվող համազգեստի քանակը և կրելու ժամկետները`</w:t>
      </w:r>
    </w:p>
    <w:tbl>
      <w:tblPr>
        <w:tblW w:w="912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5942"/>
        <w:gridCol w:w="1309"/>
        <w:gridCol w:w="1334"/>
      </w:tblGrid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NN</w:t>
            </w:r>
            <w:r w:rsidRPr="006D20E9">
              <w:rPr>
                <w:rFonts w:ascii="GHEA Grapalat" w:hAnsi="GHEA Grapalat"/>
                <w:noProof/>
                <w:lang w:val="en-GB" w:eastAsia="ru-RU"/>
              </w:rPr>
              <w:br/>
              <w:t>ը/կ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Համազգեստի տեսակը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Քանակը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Կրելու ժամկետը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Ամենօրյա կիսաբրդե գլխարկ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rPr>
                <w:rFonts w:ascii="Cambria Math" w:hAnsi="Cambria Math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</w:t>
            </w:r>
            <w:r w:rsidRPr="006D20E9">
              <w:rPr>
                <w:rFonts w:ascii="Cambria Math" w:hAnsi="Cambria Math"/>
                <w:noProof/>
                <w:lang w:val="en-GB" w:eastAsia="ru-RU"/>
              </w:rPr>
              <w:t>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Տոնական գլխարկ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5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3.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Ականջակալներով ձմեռային գլխարկ` բնական կարակուլից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5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Ականջակալներով ձմեռային գլխարկ` ոչխարի կամ այլ մորթուց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5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5.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Գլխարկ` կեպի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5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6.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Բրդյա պիլոտկա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5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7.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Ձմեռային վերարկու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8.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Աշնանային-գարնանային կիսավերարկու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9.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Դաշտային կիսավերարկու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10.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Կիտել և ազատթող փողքերով տաբատ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լրակազմ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11.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Կիտել, կիսաշրջազգեստ և ազատթող փողքերով տաբատ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լրակազմ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3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12.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Հանովի ուսադիրներով բրդյա բաճկոն և ազատթող փողքերով տաբատ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լրակազմ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lastRenderedPageBreak/>
              <w:t>13.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Դաշտային կոստյում՝ կեպիով կամ բերետով, բամբակյա, գունաքողարկված կտորից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լրակազմ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14.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Ձմեռային դաշտային կոստյում՝ այդերուկի աղվամազով և հանովի ուսադիրներով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լրակազմ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15.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Ձմեռային դաշտային կոստյում՝ բամբակյա, գունաքողարկված կտորից, ոչխարի կամ այլ մորթուց կարված օձիքով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լրակազմ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16.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Հանովի ուսադիրներով թիկնոց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17.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Թիկնոց- ուսնոց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18.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Աշնանային-գարնանային ձեռնոց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19.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Ձմեռային ձեռնոց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20.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Մորթե կիսաճտքավոր սև կոշիկ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21.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Սև կոշիկ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22.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Կնոջ երկարաճիտ կոշիկ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23.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Կնոջ կոշիկ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24.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Յուֆտե ճտքավոր կոշիկ` մորթե աստառով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25.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Ձմեռային կոշիկ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26.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Դաշտային կոշիկ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27.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Երկարաթև սպիտակ վերնաշապիկ` հանովի ուսադիրներով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28.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Կարճաթև սպիտակ վերնաշապիկ` հանովի ուսադիրներով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29.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Բաց կանաչ գույնի երկարաթև վերնաշապիկ` հանովի ուսադիրներով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30.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Մուգ կանաչ գույնի կարճաթև վերնաշապիկ` հանովի ուսադիրներով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31.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Սև փողկապ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32.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Մուգ կանաչ գույնի փողկապ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33.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Կանացի սև երկթև բանտ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34.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Կանացի մուգ կանաչ երկթև բանտ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35.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Մուգ կանաչ գույնի կաշնե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36.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Տոնական գոտի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lastRenderedPageBreak/>
              <w:t>37.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Կաշվե գոտի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38.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Ուսակապ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39.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Փողկապի ամրակ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5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40.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Շապիկ՝ կիսաթև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41.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Շապիկ՝ երկարաթև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42.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Calibri" w:hAnsi="Calibri" w:cs="Calibri"/>
                <w:noProof/>
                <w:lang w:val="en-GB" w:eastAsia="ru-RU"/>
              </w:rPr>
              <w:t> </w:t>
            </w:r>
            <w:r w:rsidRPr="006D20E9">
              <w:rPr>
                <w:rFonts w:ascii="GHEA Grapalat" w:hAnsi="GHEA Grapalat"/>
                <w:noProof/>
                <w:lang w:val="en-GB" w:eastAsia="ru-RU"/>
              </w:rPr>
              <w:t>Դաշտային շապիկ՝ կիսաթև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43.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Calibri" w:hAnsi="Calibri" w:cs="Calibri"/>
                <w:noProof/>
                <w:lang w:val="en-GB" w:eastAsia="ru-RU"/>
              </w:rPr>
              <w:t> </w:t>
            </w:r>
            <w:r w:rsidRPr="006D20E9">
              <w:rPr>
                <w:rFonts w:ascii="GHEA Grapalat" w:hAnsi="GHEA Grapalat"/>
                <w:noProof/>
                <w:lang w:val="en-GB" w:eastAsia="ru-RU"/>
              </w:rPr>
              <w:t>Դաշտային շապիկ՝ երկարաթև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44.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Դաշտային պայուսակ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 xml:space="preserve">5 տարի 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45.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/>
              </w:rPr>
              <w:t>Սվիտեր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 xml:space="preserve">1 հատ 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91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b/>
                <w:bCs/>
                <w:noProof/>
                <w:lang w:val="en-GB" w:eastAsia="ru-RU"/>
              </w:rPr>
              <w:t>Հատուկ նշանակության ստորաբաժանման քրեակատարողական ծառայողների համազգեստի նկարագիրը և կրելու ժամկետները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46.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Կիսավերարկու՝ ձմեռային, ուսադիրներով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47.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Ձմեռային, սև մարզական գլխարկ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3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48.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Մարտական բաճկոն-տաբատ՝ կեպիով, կիսաբամբակյա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լրակազմ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49.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Շապիկ՝ տրիկոտաժե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50.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Ժիլետ՝ առանց ուսադիրների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51.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Մարտական ժիլետ՝ առանց ուսադիրների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52.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Սև բերետ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53.</w:t>
            </w:r>
            <w:r w:rsidRPr="006D20E9">
              <w:rPr>
                <w:rFonts w:ascii="Sylfaen" w:hAnsi="Sylfaen"/>
                <w:noProof/>
                <w:lang w:val="en-GB" w:eastAsia="ru-RU"/>
              </w:rPr>
              <w:t> 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Սև դիմակ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54.</w:t>
            </w:r>
            <w:r w:rsidRPr="006D20E9">
              <w:rPr>
                <w:rFonts w:ascii="Sylfaen" w:hAnsi="Sylfaen"/>
                <w:noProof/>
                <w:lang w:val="en-GB" w:eastAsia="ru-RU"/>
              </w:rPr>
              <w:t> 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Գոտի՝ սև, սինթետիկ կամ կաշվից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55.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Կոշիկ՝ կիսաճտքավոր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56.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Ձեռնոց՝ բրդյա, սև, հինգմատնյա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57.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Շապիկ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3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58.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Ձեռնոց՝ կաշվե, սև, կիսաբաց մատներով, հինգմատնյա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զույգ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59.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Սև թիկնոց-ուսնոց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հատ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2 տարի</w:t>
            </w:r>
          </w:p>
        </w:tc>
      </w:tr>
      <w:tr w:rsidR="006D20E9" w:rsidRPr="006D20E9" w:rsidTr="006A73E9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60.</w:t>
            </w:r>
          </w:p>
        </w:tc>
        <w:tc>
          <w:tcPr>
            <w:tcW w:w="5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D20E9" w:rsidRPr="006D20E9" w:rsidRDefault="006D20E9" w:rsidP="006D20E9">
            <w:pPr>
              <w:spacing w:line="276" w:lineRule="auto"/>
              <w:ind w:firstLine="834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/>
              </w:rPr>
              <w:t>Սվիտեր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 xml:space="preserve">1 հատ 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D20E9" w:rsidRPr="006D20E9" w:rsidRDefault="006D20E9" w:rsidP="006D20E9">
            <w:pPr>
              <w:spacing w:line="276" w:lineRule="auto"/>
              <w:jc w:val="center"/>
              <w:rPr>
                <w:rFonts w:ascii="GHEA Grapalat" w:hAnsi="GHEA Grapalat"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noProof/>
                <w:lang w:val="en-GB" w:eastAsia="ru-RU"/>
              </w:rPr>
              <w:t>1 տարի</w:t>
            </w:r>
          </w:p>
        </w:tc>
      </w:tr>
    </w:tbl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ind w:firstLine="708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125.</w:t>
      </w:r>
      <w:r w:rsidRPr="006D20E9">
        <w:rPr>
          <w:rFonts w:ascii="GHEA Grapalat" w:hAnsi="GHEA Grapalat"/>
          <w:noProof/>
          <w:lang w:val="en-GB"/>
        </w:rPr>
        <w:t xml:space="preserve"> Համազգեստի արտաքին տեսքի պատշաճ պահպանման նպատակով պահպանության ապահովման և ուղեկցումների ստորաբաժանումների ծառայողներին դաշտային համազգեստ կարող է տրամադրվել յուրաքանչյուր տարի։</w:t>
      </w: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Բ Ա Ժ Ի Ն 9</w:t>
      </w:r>
    </w:p>
    <w:p w:rsidR="006D20E9" w:rsidRPr="006D20E9" w:rsidRDefault="006D20E9" w:rsidP="006D20E9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ՔՐԵԱԿԱՏԱՐՈՂԱԿԱՆ ԾԱՌԱՅՈՂՆԵՐԻ ՀԱՆԴԵՐՁԱՆՔԸ ԿՐԵԼՈՒ ԿԱՐԳԸ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126.</w:t>
      </w:r>
      <w:r w:rsidRPr="006D20E9">
        <w:rPr>
          <w:rFonts w:ascii="GHEA Grapalat" w:hAnsi="GHEA Grapalat"/>
          <w:noProof/>
          <w:lang w:val="en-GB"/>
        </w:rPr>
        <w:t xml:space="preserve"> Հանդերձանք կրում են բոլոր քրեակատարողական ծառայողները:</w:t>
      </w:r>
    </w:p>
    <w:p w:rsidR="006D20E9" w:rsidRPr="006D20E9" w:rsidRDefault="006D20E9" w:rsidP="006D20E9">
      <w:pPr>
        <w:spacing w:line="276" w:lineRule="auto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Քրեակատարողական ծառայությունում օպերատիվ ստորաբաժանման քրեակատարողական ծառայողներին կարող է թույլատրվել հանդերձանքի փոխարեն կրել քաղաքացիական հագուստ:</w:t>
      </w:r>
    </w:p>
    <w:p w:rsidR="006D20E9" w:rsidRPr="006D20E9" w:rsidRDefault="006D20E9" w:rsidP="006D20E9">
      <w:pPr>
        <w:tabs>
          <w:tab w:val="left" w:pos="990"/>
          <w:tab w:val="left" w:pos="1350"/>
        </w:tabs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127.</w:t>
      </w:r>
      <w:r w:rsidRPr="006D20E9">
        <w:rPr>
          <w:rFonts w:ascii="GHEA Grapalat" w:hAnsi="GHEA Grapalat"/>
          <w:noProof/>
          <w:lang w:val="en-GB"/>
        </w:rPr>
        <w:t xml:space="preserve"> Քրեակատարողական ծառայողի հանդերձանքը պետք է համապատասխանի Հայաստանի Հանրապետության օրենսդրությամբ սահմանված ձևերին ու նկարագրությանը և պահվի անթերի վիճակում: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128.</w:t>
      </w:r>
      <w:r w:rsidRPr="006D20E9">
        <w:rPr>
          <w:rFonts w:ascii="GHEA Grapalat" w:hAnsi="GHEA Grapalat"/>
          <w:noProof/>
          <w:lang w:val="en-GB"/>
        </w:rPr>
        <w:t xml:space="preserve"> Սահմանվում են քրեակատարողական ծառայողի հանդերձանքի հետևյալ ձևերը`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1) տոնական,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2) ամենօրյա,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3) դաշտային,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4) հատուկ նշանակության: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Քրեակատարողական ծառայողի հանդերձանքի ձևերից յուրաքանչյուրը բաղկացած է ամառային և ձմեռային տեսակներից: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129.</w:t>
      </w:r>
      <w:r w:rsidRPr="006D20E9">
        <w:rPr>
          <w:rFonts w:ascii="GHEA Grapalat" w:hAnsi="GHEA Grapalat"/>
          <w:noProof/>
          <w:lang w:val="en-GB"/>
        </w:rPr>
        <w:t xml:space="preserve"> Քրեակատարողական ծառայողները կրում են շնորհված կոչումներին համապատասխանող հանդերձանք: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130.</w:t>
      </w:r>
      <w:r w:rsidRPr="006D20E9">
        <w:rPr>
          <w:rFonts w:ascii="GHEA Grapalat" w:hAnsi="GHEA Grapalat"/>
          <w:noProof/>
          <w:lang w:val="en-GB"/>
        </w:rPr>
        <w:t xml:space="preserve"> Քրեակատարողական ծառայողները տոնական հանդերձանք կրում են տոնակատարություններին մասնակցելու, մեդալներ, շքանշաններ և կառավարական պարգևներ շնորհելու, նոր պաշտոնի նշանակվելու կապակցությամբ կազմակերպվող ընդունելությունների, կոչումներ շնորհելու և երդման արարողակարգի ժամանակ: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131.</w:t>
      </w:r>
      <w:r w:rsidRPr="006D20E9">
        <w:rPr>
          <w:rFonts w:ascii="GHEA Grapalat" w:hAnsi="GHEA Grapalat"/>
          <w:noProof/>
          <w:lang w:val="en-GB"/>
        </w:rPr>
        <w:t xml:space="preserve"> Քրեակատարողական ծառայողներն ամենօրյա հանդերձանք կրում են ամենօրյա ծառայողական պարտականությունները կատարելու, ատեստավորման, հատուկ ուսուցման և վերապատրաստման ժամանակ: Շարային ստուգատեսների ժամանակ համազգեստի ձևը նախօրոք հայտարարվում է ստուգատեսն անցկացնող պաշտոնատար անձի հրամանով: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132.</w:t>
      </w:r>
      <w:r w:rsidRPr="006D20E9">
        <w:rPr>
          <w:rFonts w:ascii="GHEA Grapalat" w:hAnsi="GHEA Grapalat"/>
          <w:noProof/>
          <w:lang w:val="en-GB"/>
        </w:rPr>
        <w:t xml:space="preserve"> Ամառային կամ ձմեռային հանդերձանքի անցնելը հայտարարվում է Հայաստանի Հանրապետության արդարադատության նախարարության քրեակատարողական ծառայության պետի հրամանով: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lastRenderedPageBreak/>
        <w:t>133.</w:t>
      </w:r>
      <w:r w:rsidRPr="006D20E9">
        <w:rPr>
          <w:rFonts w:ascii="GHEA Grapalat" w:hAnsi="GHEA Grapalat"/>
          <w:noProof/>
          <w:lang w:val="en-GB"/>
        </w:rPr>
        <w:t xml:space="preserve"> Քրեակատարողական ծառայողներին թույլատրվում է ծառայությունից ազատ ժամերին կրել քաղաքացիական հագուստ: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134.</w:t>
      </w:r>
      <w:r w:rsidRPr="006D20E9">
        <w:rPr>
          <w:rFonts w:ascii="GHEA Grapalat" w:hAnsi="GHEA Grapalat"/>
          <w:noProof/>
          <w:lang w:val="en-GB"/>
        </w:rPr>
        <w:t xml:space="preserve"> Քրեակատարողական ծառայողին արգելվում է`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1) համազգեստը, խորհրդանշանը և կոչումների տարբերանշանները կրել սահմանված ձևերին չհամապատասխանող ձևով,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2) համազգեստի վրա կրել Հայաստանի Հանրապետության օրենսդրությամբ չնախատեսված կրծքանշաններ, քաղաքացիական հագուստի պարագաներ և այլ իրեր: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b/>
          <w:noProof/>
          <w:lang w:val="en-GB"/>
        </w:rPr>
        <w:t>135.</w:t>
      </w:r>
      <w:r w:rsidRPr="006D20E9">
        <w:rPr>
          <w:rFonts w:ascii="GHEA Grapalat" w:hAnsi="GHEA Grapalat"/>
          <w:noProof/>
          <w:lang w:val="en-GB"/>
        </w:rPr>
        <w:t xml:space="preserve"> Քրեակատարողական ծառայողների համազգեստի առանձին մասերի կրելու առանձնահատկությունները հետևյալն են</w:t>
      </w:r>
      <w:r w:rsidRPr="006D20E9">
        <w:rPr>
          <w:rFonts w:ascii="GHEA Grapalat" w:hAnsi="GHEA Grapalat"/>
          <w:b/>
          <w:noProof/>
          <w:lang w:val="en-GB"/>
        </w:rPr>
        <w:t>`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1) գլխարկը կրելու կարգը.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Բերետը կամ պիլոտկան դրվում է փոքր-ինչ դեպի աջ թեքությամբ, իսկ գլխարկ-կեպին, ամենօրյա կիսաբրդե գլխարկը կամ ականջակալներով գլխարկը` ուղիղ, այնպես, որ հովարի եզրը գտնվի հոնքերի հետ հավասար բարձրության վրա: Բոլոր գլխարկների ներքևի մասը պետք է գտնվի հոնքերից 2 մատնաչափ դեպի վեր բարձրության վրա: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Ականջակալներով գլխարկի ականջակալները թույլատրվում է իջեցնել քրեակատարողական հիմնարկի ղեկավարի հրամանով: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Իջեցված ականջակալների ժապավենաթելերը պետք է կապված լինեն ծնոտի տակ, իսկ բարձրացված ականջակալների դեպքում` կապված ժապավենաթելերը մտցվում են ականջակալների տակ: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Գլխարկը հանելիս այն պահվում է ձախ, ազատ թողնված ձեռքում: Ականջակալներով գլխարկը, պիլոտկան, ամենօրյա կիսաբրդե գլխարկը և գլխարկ-կեպին պահվում են գլխարկանշանը դեպի առաջ դիրքով: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2) վերնազգեստը կրելու կարգը.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Վերարկուն կրվում է կոճկված վիճակում: 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Հանովի ուսադիրներով թիկնոցը կոճկվում է դեպի աջ (կին ծառայողների համար` դեպի ձախ): Ամառային թիկնոցի եզրից մինչև գետին եղած հեռավորությունը 35 սմ է: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Թիկնոց-ուսնոցը կրում են անբարենպաստ եղանակային պայմաններում` ամառային կամ ձմեռային վերնազգեստի վրայից: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Կիտելը կրում են բոլոր կոճակները դեպի աջ (կին ծառայողների համար` դեպի ձախ) կոճկված վիճակում: Կիտելը կրում են երկարաթև վերնաշապիկով և փողկապով (կին ծառայողները՝ երկթև բանտով)։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Բաճկոնը կրում են բաց կանաչ գույնի շապիկով՝ կոճկված վիճակում։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Վերը նշված բոլոր վերնազգեստները, ինչպես նաև տաբատը, պետք է միշտ լինեն մաքուր, հարդարված և արդուկված: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lastRenderedPageBreak/>
        <w:t>Այդ համազգեստների գրպանների կափույրները պետք է դուրս հանված լինեն: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Քրեակատարողական ծառայողների տոնական գոտին պետք է ամրացվի առջևի մասում` վերնազգեստի կոճակների` վերևից հաշված երկրորդ շարքի վերին մասում: Գոտու ճարմանդը պետք է լինի առջևի միջնամասում: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Գոտկատեղի գոտին կրում են վերարկուի, բաճկոնի, թիկնոցի, կիտելի, տաբատի վրայից: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Ատրճանակը կրում են վերարկուի կամ կիտելի վրայից, ինչպես նաև տակից` աջ ազդրի վրա: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Ուսակապը կրում են հատուկ կարգադրության դեպքում: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3) վերնաշապիկը, փողկապը, կաշնեն, ձեռնոցները կրելու կարգը.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Վերնաշապիկը կրում են կիտելի կամ բաճկոնի հետ: Վերնաշապիկի օձիքի հետևի մասը պետք է կիտելի կամ բաճկոնի օձիքի հետ հավասար կամ 0.5 սմ-ից ոչ ավելի բարձրության վրա լինի: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Վերնաշապիկը թույլատրվում է կրել առանց կիտելի` փողկապով և ուսադիրներով, իսկ կարճաթև վերնաշապիկը` ուսադիրներով, առանց փողկապի: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Վերնաշապիկը պետք է լինի մաքուր, արդուկված, ճիշտ տեղադրված ուսադիրներով: Վերնաշապիկը կոճկվում է դեպի աջ (կին ծառայողների համար` դեպի ձախ):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Արգելվում է կրել գունաթափված և չարդուկված վերնաշապիկ: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Կաշնեն կրում են վերարկուի օձիքի տակից: Կաշնեի վերին եզրը պետք է համաչափ 1-2 սմ լայնությամբ երևա օձիքի վրա: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Փողկապն ամրացվում է վերնաշապիկին: Այն միշտ պետք է մաքուր և կոկիկ վիճակում լինի: Արգելվում է կրել գունաթափված և մաշված փողկապ: Փողկապի ամրակն ամրացվում է վերնաշապիկի վերին 3-րդ և 4-րդ կոճակների մեջտեղում: Տոնական ձեռնոցներ կրելը պարտադիր է տոնական համազգեստ կրելիս, իսկ ամենօրյա համազգեստ կրելու դեպքում այն պարտադիր չէ: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Ձեռնոցները պատվի առնելիս չեն հանվում: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4) կոշիկները և կիսագուլպաները կրելու կարգը.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Համազգեստ կրելու դեպքում կոշիկները պետք է լինեն սահմանված նմուշի, բարվոք և մշտապես մաքուր վիճակում, կիսաճտքավոր կոշիկների քուղերը` կապված: Կիսաճտքավոր կոշիկների ճտքերն իջեցնելը կամ ծալելն արգելվում է:</w:t>
      </w:r>
    </w:p>
    <w:p w:rsidR="006D20E9" w:rsidRPr="006D20E9" w:rsidRDefault="006D20E9" w:rsidP="006D20E9">
      <w:pPr>
        <w:spacing w:line="276" w:lineRule="auto"/>
        <w:ind w:firstLine="708"/>
        <w:jc w:val="both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>Կիսագուլպաները պետք է լինեն սև կամ մուգ կապույտ:</w:t>
      </w: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tbl>
      <w:tblPr>
        <w:tblpPr w:leftFromText="180" w:rightFromText="180" w:vertAnchor="text" w:tblpX="2588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3"/>
      </w:tblGrid>
      <w:tr w:rsidR="006D20E9" w:rsidRPr="006D20E9" w:rsidTr="006A73E9">
        <w:trPr>
          <w:trHeight w:val="3531"/>
        </w:trPr>
        <w:tc>
          <w:tcPr>
            <w:tcW w:w="6123" w:type="dxa"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b/>
                <w:noProof/>
                <w:lang w:val="en-GB"/>
              </w:rPr>
            </w:pPr>
            <w:r w:rsidRPr="006D20E9">
              <w:rPr>
                <w:rFonts w:ascii="GHEA Grapalat" w:hAnsi="GHEA Grapalat"/>
                <w:b/>
                <w:noProof/>
                <w:lang w:val="en-GB"/>
              </w:rPr>
              <w:lastRenderedPageBreak/>
              <w:t>Նկար 1.</w:t>
            </w:r>
          </w:p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noProof/>
                <w:lang w:val="en-GB"/>
              </w:rPr>
            </w:pPr>
          </w:p>
        </w:tc>
      </w:tr>
    </w:tbl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</w:rPr>
        <w:drawing>
          <wp:anchor distT="0" distB="0" distL="114300" distR="114300" simplePos="0" relativeHeight="251659264" behindDoc="1" locked="0" layoutInCell="1" allowOverlap="1" wp14:anchorId="7FF435EF" wp14:editId="56C60570">
            <wp:simplePos x="0" y="0"/>
            <wp:positionH relativeFrom="column">
              <wp:posOffset>2850957</wp:posOffset>
            </wp:positionH>
            <wp:positionV relativeFrom="paragraph">
              <wp:posOffset>125923</wp:posOffset>
            </wp:positionV>
            <wp:extent cx="1531454" cy="2025730"/>
            <wp:effectExtent l="19050" t="0" r="0" b="0"/>
            <wp:wrapNone/>
            <wp:docPr id="2" name="Рисунок 1" descr="C:\Users\Administrator\Desktop\загруже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загружен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926" cy="203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rPr>
          <w:rFonts w:ascii="GHEA Grapalat" w:hAnsi="GHEA Grapalat"/>
          <w:noProof/>
          <w:lang w:val="en-GB"/>
        </w:rPr>
      </w:pPr>
    </w:p>
    <w:tbl>
      <w:tblPr>
        <w:tblpPr w:leftFromText="180" w:rightFromText="180" w:vertAnchor="text" w:tblpX="2651" w:tblpY="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6D20E9" w:rsidRPr="006D20E9" w:rsidTr="006A73E9">
        <w:trPr>
          <w:trHeight w:val="2492"/>
        </w:trPr>
        <w:tc>
          <w:tcPr>
            <w:tcW w:w="5973" w:type="dxa"/>
          </w:tcPr>
          <w:p w:rsidR="006D20E9" w:rsidRPr="006D20E9" w:rsidRDefault="006D20E9" w:rsidP="006D20E9">
            <w:pPr>
              <w:spacing w:line="276" w:lineRule="auto"/>
              <w:rPr>
                <w:rFonts w:ascii="GHEA Grapalat" w:hAnsi="GHEA Grapalat"/>
                <w:b/>
                <w:noProof/>
                <w:lang w:val="en-GB"/>
              </w:rPr>
            </w:pPr>
            <w:r w:rsidRPr="006D20E9">
              <w:rPr>
                <w:rFonts w:ascii="GHEA Grapalat" w:hAnsi="GHEA Grapalat"/>
                <w:b/>
                <w:noProof/>
                <w:lang w:val="en-GB"/>
              </w:rPr>
              <w:t>Նկար 2.</w:t>
            </w:r>
          </w:p>
          <w:p w:rsidR="006D20E9" w:rsidRPr="006D20E9" w:rsidRDefault="006D20E9" w:rsidP="006D20E9">
            <w:pPr>
              <w:rPr>
                <w:rFonts w:ascii="GHEA Grapalat" w:hAnsi="GHEA Grapalat"/>
                <w:noProof/>
                <w:lang w:val="en-GB"/>
              </w:rPr>
            </w:pPr>
            <w:r w:rsidRPr="006D20E9">
              <w:rPr>
                <w:rFonts w:ascii="GHEA Grapalat" w:hAnsi="GHEA Grapalat"/>
                <w:noProof/>
              </w:rPr>
              <w:drawing>
                <wp:anchor distT="0" distB="0" distL="114300" distR="114300" simplePos="0" relativeHeight="251660288" behindDoc="0" locked="0" layoutInCell="1" allowOverlap="1" wp14:anchorId="05CB7E05" wp14:editId="6AAE419B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86360</wp:posOffset>
                  </wp:positionV>
                  <wp:extent cx="2400300" cy="1295400"/>
                  <wp:effectExtent l="19050" t="0" r="0" b="0"/>
                  <wp:wrapSquare wrapText="bothSides"/>
                  <wp:docPr id="3" name="Рисунок 1" descr="C:\Users\Administrator\Desktop\գեներա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գեներա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D20E9" w:rsidRPr="006D20E9" w:rsidRDefault="006D20E9" w:rsidP="006D20E9">
      <w:pPr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ru-RU"/>
        </w:rPr>
      </w:pP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 w:eastAsia="ru-RU"/>
        </w:rPr>
      </w:pPr>
    </w:p>
    <w:tbl>
      <w:tblPr>
        <w:tblpPr w:leftFromText="180" w:rightFromText="180" w:vertAnchor="text" w:tblpX="2634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8"/>
      </w:tblGrid>
      <w:tr w:rsidR="006D20E9" w:rsidRPr="006D20E9" w:rsidTr="006A73E9">
        <w:trPr>
          <w:trHeight w:val="3281"/>
        </w:trPr>
        <w:tc>
          <w:tcPr>
            <w:tcW w:w="5958" w:type="dxa"/>
          </w:tcPr>
          <w:p w:rsidR="006D20E9" w:rsidRPr="006D20E9" w:rsidRDefault="006D20E9" w:rsidP="006D20E9">
            <w:pPr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  <w:r w:rsidRPr="006D20E9">
              <w:rPr>
                <w:rFonts w:ascii="GHEA Grapalat" w:hAnsi="GHEA Grapalat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3A17D590" wp14:editId="3F68D1A0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350520</wp:posOffset>
                  </wp:positionV>
                  <wp:extent cx="1288415" cy="1286510"/>
                  <wp:effectExtent l="19050" t="0" r="6985" b="0"/>
                  <wp:wrapSquare wrapText="bothSides"/>
                  <wp:docPr id="5" name="Рисунок 2" descr="C:\Users\Administrator\Desktop\տոնակա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տոնակա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28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D20E9">
              <w:rPr>
                <w:rFonts w:ascii="GHEA Grapalat" w:hAnsi="GHEA Grapalat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 wp14:anchorId="333EB893" wp14:editId="083BA3E4">
                  <wp:simplePos x="0" y="0"/>
                  <wp:positionH relativeFrom="column">
                    <wp:posOffset>2432685</wp:posOffset>
                  </wp:positionH>
                  <wp:positionV relativeFrom="paragraph">
                    <wp:posOffset>355600</wp:posOffset>
                  </wp:positionV>
                  <wp:extent cx="998220" cy="1216025"/>
                  <wp:effectExtent l="19050" t="0" r="0" b="0"/>
                  <wp:wrapSquare wrapText="bothSides"/>
                  <wp:docPr id="7" name="Рисунок 3" descr="C:\Users\Administrator\Desktop\ամենօրյ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Desktop\ամենօրյ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21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D20E9">
              <w:rPr>
                <w:rFonts w:ascii="GHEA Grapalat" w:hAnsi="GHEA Grapalat"/>
                <w:b/>
                <w:noProof/>
                <w:lang w:val="en-GB"/>
              </w:rPr>
              <w:t>Նկար 3.</w:t>
            </w:r>
            <w:r w:rsidRPr="006D20E9">
              <w:rPr>
                <w:rFonts w:ascii="GHEA Grapalat" w:hAnsi="GHEA Grapalat" w:cs="Sylfaen"/>
                <w:b/>
                <w:noProof/>
                <w:u w:val="thick"/>
                <w:lang w:val="en-GB" w:eastAsia="ru-RU"/>
              </w:rPr>
              <w:t xml:space="preserve"> </w:t>
            </w:r>
          </w:p>
          <w:p w:rsidR="006D20E9" w:rsidRPr="006D20E9" w:rsidRDefault="006D20E9" w:rsidP="006D20E9">
            <w:pPr>
              <w:rPr>
                <w:rFonts w:ascii="GHEA Grapalat" w:hAnsi="GHEA Grapalat"/>
                <w:noProof/>
                <w:lang w:val="en-GB"/>
              </w:rPr>
            </w:pPr>
          </w:p>
        </w:tc>
      </w:tr>
    </w:tbl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  <w:r w:rsidRPr="006D20E9">
        <w:rPr>
          <w:rFonts w:ascii="GHEA Grapalat" w:hAnsi="GHEA Grapalat"/>
          <w:noProof/>
          <w:lang w:val="en-GB"/>
        </w:rPr>
        <w:t xml:space="preserve">     </w:t>
      </w: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spacing w:line="276" w:lineRule="auto"/>
        <w:rPr>
          <w:rFonts w:ascii="GHEA Grapalat" w:hAnsi="GHEA Grapalat"/>
          <w:noProof/>
          <w:lang w:val="en-GB"/>
        </w:rPr>
      </w:pPr>
    </w:p>
    <w:p w:rsidR="006D20E9" w:rsidRPr="006D20E9" w:rsidRDefault="006D20E9" w:rsidP="006D20E9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p w:rsidR="006D20E9" w:rsidRPr="006D20E9" w:rsidRDefault="006D20E9" w:rsidP="006D20E9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p w:rsidR="006D20E9" w:rsidRPr="006D20E9" w:rsidRDefault="006D20E9" w:rsidP="006D20E9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p w:rsidR="006D20E9" w:rsidRPr="006D20E9" w:rsidRDefault="006D20E9" w:rsidP="006D20E9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p w:rsidR="006D20E9" w:rsidRPr="006D20E9" w:rsidRDefault="006D20E9" w:rsidP="006D20E9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p w:rsidR="006D20E9" w:rsidRPr="006D20E9" w:rsidRDefault="006D20E9" w:rsidP="006D20E9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p w:rsidR="006D20E9" w:rsidRPr="006D20E9" w:rsidRDefault="006D20E9" w:rsidP="006D20E9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p w:rsidR="006D20E9" w:rsidRPr="006D20E9" w:rsidRDefault="006D20E9" w:rsidP="006D20E9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0"/>
      </w:tblGrid>
      <w:tr w:rsidR="006D20E9" w:rsidRPr="006D20E9" w:rsidTr="006A73E9">
        <w:trPr>
          <w:trHeight w:val="3686"/>
        </w:trPr>
        <w:tc>
          <w:tcPr>
            <w:tcW w:w="5940" w:type="dxa"/>
          </w:tcPr>
          <w:p w:rsidR="006D20E9" w:rsidRPr="006D20E9" w:rsidRDefault="006D20E9" w:rsidP="006D20E9">
            <w:pPr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  <w:r w:rsidRPr="006D20E9">
              <w:rPr>
                <w:rFonts w:ascii="GHEA Grapalat" w:hAnsi="GHEA Grapalat"/>
                <w:b/>
                <w:noProof/>
                <w:lang w:val="en-GB"/>
              </w:rPr>
              <w:lastRenderedPageBreak/>
              <w:t>Նկար 4.</w:t>
            </w:r>
          </w:p>
          <w:p w:rsidR="006D20E9" w:rsidRPr="006D20E9" w:rsidRDefault="006D20E9" w:rsidP="006D20E9">
            <w:pPr>
              <w:tabs>
                <w:tab w:val="center" w:pos="2809"/>
              </w:tabs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  <w:r w:rsidRPr="006D20E9">
              <w:rPr>
                <w:rFonts w:ascii="GHEA Grapalat" w:hAnsi="GHEA Grapalat" w:cs="Sylfaen"/>
                <w:b/>
                <w:noProof/>
                <w:u w:val="thick"/>
              </w:rPr>
              <w:drawing>
                <wp:anchor distT="0" distB="0" distL="114300" distR="114300" simplePos="0" relativeHeight="251663360" behindDoc="0" locked="0" layoutInCell="1" allowOverlap="1" wp14:anchorId="730B160D" wp14:editId="0B59E1B8">
                  <wp:simplePos x="0" y="0"/>
                  <wp:positionH relativeFrom="column">
                    <wp:posOffset>1950720</wp:posOffset>
                  </wp:positionH>
                  <wp:positionV relativeFrom="paragraph">
                    <wp:posOffset>-69850</wp:posOffset>
                  </wp:positionV>
                  <wp:extent cx="1435735" cy="1701165"/>
                  <wp:effectExtent l="19050" t="0" r="0" b="0"/>
                  <wp:wrapSquare wrapText="bothSides"/>
                  <wp:docPr id="9" name="Рисунок 4" descr="C:\Users\Administrator\Desktop\viber image 2019-03-12 , 11.16.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Desktop\viber image 2019-03-12 , 11.16.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170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D20E9" w:rsidRPr="006D20E9" w:rsidRDefault="006D20E9" w:rsidP="006D20E9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</w:p>
    <w:tbl>
      <w:tblPr>
        <w:tblW w:w="0" w:type="auto"/>
        <w:tblInd w:w="3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3"/>
      </w:tblGrid>
      <w:tr w:rsidR="006D20E9" w:rsidRPr="006D20E9" w:rsidTr="006A73E9">
        <w:trPr>
          <w:trHeight w:val="3694"/>
        </w:trPr>
        <w:tc>
          <w:tcPr>
            <w:tcW w:w="5923" w:type="dxa"/>
          </w:tcPr>
          <w:p w:rsidR="006D20E9" w:rsidRPr="006D20E9" w:rsidRDefault="006D20E9" w:rsidP="006D20E9">
            <w:pPr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  <w:r w:rsidRPr="006D20E9">
              <w:rPr>
                <w:rFonts w:ascii="GHEA Grapalat" w:hAnsi="GHEA Grapalat"/>
                <w:b/>
                <w:noProof/>
                <w:lang w:val="en-GB"/>
              </w:rPr>
              <w:t>Նկար 5.</w:t>
            </w:r>
            <w:r w:rsidRPr="006D20E9">
              <w:rPr>
                <w:rFonts w:ascii="GHEA Grapalat" w:hAnsi="GHEA Grapalat" w:cs="Sylfaen"/>
                <w:b/>
                <w:noProof/>
                <w:lang w:val="en-GB" w:eastAsia="ru-RU"/>
              </w:rPr>
              <w:t xml:space="preserve"> </w:t>
            </w:r>
          </w:p>
          <w:p w:rsidR="006D20E9" w:rsidRPr="006D20E9" w:rsidRDefault="006D20E9" w:rsidP="006D20E9">
            <w:pPr>
              <w:jc w:val="center"/>
              <w:rPr>
                <w:rFonts w:ascii="GHEA Grapalat" w:hAnsi="GHEA Grapalat" w:cs="Sylfaen"/>
                <w:b/>
                <w:noProof/>
                <w:lang w:val="en-GB"/>
              </w:rPr>
            </w:pPr>
          </w:p>
          <w:p w:rsidR="006D20E9" w:rsidRPr="006D20E9" w:rsidRDefault="006D20E9" w:rsidP="006D20E9">
            <w:pPr>
              <w:jc w:val="center"/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</w:p>
          <w:p w:rsidR="006D20E9" w:rsidRPr="006D20E9" w:rsidRDefault="006D20E9" w:rsidP="006D20E9">
            <w:pPr>
              <w:jc w:val="center"/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</w:p>
          <w:p w:rsidR="006D20E9" w:rsidRPr="006D20E9" w:rsidRDefault="006D20E9" w:rsidP="006D20E9">
            <w:pPr>
              <w:jc w:val="center"/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</w:p>
          <w:p w:rsidR="006D20E9" w:rsidRPr="006D20E9" w:rsidRDefault="006D20E9" w:rsidP="006D20E9">
            <w:pPr>
              <w:jc w:val="center"/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</w:p>
          <w:p w:rsidR="006D20E9" w:rsidRPr="006D20E9" w:rsidRDefault="006D20E9" w:rsidP="006D20E9">
            <w:pPr>
              <w:jc w:val="center"/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</w:p>
          <w:p w:rsidR="006D20E9" w:rsidRPr="006D20E9" w:rsidRDefault="006D20E9" w:rsidP="006D20E9">
            <w:pPr>
              <w:jc w:val="center"/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  <w:r w:rsidRPr="006D20E9">
              <w:rPr>
                <w:rFonts w:ascii="GHEA Grapalat" w:hAnsi="GHEA Grapalat" w:cs="Sylfaen"/>
                <w:b/>
                <w:noProof/>
                <w:u w:val="thick"/>
              </w:rPr>
              <w:drawing>
                <wp:anchor distT="0" distB="0" distL="114300" distR="114300" simplePos="0" relativeHeight="251664384" behindDoc="0" locked="0" layoutInCell="1" allowOverlap="1" wp14:anchorId="12350007" wp14:editId="164EB827">
                  <wp:simplePos x="0" y="0"/>
                  <wp:positionH relativeFrom="column">
                    <wp:posOffset>1749425</wp:posOffset>
                  </wp:positionH>
                  <wp:positionV relativeFrom="paragraph">
                    <wp:posOffset>-1110615</wp:posOffset>
                  </wp:positionV>
                  <wp:extent cx="1394460" cy="1807210"/>
                  <wp:effectExtent l="19050" t="0" r="0" b="0"/>
                  <wp:wrapSquare wrapText="bothSides"/>
                  <wp:docPr id="12" name="Рисунок 5" descr="C:\Users\Administrator\Desktop\viber image 2019-03-12 , 11.16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strator\Desktop\viber image 2019-03-12 , 11.16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807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D20E9" w:rsidRPr="006D20E9" w:rsidRDefault="006D20E9" w:rsidP="006D20E9">
      <w:pPr>
        <w:rPr>
          <w:rFonts w:ascii="GHEA Grapalat" w:hAnsi="GHEA Grapalat" w:cs="Sylfaen"/>
          <w:b/>
          <w:noProof/>
          <w:lang w:val="en-GB" w:eastAsia="ru-RU"/>
        </w:rPr>
      </w:pPr>
    </w:p>
    <w:tbl>
      <w:tblPr>
        <w:tblW w:w="0" w:type="auto"/>
        <w:tblInd w:w="3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0"/>
      </w:tblGrid>
      <w:tr w:rsidR="006D20E9" w:rsidRPr="006D20E9" w:rsidTr="006A73E9">
        <w:trPr>
          <w:trHeight w:val="3406"/>
        </w:trPr>
        <w:tc>
          <w:tcPr>
            <w:tcW w:w="6060" w:type="dxa"/>
            <w:tcBorders>
              <w:bottom w:val="single" w:sz="4" w:space="0" w:color="auto"/>
            </w:tcBorders>
          </w:tcPr>
          <w:p w:rsidR="006D20E9" w:rsidRPr="006D20E9" w:rsidRDefault="006D20E9" w:rsidP="006D20E9">
            <w:pPr>
              <w:rPr>
                <w:rFonts w:ascii="GHEA Grapalat" w:hAnsi="GHEA Grapalat" w:cs="Sylfaen"/>
                <w:b/>
                <w:noProof/>
                <w:lang w:val="en-GB" w:eastAsia="ru-RU"/>
              </w:rPr>
            </w:pPr>
            <w:r w:rsidRPr="006D20E9">
              <w:rPr>
                <w:rFonts w:ascii="GHEA Grapalat" w:hAnsi="GHEA Grapalat"/>
                <w:b/>
                <w:noProof/>
                <w:lang w:val="en-GB"/>
              </w:rPr>
              <w:t>Նկար 6.</w:t>
            </w:r>
            <w:r w:rsidRPr="006D20E9">
              <w:rPr>
                <w:rFonts w:ascii="GHEA Grapalat" w:hAnsi="GHEA Grapalat" w:cs="Sylfaen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 wp14:anchorId="64FB7F11" wp14:editId="1F469348">
                  <wp:simplePos x="0" y="0"/>
                  <wp:positionH relativeFrom="column">
                    <wp:posOffset>1858645</wp:posOffset>
                  </wp:positionH>
                  <wp:positionV relativeFrom="paragraph">
                    <wp:posOffset>139065</wp:posOffset>
                  </wp:positionV>
                  <wp:extent cx="1713865" cy="1844675"/>
                  <wp:effectExtent l="19050" t="0" r="635" b="0"/>
                  <wp:wrapSquare wrapText="bothSides"/>
                  <wp:docPr id="13" name="Рисунок 6" descr="C:\Users\Administrator\Desktop\lokalN1217_18page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istrator\Desktop\lokalN1217_18page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865" cy="184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D20E9" w:rsidRPr="006D20E9" w:rsidRDefault="006D20E9" w:rsidP="006D20E9">
            <w:pPr>
              <w:rPr>
                <w:rFonts w:ascii="GHEA Grapalat" w:hAnsi="GHEA Grapalat" w:cs="Sylfaen"/>
                <w:b/>
                <w:noProof/>
                <w:lang w:val="en-GB" w:eastAsia="ru-RU"/>
              </w:rPr>
            </w:pPr>
          </w:p>
          <w:p w:rsidR="006D20E9" w:rsidRPr="006D20E9" w:rsidRDefault="006D20E9" w:rsidP="006D20E9">
            <w:pPr>
              <w:rPr>
                <w:rFonts w:ascii="GHEA Grapalat" w:hAnsi="GHEA Grapalat" w:cs="Sylfaen"/>
                <w:b/>
                <w:noProof/>
                <w:lang w:val="en-GB" w:eastAsia="ru-RU"/>
              </w:rPr>
            </w:pPr>
          </w:p>
          <w:p w:rsidR="006D20E9" w:rsidRPr="006D20E9" w:rsidRDefault="006D20E9" w:rsidP="006D20E9">
            <w:pPr>
              <w:rPr>
                <w:rFonts w:ascii="GHEA Grapalat" w:hAnsi="GHEA Grapalat" w:cs="Sylfaen"/>
                <w:b/>
                <w:noProof/>
                <w:lang w:val="en-GB" w:eastAsia="ru-RU"/>
              </w:rPr>
            </w:pPr>
          </w:p>
          <w:p w:rsidR="006D20E9" w:rsidRPr="006D20E9" w:rsidRDefault="006D20E9" w:rsidP="006D20E9">
            <w:pPr>
              <w:jc w:val="center"/>
              <w:rPr>
                <w:rFonts w:ascii="GHEA Grapalat" w:hAnsi="GHEA Grapalat" w:cs="Sylfaen"/>
                <w:b/>
                <w:noProof/>
                <w:u w:val="thick"/>
                <w:lang w:val="en-GB"/>
              </w:rPr>
            </w:pPr>
          </w:p>
          <w:p w:rsidR="006D20E9" w:rsidRPr="006D20E9" w:rsidRDefault="006D20E9" w:rsidP="006D20E9">
            <w:pPr>
              <w:jc w:val="center"/>
              <w:rPr>
                <w:rFonts w:ascii="GHEA Grapalat" w:hAnsi="GHEA Grapalat" w:cs="Sylfaen"/>
                <w:b/>
                <w:noProof/>
                <w:lang w:val="en-GB" w:eastAsia="ru-RU"/>
              </w:rPr>
            </w:pPr>
          </w:p>
        </w:tc>
      </w:tr>
    </w:tbl>
    <w:p w:rsidR="006D20E9" w:rsidRPr="006D20E9" w:rsidRDefault="006D20E9" w:rsidP="006D20E9">
      <w:pPr>
        <w:rPr>
          <w:rFonts w:ascii="GHEA Grapalat" w:hAnsi="GHEA Grapalat" w:cs="Sylfaen"/>
          <w:b/>
          <w:noProof/>
          <w:u w:val="thick"/>
          <w:lang w:val="en-GB"/>
        </w:rPr>
      </w:pPr>
      <w:r w:rsidRPr="006D20E9">
        <w:rPr>
          <w:rFonts w:ascii="GHEA Grapalat" w:hAnsi="GHEA Grapalat" w:cs="Sylfaen"/>
          <w:b/>
          <w:noProof/>
          <w:lang w:val="en-GB" w:eastAsia="ru-RU"/>
        </w:rPr>
        <w:tab/>
        <w:t xml:space="preserve"> </w:t>
      </w:r>
    </w:p>
    <w:p w:rsidR="006D20E9" w:rsidRPr="006D20E9" w:rsidRDefault="006D20E9" w:rsidP="006D20E9">
      <w:pPr>
        <w:rPr>
          <w:rFonts w:ascii="GHEA Grapalat" w:hAnsi="GHEA Grapalat" w:cs="Sylfaen"/>
          <w:b/>
          <w:noProof/>
          <w:lang w:val="en-GB" w:eastAsia="ru-RU"/>
        </w:rPr>
      </w:pPr>
      <w:r w:rsidRPr="006D20E9">
        <w:rPr>
          <w:rFonts w:ascii="GHEA Grapalat" w:hAnsi="GHEA Grapalat" w:cs="Sylfaen"/>
          <w:b/>
          <w:noProof/>
          <w:lang w:val="en-GB" w:eastAsia="ru-RU"/>
        </w:rPr>
        <w:tab/>
      </w:r>
    </w:p>
    <w:p w:rsidR="006D20E9" w:rsidRPr="006D20E9" w:rsidRDefault="006D20E9" w:rsidP="006D20E9">
      <w:pPr>
        <w:tabs>
          <w:tab w:val="left" w:pos="927"/>
          <w:tab w:val="center" w:pos="4677"/>
        </w:tabs>
        <w:rPr>
          <w:rFonts w:ascii="GHEA Grapalat" w:hAnsi="GHEA Grapalat" w:cs="Sylfaen"/>
          <w:b/>
          <w:noProof/>
          <w:lang w:val="en-GB" w:eastAsia="ru-RU"/>
        </w:rPr>
      </w:pPr>
      <w:r w:rsidRPr="006D20E9">
        <w:rPr>
          <w:rFonts w:ascii="GHEA Grapalat" w:hAnsi="GHEA Grapalat" w:cs="Sylfaen"/>
          <w:b/>
          <w:noProof/>
          <w:lang w:val="en-GB" w:eastAsia="ru-RU"/>
        </w:rPr>
        <w:t xml:space="preserve">                  </w:t>
      </w:r>
    </w:p>
    <w:p w:rsidR="006D20E9" w:rsidRPr="006D20E9" w:rsidRDefault="006D20E9" w:rsidP="006D20E9">
      <w:pPr>
        <w:tabs>
          <w:tab w:val="left" w:pos="927"/>
          <w:tab w:val="center" w:pos="4677"/>
        </w:tabs>
        <w:rPr>
          <w:rFonts w:ascii="GHEA Grapalat" w:hAnsi="GHEA Grapalat" w:cs="Sylfaen"/>
          <w:b/>
          <w:noProof/>
          <w:lang w:val="ru-RU" w:eastAsia="ru-RU"/>
        </w:rPr>
      </w:pPr>
    </w:p>
    <w:p w:rsidR="006D20E9" w:rsidRPr="006D20E9" w:rsidRDefault="006D20E9" w:rsidP="006D20E9">
      <w:pPr>
        <w:tabs>
          <w:tab w:val="left" w:pos="927"/>
          <w:tab w:val="center" w:pos="4677"/>
        </w:tabs>
        <w:rPr>
          <w:rFonts w:ascii="GHEA Grapalat" w:hAnsi="GHEA Grapalat" w:cs="Sylfaen"/>
          <w:b/>
          <w:noProof/>
          <w:lang w:val="ru-RU" w:eastAsia="ru-RU"/>
        </w:rPr>
      </w:pPr>
    </w:p>
    <w:p w:rsidR="0060218E" w:rsidRDefault="0060218E" w:rsidP="006D20E9">
      <w:pPr>
        <w:rPr>
          <w:rFonts w:ascii="GHEA Grapalat" w:hAnsi="GHEA Grapalat" w:cs="Sylfaen"/>
          <w:b/>
          <w:noProof/>
          <w:lang w:val="ru-RU" w:eastAsia="ru-RU"/>
        </w:rPr>
      </w:pPr>
    </w:p>
    <w:p w:rsidR="006D20E9" w:rsidRPr="0060218E" w:rsidRDefault="006D20E9" w:rsidP="006D20E9">
      <w:pPr>
        <w:rPr>
          <w:rFonts w:ascii="GHEA Grapalat" w:hAnsi="GHEA Grapalat" w:cs="Sylfaen"/>
          <w:b/>
          <w:noProof/>
          <w:lang w:val="en-GB" w:eastAsia="ru-RU"/>
        </w:rPr>
      </w:pPr>
      <w:bookmarkStart w:id="26" w:name="_GoBack"/>
      <w:bookmarkEnd w:id="26"/>
    </w:p>
    <w:p w:rsidR="0041400D" w:rsidRDefault="0041400D" w:rsidP="0041400D">
      <w:pPr>
        <w:jc w:val="center"/>
        <w:rPr>
          <w:rFonts w:ascii="GHEA Grapalat" w:hAnsi="GHEA Grapalat" w:cs="Sylfaen"/>
          <w:b/>
          <w:noProof/>
          <w:u w:val="thick"/>
          <w:lang w:val="en-GB"/>
        </w:rPr>
      </w:pPr>
      <w:r w:rsidRPr="00A208E0">
        <w:rPr>
          <w:rFonts w:ascii="GHEA Grapalat" w:hAnsi="GHEA Grapalat" w:cs="Sylfaen"/>
          <w:b/>
          <w:noProof/>
          <w:u w:val="thick"/>
          <w:lang w:val="en-GB"/>
        </w:rPr>
        <w:t>Հ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Ի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Մ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Ն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Ա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Վ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Ո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Ր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Ո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Ւ</w:t>
      </w:r>
      <w:r w:rsidRPr="00553758">
        <w:rPr>
          <w:rFonts w:ascii="GHEA Grapalat" w:hAnsi="GHEA Grapalat"/>
          <w:b/>
          <w:noProof/>
          <w:u w:val="thick"/>
        </w:rPr>
        <w:t xml:space="preserve"> </w:t>
      </w:r>
      <w:r w:rsidRPr="00A208E0">
        <w:rPr>
          <w:rFonts w:ascii="GHEA Grapalat" w:hAnsi="GHEA Grapalat" w:cs="Sylfaen"/>
          <w:b/>
          <w:noProof/>
          <w:u w:val="thick"/>
          <w:lang w:val="en-GB"/>
        </w:rPr>
        <w:t>Մ</w:t>
      </w:r>
    </w:p>
    <w:p w:rsidR="00AF5E0A" w:rsidRPr="00553758" w:rsidRDefault="00AF5E0A" w:rsidP="0041400D">
      <w:pPr>
        <w:jc w:val="center"/>
        <w:rPr>
          <w:rFonts w:ascii="GHEA Grapalat" w:hAnsi="GHEA Grapalat"/>
          <w:b/>
          <w:noProof/>
          <w:u w:val="thick"/>
        </w:rPr>
      </w:pPr>
    </w:p>
    <w:p w:rsidR="0041400D" w:rsidRPr="002B6C9A" w:rsidRDefault="0041400D" w:rsidP="0041400D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«</w:t>
      </w:r>
      <w:r w:rsidRPr="002B6C9A">
        <w:rPr>
          <w:rFonts w:ascii="GHEA Grapalat" w:hAnsi="GHEA Grapalat"/>
          <w:b/>
          <w:noProof/>
          <w:lang w:val="ru-RU"/>
        </w:rPr>
        <w:t>Ք</w:t>
      </w:r>
      <w:r w:rsidRPr="002B6C9A">
        <w:rPr>
          <w:rFonts w:ascii="GHEA Grapalat" w:hAnsi="GHEA Grapalat"/>
          <w:b/>
          <w:noProof/>
          <w:lang w:val="en-GB"/>
        </w:rPr>
        <w:t>ՐԵԱԿԱՏԱՐՈՂԱԿԱՆ ԾԱՌԱՅՈՂՆԵՐԻ ՀԱՆԴԵՐՁԱՆՔԻ, ԱՅԴ ԹՎՈՒՄ` ՀԱՄԱԶԳԵՍՏԻ ՆԿԱՐԱԳԻՐԸ, ԱՅՆ ՏՐԱՄԱԴՐ</w:t>
      </w:r>
      <w:r>
        <w:rPr>
          <w:rFonts w:ascii="GHEA Grapalat" w:hAnsi="GHEA Grapalat"/>
          <w:b/>
          <w:noProof/>
          <w:lang w:val="en-GB"/>
        </w:rPr>
        <w:t>ԵԼՈՒ, ԿՐԵԼՈՒ ԿԱՐԳԸ, ԺԱՄԿԵՏՆԵՐԸ ԵՎ</w:t>
      </w:r>
      <w:r w:rsidRPr="002B6C9A">
        <w:rPr>
          <w:rFonts w:ascii="GHEA Grapalat" w:hAnsi="GHEA Grapalat"/>
          <w:b/>
          <w:noProof/>
          <w:lang w:val="en-GB"/>
        </w:rPr>
        <w:t xml:space="preserve"> ՊԱՅՄԱՆՆԵՐԸ </w:t>
      </w:r>
      <w:r w:rsidRPr="002B6C9A">
        <w:rPr>
          <w:rFonts w:ascii="GHEA Grapalat" w:hAnsi="GHEA Grapalat"/>
          <w:b/>
          <w:noProof/>
          <w:lang w:val="ru-RU"/>
        </w:rPr>
        <w:t>ՍԱՀՄԱՆԵԼՈՒ</w:t>
      </w:r>
      <w:r w:rsidRPr="0041400D">
        <w:rPr>
          <w:rFonts w:ascii="GHEA Grapalat" w:hAnsi="GHEA Grapalat"/>
          <w:b/>
          <w:noProof/>
        </w:rPr>
        <w:t xml:space="preserve"> </w:t>
      </w:r>
      <w:r>
        <w:rPr>
          <w:rFonts w:ascii="GHEA Grapalat" w:hAnsi="GHEA Grapalat"/>
          <w:b/>
          <w:noProof/>
          <w:lang w:val="ru-RU"/>
        </w:rPr>
        <w:t>ՄԱՍԻՆ</w:t>
      </w:r>
      <w:r w:rsidRPr="0041400D">
        <w:rPr>
          <w:rFonts w:ascii="GHEA Grapalat" w:hAnsi="GHEA Grapalat"/>
          <w:b/>
          <w:noProof/>
        </w:rPr>
        <w:t>»</w:t>
      </w:r>
      <w:r w:rsidR="00AF5E0A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ՀԱՅԱՍՏԱՆԻ ՀԱՆ</w:t>
      </w:r>
      <w:r>
        <w:rPr>
          <w:rFonts w:ascii="GHEA Grapalat" w:hAnsi="GHEA Grapalat"/>
          <w:b/>
          <w:noProof/>
          <w:lang w:val="en-GB"/>
        </w:rPr>
        <w:t>ՐԱՊԵՏ</w:t>
      </w:r>
      <w:r w:rsidR="0060218E">
        <w:rPr>
          <w:rFonts w:ascii="GHEA Grapalat" w:hAnsi="GHEA Grapalat"/>
          <w:b/>
          <w:noProof/>
          <w:lang w:val="en-GB"/>
        </w:rPr>
        <w:t>ՈՒԹՅԱՆ ԿԱՌԱՎԱՐՈՒԹՅԱՆ ՈՐՈՇՄԱՆ</w:t>
      </w:r>
      <w:r w:rsidRPr="00A208E0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 w:cs="Sylfaen"/>
          <w:b/>
          <w:noProof/>
          <w:lang w:val="en-GB"/>
        </w:rPr>
        <w:t>ՆԱԽԱԳԾԻ</w:t>
      </w:r>
      <w:r w:rsidRPr="00A208E0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 w:cs="Sylfaen"/>
          <w:b/>
          <w:noProof/>
          <w:lang w:val="en-GB"/>
        </w:rPr>
        <w:t>ԸՆԴՈՒՆՄԱՆ</w:t>
      </w:r>
    </w:p>
    <w:p w:rsidR="0041400D" w:rsidRPr="00A208E0" w:rsidRDefault="0041400D" w:rsidP="0041400D">
      <w:pPr>
        <w:jc w:val="center"/>
        <w:rPr>
          <w:rFonts w:ascii="GHEA Grapalat" w:hAnsi="GHEA Grapalat"/>
          <w:b/>
          <w:noProof/>
          <w:lang w:val="en-GB"/>
        </w:rPr>
      </w:pPr>
    </w:p>
    <w:p w:rsidR="0041400D" w:rsidRPr="00A208E0" w:rsidRDefault="0041400D" w:rsidP="0041400D">
      <w:pPr>
        <w:numPr>
          <w:ilvl w:val="0"/>
          <w:numId w:val="27"/>
        </w:numPr>
        <w:autoSpaceDE w:val="0"/>
        <w:autoSpaceDN w:val="0"/>
        <w:adjustRightInd w:val="0"/>
        <w:ind w:left="0" w:firstLine="426"/>
        <w:jc w:val="both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 w:cs="Sylfaen"/>
          <w:b/>
          <w:noProof/>
          <w:lang w:val="en-GB"/>
        </w:rPr>
        <w:t xml:space="preserve">Ընթացիկ իրավիճակը </w:t>
      </w:r>
      <w:r>
        <w:rPr>
          <w:rFonts w:ascii="GHEA Grapalat" w:hAnsi="GHEA Grapalat" w:cs="Sylfaen"/>
          <w:b/>
          <w:noProof/>
          <w:lang w:val="en-GB"/>
        </w:rPr>
        <w:t xml:space="preserve">և </w:t>
      </w:r>
      <w:r>
        <w:rPr>
          <w:rFonts w:ascii="GHEA Grapalat" w:hAnsi="GHEA Grapalat"/>
          <w:b/>
          <w:noProof/>
          <w:lang w:val="en-GB"/>
        </w:rPr>
        <w:t>ի</w:t>
      </w:r>
      <w:r w:rsidRPr="00A208E0">
        <w:rPr>
          <w:rFonts w:ascii="GHEA Grapalat" w:hAnsi="GHEA Grapalat"/>
          <w:b/>
          <w:noProof/>
          <w:lang w:val="en-GB"/>
        </w:rPr>
        <w:t>րավական ակտի ընդունման անհրաժեշտությունը.</w:t>
      </w:r>
    </w:p>
    <w:p w:rsidR="0041400D" w:rsidRDefault="0041400D" w:rsidP="0041400D">
      <w:pPr>
        <w:autoSpaceDE w:val="0"/>
        <w:autoSpaceDN w:val="0"/>
        <w:adjustRightInd w:val="0"/>
        <w:ind w:firstLine="426"/>
        <w:jc w:val="both"/>
        <w:rPr>
          <w:rFonts w:ascii="GHEA Grapalat" w:hAnsi="GHEA Grapalat"/>
          <w:noProof/>
        </w:rPr>
      </w:pPr>
      <w:r>
        <w:rPr>
          <w:rFonts w:ascii="GHEA Grapalat" w:hAnsi="GHEA Grapalat"/>
          <w:noProof/>
          <w:lang w:val="en-GB"/>
        </w:rPr>
        <w:t xml:space="preserve">Ներկայումս քրեակատարողական ծառայողների հանդերձանքի, այդ թվում՝ համազգեստի նկարագիրը, այն </w:t>
      </w:r>
      <w:r>
        <w:rPr>
          <w:rFonts w:ascii="GHEA Grapalat" w:hAnsi="GHEA Grapalat"/>
          <w:noProof/>
          <w:lang w:val="ru-RU"/>
        </w:rPr>
        <w:t>տ</w:t>
      </w:r>
      <w:r>
        <w:rPr>
          <w:rFonts w:ascii="GHEA Grapalat" w:hAnsi="GHEA Grapalat"/>
          <w:noProof/>
          <w:lang w:val="en-GB"/>
        </w:rPr>
        <w:t>րամադրելու, կրելու կարգը, ժամկետները և պայմանները սահմանվում են Հայաստանի Հ</w:t>
      </w:r>
      <w:r w:rsidRPr="005A0B41">
        <w:rPr>
          <w:rFonts w:ascii="GHEA Grapalat" w:hAnsi="GHEA Grapalat"/>
          <w:noProof/>
          <w:lang w:val="en-GB"/>
        </w:rPr>
        <w:t>անրապետության կառավարության 2005 թվ</w:t>
      </w:r>
      <w:r>
        <w:rPr>
          <w:rFonts w:ascii="GHEA Grapalat" w:hAnsi="GHEA Grapalat"/>
          <w:noProof/>
          <w:lang w:val="en-GB"/>
        </w:rPr>
        <w:t>ականի սեպտեմբերի 15-ի թիվ 1728-Ն</w:t>
      </w:r>
      <w:r w:rsidRPr="005A0B41">
        <w:rPr>
          <w:rFonts w:ascii="GHEA Grapalat" w:hAnsi="GHEA Grapalat"/>
          <w:noProof/>
          <w:lang w:val="en-GB"/>
        </w:rPr>
        <w:t xml:space="preserve"> որոշ</w:t>
      </w:r>
      <w:r>
        <w:rPr>
          <w:rFonts w:ascii="GHEA Grapalat" w:hAnsi="GHEA Grapalat"/>
          <w:noProof/>
        </w:rPr>
        <w:t>մամբ:</w:t>
      </w:r>
    </w:p>
    <w:p w:rsidR="0041400D" w:rsidRDefault="0041400D" w:rsidP="0041400D">
      <w:pPr>
        <w:ind w:right="-2" w:firstLine="539"/>
        <w:contextualSpacing/>
        <w:jc w:val="both"/>
        <w:rPr>
          <w:rFonts w:ascii="GHEA Grapalat" w:hAnsi="GHEA Grapalat" w:cs="Sylfaen"/>
          <w:noProof/>
          <w:lang w:val="en-GB"/>
        </w:rPr>
      </w:pPr>
      <w:r w:rsidRPr="00A208E0">
        <w:rPr>
          <w:rFonts w:ascii="GHEA Grapalat" w:hAnsi="GHEA Grapalat" w:cs="Sylfaen"/>
          <w:noProof/>
          <w:lang w:val="en-GB"/>
        </w:rPr>
        <w:t>Հաշվի առնելով ՀՀ գրեթե բոլոր պետական հատուկ ծառայությունների կողմից նոր հանդ</w:t>
      </w:r>
      <w:r>
        <w:rPr>
          <w:rFonts w:ascii="GHEA Grapalat" w:hAnsi="GHEA Grapalat" w:cs="Sylfaen"/>
          <w:noProof/>
          <w:lang w:val="en-GB"/>
        </w:rPr>
        <w:t>երձանքի անցնելու ընթացակարգը և ՀՀ ԱՆ ք</w:t>
      </w:r>
      <w:r w:rsidRPr="00A208E0">
        <w:rPr>
          <w:rFonts w:ascii="GHEA Grapalat" w:hAnsi="GHEA Grapalat" w:cs="Sylfaen"/>
          <w:noProof/>
          <w:lang w:val="en-GB"/>
        </w:rPr>
        <w:t xml:space="preserve">րեակատարողական ծառայության գործունեության ընթացքում ծառայողական հանդերձանքի փոփոխության, այն ավելի որակյալ, ներկայանալի և հարմարավետ դարձնելու, ինչպես </w:t>
      </w:r>
      <w:r>
        <w:rPr>
          <w:rFonts w:ascii="GHEA Grapalat" w:hAnsi="GHEA Grapalat" w:cs="Sylfaen"/>
          <w:noProof/>
          <w:lang w:val="en-GB"/>
        </w:rPr>
        <w:t xml:space="preserve">նաև քրեակատարողական հիմնարկների </w:t>
      </w:r>
      <w:r w:rsidRPr="00A208E0">
        <w:rPr>
          <w:rFonts w:ascii="GHEA Grapalat" w:hAnsi="GHEA Grapalat" w:cs="Sylfaen"/>
          <w:noProof/>
          <w:lang w:val="en-GB"/>
        </w:rPr>
        <w:t>տարածքային-բնակլիմայական պայմաննե</w:t>
      </w:r>
      <w:r>
        <w:rPr>
          <w:rFonts w:ascii="GHEA Grapalat" w:hAnsi="GHEA Grapalat" w:cs="Sylfaen"/>
          <w:noProof/>
          <w:lang w:val="en-GB"/>
        </w:rPr>
        <w:t>րին համապատասխանեցնելու պահանջը՝</w:t>
      </w:r>
      <w:r w:rsidRPr="00A208E0">
        <w:rPr>
          <w:rFonts w:ascii="GHEA Grapalat" w:hAnsi="GHEA Grapalat" w:cs="Sylfaen"/>
          <w:noProof/>
          <w:lang w:val="en-GB"/>
        </w:rPr>
        <w:t xml:space="preserve"> անհրաժեշտություն է առաջացել</w:t>
      </w:r>
      <w:r>
        <w:rPr>
          <w:rFonts w:ascii="GHEA Grapalat" w:hAnsi="GHEA Grapalat" w:cs="Sylfaen"/>
          <w:noProof/>
          <w:lang w:val="en-GB"/>
        </w:rPr>
        <w:t xml:space="preserve"> </w:t>
      </w:r>
      <w:r>
        <w:rPr>
          <w:rFonts w:ascii="GHEA Grapalat" w:hAnsi="GHEA Grapalat" w:cs="Sylfaen"/>
          <w:noProof/>
          <w:lang w:val="ru-RU"/>
        </w:rPr>
        <w:t>մշակել</w:t>
      </w:r>
      <w:r w:rsidRPr="00683BA1">
        <w:rPr>
          <w:rFonts w:ascii="GHEA Grapalat" w:hAnsi="GHEA Grapalat" w:cs="Sylfaen"/>
          <w:noProof/>
        </w:rPr>
        <w:t xml:space="preserve"> </w:t>
      </w:r>
      <w:r>
        <w:rPr>
          <w:rFonts w:ascii="GHEA Grapalat" w:hAnsi="GHEA Grapalat" w:cs="Sylfaen"/>
          <w:noProof/>
          <w:lang w:val="en-GB"/>
        </w:rPr>
        <w:t>ՀՀ կառավարության</w:t>
      </w:r>
      <w:r w:rsidRPr="00991E4C">
        <w:rPr>
          <w:rFonts w:ascii="GHEA Grapalat" w:hAnsi="GHEA Grapalat" w:cs="Sylfaen"/>
          <w:noProof/>
        </w:rPr>
        <w:t xml:space="preserve"> </w:t>
      </w:r>
      <w:r>
        <w:rPr>
          <w:rFonts w:ascii="GHEA Grapalat" w:hAnsi="GHEA Grapalat" w:cs="Sylfaen"/>
          <w:noProof/>
          <w:lang w:val="ru-RU"/>
        </w:rPr>
        <w:t>նոր</w:t>
      </w:r>
      <w:r w:rsidRPr="00991E4C">
        <w:rPr>
          <w:rFonts w:ascii="GHEA Grapalat" w:hAnsi="GHEA Grapalat" w:cs="Sylfaen"/>
          <w:noProof/>
        </w:rPr>
        <w:t xml:space="preserve"> </w:t>
      </w:r>
      <w:r>
        <w:rPr>
          <w:rFonts w:ascii="GHEA Grapalat" w:hAnsi="GHEA Grapalat" w:cs="Sylfaen"/>
          <w:noProof/>
          <w:lang w:val="ru-RU"/>
        </w:rPr>
        <w:t>որոշման</w:t>
      </w:r>
      <w:r w:rsidRPr="00991E4C">
        <w:rPr>
          <w:rFonts w:ascii="GHEA Grapalat" w:hAnsi="GHEA Grapalat" w:cs="Sylfaen"/>
          <w:noProof/>
        </w:rPr>
        <w:t xml:space="preserve"> </w:t>
      </w:r>
      <w:r>
        <w:rPr>
          <w:rFonts w:ascii="GHEA Grapalat" w:hAnsi="GHEA Grapalat" w:cs="Sylfaen"/>
          <w:noProof/>
          <w:lang w:val="ru-RU"/>
        </w:rPr>
        <w:t>նախագիծ</w:t>
      </w:r>
      <w:r w:rsidRPr="00991E4C">
        <w:rPr>
          <w:rFonts w:ascii="GHEA Grapalat" w:hAnsi="GHEA Grapalat" w:cs="Sylfaen"/>
          <w:noProof/>
        </w:rPr>
        <w:t>:</w:t>
      </w:r>
      <w:r>
        <w:rPr>
          <w:rFonts w:ascii="GHEA Grapalat" w:hAnsi="GHEA Grapalat" w:cs="Sylfaen"/>
          <w:noProof/>
          <w:lang w:val="en-GB"/>
        </w:rPr>
        <w:t xml:space="preserve"> </w:t>
      </w:r>
    </w:p>
    <w:p w:rsidR="0041400D" w:rsidRPr="00A208E0" w:rsidRDefault="0041400D" w:rsidP="0041400D">
      <w:pPr>
        <w:autoSpaceDE w:val="0"/>
        <w:autoSpaceDN w:val="0"/>
        <w:adjustRightInd w:val="0"/>
        <w:ind w:firstLine="426"/>
        <w:jc w:val="both"/>
        <w:rPr>
          <w:rFonts w:ascii="GHEA Grapalat" w:hAnsi="GHEA Grapalat"/>
          <w:b/>
          <w:noProof/>
          <w:lang w:val="en-GB"/>
        </w:rPr>
      </w:pPr>
    </w:p>
    <w:p w:rsidR="0041400D" w:rsidRPr="001B4C45" w:rsidRDefault="0041400D" w:rsidP="0041400D">
      <w:pPr>
        <w:numPr>
          <w:ilvl w:val="0"/>
          <w:numId w:val="27"/>
        </w:numPr>
        <w:rPr>
          <w:rFonts w:ascii="GHEA Grapalat" w:hAnsi="GHEA Grapalat"/>
          <w:b/>
          <w:noProof/>
          <w:lang w:val="en-GB"/>
        </w:rPr>
      </w:pPr>
      <w:r>
        <w:rPr>
          <w:rFonts w:ascii="GHEA Grapalat" w:hAnsi="GHEA Grapalat" w:cs="Sylfaen"/>
          <w:b/>
          <w:noProof/>
          <w:lang w:val="en-GB"/>
        </w:rPr>
        <w:t>Առաջարկվող լուծումները.</w:t>
      </w:r>
    </w:p>
    <w:p w:rsidR="0041400D" w:rsidRDefault="0041400D" w:rsidP="0041400D">
      <w:pPr>
        <w:ind w:right="-2" w:firstLine="450"/>
        <w:contextualSpacing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 w:cs="Sylfaen"/>
          <w:noProof/>
          <w:lang w:val="en-GB"/>
        </w:rPr>
        <w:t>Նախա</w:t>
      </w:r>
      <w:r>
        <w:rPr>
          <w:rFonts w:ascii="GHEA Grapalat" w:hAnsi="GHEA Grapalat" w:cs="Sylfaen"/>
          <w:noProof/>
          <w:lang w:val="ru-RU"/>
        </w:rPr>
        <w:t>գծով</w:t>
      </w:r>
      <w:r w:rsidRPr="00991E4C">
        <w:rPr>
          <w:rFonts w:ascii="GHEA Grapalat" w:hAnsi="GHEA Grapalat" w:cs="Sylfaen"/>
          <w:noProof/>
          <w:lang w:val="en-GB"/>
        </w:rPr>
        <w:t xml:space="preserve"> </w:t>
      </w:r>
      <w:r>
        <w:rPr>
          <w:rFonts w:ascii="GHEA Grapalat" w:hAnsi="GHEA Grapalat" w:cs="Sylfaen"/>
          <w:noProof/>
          <w:lang w:val="ru-RU"/>
        </w:rPr>
        <w:t>առաջարկվում</w:t>
      </w:r>
      <w:r>
        <w:rPr>
          <w:rFonts w:ascii="GHEA Grapalat" w:hAnsi="GHEA Grapalat" w:cs="Sylfaen"/>
          <w:noProof/>
          <w:lang w:val="en-GB"/>
        </w:rPr>
        <w:t xml:space="preserve"> է Հայաստան</w:t>
      </w:r>
      <w:r w:rsidR="00EB6BE7">
        <w:rPr>
          <w:rFonts w:ascii="GHEA Grapalat" w:hAnsi="GHEA Grapalat" w:cs="Sylfaen"/>
          <w:noProof/>
          <w:lang w:val="en-GB"/>
        </w:rPr>
        <w:t>ի Հանրապետության կառավարության նորմատիվ</w:t>
      </w:r>
      <w:r>
        <w:rPr>
          <w:rFonts w:ascii="GHEA Grapalat" w:hAnsi="GHEA Grapalat" w:cs="Sylfaen"/>
          <w:noProof/>
          <w:lang w:val="en-GB"/>
        </w:rPr>
        <w:t xml:space="preserve"> որոշմամբ ուժը կորցրած ճանաչել </w:t>
      </w:r>
      <w:r>
        <w:rPr>
          <w:rFonts w:ascii="GHEA Grapalat" w:hAnsi="GHEA Grapalat"/>
          <w:noProof/>
          <w:lang w:val="en-GB"/>
        </w:rPr>
        <w:t>Հայաստանի Հ</w:t>
      </w:r>
      <w:r w:rsidRPr="005A0B41">
        <w:rPr>
          <w:rFonts w:ascii="GHEA Grapalat" w:hAnsi="GHEA Grapalat"/>
          <w:noProof/>
          <w:lang w:val="en-GB"/>
        </w:rPr>
        <w:t>անրապետության կառավարության 2005 թվ</w:t>
      </w:r>
      <w:r>
        <w:rPr>
          <w:rFonts w:ascii="GHEA Grapalat" w:hAnsi="GHEA Grapalat"/>
          <w:noProof/>
          <w:lang w:val="en-GB"/>
        </w:rPr>
        <w:t>ականի սեպտեմբերի 15-ի թիվ 1728-Ն</w:t>
      </w:r>
      <w:r w:rsidRPr="005A0B41">
        <w:rPr>
          <w:rFonts w:ascii="GHEA Grapalat" w:hAnsi="GHEA Grapalat"/>
          <w:noProof/>
          <w:lang w:val="en-GB"/>
        </w:rPr>
        <w:t xml:space="preserve"> որոշ</w:t>
      </w:r>
      <w:r>
        <w:rPr>
          <w:rFonts w:ascii="GHEA Grapalat" w:hAnsi="GHEA Grapalat"/>
          <w:noProof/>
        </w:rPr>
        <w:t xml:space="preserve">ումը և ընդունել Հայաստանի Հանրապետության կառավարության </w:t>
      </w:r>
      <w:r w:rsidR="00AF5E0A">
        <w:rPr>
          <w:rFonts w:ascii="GHEA Grapalat" w:hAnsi="GHEA Grapalat"/>
          <w:noProof/>
        </w:rPr>
        <w:t>ներքին իրավական ակտ</w:t>
      </w:r>
      <w:r>
        <w:rPr>
          <w:rFonts w:ascii="GHEA Grapalat" w:hAnsi="GHEA Grapalat"/>
          <w:noProof/>
        </w:rPr>
        <w:t xml:space="preserve">, որով կկարգավորվեն </w:t>
      </w:r>
      <w:r w:rsidRPr="00A208E0">
        <w:rPr>
          <w:rFonts w:ascii="GHEA Grapalat" w:hAnsi="GHEA Grapalat"/>
          <w:noProof/>
          <w:lang w:val="en-GB"/>
        </w:rPr>
        <w:t>քրեակ</w:t>
      </w:r>
      <w:r>
        <w:rPr>
          <w:rFonts w:ascii="GHEA Grapalat" w:hAnsi="GHEA Grapalat"/>
          <w:noProof/>
          <w:lang w:val="en-GB"/>
        </w:rPr>
        <w:t>ատարողական ծառայողի հանդերձանքի, այդ թվում՝</w:t>
      </w:r>
      <w:r w:rsidRPr="00A208E0">
        <w:rPr>
          <w:rFonts w:ascii="GHEA Grapalat" w:hAnsi="GHEA Grapalat"/>
          <w:noProof/>
          <w:lang w:val="en-GB"/>
        </w:rPr>
        <w:t xml:space="preserve"> համազգեստի, խորհրդանշանի, տ</w:t>
      </w:r>
      <w:r>
        <w:rPr>
          <w:rFonts w:ascii="GHEA Grapalat" w:hAnsi="GHEA Grapalat"/>
          <w:noProof/>
          <w:lang w:val="en-GB"/>
        </w:rPr>
        <w:t>արբերանշանների նկարագրերի, դրանք տրամադրելու կարգի, ժամկետների և պայմանների հետ կապված հարաբերությունները:</w:t>
      </w:r>
    </w:p>
    <w:p w:rsidR="0041400D" w:rsidRDefault="0041400D" w:rsidP="0041400D">
      <w:pPr>
        <w:ind w:right="-2" w:firstLine="450"/>
        <w:contextualSpacing/>
        <w:jc w:val="both"/>
        <w:rPr>
          <w:rFonts w:ascii="GHEA Grapalat" w:hAnsi="GHEA Grapalat"/>
          <w:noProof/>
          <w:lang w:val="en-GB"/>
        </w:rPr>
      </w:pPr>
      <w:r>
        <w:rPr>
          <w:rFonts w:ascii="GHEA Grapalat" w:hAnsi="GHEA Grapalat" w:cs="Sylfaen"/>
          <w:noProof/>
          <w:lang w:val="en-GB"/>
        </w:rPr>
        <w:t xml:space="preserve">Հարկ </w:t>
      </w:r>
      <w:r w:rsidRPr="00A208E0">
        <w:rPr>
          <w:rFonts w:ascii="GHEA Grapalat" w:hAnsi="GHEA Grapalat" w:cs="Sylfaen"/>
          <w:noProof/>
          <w:lang w:val="en-GB"/>
        </w:rPr>
        <w:t>է նշել նաև,</w:t>
      </w:r>
      <w:r>
        <w:rPr>
          <w:rFonts w:ascii="GHEA Grapalat" w:hAnsi="GHEA Grapalat" w:cs="Sylfaen"/>
          <w:noProof/>
          <w:lang w:val="en-GB"/>
        </w:rPr>
        <w:t xml:space="preserve"> որ</w:t>
      </w:r>
      <w:r w:rsidRPr="00A208E0">
        <w:rPr>
          <w:rFonts w:ascii="GHEA Grapalat" w:hAnsi="GHEA Grapalat" w:cs="Sylfaen"/>
          <w:noProof/>
          <w:lang w:val="en-GB"/>
        </w:rPr>
        <w:t xml:space="preserve"> ք</w:t>
      </w:r>
      <w:r w:rsidRPr="00A208E0">
        <w:rPr>
          <w:rFonts w:ascii="GHEA Grapalat" w:hAnsi="GHEA Grapalat"/>
          <w:noProof/>
          <w:lang w:val="en-GB"/>
        </w:rPr>
        <w:t xml:space="preserve">րեակատարողական </w:t>
      </w:r>
      <w:r>
        <w:rPr>
          <w:rFonts w:ascii="GHEA Grapalat" w:hAnsi="GHEA Grapalat"/>
          <w:noProof/>
          <w:lang w:val="en-GB"/>
        </w:rPr>
        <w:t>ծառայողի նոր համազգեստին անցումն իրականացվելու է փուլերով՝ ըստ ՀՀ ԱՆ ք</w:t>
      </w:r>
      <w:r w:rsidRPr="00A208E0">
        <w:rPr>
          <w:rFonts w:ascii="GHEA Grapalat" w:hAnsi="GHEA Grapalat"/>
          <w:noProof/>
          <w:lang w:val="en-GB"/>
        </w:rPr>
        <w:t xml:space="preserve">րեակատարողական ծառայության պետի </w:t>
      </w:r>
      <w:r>
        <w:rPr>
          <w:rFonts w:ascii="GHEA Grapalat" w:hAnsi="GHEA Grapalat"/>
          <w:noProof/>
          <w:lang w:val="en-GB"/>
        </w:rPr>
        <w:t xml:space="preserve">կողմից հաստատված ժամանակացույցի՝ </w:t>
      </w:r>
      <w:r>
        <w:rPr>
          <w:rFonts w:ascii="GHEA Grapalat" w:hAnsi="GHEA Grapalat" w:cs="Sylfaen"/>
          <w:lang w:val="af-ZA"/>
        </w:rPr>
        <w:t xml:space="preserve">ՀՀ </w:t>
      </w:r>
      <w:proofErr w:type="spellStart"/>
      <w:r>
        <w:rPr>
          <w:rFonts w:ascii="GHEA Grapalat" w:hAnsi="GHEA Grapalat" w:cs="Sylfaen"/>
          <w:lang w:val="af-ZA"/>
        </w:rPr>
        <w:t>արդարադատության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նախարարության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քրեակատարողական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ծառայությանը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յուրաքանչյուր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տարվա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պետական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բյուջեով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նշված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նպատակով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նախատեսված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միջոցների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հաշվին</w:t>
      </w:r>
      <w:proofErr w:type="spellEnd"/>
      <w:r>
        <w:rPr>
          <w:rFonts w:ascii="GHEA Grapalat" w:hAnsi="GHEA Grapalat"/>
          <w:noProof/>
          <w:lang w:val="en-GB"/>
        </w:rPr>
        <w:t>: Ո</w:t>
      </w:r>
      <w:r w:rsidRPr="00A208E0">
        <w:rPr>
          <w:rFonts w:ascii="GHEA Grapalat" w:hAnsi="GHEA Grapalat"/>
          <w:noProof/>
          <w:lang w:val="en-GB"/>
        </w:rPr>
        <w:t>ւստի</w:t>
      </w:r>
      <w:r w:rsidRPr="00991E4C">
        <w:rPr>
          <w:rFonts w:ascii="GHEA Grapalat" w:hAnsi="GHEA Grapalat"/>
          <w:noProof/>
          <w:lang w:val="en-GB"/>
        </w:rPr>
        <w:t>,</w:t>
      </w:r>
      <w:r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 w:cs="Sylfaen"/>
          <w:noProof/>
          <w:lang w:val="en-GB"/>
        </w:rPr>
        <w:t>ք</w:t>
      </w:r>
      <w:r w:rsidRPr="00A208E0">
        <w:rPr>
          <w:rFonts w:ascii="GHEA Grapalat" w:hAnsi="GHEA Grapalat"/>
          <w:noProof/>
          <w:lang w:val="en-GB"/>
        </w:rPr>
        <w:t xml:space="preserve">րեակատարողական </w:t>
      </w:r>
      <w:r>
        <w:rPr>
          <w:rFonts w:ascii="GHEA Grapalat" w:hAnsi="GHEA Grapalat"/>
          <w:noProof/>
          <w:lang w:val="en-GB"/>
        </w:rPr>
        <w:t>ծառայողի նոր համազգեստին անցումն իրականացնելու համար չեն պահանջվ</w:t>
      </w:r>
      <w:r>
        <w:rPr>
          <w:rFonts w:ascii="GHEA Grapalat" w:hAnsi="GHEA Grapalat"/>
          <w:noProof/>
          <w:lang w:val="ru-RU"/>
        </w:rPr>
        <w:t>ի</w:t>
      </w:r>
      <w:r>
        <w:rPr>
          <w:rFonts w:ascii="GHEA Grapalat" w:hAnsi="GHEA Grapalat"/>
          <w:noProof/>
          <w:lang w:val="en-GB"/>
        </w:rPr>
        <w:t xml:space="preserve"> լրացուցիչ ֆինանսական միջոցներ:</w:t>
      </w:r>
    </w:p>
    <w:p w:rsidR="0041400D" w:rsidRPr="002874AC" w:rsidRDefault="0041400D" w:rsidP="0041400D">
      <w:pPr>
        <w:ind w:right="-2" w:firstLine="450"/>
        <w:contextualSpacing/>
        <w:jc w:val="both"/>
        <w:rPr>
          <w:rFonts w:ascii="GHEA Grapalat" w:hAnsi="GHEA Grapalat" w:cs="Sylfaen"/>
          <w:noProof/>
          <w:lang w:val="en-GB"/>
        </w:rPr>
      </w:pPr>
    </w:p>
    <w:p w:rsidR="0041400D" w:rsidRDefault="0041400D" w:rsidP="0041400D">
      <w:pPr>
        <w:autoSpaceDE w:val="0"/>
        <w:autoSpaceDN w:val="0"/>
        <w:adjustRightInd w:val="0"/>
        <w:ind w:left="450"/>
        <w:jc w:val="both"/>
        <w:rPr>
          <w:rFonts w:ascii="GHEA Grapalat" w:hAnsi="GHEA Grapalat"/>
          <w:b/>
          <w:noProof/>
          <w:lang w:val="en-GB"/>
        </w:rPr>
      </w:pPr>
    </w:p>
    <w:p w:rsidR="0041400D" w:rsidRPr="00A208E0" w:rsidRDefault="0041400D" w:rsidP="0041400D">
      <w:pPr>
        <w:autoSpaceDE w:val="0"/>
        <w:autoSpaceDN w:val="0"/>
        <w:adjustRightInd w:val="0"/>
        <w:ind w:left="450"/>
        <w:jc w:val="both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3.Ակնկալվող արդյունքը.</w:t>
      </w:r>
    </w:p>
    <w:p w:rsidR="0041400D" w:rsidRDefault="0041400D" w:rsidP="0041400D">
      <w:pPr>
        <w:ind w:right="-2" w:firstLine="450"/>
        <w:contextualSpacing/>
        <w:jc w:val="both"/>
        <w:rPr>
          <w:rFonts w:ascii="GHEA Grapalat" w:hAnsi="GHEA Grapalat"/>
          <w:noProof/>
          <w:lang w:val="en-GB"/>
        </w:rPr>
      </w:pPr>
      <w:r w:rsidRPr="00A208E0">
        <w:rPr>
          <w:rFonts w:ascii="GHEA Grapalat" w:hAnsi="GHEA Grapalat" w:cs="Sylfaen"/>
          <w:noProof/>
          <w:lang w:val="en-GB"/>
        </w:rPr>
        <w:t>Ն</w:t>
      </w:r>
      <w:r>
        <w:rPr>
          <w:rFonts w:ascii="GHEA Grapalat" w:hAnsi="GHEA Grapalat" w:cs="Sylfaen"/>
          <w:noProof/>
          <w:lang w:val="en-GB"/>
        </w:rPr>
        <w:t>ախագծի ընդունմամբ կփոփոխվ</w:t>
      </w:r>
      <w:r>
        <w:rPr>
          <w:rFonts w:ascii="GHEA Grapalat" w:hAnsi="GHEA Grapalat" w:cs="Sylfaen"/>
          <w:noProof/>
          <w:lang w:val="ru-RU"/>
        </w:rPr>
        <w:t>ի</w:t>
      </w:r>
      <w:r w:rsidRPr="00A208E0">
        <w:rPr>
          <w:rFonts w:ascii="GHEA Grapalat" w:hAnsi="GHEA Grapalat" w:cs="Sylfaen"/>
          <w:noProof/>
          <w:lang w:val="en-GB"/>
        </w:rPr>
        <w:t xml:space="preserve"> քրեակատարողական ծառայողների հանդերձանքը և այն կդարձվի ավելի որակյալ, ներկայանալի և հարմարավետ</w:t>
      </w:r>
      <w:r>
        <w:rPr>
          <w:rFonts w:ascii="GHEA Grapalat" w:hAnsi="GHEA Grapalat"/>
          <w:noProof/>
          <w:lang w:val="en-GB"/>
        </w:rPr>
        <w:t xml:space="preserve">, </w:t>
      </w:r>
      <w:r>
        <w:rPr>
          <w:rFonts w:ascii="GHEA Grapalat" w:hAnsi="GHEA Grapalat"/>
          <w:noProof/>
          <w:lang w:val="ru-RU"/>
        </w:rPr>
        <w:t>և</w:t>
      </w:r>
      <w:r w:rsidRPr="00991E4C">
        <w:rPr>
          <w:rFonts w:ascii="GHEA Grapalat" w:hAnsi="GHEA Grapalat"/>
          <w:noProof/>
          <w:lang w:val="en-GB"/>
        </w:rPr>
        <w:t xml:space="preserve"> </w:t>
      </w:r>
      <w:r>
        <w:rPr>
          <w:rFonts w:ascii="GHEA Grapalat" w:hAnsi="GHEA Grapalat"/>
          <w:noProof/>
          <w:lang w:val="ru-RU"/>
        </w:rPr>
        <w:t>կկարգավորվեն</w:t>
      </w:r>
      <w:r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քրեակ</w:t>
      </w:r>
      <w:r>
        <w:rPr>
          <w:rFonts w:ascii="GHEA Grapalat" w:hAnsi="GHEA Grapalat"/>
          <w:noProof/>
          <w:lang w:val="en-GB"/>
        </w:rPr>
        <w:t>ատարողական ծառայողի հանդերձանքի, այդ թվում՝ համազգեստի,</w:t>
      </w:r>
      <w:r w:rsidRPr="00991E4C">
        <w:rPr>
          <w:rFonts w:ascii="GHEA Grapalat" w:hAnsi="GHEA Grapalat"/>
          <w:noProof/>
          <w:lang w:val="en-GB"/>
        </w:rPr>
        <w:t xml:space="preserve"> </w:t>
      </w:r>
      <w:r w:rsidRPr="00A208E0">
        <w:rPr>
          <w:rFonts w:ascii="GHEA Grapalat" w:hAnsi="GHEA Grapalat"/>
          <w:noProof/>
          <w:lang w:val="en-GB"/>
        </w:rPr>
        <w:t>խորհրդանշանի, տ</w:t>
      </w:r>
      <w:r>
        <w:rPr>
          <w:rFonts w:ascii="GHEA Grapalat" w:hAnsi="GHEA Grapalat"/>
          <w:noProof/>
          <w:lang w:val="en-GB"/>
        </w:rPr>
        <w:t>արբերանշանների նկարագրերի, դրանք տրամադրելու կարգի, ժամկետների և պայմանների հետ կապված հարաբերությունները:</w:t>
      </w:r>
    </w:p>
    <w:p w:rsidR="0041400D" w:rsidRPr="00991E4C" w:rsidRDefault="0041400D" w:rsidP="0041400D">
      <w:pPr>
        <w:ind w:right="-2" w:firstLine="450"/>
        <w:contextualSpacing/>
        <w:jc w:val="both"/>
        <w:rPr>
          <w:rFonts w:ascii="GHEA Grapalat" w:hAnsi="GHEA Grapalat"/>
          <w:noProof/>
          <w:lang w:val="en-GB"/>
        </w:rPr>
      </w:pPr>
    </w:p>
    <w:p w:rsidR="0041400D" w:rsidRPr="003F5DF6" w:rsidRDefault="0041400D" w:rsidP="0041400D">
      <w:pPr>
        <w:autoSpaceDE w:val="0"/>
        <w:autoSpaceDN w:val="0"/>
        <w:adjustRightInd w:val="0"/>
        <w:ind w:firstLine="450"/>
        <w:jc w:val="both"/>
        <w:rPr>
          <w:rFonts w:ascii="GHEA Grapalat" w:hAnsi="GHEA Grapalat"/>
          <w:b/>
          <w:noProof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41400D" w:rsidRDefault="0041400D" w:rsidP="0041400D">
      <w:pPr>
        <w:rPr>
          <w:rFonts w:ascii="GHEA Grapalat" w:hAnsi="GHEA Grapalat"/>
          <w:noProof/>
          <w:lang w:val="en-GB"/>
        </w:rPr>
      </w:pPr>
    </w:p>
    <w:p w:rsidR="0060218E" w:rsidRDefault="0060218E" w:rsidP="0041400D">
      <w:pPr>
        <w:rPr>
          <w:rFonts w:ascii="GHEA Grapalat" w:hAnsi="GHEA Grapalat"/>
          <w:noProof/>
          <w:lang w:val="en-GB"/>
        </w:rPr>
      </w:pPr>
    </w:p>
    <w:p w:rsidR="0060218E" w:rsidRDefault="0060218E" w:rsidP="0041400D">
      <w:pPr>
        <w:rPr>
          <w:rFonts w:ascii="GHEA Grapalat" w:hAnsi="GHEA Grapalat"/>
          <w:noProof/>
          <w:lang w:val="en-GB"/>
        </w:rPr>
      </w:pPr>
    </w:p>
    <w:p w:rsidR="0041400D" w:rsidRPr="00A208E0" w:rsidRDefault="0041400D" w:rsidP="0041400D">
      <w:pPr>
        <w:rPr>
          <w:rFonts w:ascii="GHEA Grapalat" w:hAnsi="GHEA Grapalat"/>
          <w:b/>
          <w:noProof/>
          <w:lang w:val="en-GB"/>
        </w:rPr>
      </w:pPr>
    </w:p>
    <w:p w:rsidR="0041400D" w:rsidRPr="00A208E0" w:rsidRDefault="0041400D" w:rsidP="0041400D">
      <w:pPr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Տ Ե Ղ Ե Կ Ա Ն Ք</w:t>
      </w:r>
    </w:p>
    <w:p w:rsidR="00AF5E0A" w:rsidRPr="002B6C9A" w:rsidRDefault="00AF5E0A" w:rsidP="00AF5E0A">
      <w:pPr>
        <w:spacing w:line="276" w:lineRule="auto"/>
        <w:jc w:val="center"/>
        <w:rPr>
          <w:rFonts w:ascii="GHEA Grapalat" w:hAnsi="GHEA Grapalat"/>
          <w:b/>
          <w:noProof/>
          <w:lang w:val="en-GB"/>
        </w:rPr>
      </w:pPr>
      <w:r w:rsidRPr="00A208E0">
        <w:rPr>
          <w:rFonts w:ascii="GHEA Grapalat" w:hAnsi="GHEA Grapalat"/>
          <w:b/>
          <w:noProof/>
          <w:lang w:val="en-GB"/>
        </w:rPr>
        <w:t>«</w:t>
      </w:r>
      <w:r w:rsidRPr="002B6C9A">
        <w:rPr>
          <w:rFonts w:ascii="GHEA Grapalat" w:hAnsi="GHEA Grapalat"/>
          <w:b/>
          <w:noProof/>
          <w:lang w:val="ru-RU"/>
        </w:rPr>
        <w:t>Ք</w:t>
      </w:r>
      <w:r w:rsidRPr="002B6C9A">
        <w:rPr>
          <w:rFonts w:ascii="GHEA Grapalat" w:hAnsi="GHEA Grapalat"/>
          <w:b/>
          <w:noProof/>
          <w:lang w:val="en-GB"/>
        </w:rPr>
        <w:t>ՐԵԱԿԱՏԱՐՈՂԱԿԱՆ ԾԱՌԱՅՈՂՆԵՐԻ ՀԱՆԴԵՐՁԱՆՔԻ, ԱՅԴ ԹՎՈՒՄ` ՀԱՄԱԶԳԵՍՏԻ ՆԿԱՐԱԳԻՐԸ, ԱՅՆ ՏՐԱՄԱԴՐ</w:t>
      </w:r>
      <w:r>
        <w:rPr>
          <w:rFonts w:ascii="GHEA Grapalat" w:hAnsi="GHEA Grapalat"/>
          <w:b/>
          <w:noProof/>
          <w:lang w:val="en-GB"/>
        </w:rPr>
        <w:t>ԵԼՈՒ, ԿՐԵԼՈՒ ԿԱՐԳԸ, ԺԱՄԿԵՏՆԵՐԸ ԵՎ</w:t>
      </w:r>
      <w:r w:rsidRPr="002B6C9A">
        <w:rPr>
          <w:rFonts w:ascii="GHEA Grapalat" w:hAnsi="GHEA Grapalat"/>
          <w:b/>
          <w:noProof/>
          <w:lang w:val="en-GB"/>
        </w:rPr>
        <w:t xml:space="preserve"> ՊԱՅՄԱՆՆԵՐԸ </w:t>
      </w:r>
      <w:r w:rsidRPr="002B6C9A">
        <w:rPr>
          <w:rFonts w:ascii="GHEA Grapalat" w:hAnsi="GHEA Grapalat"/>
          <w:b/>
          <w:noProof/>
          <w:lang w:val="ru-RU"/>
        </w:rPr>
        <w:t>ՍԱՀՄԱՆԵԼՈՒ</w:t>
      </w:r>
      <w:r w:rsidRPr="0041400D">
        <w:rPr>
          <w:rFonts w:ascii="GHEA Grapalat" w:hAnsi="GHEA Grapalat"/>
          <w:b/>
          <w:noProof/>
        </w:rPr>
        <w:t xml:space="preserve"> </w:t>
      </w:r>
      <w:r>
        <w:rPr>
          <w:rFonts w:ascii="GHEA Grapalat" w:hAnsi="GHEA Grapalat"/>
          <w:b/>
          <w:noProof/>
          <w:lang w:val="ru-RU"/>
        </w:rPr>
        <w:t>ՄԱՍԻՆ</w:t>
      </w:r>
      <w:r w:rsidRPr="0041400D">
        <w:rPr>
          <w:rFonts w:ascii="GHEA Grapalat" w:hAnsi="GHEA Grapalat"/>
          <w:b/>
          <w:noProof/>
        </w:rPr>
        <w:t>»</w:t>
      </w:r>
      <w:r w:rsidR="0060218E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/>
          <w:b/>
          <w:noProof/>
          <w:lang w:val="en-GB"/>
        </w:rPr>
        <w:t>ՀԱՅԱՍՏԱՆԻ ՀԱՆ</w:t>
      </w:r>
      <w:r>
        <w:rPr>
          <w:rFonts w:ascii="GHEA Grapalat" w:hAnsi="GHEA Grapalat"/>
          <w:b/>
          <w:noProof/>
          <w:lang w:val="en-GB"/>
        </w:rPr>
        <w:t>ՐԱՊԵՏՈՒԹՅԱՆ ԿԱՌԱՎԱ</w:t>
      </w:r>
      <w:r w:rsidR="0060218E">
        <w:rPr>
          <w:rFonts w:ascii="GHEA Grapalat" w:hAnsi="GHEA Grapalat"/>
          <w:b/>
          <w:noProof/>
          <w:lang w:val="en-GB"/>
        </w:rPr>
        <w:t>ՐՈՒԹՅԱՆ ՈՐՈՇՄԱՆ</w:t>
      </w:r>
      <w:r w:rsidRPr="00A208E0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 w:cs="Sylfaen"/>
          <w:b/>
          <w:noProof/>
          <w:lang w:val="en-GB"/>
        </w:rPr>
        <w:t>ՆԱԽԱԳԾԻ</w:t>
      </w:r>
      <w:r w:rsidRPr="00A208E0">
        <w:rPr>
          <w:rFonts w:ascii="GHEA Grapalat" w:hAnsi="GHEA Grapalat"/>
          <w:b/>
          <w:noProof/>
          <w:lang w:val="en-GB"/>
        </w:rPr>
        <w:t xml:space="preserve"> </w:t>
      </w:r>
      <w:r w:rsidRPr="00A208E0">
        <w:rPr>
          <w:rFonts w:ascii="GHEA Grapalat" w:hAnsi="GHEA Grapalat" w:cs="Sylfaen"/>
          <w:b/>
          <w:noProof/>
          <w:lang w:val="en-GB"/>
        </w:rPr>
        <w:t>ԸՆԴՈՒՆՄԱՆ</w:t>
      </w:r>
      <w:r>
        <w:rPr>
          <w:rFonts w:ascii="GHEA Grapalat" w:hAnsi="GHEA Grapalat" w:cs="Sylfaen"/>
          <w:b/>
          <w:noProof/>
          <w:lang w:val="en-GB"/>
        </w:rPr>
        <w:t xml:space="preserve"> ՄԱՍԻՆ</w:t>
      </w:r>
    </w:p>
    <w:p w:rsidR="0041400D" w:rsidRPr="0041400D" w:rsidRDefault="0041400D" w:rsidP="0041400D">
      <w:pPr>
        <w:jc w:val="center"/>
        <w:rPr>
          <w:rFonts w:ascii="GHEA Grapalat" w:hAnsi="GHEA Grapalat" w:cs="Times Armenian"/>
          <w:b/>
          <w:lang w:val="en-GB"/>
        </w:rPr>
      </w:pPr>
    </w:p>
    <w:p w:rsidR="0041400D" w:rsidRPr="0049490F" w:rsidRDefault="0041400D" w:rsidP="0041400D">
      <w:pPr>
        <w:spacing w:line="276" w:lineRule="auto"/>
        <w:jc w:val="center"/>
        <w:rPr>
          <w:rFonts w:ascii="GHEA Grapalat" w:hAnsi="GHEA Grapalat"/>
          <w:b/>
          <w:noProof/>
          <w:lang w:val="hy-AM"/>
        </w:rPr>
      </w:pPr>
    </w:p>
    <w:p w:rsidR="0041400D" w:rsidRPr="0049490F" w:rsidRDefault="0041400D" w:rsidP="0041400D">
      <w:pPr>
        <w:ind w:firstLine="708"/>
        <w:jc w:val="both"/>
        <w:rPr>
          <w:rFonts w:ascii="GHEA Grapalat" w:hAnsi="GHEA Grapalat"/>
          <w:b/>
          <w:noProof/>
          <w:lang w:val="hy-AM"/>
        </w:rPr>
      </w:pPr>
      <w:r w:rsidRPr="0041400D">
        <w:rPr>
          <w:rFonts w:ascii="GHEA Grapalat" w:hAnsi="GHEA Grapalat"/>
          <w:noProof/>
          <w:lang w:val="hy-AM"/>
        </w:rPr>
        <w:t>«Քրեակատարողական ծառայողների հանդերձանքի, այդ թվում` համազգեստի նկարագիրը, այն տրամադրե</w:t>
      </w:r>
      <w:r>
        <w:rPr>
          <w:rFonts w:ascii="GHEA Grapalat" w:hAnsi="GHEA Grapalat"/>
          <w:noProof/>
          <w:lang w:val="hy-AM"/>
        </w:rPr>
        <w:t xml:space="preserve">լու, կրելու կարգը, ժամկետները </w:t>
      </w:r>
      <w:r w:rsidRPr="0041400D">
        <w:rPr>
          <w:rFonts w:ascii="GHEA Grapalat" w:hAnsi="GHEA Grapalat"/>
          <w:noProof/>
          <w:lang w:val="hy-AM"/>
        </w:rPr>
        <w:t>և պայմա</w:t>
      </w:r>
      <w:r w:rsidR="0060218E">
        <w:rPr>
          <w:rFonts w:ascii="GHEA Grapalat" w:hAnsi="GHEA Grapalat"/>
          <w:noProof/>
          <w:lang w:val="hy-AM"/>
        </w:rPr>
        <w:t xml:space="preserve">նները սահմանելու մասին» </w:t>
      </w:r>
      <w:r w:rsidRPr="0041400D">
        <w:rPr>
          <w:rFonts w:ascii="GHEA Grapalat" w:hAnsi="GHEA Grapalat"/>
          <w:noProof/>
          <w:lang w:val="hy-AM"/>
        </w:rPr>
        <w:t>Հ</w:t>
      </w:r>
      <w:r>
        <w:rPr>
          <w:rFonts w:ascii="GHEA Grapalat" w:hAnsi="GHEA Grapalat"/>
          <w:noProof/>
          <w:lang w:val="hy-AM"/>
        </w:rPr>
        <w:t xml:space="preserve">այաստանի </w:t>
      </w:r>
      <w:r w:rsidRPr="0041400D">
        <w:rPr>
          <w:rFonts w:ascii="GHEA Grapalat" w:hAnsi="GHEA Grapalat"/>
          <w:noProof/>
          <w:lang w:val="hy-AM"/>
        </w:rPr>
        <w:t>Հանրապետության կառավարության որոշ</w:t>
      </w:r>
      <w:r w:rsidR="0060218E">
        <w:rPr>
          <w:rFonts w:ascii="GHEA Grapalat" w:hAnsi="GHEA Grapalat"/>
          <w:noProof/>
          <w:lang w:val="hy-AM"/>
        </w:rPr>
        <w:t xml:space="preserve">ման </w:t>
      </w:r>
      <w:r w:rsidRPr="0041400D">
        <w:rPr>
          <w:rFonts w:ascii="GHEA Grapalat" w:hAnsi="GHEA Grapalat" w:cs="Sylfaen"/>
          <w:noProof/>
          <w:lang w:val="hy-AM"/>
        </w:rPr>
        <w:t>նախագծի</w:t>
      </w:r>
      <w:r w:rsidR="0060218E">
        <w:rPr>
          <w:rFonts w:ascii="GHEA Grapalat" w:hAnsi="GHEA Grapalat"/>
          <w:noProof/>
          <w:lang w:val="hy-AM"/>
        </w:rPr>
        <w:t xml:space="preserve"> </w:t>
      </w:r>
      <w:r w:rsidRPr="0049490F">
        <w:rPr>
          <w:rFonts w:ascii="GHEA Grapalat" w:hAnsi="GHEA Grapalat"/>
          <w:noProof/>
          <w:lang w:val="hy-AM"/>
        </w:rPr>
        <w:t xml:space="preserve">ընդունման կապակցությամբ Հայաստանի Հանրապետության պետական բյուջեի եկամուտներում և ծախսերում փոփոխություններ չեն սպասվում: </w:t>
      </w:r>
    </w:p>
    <w:p w:rsidR="0041400D" w:rsidRPr="0049490F" w:rsidRDefault="0041400D" w:rsidP="0041400D">
      <w:pPr>
        <w:rPr>
          <w:rFonts w:ascii="GHEA Grapalat" w:hAnsi="GHEA Grapalat"/>
          <w:b/>
          <w:noProof/>
          <w:lang w:val="hy-AM"/>
        </w:rPr>
      </w:pPr>
    </w:p>
    <w:p w:rsidR="0041400D" w:rsidRPr="0049490F" w:rsidRDefault="0041400D" w:rsidP="0041400D">
      <w:pPr>
        <w:rPr>
          <w:rFonts w:ascii="GHEA Grapalat" w:hAnsi="GHEA Grapalat"/>
          <w:b/>
          <w:noProof/>
          <w:lang w:val="hy-AM"/>
        </w:rPr>
      </w:pPr>
    </w:p>
    <w:p w:rsidR="0041400D" w:rsidRPr="004450F1" w:rsidRDefault="0041400D" w:rsidP="0041400D">
      <w:pPr>
        <w:spacing w:line="276" w:lineRule="auto"/>
        <w:ind w:firstLine="708"/>
        <w:jc w:val="both"/>
        <w:rPr>
          <w:rFonts w:ascii="GHEA Grapalat" w:hAnsi="GHEA Grapalat"/>
          <w:noProof/>
          <w:lang w:val="hy-AM"/>
        </w:rPr>
      </w:pPr>
    </w:p>
    <w:p w:rsidR="00A208E0" w:rsidRPr="0041400D" w:rsidRDefault="00A208E0" w:rsidP="00A208E0">
      <w:pPr>
        <w:spacing w:line="276" w:lineRule="auto"/>
        <w:jc w:val="both"/>
        <w:rPr>
          <w:rFonts w:ascii="GHEA Grapalat" w:hAnsi="GHEA Grapalat"/>
          <w:noProof/>
          <w:lang w:val="hy-AM"/>
        </w:rPr>
      </w:pPr>
    </w:p>
    <w:p w:rsidR="00A208E0" w:rsidRPr="0041400D" w:rsidRDefault="00A208E0" w:rsidP="00A208E0">
      <w:pPr>
        <w:spacing w:line="276" w:lineRule="auto"/>
        <w:jc w:val="center"/>
        <w:rPr>
          <w:rFonts w:ascii="GHEA Grapalat" w:hAnsi="GHEA Grapalat"/>
          <w:noProof/>
          <w:lang w:val="hy-AM"/>
        </w:rPr>
      </w:pPr>
    </w:p>
    <w:p w:rsidR="00A208E0" w:rsidRPr="0041400D" w:rsidRDefault="00A208E0" w:rsidP="00A208E0">
      <w:pPr>
        <w:spacing w:line="276" w:lineRule="auto"/>
        <w:jc w:val="center"/>
        <w:rPr>
          <w:rFonts w:ascii="GHEA Grapalat" w:hAnsi="GHEA Grapalat"/>
          <w:noProof/>
          <w:lang w:val="hy-AM"/>
        </w:rPr>
      </w:pPr>
    </w:p>
    <w:p w:rsidR="00A208E0" w:rsidRPr="0041400D" w:rsidRDefault="00A208E0" w:rsidP="00A208E0">
      <w:pPr>
        <w:spacing w:line="276" w:lineRule="auto"/>
        <w:jc w:val="center"/>
        <w:rPr>
          <w:rFonts w:ascii="GHEA Grapalat" w:hAnsi="GHEA Grapalat"/>
          <w:noProof/>
          <w:lang w:val="hy-AM"/>
        </w:rPr>
      </w:pPr>
    </w:p>
    <w:sectPr w:rsidR="00A208E0" w:rsidRPr="0041400D" w:rsidSect="00683BA1">
      <w:headerReference w:type="default" r:id="rId15"/>
      <w:footerReference w:type="even" r:id="rId16"/>
      <w:footerReference w:type="default" r:id="rId17"/>
      <w:pgSz w:w="12240" w:h="15840"/>
      <w:pgMar w:top="360" w:right="1170" w:bottom="270" w:left="135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620" w:rsidRDefault="00963620">
      <w:r>
        <w:separator/>
      </w:r>
    </w:p>
  </w:endnote>
  <w:endnote w:type="continuationSeparator" w:id="0">
    <w:p w:rsidR="00963620" w:rsidRDefault="0096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0D" w:rsidRDefault="00225815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140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400D" w:rsidRDefault="0041400D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0D" w:rsidRDefault="0041400D"/>
  <w:p w:rsidR="0041400D" w:rsidRDefault="0041400D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140"/>
      <w:gridCol w:w="1940"/>
    </w:tblGrid>
    <w:tr w:rsidR="0041400D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41400D" w:rsidRDefault="0041400D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41400D" w:rsidRDefault="0041400D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41400D" w:rsidRPr="00B9097C" w:rsidRDefault="00225815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41400D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D20E9">
            <w:rPr>
              <w:rFonts w:ascii="Art" w:hAnsi="Art"/>
              <w:noProof/>
              <w:sz w:val="16"/>
              <w:szCs w:val="16"/>
            </w:rPr>
            <w:t>31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41400D" w:rsidRDefault="0041400D" w:rsidP="00DC1D1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620" w:rsidRDefault="00963620">
      <w:r>
        <w:separator/>
      </w:r>
    </w:p>
  </w:footnote>
  <w:footnote w:type="continuationSeparator" w:id="0">
    <w:p w:rsidR="00963620" w:rsidRDefault="00963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0D" w:rsidRPr="0021435D" w:rsidRDefault="0041400D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</w:t>
    </w:r>
    <w:r w:rsidR="00826C8A">
      <w:rPr>
        <w:rFonts w:ascii="Calibri" w:eastAsia="SimSun" w:hAnsi="Calibri" w:cs="Arial"/>
        <w:sz w:val="18"/>
        <w:szCs w:val="18"/>
        <w:lang w:val="ru-RU"/>
      </w:rPr>
      <w:t xml:space="preserve">                              </w:t>
    </w:r>
    <w:r w:rsidR="00826C8A" w:rsidRPr="00B9097C">
      <w:rPr>
        <w:rFonts w:ascii="Art" w:eastAsia="SimSun" w:hAnsi="Art" w:cs="Arial"/>
        <w:sz w:val="18"/>
        <w:szCs w:val="18"/>
      </w:rPr>
      <w:t>Ü²Ê²¶ÆÌ</w:t>
    </w:r>
    <w:r w:rsidR="00826C8A" w:rsidRPr="00B9097C">
      <w:rPr>
        <w:rFonts w:ascii="Arial LatArm" w:eastAsia="SimSun" w:hAnsi="Arial LatArm" w:cs="Arial"/>
        <w:sz w:val="18"/>
        <w:szCs w:val="18"/>
      </w:rPr>
      <w:t xml:space="preserve"> </w:t>
    </w:r>
    <w:r w:rsidR="00826C8A" w:rsidRPr="00B9097C">
      <w:rPr>
        <w:rFonts w:ascii="Art" w:eastAsia="SimSun" w:hAnsi="Art" w:cs="Arial"/>
        <w:sz w:val="18"/>
        <w:szCs w:val="18"/>
      </w:rPr>
      <w:t xml:space="preserve">   </w:t>
    </w:r>
    <w:r w:rsidR="00826C8A">
      <w:rPr>
        <w:rFonts w:ascii="Art" w:eastAsia="SimSun" w:hAnsi="Art" w:cs="Arial"/>
        <w:sz w:val="18"/>
        <w:szCs w:val="18"/>
      </w:rPr>
      <w:t xml:space="preserve">      </w:t>
    </w:r>
    <w:r w:rsidR="00826C8A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826C8A">
      <w:rPr>
        <w:rFonts w:ascii="Art" w:eastAsia="SimSun" w:hAnsi="Art" w:cs="Arial"/>
        <w:sz w:val="18"/>
        <w:szCs w:val="18"/>
      </w:rPr>
      <w:t xml:space="preserve">        </w:t>
    </w:r>
    <w:r w:rsidR="00826C8A" w:rsidRPr="0021435D">
      <w:rPr>
        <w:rFonts w:ascii="Art" w:eastAsia="SimSun" w:hAnsi="Art" w:cs="Arial"/>
        <w:sz w:val="18"/>
        <w:szCs w:val="18"/>
      </w:rPr>
      <w:t xml:space="preserve"> </w:t>
    </w:r>
    <w:r w:rsidR="00826C8A">
      <w:rPr>
        <w:rFonts w:ascii="Calibri" w:eastAsia="SimSun" w:hAnsi="Calibri" w:cs="Arial"/>
        <w:sz w:val="18"/>
        <w:szCs w:val="18"/>
        <w:lang w:val="ru-RU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41400D" w:rsidRPr="00B9097C" w:rsidRDefault="0041400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41400D" w:rsidRPr="00B9097C" w:rsidRDefault="0041400D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41400D" w:rsidRPr="002B3928" w:rsidRDefault="0041400D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41400D" w:rsidRDefault="0041400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1CD13B2"/>
    <w:multiLevelType w:val="hybridMultilevel"/>
    <w:tmpl w:val="18442B28"/>
    <w:lvl w:ilvl="0" w:tplc="03FE6EBE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8510AEE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8D4C26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1C2A97"/>
    <w:multiLevelType w:val="hybridMultilevel"/>
    <w:tmpl w:val="560A472A"/>
    <w:lvl w:ilvl="0" w:tplc="15C0B0D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E1E6820"/>
    <w:multiLevelType w:val="hybridMultilevel"/>
    <w:tmpl w:val="2382BDFA"/>
    <w:lvl w:ilvl="0" w:tplc="B43259AA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00A3B81"/>
    <w:multiLevelType w:val="hybridMultilevel"/>
    <w:tmpl w:val="8DD0C98E"/>
    <w:lvl w:ilvl="0" w:tplc="FF807B26">
      <w:start w:val="1"/>
      <w:numFmt w:val="decimal"/>
      <w:lvlText w:val="%1)"/>
      <w:lvlJc w:val="left"/>
      <w:pPr>
        <w:ind w:left="1350" w:hanging="360"/>
      </w:pPr>
      <w:rPr>
        <w:rFonts w:ascii="GHEA Grapalat" w:eastAsia="Calibri" w:hAnsi="GHEA Grapalat" w:cs="IRTEK Courier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DC15BAF"/>
    <w:multiLevelType w:val="hybridMultilevel"/>
    <w:tmpl w:val="B6D22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87086D"/>
    <w:multiLevelType w:val="hybridMultilevel"/>
    <w:tmpl w:val="60D8D640"/>
    <w:lvl w:ilvl="0" w:tplc="E21A8E74">
      <w:start w:val="1"/>
      <w:numFmt w:val="decimal"/>
      <w:lvlText w:val="%1)"/>
      <w:lvlJc w:val="left"/>
      <w:pPr>
        <w:ind w:left="1320" w:hanging="69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E032AB"/>
    <w:multiLevelType w:val="hybridMultilevel"/>
    <w:tmpl w:val="6890F6FE"/>
    <w:lvl w:ilvl="0" w:tplc="A14EC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 w15:restartNumberingAfterBreak="0">
    <w:nsid w:val="50B454EE"/>
    <w:multiLevelType w:val="hybridMultilevel"/>
    <w:tmpl w:val="FAAC3226"/>
    <w:lvl w:ilvl="0" w:tplc="FCF6ED2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8F76BC"/>
    <w:multiLevelType w:val="hybridMultilevel"/>
    <w:tmpl w:val="29AAB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5" w15:restartNumberingAfterBreak="0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9"/>
  </w:num>
  <w:num w:numId="3">
    <w:abstractNumId w:val="20"/>
  </w:num>
  <w:num w:numId="4">
    <w:abstractNumId w:val="0"/>
  </w:num>
  <w:num w:numId="5">
    <w:abstractNumId w:val="16"/>
  </w:num>
  <w:num w:numId="6">
    <w:abstractNumId w:val="21"/>
  </w:num>
  <w:num w:numId="7">
    <w:abstractNumId w:val="15"/>
  </w:num>
  <w:num w:numId="8">
    <w:abstractNumId w:val="10"/>
  </w:num>
  <w:num w:numId="9">
    <w:abstractNumId w:val="24"/>
  </w:num>
  <w:num w:numId="10">
    <w:abstractNumId w:val="25"/>
  </w:num>
  <w:num w:numId="11">
    <w:abstractNumId w:val="7"/>
  </w:num>
  <w:num w:numId="12">
    <w:abstractNumId w:val="26"/>
  </w:num>
  <w:num w:numId="13">
    <w:abstractNumId w:val="23"/>
  </w:num>
  <w:num w:numId="14">
    <w:abstractNumId w:val="22"/>
  </w:num>
  <w:num w:numId="15">
    <w:abstractNumId w:val="1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6"/>
  </w:num>
  <w:num w:numId="20">
    <w:abstractNumId w:val="3"/>
  </w:num>
  <w:num w:numId="21">
    <w:abstractNumId w:val="14"/>
  </w:num>
  <w:num w:numId="22">
    <w:abstractNumId w:val="5"/>
  </w:num>
  <w:num w:numId="23">
    <w:abstractNumId w:val="9"/>
  </w:num>
  <w:num w:numId="24">
    <w:abstractNumId w:val="4"/>
  </w:num>
  <w:num w:numId="25">
    <w:abstractNumId w:val="17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28"/>
    <w:rsid w:val="0000110B"/>
    <w:rsid w:val="00001643"/>
    <w:rsid w:val="00003954"/>
    <w:rsid w:val="00006A19"/>
    <w:rsid w:val="00007A50"/>
    <w:rsid w:val="00007CDA"/>
    <w:rsid w:val="00011A06"/>
    <w:rsid w:val="00011E1F"/>
    <w:rsid w:val="000178A8"/>
    <w:rsid w:val="000200BA"/>
    <w:rsid w:val="00027C50"/>
    <w:rsid w:val="00037F13"/>
    <w:rsid w:val="00044170"/>
    <w:rsid w:val="00050FF8"/>
    <w:rsid w:val="000511CE"/>
    <w:rsid w:val="00051990"/>
    <w:rsid w:val="00052772"/>
    <w:rsid w:val="00054735"/>
    <w:rsid w:val="000548BA"/>
    <w:rsid w:val="000551C8"/>
    <w:rsid w:val="00055794"/>
    <w:rsid w:val="00056B77"/>
    <w:rsid w:val="00061769"/>
    <w:rsid w:val="00075F33"/>
    <w:rsid w:val="0008310A"/>
    <w:rsid w:val="00085EDB"/>
    <w:rsid w:val="000863B3"/>
    <w:rsid w:val="000923BF"/>
    <w:rsid w:val="00094999"/>
    <w:rsid w:val="000960A2"/>
    <w:rsid w:val="0009650C"/>
    <w:rsid w:val="0009719C"/>
    <w:rsid w:val="000A789E"/>
    <w:rsid w:val="000A7C6D"/>
    <w:rsid w:val="000B1B39"/>
    <w:rsid w:val="000B3FDE"/>
    <w:rsid w:val="000C2BFA"/>
    <w:rsid w:val="000D0508"/>
    <w:rsid w:val="000E4FE6"/>
    <w:rsid w:val="000E7B5B"/>
    <w:rsid w:val="000F0915"/>
    <w:rsid w:val="000F4996"/>
    <w:rsid w:val="00102CF7"/>
    <w:rsid w:val="00106EC9"/>
    <w:rsid w:val="00124779"/>
    <w:rsid w:val="001258F9"/>
    <w:rsid w:val="001319CA"/>
    <w:rsid w:val="00137364"/>
    <w:rsid w:val="00145AAD"/>
    <w:rsid w:val="00152C13"/>
    <w:rsid w:val="00160328"/>
    <w:rsid w:val="00161852"/>
    <w:rsid w:val="00162F37"/>
    <w:rsid w:val="00163A9D"/>
    <w:rsid w:val="00164A80"/>
    <w:rsid w:val="001668A9"/>
    <w:rsid w:val="00167265"/>
    <w:rsid w:val="001674D1"/>
    <w:rsid w:val="00174CCD"/>
    <w:rsid w:val="00175B89"/>
    <w:rsid w:val="001779A0"/>
    <w:rsid w:val="00177DC7"/>
    <w:rsid w:val="00180765"/>
    <w:rsid w:val="001864EA"/>
    <w:rsid w:val="001B4285"/>
    <w:rsid w:val="001B4C45"/>
    <w:rsid w:val="001B7FD9"/>
    <w:rsid w:val="001C319D"/>
    <w:rsid w:val="001D404F"/>
    <w:rsid w:val="001E51F6"/>
    <w:rsid w:val="001F20E3"/>
    <w:rsid w:val="0020026B"/>
    <w:rsid w:val="00202C36"/>
    <w:rsid w:val="0020313D"/>
    <w:rsid w:val="00203BA6"/>
    <w:rsid w:val="00211EEB"/>
    <w:rsid w:val="0021435D"/>
    <w:rsid w:val="00215B96"/>
    <w:rsid w:val="0022520D"/>
    <w:rsid w:val="00225815"/>
    <w:rsid w:val="00227B52"/>
    <w:rsid w:val="00232AD7"/>
    <w:rsid w:val="0023305F"/>
    <w:rsid w:val="00233EA6"/>
    <w:rsid w:val="00235BBE"/>
    <w:rsid w:val="002458EF"/>
    <w:rsid w:val="00247973"/>
    <w:rsid w:val="002566D8"/>
    <w:rsid w:val="0026090E"/>
    <w:rsid w:val="002663B2"/>
    <w:rsid w:val="00266D88"/>
    <w:rsid w:val="00273D6E"/>
    <w:rsid w:val="00273EC8"/>
    <w:rsid w:val="00276801"/>
    <w:rsid w:val="0028419A"/>
    <w:rsid w:val="00285BA2"/>
    <w:rsid w:val="002874AC"/>
    <w:rsid w:val="002978FA"/>
    <w:rsid w:val="002A015F"/>
    <w:rsid w:val="002A6182"/>
    <w:rsid w:val="002B3928"/>
    <w:rsid w:val="002B6C9A"/>
    <w:rsid w:val="002C7C2C"/>
    <w:rsid w:val="002D50E7"/>
    <w:rsid w:val="002E0967"/>
    <w:rsid w:val="002E13CD"/>
    <w:rsid w:val="002E6F91"/>
    <w:rsid w:val="002F3C7E"/>
    <w:rsid w:val="002F4808"/>
    <w:rsid w:val="00303EE7"/>
    <w:rsid w:val="003107A0"/>
    <w:rsid w:val="00312265"/>
    <w:rsid w:val="00312A7A"/>
    <w:rsid w:val="00322EB9"/>
    <w:rsid w:val="00324EE5"/>
    <w:rsid w:val="00330C1C"/>
    <w:rsid w:val="003333D9"/>
    <w:rsid w:val="00344099"/>
    <w:rsid w:val="003447FA"/>
    <w:rsid w:val="0034773E"/>
    <w:rsid w:val="00347FCD"/>
    <w:rsid w:val="003515D7"/>
    <w:rsid w:val="00351CB8"/>
    <w:rsid w:val="00354831"/>
    <w:rsid w:val="00367AA7"/>
    <w:rsid w:val="00371D66"/>
    <w:rsid w:val="0037447D"/>
    <w:rsid w:val="00376597"/>
    <w:rsid w:val="0038368C"/>
    <w:rsid w:val="003879B6"/>
    <w:rsid w:val="003904CB"/>
    <w:rsid w:val="0039123D"/>
    <w:rsid w:val="00391D6F"/>
    <w:rsid w:val="003929DF"/>
    <w:rsid w:val="003A0551"/>
    <w:rsid w:val="003B43B4"/>
    <w:rsid w:val="003B728B"/>
    <w:rsid w:val="003C29BA"/>
    <w:rsid w:val="003D15F7"/>
    <w:rsid w:val="003D48F6"/>
    <w:rsid w:val="003F5DF6"/>
    <w:rsid w:val="0040549F"/>
    <w:rsid w:val="00412D96"/>
    <w:rsid w:val="0041400D"/>
    <w:rsid w:val="004209B7"/>
    <w:rsid w:val="004212AE"/>
    <w:rsid w:val="0042274E"/>
    <w:rsid w:val="00423B10"/>
    <w:rsid w:val="00423C25"/>
    <w:rsid w:val="00424874"/>
    <w:rsid w:val="00425C1A"/>
    <w:rsid w:val="0043204E"/>
    <w:rsid w:val="00436AF0"/>
    <w:rsid w:val="00443AC1"/>
    <w:rsid w:val="00444A81"/>
    <w:rsid w:val="004450F1"/>
    <w:rsid w:val="004451CE"/>
    <w:rsid w:val="00453993"/>
    <w:rsid w:val="00463971"/>
    <w:rsid w:val="00467EA8"/>
    <w:rsid w:val="00470787"/>
    <w:rsid w:val="004772EE"/>
    <w:rsid w:val="0047786D"/>
    <w:rsid w:val="00486D0C"/>
    <w:rsid w:val="00490AFF"/>
    <w:rsid w:val="0049122B"/>
    <w:rsid w:val="0049490F"/>
    <w:rsid w:val="004950CA"/>
    <w:rsid w:val="004953FB"/>
    <w:rsid w:val="004A0809"/>
    <w:rsid w:val="004A47FD"/>
    <w:rsid w:val="004B1C4F"/>
    <w:rsid w:val="004B743B"/>
    <w:rsid w:val="004C587B"/>
    <w:rsid w:val="004C5CF8"/>
    <w:rsid w:val="004D0F68"/>
    <w:rsid w:val="004D10AA"/>
    <w:rsid w:val="004E23D9"/>
    <w:rsid w:val="004E3A82"/>
    <w:rsid w:val="004E7DE3"/>
    <w:rsid w:val="004F3D4F"/>
    <w:rsid w:val="004F48A2"/>
    <w:rsid w:val="004F5320"/>
    <w:rsid w:val="005004C6"/>
    <w:rsid w:val="00507434"/>
    <w:rsid w:val="0050780E"/>
    <w:rsid w:val="00515326"/>
    <w:rsid w:val="0052010E"/>
    <w:rsid w:val="00520902"/>
    <w:rsid w:val="00527DEF"/>
    <w:rsid w:val="00535F98"/>
    <w:rsid w:val="005369E6"/>
    <w:rsid w:val="00543FBB"/>
    <w:rsid w:val="005441AB"/>
    <w:rsid w:val="00546F88"/>
    <w:rsid w:val="005501C8"/>
    <w:rsid w:val="005513D6"/>
    <w:rsid w:val="00553758"/>
    <w:rsid w:val="0055680E"/>
    <w:rsid w:val="00562DBB"/>
    <w:rsid w:val="00566BDE"/>
    <w:rsid w:val="00571A7E"/>
    <w:rsid w:val="005761CB"/>
    <w:rsid w:val="00576376"/>
    <w:rsid w:val="00577B60"/>
    <w:rsid w:val="00583F0D"/>
    <w:rsid w:val="00586625"/>
    <w:rsid w:val="00587FCB"/>
    <w:rsid w:val="00591FBC"/>
    <w:rsid w:val="00593700"/>
    <w:rsid w:val="00594086"/>
    <w:rsid w:val="005948CE"/>
    <w:rsid w:val="005A0B41"/>
    <w:rsid w:val="005B0CCE"/>
    <w:rsid w:val="005B2457"/>
    <w:rsid w:val="005B781F"/>
    <w:rsid w:val="005D09FB"/>
    <w:rsid w:val="005D7EDB"/>
    <w:rsid w:val="005E29E4"/>
    <w:rsid w:val="005E6297"/>
    <w:rsid w:val="005E70EA"/>
    <w:rsid w:val="005F1300"/>
    <w:rsid w:val="005F1A2F"/>
    <w:rsid w:val="006006A0"/>
    <w:rsid w:val="0060218E"/>
    <w:rsid w:val="00602F33"/>
    <w:rsid w:val="00603C37"/>
    <w:rsid w:val="00604547"/>
    <w:rsid w:val="006108AA"/>
    <w:rsid w:val="00610EAC"/>
    <w:rsid w:val="00612B38"/>
    <w:rsid w:val="0062193A"/>
    <w:rsid w:val="00621FAF"/>
    <w:rsid w:val="006244AE"/>
    <w:rsid w:val="0062593F"/>
    <w:rsid w:val="0063095E"/>
    <w:rsid w:val="00633A21"/>
    <w:rsid w:val="0064011F"/>
    <w:rsid w:val="00641353"/>
    <w:rsid w:val="00646166"/>
    <w:rsid w:val="00650B09"/>
    <w:rsid w:val="00654AD1"/>
    <w:rsid w:val="00657F60"/>
    <w:rsid w:val="006732D4"/>
    <w:rsid w:val="006745B3"/>
    <w:rsid w:val="006751B7"/>
    <w:rsid w:val="0067552F"/>
    <w:rsid w:val="00681C00"/>
    <w:rsid w:val="00682C77"/>
    <w:rsid w:val="00683BA1"/>
    <w:rsid w:val="006A4DD5"/>
    <w:rsid w:val="006A50C5"/>
    <w:rsid w:val="006A5F8A"/>
    <w:rsid w:val="006A6E2D"/>
    <w:rsid w:val="006B77DD"/>
    <w:rsid w:val="006D20E9"/>
    <w:rsid w:val="006D2DD0"/>
    <w:rsid w:val="006D4097"/>
    <w:rsid w:val="006D5808"/>
    <w:rsid w:val="006D7537"/>
    <w:rsid w:val="006E113E"/>
    <w:rsid w:val="006F35AA"/>
    <w:rsid w:val="006F437E"/>
    <w:rsid w:val="0070708C"/>
    <w:rsid w:val="00712D32"/>
    <w:rsid w:val="007228A0"/>
    <w:rsid w:val="007327A8"/>
    <w:rsid w:val="00732F24"/>
    <w:rsid w:val="00735765"/>
    <w:rsid w:val="00741E2B"/>
    <w:rsid w:val="00742A8E"/>
    <w:rsid w:val="00743B79"/>
    <w:rsid w:val="00751EC3"/>
    <w:rsid w:val="00772DD4"/>
    <w:rsid w:val="007772F2"/>
    <w:rsid w:val="00780A18"/>
    <w:rsid w:val="0078300C"/>
    <w:rsid w:val="00783345"/>
    <w:rsid w:val="007872A4"/>
    <w:rsid w:val="007A4233"/>
    <w:rsid w:val="007A69C1"/>
    <w:rsid w:val="007B7583"/>
    <w:rsid w:val="007C2BA0"/>
    <w:rsid w:val="007C510C"/>
    <w:rsid w:val="007D1662"/>
    <w:rsid w:val="007D25B8"/>
    <w:rsid w:val="007D31C3"/>
    <w:rsid w:val="007E4990"/>
    <w:rsid w:val="007F024E"/>
    <w:rsid w:val="00810611"/>
    <w:rsid w:val="00814A13"/>
    <w:rsid w:val="00814A7F"/>
    <w:rsid w:val="00817EAB"/>
    <w:rsid w:val="008223E3"/>
    <w:rsid w:val="00826C8A"/>
    <w:rsid w:val="00827293"/>
    <w:rsid w:val="00827DD2"/>
    <w:rsid w:val="00830C41"/>
    <w:rsid w:val="00835386"/>
    <w:rsid w:val="00836A1C"/>
    <w:rsid w:val="00840B9C"/>
    <w:rsid w:val="00841D34"/>
    <w:rsid w:val="00850716"/>
    <w:rsid w:val="00853CC0"/>
    <w:rsid w:val="0085738A"/>
    <w:rsid w:val="0085743F"/>
    <w:rsid w:val="00860EC6"/>
    <w:rsid w:val="00862175"/>
    <w:rsid w:val="00867D0B"/>
    <w:rsid w:val="00873C29"/>
    <w:rsid w:val="0087434B"/>
    <w:rsid w:val="00887530"/>
    <w:rsid w:val="008902D1"/>
    <w:rsid w:val="008922D4"/>
    <w:rsid w:val="00896AD8"/>
    <w:rsid w:val="008C1DED"/>
    <w:rsid w:val="008C632C"/>
    <w:rsid w:val="008D1EF7"/>
    <w:rsid w:val="008E0712"/>
    <w:rsid w:val="008F0682"/>
    <w:rsid w:val="008F4839"/>
    <w:rsid w:val="008F5CD9"/>
    <w:rsid w:val="0090096D"/>
    <w:rsid w:val="00904183"/>
    <w:rsid w:val="009074CA"/>
    <w:rsid w:val="0091181F"/>
    <w:rsid w:val="00913492"/>
    <w:rsid w:val="00915C98"/>
    <w:rsid w:val="00923322"/>
    <w:rsid w:val="0094238D"/>
    <w:rsid w:val="009426C9"/>
    <w:rsid w:val="0094492C"/>
    <w:rsid w:val="00945A4D"/>
    <w:rsid w:val="00946163"/>
    <w:rsid w:val="00947A40"/>
    <w:rsid w:val="0095714A"/>
    <w:rsid w:val="00963620"/>
    <w:rsid w:val="00964EAB"/>
    <w:rsid w:val="00977F84"/>
    <w:rsid w:val="0098008C"/>
    <w:rsid w:val="00983A06"/>
    <w:rsid w:val="00985C7A"/>
    <w:rsid w:val="009863E9"/>
    <w:rsid w:val="00991E4C"/>
    <w:rsid w:val="0099429D"/>
    <w:rsid w:val="009952D4"/>
    <w:rsid w:val="0099541E"/>
    <w:rsid w:val="009A6175"/>
    <w:rsid w:val="009C2C47"/>
    <w:rsid w:val="009C52A0"/>
    <w:rsid w:val="009C6641"/>
    <w:rsid w:val="009D4F90"/>
    <w:rsid w:val="009D5EF4"/>
    <w:rsid w:val="009F3FA3"/>
    <w:rsid w:val="009F6D90"/>
    <w:rsid w:val="00A0712B"/>
    <w:rsid w:val="00A151EA"/>
    <w:rsid w:val="00A208E0"/>
    <w:rsid w:val="00A2208B"/>
    <w:rsid w:val="00A24842"/>
    <w:rsid w:val="00A2645C"/>
    <w:rsid w:val="00A322CE"/>
    <w:rsid w:val="00A34E53"/>
    <w:rsid w:val="00A40209"/>
    <w:rsid w:val="00A43758"/>
    <w:rsid w:val="00A44547"/>
    <w:rsid w:val="00A46666"/>
    <w:rsid w:val="00A56317"/>
    <w:rsid w:val="00A6045E"/>
    <w:rsid w:val="00A62A3C"/>
    <w:rsid w:val="00A62B7E"/>
    <w:rsid w:val="00A64357"/>
    <w:rsid w:val="00A65119"/>
    <w:rsid w:val="00A76017"/>
    <w:rsid w:val="00A763DB"/>
    <w:rsid w:val="00A85716"/>
    <w:rsid w:val="00A86A4C"/>
    <w:rsid w:val="00A90BD4"/>
    <w:rsid w:val="00A9265E"/>
    <w:rsid w:val="00A95842"/>
    <w:rsid w:val="00AA2FA9"/>
    <w:rsid w:val="00AA516D"/>
    <w:rsid w:val="00AA725D"/>
    <w:rsid w:val="00AB0D10"/>
    <w:rsid w:val="00AC01D8"/>
    <w:rsid w:val="00AC1A4C"/>
    <w:rsid w:val="00AD6F28"/>
    <w:rsid w:val="00AE3E38"/>
    <w:rsid w:val="00AE59A0"/>
    <w:rsid w:val="00AE5A7A"/>
    <w:rsid w:val="00AE701F"/>
    <w:rsid w:val="00AF25E0"/>
    <w:rsid w:val="00AF2965"/>
    <w:rsid w:val="00AF5E0A"/>
    <w:rsid w:val="00AF7351"/>
    <w:rsid w:val="00B02CCA"/>
    <w:rsid w:val="00B0370E"/>
    <w:rsid w:val="00B0632C"/>
    <w:rsid w:val="00B14967"/>
    <w:rsid w:val="00B155AC"/>
    <w:rsid w:val="00B15CAC"/>
    <w:rsid w:val="00B17059"/>
    <w:rsid w:val="00B2430E"/>
    <w:rsid w:val="00B3421A"/>
    <w:rsid w:val="00B46710"/>
    <w:rsid w:val="00B506AD"/>
    <w:rsid w:val="00B50D10"/>
    <w:rsid w:val="00B6466D"/>
    <w:rsid w:val="00B6594D"/>
    <w:rsid w:val="00B7096B"/>
    <w:rsid w:val="00B72BC6"/>
    <w:rsid w:val="00B734BA"/>
    <w:rsid w:val="00B75DDD"/>
    <w:rsid w:val="00B770EA"/>
    <w:rsid w:val="00B8151E"/>
    <w:rsid w:val="00B8331C"/>
    <w:rsid w:val="00B84B43"/>
    <w:rsid w:val="00B8575B"/>
    <w:rsid w:val="00B8729A"/>
    <w:rsid w:val="00B9097C"/>
    <w:rsid w:val="00B93C00"/>
    <w:rsid w:val="00B97219"/>
    <w:rsid w:val="00BA0446"/>
    <w:rsid w:val="00BA5333"/>
    <w:rsid w:val="00BB11AA"/>
    <w:rsid w:val="00BB35D2"/>
    <w:rsid w:val="00BD22DF"/>
    <w:rsid w:val="00BD4FC0"/>
    <w:rsid w:val="00BF1938"/>
    <w:rsid w:val="00BF2A64"/>
    <w:rsid w:val="00C0355D"/>
    <w:rsid w:val="00C07A36"/>
    <w:rsid w:val="00C16D4B"/>
    <w:rsid w:val="00C222B9"/>
    <w:rsid w:val="00C23583"/>
    <w:rsid w:val="00C24119"/>
    <w:rsid w:val="00C2515A"/>
    <w:rsid w:val="00C323CB"/>
    <w:rsid w:val="00C41C2D"/>
    <w:rsid w:val="00C44A58"/>
    <w:rsid w:val="00C513AB"/>
    <w:rsid w:val="00C52F63"/>
    <w:rsid w:val="00C616DF"/>
    <w:rsid w:val="00C6425C"/>
    <w:rsid w:val="00C71B44"/>
    <w:rsid w:val="00C7566C"/>
    <w:rsid w:val="00C765D6"/>
    <w:rsid w:val="00C815BE"/>
    <w:rsid w:val="00C83EFE"/>
    <w:rsid w:val="00C91628"/>
    <w:rsid w:val="00C92B7D"/>
    <w:rsid w:val="00C96E13"/>
    <w:rsid w:val="00CA32B3"/>
    <w:rsid w:val="00CA3953"/>
    <w:rsid w:val="00CB5299"/>
    <w:rsid w:val="00CB5AC5"/>
    <w:rsid w:val="00CC2CF4"/>
    <w:rsid w:val="00CC38C1"/>
    <w:rsid w:val="00CC7870"/>
    <w:rsid w:val="00CE2318"/>
    <w:rsid w:val="00CE410B"/>
    <w:rsid w:val="00CE6823"/>
    <w:rsid w:val="00CE73B6"/>
    <w:rsid w:val="00CF606D"/>
    <w:rsid w:val="00D020E3"/>
    <w:rsid w:val="00D0493B"/>
    <w:rsid w:val="00D227AD"/>
    <w:rsid w:val="00D324CB"/>
    <w:rsid w:val="00D4579A"/>
    <w:rsid w:val="00D56F8D"/>
    <w:rsid w:val="00D64199"/>
    <w:rsid w:val="00D673BB"/>
    <w:rsid w:val="00D722D1"/>
    <w:rsid w:val="00D744DF"/>
    <w:rsid w:val="00D839FB"/>
    <w:rsid w:val="00D84800"/>
    <w:rsid w:val="00D87E7F"/>
    <w:rsid w:val="00D926BB"/>
    <w:rsid w:val="00DA1AC7"/>
    <w:rsid w:val="00DA5624"/>
    <w:rsid w:val="00DA57C5"/>
    <w:rsid w:val="00DB0515"/>
    <w:rsid w:val="00DB3FA3"/>
    <w:rsid w:val="00DB5075"/>
    <w:rsid w:val="00DB7A1F"/>
    <w:rsid w:val="00DC1D1D"/>
    <w:rsid w:val="00DC1E33"/>
    <w:rsid w:val="00DC420D"/>
    <w:rsid w:val="00DC5607"/>
    <w:rsid w:val="00DD15CC"/>
    <w:rsid w:val="00DD2F2E"/>
    <w:rsid w:val="00DD60E3"/>
    <w:rsid w:val="00DE168A"/>
    <w:rsid w:val="00DE2195"/>
    <w:rsid w:val="00DE3090"/>
    <w:rsid w:val="00DE3096"/>
    <w:rsid w:val="00DE621B"/>
    <w:rsid w:val="00DE72E0"/>
    <w:rsid w:val="00DF23B8"/>
    <w:rsid w:val="00E011D9"/>
    <w:rsid w:val="00E068C7"/>
    <w:rsid w:val="00E07C9E"/>
    <w:rsid w:val="00E11A5E"/>
    <w:rsid w:val="00E1286B"/>
    <w:rsid w:val="00E168BD"/>
    <w:rsid w:val="00E2119A"/>
    <w:rsid w:val="00E238DF"/>
    <w:rsid w:val="00E2554E"/>
    <w:rsid w:val="00E26587"/>
    <w:rsid w:val="00E4266A"/>
    <w:rsid w:val="00E441BD"/>
    <w:rsid w:val="00E47A53"/>
    <w:rsid w:val="00E51CB9"/>
    <w:rsid w:val="00E52DEB"/>
    <w:rsid w:val="00E57A54"/>
    <w:rsid w:val="00E6007D"/>
    <w:rsid w:val="00E659A0"/>
    <w:rsid w:val="00E67526"/>
    <w:rsid w:val="00E83AC3"/>
    <w:rsid w:val="00E84560"/>
    <w:rsid w:val="00E965DB"/>
    <w:rsid w:val="00E97BC9"/>
    <w:rsid w:val="00EA3141"/>
    <w:rsid w:val="00EA5562"/>
    <w:rsid w:val="00EB4F95"/>
    <w:rsid w:val="00EB6BE7"/>
    <w:rsid w:val="00EC3974"/>
    <w:rsid w:val="00ED0E21"/>
    <w:rsid w:val="00ED35C0"/>
    <w:rsid w:val="00ED57D6"/>
    <w:rsid w:val="00ED6F32"/>
    <w:rsid w:val="00EE4891"/>
    <w:rsid w:val="00EE51DF"/>
    <w:rsid w:val="00EE634D"/>
    <w:rsid w:val="00F073F3"/>
    <w:rsid w:val="00F127C3"/>
    <w:rsid w:val="00F1515D"/>
    <w:rsid w:val="00F2111C"/>
    <w:rsid w:val="00F21D55"/>
    <w:rsid w:val="00F27871"/>
    <w:rsid w:val="00F319F7"/>
    <w:rsid w:val="00F3444F"/>
    <w:rsid w:val="00F378D0"/>
    <w:rsid w:val="00F41FCE"/>
    <w:rsid w:val="00F421C0"/>
    <w:rsid w:val="00F432F2"/>
    <w:rsid w:val="00F506A7"/>
    <w:rsid w:val="00F52F35"/>
    <w:rsid w:val="00F56094"/>
    <w:rsid w:val="00F57C8A"/>
    <w:rsid w:val="00F60F3E"/>
    <w:rsid w:val="00F665A4"/>
    <w:rsid w:val="00F76B63"/>
    <w:rsid w:val="00F83990"/>
    <w:rsid w:val="00F86F7A"/>
    <w:rsid w:val="00F87160"/>
    <w:rsid w:val="00F95F02"/>
    <w:rsid w:val="00FA5898"/>
    <w:rsid w:val="00FB11D6"/>
    <w:rsid w:val="00FB1654"/>
    <w:rsid w:val="00FB4C2C"/>
    <w:rsid w:val="00FC2F8B"/>
    <w:rsid w:val="00FC3F89"/>
    <w:rsid w:val="00FC4E59"/>
    <w:rsid w:val="00FE0678"/>
    <w:rsid w:val="00FE3987"/>
    <w:rsid w:val="00FF2CC8"/>
    <w:rsid w:val="00FF4F42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63AAA7"/>
  <w15:docId w15:val="{D6178B7B-486A-4FC9-9BD1-05F750C3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14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uiPriority w:val="99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customStyle="1" w:styleId="Style22">
    <w:name w:val="Style22"/>
    <w:basedOn w:val="Normal"/>
    <w:uiPriority w:val="99"/>
    <w:semiHidden/>
    <w:rsid w:val="00CC7870"/>
    <w:pPr>
      <w:widowControl w:val="0"/>
      <w:autoSpaceDE w:val="0"/>
      <w:autoSpaceDN w:val="0"/>
      <w:adjustRightInd w:val="0"/>
      <w:spacing w:line="379" w:lineRule="exact"/>
      <w:ind w:hanging="466"/>
      <w:jc w:val="both"/>
    </w:pPr>
    <w:rPr>
      <w:rFonts w:ascii="Sylfaen" w:hAnsi="Sylfaen"/>
      <w:lang w:val="ru-RU" w:eastAsia="ru-RU"/>
    </w:rPr>
  </w:style>
  <w:style w:type="character" w:styleId="Hyperlink">
    <w:name w:val="Hyperlink"/>
    <w:basedOn w:val="DefaultParagraphFont"/>
    <w:rsid w:val="006A4DD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1349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A208E0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8E0"/>
    <w:rPr>
      <w:sz w:val="24"/>
      <w:szCs w:val="24"/>
      <w:lang w:val="en-US" w:eastAsia="en-US"/>
    </w:rPr>
  </w:style>
  <w:style w:type="character" w:customStyle="1" w:styleId="FontStyle23">
    <w:name w:val="Font Style23"/>
    <w:uiPriority w:val="99"/>
    <w:rsid w:val="004450F1"/>
    <w:rPr>
      <w:rFonts w:ascii="Tahoma" w:hAnsi="Tahoma" w:cs="Tahom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8EAA8-5868-4889-AD47-0E67FE1C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32</Pages>
  <Words>6823</Words>
  <Characters>38894</Characters>
  <Application>Microsoft Office Word</Application>
  <DocSecurity>0</DocSecurity>
  <Lines>324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Casscourt</dc:creator>
  <cp:keywords>https://mul2.gov.am/tasks/77324/oneclick/Naxagic-Himnavorum Nor.docx?token=422b9ef8fcedf981ce1eb4ff42a83c46</cp:keywords>
  <cp:lastModifiedBy>Hovhannes Hakobyan</cp:lastModifiedBy>
  <cp:revision>6</cp:revision>
  <cp:lastPrinted>2019-04-05T10:44:00Z</cp:lastPrinted>
  <dcterms:created xsi:type="dcterms:W3CDTF">2019-06-03T05:01:00Z</dcterms:created>
  <dcterms:modified xsi:type="dcterms:W3CDTF">2019-06-17T06:51:00Z</dcterms:modified>
</cp:coreProperties>
</file>