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CE" w:rsidRDefault="009854CE" w:rsidP="009854CE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sz w:val="24"/>
          <w:szCs w:val="24"/>
          <w:lang w:val="hy-AM"/>
        </w:rPr>
        <w:t xml:space="preserve">ԱՌՈՂՋԱՊԱՀՈՒԹՅԱՆ ԲՆԱԳԱՎԱՌՈՒՄ ԿԱՐԳԱՎՈՐՄԱՆ ԱԶԴԵՑՈՒԹՅԱՆ   ԳՆԱՀԱՏՄԱՆ </w:t>
      </w:r>
      <w:r>
        <w:rPr>
          <w:rFonts w:ascii="GHEA Grapalat" w:hAnsi="GHEA Grapalat"/>
          <w:b/>
          <w:sz w:val="24"/>
          <w:szCs w:val="24"/>
          <w:lang w:val="hy-AM"/>
        </w:rPr>
        <w:t>ԵԶՐԱԿԱՑՈՒԹՅՈՒ</w:t>
      </w:r>
      <w:r>
        <w:rPr>
          <w:rFonts w:ascii="GHEA Grapalat" w:hAnsi="GHEA Grapalat"/>
          <w:b/>
          <w:sz w:val="24"/>
          <w:szCs w:val="24"/>
        </w:rPr>
        <w:t>Ն</w:t>
      </w:r>
    </w:p>
    <w:p w:rsidR="001866F5" w:rsidRPr="005E0625" w:rsidRDefault="001866F5" w:rsidP="001866F5">
      <w:pPr>
        <w:tabs>
          <w:tab w:val="left" w:pos="-720"/>
        </w:tabs>
        <w:spacing w:after="0"/>
        <w:ind w:firstLine="720"/>
        <w:rPr>
          <w:rFonts w:ascii="GHEA Grapalat" w:eastAsia="Times New Roman" w:hAnsi="GHEA Grapalat"/>
          <w:b/>
          <w:bCs/>
          <w:iCs/>
          <w:sz w:val="24"/>
          <w:szCs w:val="24"/>
          <w:lang w:val="hy-AM"/>
        </w:rPr>
      </w:pPr>
      <w:r w:rsidRPr="005E0625">
        <w:rPr>
          <w:rFonts w:ascii="GHEA Grapalat" w:eastAsia="Times New Roman" w:hAnsi="GHEA Grapalat"/>
          <w:b/>
          <w:bCs/>
          <w:iCs/>
          <w:sz w:val="24"/>
          <w:szCs w:val="24"/>
          <w:lang w:val="hy-AM"/>
        </w:rPr>
        <w:t xml:space="preserve"> </w:t>
      </w:r>
    </w:p>
    <w:p w:rsid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9854CE" w:rsidRP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</w:p>
    <w:p w:rsidR="001866F5" w:rsidRPr="005E0625" w:rsidRDefault="009854CE" w:rsidP="000B25D5">
      <w:pPr>
        <w:tabs>
          <w:tab w:val="left" w:pos="660"/>
          <w:tab w:val="left" w:pos="990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ab/>
      </w:r>
      <w:r w:rsidR="001866F5" w:rsidRPr="005E0625">
        <w:rPr>
          <w:rFonts w:ascii="GHEA Grapalat" w:eastAsia="Times New Roman" w:hAnsi="GHEA Grapalat" w:cs="Sylfaen"/>
          <w:sz w:val="24"/>
          <w:szCs w:val="24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մասին»</w:t>
      </w:r>
      <w:r w:rsidR="001866F5" w:rsidRPr="005E062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866F5" w:rsidRPr="005E0625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1866F5">
        <w:rPr>
          <w:rFonts w:ascii="GHEA Grapalat" w:eastAsia="Times New Roman" w:hAnsi="GHEA Grapalat" w:cs="Sylfaen"/>
          <w:sz w:val="24"/>
          <w:szCs w:val="24"/>
          <w:lang w:val="hy-AM"/>
        </w:rPr>
        <w:t>այաստանի Հանրապետության օրենքի նախագծ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 ընդունում</w:t>
      </w:r>
      <w:r>
        <w:rPr>
          <w:rFonts w:ascii="GHEA Grapalat" w:eastAsia="Times New Roman" w:hAnsi="GHEA Grapalat" w:cs="Sylfaen"/>
          <w:sz w:val="24"/>
          <w:szCs w:val="24"/>
        </w:rPr>
        <w:t>ն</w:t>
      </w:r>
      <w:r w:rsidR="001866F5" w:rsidRPr="005E062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առողջապահության բնագավ</w:t>
      </w:r>
      <w:r w:rsidR="001866F5" w:rsidRPr="00D2676D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1866F5" w:rsidRPr="005E062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ռի վրա </w:t>
      </w:r>
      <w:r w:rsidR="001866F5" w:rsidRPr="000B25D5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ազդեցություն չի ունենա</w:t>
      </w:r>
      <w:r w:rsidR="001866F5" w:rsidRPr="005E0625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1866F5" w:rsidRDefault="001866F5">
      <w:pPr>
        <w:rPr>
          <w:rFonts w:ascii="GHEA Grapalat" w:hAnsi="GHEA Grapalat"/>
          <w:b/>
          <w:sz w:val="24"/>
          <w:szCs w:val="24"/>
        </w:rPr>
      </w:pPr>
    </w:p>
    <w:p w:rsidR="009854CE" w:rsidRDefault="009854CE">
      <w:pPr>
        <w:rPr>
          <w:rFonts w:ascii="GHEA Grapalat" w:hAnsi="GHEA Grapalat"/>
          <w:b/>
          <w:sz w:val="24"/>
          <w:szCs w:val="24"/>
        </w:rPr>
      </w:pPr>
    </w:p>
    <w:p w:rsidR="000B25D5" w:rsidRDefault="000B25D5">
      <w:pPr>
        <w:rPr>
          <w:rFonts w:ascii="GHEA Grapalat" w:hAnsi="GHEA Grapalat"/>
          <w:b/>
          <w:sz w:val="24"/>
          <w:szCs w:val="24"/>
        </w:rPr>
      </w:pPr>
    </w:p>
    <w:p w:rsidR="009854CE" w:rsidRPr="00F635C9" w:rsidRDefault="009854CE" w:rsidP="009854CE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sz w:val="24"/>
          <w:szCs w:val="24"/>
        </w:rPr>
        <w:t>ՀԱԿԱԿՈՌՈՒՊՑԻՈՆ ԲՆԱԳԱՎԱՌՈՒՄ ԿԱՐԳԱՎՈՐՄԱՆ ԱԶԴԵՑՈՒԹՅԱՆ ԳՆԱՀԱՏՄԱՆ ԵԶՐԱԿԱՑՈՒԹՅՈՒՆ</w:t>
      </w:r>
    </w:p>
    <w:p w:rsidR="005520C7" w:rsidRPr="00D07C3D" w:rsidRDefault="005520C7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  <w:lang w:val="af-ZA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5520C7" w:rsidRPr="00D07C3D" w:rsidRDefault="005520C7" w:rsidP="005520C7">
      <w:pPr>
        <w:widowControl w:val="0"/>
        <w:spacing w:after="0" w:line="360" w:lineRule="auto"/>
        <w:ind w:firstLine="73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5520C7" w:rsidRPr="008C3D85" w:rsidRDefault="005520C7" w:rsidP="000B25D5">
      <w:pPr>
        <w:widowControl w:val="0"/>
        <w:spacing w:after="0" w:line="240" w:lineRule="auto"/>
        <w:ind w:firstLine="737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 xml:space="preserve">«Մարդու իմունային անբավարարության վիրուսից առաջացած հիվանդության կանխարգելման </w:t>
      </w:r>
      <w:r w:rsidRPr="00375E07">
        <w:rPr>
          <w:rFonts w:ascii="GHEA Grapalat" w:hAnsi="GHEA Grapalat" w:cs="Sylfaen"/>
          <w:sz w:val="24"/>
          <w:lang w:val="af-ZA"/>
        </w:rPr>
        <w:t>մասին»</w:t>
      </w:r>
      <w:r>
        <w:rPr>
          <w:rFonts w:ascii="GHEA Grapalat" w:hAnsi="GHEA Grapalat" w:cs="Sylfaen"/>
          <w:sz w:val="24"/>
          <w:lang w:val="af-ZA"/>
        </w:rPr>
        <w:t xml:space="preserve"> ՀՀ օրենքում փոփոխություններ կատարելու մասին» ՀՀ օրենքի նախագիծն</w:t>
      </w:r>
      <w:r w:rsidRPr="008C3D85">
        <w:rPr>
          <w:rFonts w:ascii="GHEA Grapalat" w:hAnsi="GHEA Grapalat" w:cs="Sylfaen"/>
          <w:sz w:val="24"/>
          <w:szCs w:val="24"/>
          <w:lang w:val="hy-AM"/>
        </w:rPr>
        <w:t xml:space="preserve"> իր մեջ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 xml:space="preserve">կետով նախատեսված </w:t>
      </w:r>
      <w:r w:rsidRPr="000B25D5"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  <w:t>որևէ կոռուպցիոն գործոն չի պարունակում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5A1E14" w:rsidRDefault="005A1E14"/>
    <w:p w:rsidR="009854CE" w:rsidRDefault="009854CE"/>
    <w:p w:rsidR="009854CE" w:rsidRDefault="009854CE"/>
    <w:p w:rsidR="0072646F" w:rsidRDefault="0072646F"/>
    <w:p w:rsidR="009854CE" w:rsidRDefault="009854CE"/>
    <w:p w:rsidR="009854CE" w:rsidRDefault="009854CE"/>
    <w:p w:rsidR="005520C7" w:rsidRDefault="005520C7"/>
    <w:p w:rsidR="009854CE" w:rsidRPr="00F635C9" w:rsidRDefault="009854CE" w:rsidP="009854CE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sz w:val="24"/>
          <w:szCs w:val="24"/>
        </w:rPr>
        <w:lastRenderedPageBreak/>
        <w:t xml:space="preserve">ԲՆԱՊԱՀՊԱՆՈՒԹՅԱՆ ԲՆԱԳԱՎԱՌՈՒՄ ԿԱՐԳԱՎՈՐՄԱՆ </w:t>
      </w:r>
      <w:proofErr w:type="gramStart"/>
      <w:r w:rsidRPr="00F635C9">
        <w:rPr>
          <w:rFonts w:ascii="GHEA Grapalat" w:hAnsi="GHEA Grapalat"/>
          <w:b/>
          <w:sz w:val="24"/>
          <w:szCs w:val="24"/>
        </w:rPr>
        <w:t>ԱԶԴԵՑՈՒԹՅԱՆ</w:t>
      </w:r>
      <w:r w:rsidRPr="00F635C9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F635C9">
        <w:rPr>
          <w:rFonts w:ascii="GHEA Grapalat" w:hAnsi="GHEA Grapalat"/>
          <w:b/>
          <w:sz w:val="24"/>
          <w:szCs w:val="24"/>
        </w:rPr>
        <w:t>ԳՆԱՀԱՏՄԱՆ</w:t>
      </w:r>
      <w:proofErr w:type="gramEnd"/>
      <w:r w:rsidRPr="00F635C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635C9">
        <w:rPr>
          <w:rFonts w:ascii="GHEA Grapalat" w:hAnsi="GHEA Grapalat"/>
          <w:b/>
          <w:sz w:val="24"/>
          <w:szCs w:val="24"/>
        </w:rPr>
        <w:t xml:space="preserve"> ԵԶՐԱԿԱՑՈՒԹՅՈՒՆ</w:t>
      </w:r>
    </w:p>
    <w:p w:rsidR="009854CE" w:rsidRPr="00D07C3D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  <w:lang w:val="af-ZA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5520C7" w:rsidRDefault="005520C7" w:rsidP="005520C7">
      <w:pPr>
        <w:jc w:val="both"/>
        <w:rPr>
          <w:rFonts w:ascii="GHEA Grapalat" w:hAnsi="GHEA Grapalat"/>
          <w:b/>
          <w:lang w:val="af-ZA"/>
        </w:rPr>
      </w:pPr>
    </w:p>
    <w:p w:rsidR="005520C7" w:rsidRDefault="005520C7" w:rsidP="005520C7">
      <w:pPr>
        <w:pStyle w:val="Heading3"/>
        <w:tabs>
          <w:tab w:val="left" w:pos="9630"/>
        </w:tabs>
        <w:ind w:left="-90" w:right="-1" w:firstLine="8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6A6340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իմունային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անբավարարության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վիրուսից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առաջացած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հիվանդության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A63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օրենքի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օրենք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շրջակա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միջավայրի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>
        <w:rPr>
          <w:rFonts w:ascii="GHEA Grapalat" w:hAnsi="GHEA Grapalat"/>
          <w:sz w:val="24"/>
          <w:szCs w:val="24"/>
        </w:rPr>
        <w:t>բյեկտների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մթնոլորտի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հողի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ջրային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ռեսուրս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ների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ընդերքի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>
        <w:rPr>
          <w:rFonts w:ascii="GHEA Grapalat" w:hAnsi="GHEA Grapalat"/>
          <w:sz w:val="24"/>
          <w:szCs w:val="24"/>
        </w:rPr>
        <w:t>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կենդանական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աշխարհի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հատուկ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պահպանվող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բացասական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հետևանքներ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առաջանա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5520C7" w:rsidRDefault="005520C7" w:rsidP="005520C7">
      <w:pPr>
        <w:pStyle w:val="norm"/>
        <w:tabs>
          <w:tab w:val="left" w:pos="9630"/>
        </w:tabs>
        <w:spacing w:line="240" w:lineRule="auto"/>
        <w:ind w:left="-90" w:right="-1" w:firstLine="81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/>
          <w:sz w:val="24"/>
          <w:szCs w:val="24"/>
          <w:lang w:val="hy-AM"/>
        </w:rPr>
        <w:t>Օրենքի 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չընդունման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շրջակա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միջավայրի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>
        <w:rPr>
          <w:rFonts w:ascii="GHEA Grapalat" w:hAnsi="GHEA Grapalat"/>
          <w:sz w:val="24"/>
          <w:szCs w:val="24"/>
        </w:rPr>
        <w:t>բյեկտների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բացասական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հետևանքներ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չեն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առաջանա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5520C7" w:rsidRPr="000B25D5" w:rsidRDefault="005520C7" w:rsidP="005520C7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նախագիծը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բնապահպանության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ոլորտին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առնչվում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այդ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ոլորտը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կանոնակարգող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ակտերով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ամրագրված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>u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կզբունքներին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և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պահանջներին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չի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հակասում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>:</w:t>
      </w:r>
    </w:p>
    <w:p w:rsidR="005520C7" w:rsidRDefault="005520C7" w:rsidP="005520C7">
      <w:pPr>
        <w:tabs>
          <w:tab w:val="left" w:pos="9630"/>
        </w:tabs>
        <w:ind w:left="-90" w:firstLine="81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իրարկման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բնապահպանության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բնագավառում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կանխատե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>
        <w:rPr>
          <w:rFonts w:ascii="GHEA Grapalat" w:hAnsi="GHEA Grapalat" w:cs="Sylfaen"/>
          <w:sz w:val="24"/>
          <w:szCs w:val="24"/>
        </w:rPr>
        <w:t>վող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հետևանքների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վարվող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համեմատական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վերլուծություններ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բացակայում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520C7" w:rsidRPr="006A6340" w:rsidRDefault="005520C7" w:rsidP="005520C7">
      <w:pPr>
        <w:pStyle w:val="mechtex"/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5520C7" w:rsidRDefault="005520C7"/>
    <w:p w:rsid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sz w:val="24"/>
          <w:szCs w:val="24"/>
        </w:rPr>
        <w:t>ՏՆՏԵՍԱԿԱՆ, ԱՅԴ ԹՎՈՒՄ՝ ՓՈՔՐ և ՄԻՋԻՆ ՁԵՌՆԱՐԿԱՏԻՐՈՒԹՅԱՆ ԲՆԱԳԱՎԱՌՈՒՄ ԿԱՐԳԱՎՈՐՄԱՆ ԱԶԴԵՑՈՒԹՅԱՆ ԳՆԱՀԱՏՄԱՆ ԵԶՐԱԿԱՑՈՒԹՅՈՒՆ</w:t>
      </w:r>
      <w:r w:rsidRPr="00F30A42">
        <w:rPr>
          <w:rFonts w:ascii="GHEA Grapalat" w:hAnsi="GHEA Grapalat"/>
          <w:b/>
          <w:sz w:val="24"/>
          <w:szCs w:val="24"/>
        </w:rPr>
        <w:t xml:space="preserve"> </w:t>
      </w:r>
    </w:p>
    <w:p w:rsid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9854CE" w:rsidRP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</w:p>
    <w:p w:rsidR="005520C7" w:rsidRPr="00F30A42" w:rsidRDefault="005520C7" w:rsidP="000B25D5">
      <w:pPr>
        <w:spacing w:line="240" w:lineRule="auto"/>
        <w:ind w:firstLine="720"/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</w:pPr>
      <w:r w:rsidRPr="00F30A4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իմունային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անբավարարության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վիրուսից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առաջացած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հիվանդության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30A4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նախագծի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F30A42">
        <w:rPr>
          <w:rFonts w:ascii="GHEA Grapalat" w:hAnsi="GHEA Grapalat"/>
          <w:sz w:val="24"/>
          <w:szCs w:val="24"/>
        </w:rPr>
        <w:t>այսուհետ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30A42">
        <w:rPr>
          <w:rFonts w:ascii="GHEA Grapalat" w:hAnsi="GHEA Grapalat"/>
          <w:sz w:val="24"/>
          <w:szCs w:val="24"/>
        </w:rPr>
        <w:t>Նախագիծ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F30A42">
        <w:rPr>
          <w:rFonts w:ascii="GHEA Grapalat" w:hAnsi="GHEA Grapalat"/>
          <w:sz w:val="24"/>
          <w:szCs w:val="24"/>
        </w:rPr>
        <w:t>գործարար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30A42">
        <w:rPr>
          <w:rFonts w:ascii="GHEA Grapalat" w:hAnsi="GHEA Grapalat"/>
          <w:sz w:val="24"/>
          <w:szCs w:val="24"/>
        </w:rPr>
        <w:t>ներդրումային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միջավայրի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վրա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գնահատման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նպատակով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իրականացվել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են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նախնական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դիտարկումներ</w:t>
      </w:r>
      <w:proofErr w:type="spellEnd"/>
      <w:r w:rsidRPr="00F30A42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592C1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Գնահատման նախնական փուլում պարզ է դարձել, որ </w:t>
      </w:r>
      <w:r w:rsidRPr="00592C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Նախագծով </w:t>
      </w:r>
      <w:r w:rsidRPr="00F30A42"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  <w:t xml:space="preserve">առաջարկվում է ուժը կորցրած ճանաչել </w:t>
      </w:r>
      <w:r w:rsidRPr="00F30A42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ՄԻԱՎ-ով վարակված օտարերկրյա քաղաքացիների` բուժման նպատակով Հայաստանի Հանրապետություն մուտք գործելու կարգը</w:t>
      </w:r>
      <w:r w:rsidRPr="00F30A42">
        <w:rPr>
          <w:rStyle w:val="Strong"/>
          <w:rFonts w:ascii="GHEA Grapalat" w:hAnsi="GHEA Grapalat"/>
          <w:b w:val="0"/>
          <w:i/>
          <w:sz w:val="24"/>
          <w:szCs w:val="24"/>
        </w:rPr>
        <w:t xml:space="preserve"> </w:t>
      </w:r>
      <w:proofErr w:type="spellStart"/>
      <w:r w:rsidRPr="00F30A42">
        <w:rPr>
          <w:rStyle w:val="Strong"/>
          <w:rFonts w:ascii="GHEA Grapalat" w:hAnsi="GHEA Grapalat"/>
          <w:b w:val="0"/>
          <w:i/>
          <w:sz w:val="24"/>
          <w:szCs w:val="24"/>
        </w:rPr>
        <w:t>հաստատելու</w:t>
      </w:r>
      <w:proofErr w:type="spellEnd"/>
      <w:r w:rsidRPr="00F30A42">
        <w:rPr>
          <w:rStyle w:val="Strong"/>
          <w:rFonts w:ascii="GHEA Grapalat" w:hAnsi="GHEA Grapalat"/>
          <w:b w:val="0"/>
          <w:i/>
          <w:sz w:val="24"/>
          <w:szCs w:val="24"/>
        </w:rPr>
        <w:t xml:space="preserve"> ՀՀ </w:t>
      </w:r>
      <w:proofErr w:type="spellStart"/>
      <w:r w:rsidRPr="00F30A42">
        <w:rPr>
          <w:rStyle w:val="Strong"/>
          <w:rFonts w:ascii="GHEA Grapalat" w:hAnsi="GHEA Grapalat"/>
          <w:b w:val="0"/>
          <w:i/>
          <w:sz w:val="24"/>
          <w:szCs w:val="24"/>
        </w:rPr>
        <w:t>կառավարության</w:t>
      </w:r>
      <w:proofErr w:type="spellEnd"/>
      <w:r w:rsidRPr="00F30A42">
        <w:rPr>
          <w:rStyle w:val="Strong"/>
          <w:rFonts w:ascii="GHEA Grapalat" w:hAnsi="GHEA Grapalat"/>
          <w:b w:val="0"/>
          <w:i/>
          <w:sz w:val="24"/>
          <w:szCs w:val="24"/>
        </w:rPr>
        <w:t xml:space="preserve"> </w:t>
      </w:r>
      <w:proofErr w:type="spellStart"/>
      <w:r w:rsidRPr="00F30A42">
        <w:rPr>
          <w:rStyle w:val="Strong"/>
          <w:rFonts w:ascii="GHEA Grapalat" w:hAnsi="GHEA Grapalat"/>
          <w:b w:val="0"/>
          <w:i/>
          <w:sz w:val="24"/>
          <w:szCs w:val="24"/>
        </w:rPr>
        <w:lastRenderedPageBreak/>
        <w:t>լիազորությունը</w:t>
      </w:r>
      <w:proofErr w:type="spellEnd"/>
      <w:r>
        <w:rPr>
          <w:rStyle w:val="Strong"/>
          <w:rFonts w:ascii="Arial Unicode" w:hAnsi="Arial Unicode"/>
          <w:b w:val="0"/>
          <w:i/>
          <w:sz w:val="24"/>
          <w:szCs w:val="24"/>
        </w:rPr>
        <w:t xml:space="preserve"> </w:t>
      </w:r>
      <w:r w:rsidRPr="00F30A42">
        <w:rPr>
          <w:rStyle w:val="Strong"/>
          <w:b w:val="0"/>
        </w:rPr>
        <w:t xml:space="preserve"> </w:t>
      </w:r>
      <w:r w:rsidRPr="00592C1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և Նախագծի ընդունման դեպքում, դրա կիրարկման արդյունքում գործարար և ներդրումային միջավայրի վրա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92C1D">
        <w:rPr>
          <w:rStyle w:val="Strong"/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ազդեցություն չի նախատեսվում:</w:t>
      </w:r>
    </w:p>
    <w:p w:rsidR="009854CE" w:rsidRDefault="009854CE" w:rsidP="005520C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0B25D5" w:rsidRDefault="000B25D5" w:rsidP="005520C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854CE" w:rsidRDefault="009854CE" w:rsidP="009854CE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eastAsia="Times New Roman" w:hAnsi="GHEA Grapalat"/>
          <w:b/>
          <w:sz w:val="24"/>
          <w:szCs w:val="24"/>
          <w:lang w:eastAsia="ru-RU"/>
        </w:rPr>
        <w:t>ՄՐՑԱԿՑՈՒԹՅԱՆ ԲՆԱԳԱՎԱՌՈՒՄ ԿԱՐԳԱՎՈՐՄԱՆ ԱԶԴԵՑՈՒԹՅԱՆ ԳՆԱՀԱՏՄԱՆ</w:t>
      </w:r>
      <w:r w:rsidRPr="00F635C9">
        <w:rPr>
          <w:rFonts w:ascii="GHEA Grapalat" w:hAnsi="GHEA Grapalat"/>
          <w:b/>
          <w:sz w:val="24"/>
          <w:szCs w:val="24"/>
        </w:rPr>
        <w:t xml:space="preserve"> ԵԶՐԱԿԱՑՈՒԹՅՈՒՆ</w:t>
      </w:r>
    </w:p>
    <w:p w:rsidR="009854CE" w:rsidRDefault="009854CE" w:rsidP="009854CE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5520C7" w:rsidRPr="0083390C" w:rsidRDefault="005520C7" w:rsidP="005520C7">
      <w:pPr>
        <w:spacing w:after="0" w:line="360" w:lineRule="auto"/>
        <w:ind w:left="-567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5520C7" w:rsidRDefault="005520C7" w:rsidP="000B25D5">
      <w:pPr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25090">
        <w:rPr>
          <w:rFonts w:ascii="GHEA Grapalat" w:hAnsi="GHEA Grapalat"/>
          <w:sz w:val="24"/>
          <w:szCs w:val="24"/>
        </w:rPr>
        <w:t>«</w:t>
      </w:r>
      <w:proofErr w:type="spellStart"/>
      <w:r w:rsidRPr="00025090">
        <w:rPr>
          <w:rFonts w:ascii="GHEA Grapalat" w:hAnsi="GHEA Grapalat"/>
          <w:sz w:val="24"/>
          <w:szCs w:val="24"/>
        </w:rPr>
        <w:t>Մարդու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իմունային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վիրուսից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առաջացած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հիվանդության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կանխարգելման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մասին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2509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օրենքում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02509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25090">
        <w:rPr>
          <w:rFonts w:ascii="GHEA Grapalat" w:hAnsi="GHEA Grapalat"/>
          <w:sz w:val="24"/>
          <w:szCs w:val="24"/>
        </w:rPr>
        <w:t>կատարելու</w:t>
      </w:r>
      <w:proofErr w:type="spellEnd"/>
      <w:proofErr w:type="gram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մասին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2509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օրենքի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նախագծով</w:t>
      </w:r>
      <w:proofErr w:type="spellEnd"/>
      <w:r w:rsidRPr="00680EC4">
        <w:rPr>
          <w:rFonts w:ascii="GHEA Grapalat" w:hAnsi="GHEA Grapalat"/>
          <w:b/>
          <w:sz w:val="24"/>
          <w:szCs w:val="24"/>
        </w:rPr>
        <w:t xml:space="preserve"> </w:t>
      </w:r>
      <w:r w:rsidRPr="00DA1C2B">
        <w:rPr>
          <w:rFonts w:ascii="GHEA Grapalat" w:hAnsi="GHEA Grapalat"/>
          <w:sz w:val="24"/>
          <w:szCs w:val="24"/>
        </w:rPr>
        <w:t>(</w:t>
      </w:r>
      <w:proofErr w:type="spellStart"/>
      <w:r w:rsidRPr="00DA1C2B">
        <w:rPr>
          <w:rFonts w:ascii="GHEA Grapalat" w:hAnsi="GHEA Grapalat"/>
          <w:sz w:val="24"/>
          <w:szCs w:val="24"/>
        </w:rPr>
        <w:t>այսուհետ</w:t>
      </w:r>
      <w:proofErr w:type="spellEnd"/>
      <w:r w:rsidRPr="00DA1C2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DA1C2B">
        <w:rPr>
          <w:rFonts w:ascii="GHEA Grapalat" w:hAnsi="GHEA Grapalat"/>
          <w:sz w:val="24"/>
          <w:szCs w:val="24"/>
        </w:rPr>
        <w:t>Նախագիծ</w:t>
      </w:r>
      <w:proofErr w:type="spellEnd"/>
      <w:r w:rsidRPr="00DA1C2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DA1C2B">
        <w:rPr>
          <w:rFonts w:ascii="GHEA Grapalat" w:eastAsia="Times New Roman" w:hAnsi="GHEA Grapalat"/>
          <w:sz w:val="24"/>
          <w:szCs w:val="24"/>
          <w:lang w:eastAsia="ru-RU"/>
        </w:rPr>
        <w:t>նախատեսվում</w:t>
      </w:r>
      <w:proofErr w:type="spellEnd"/>
      <w:r w:rsidRPr="00DA1C2B">
        <w:rPr>
          <w:rFonts w:ascii="GHEA Grapalat" w:eastAsia="Times New Roman" w:hAnsi="GHEA Grapalat"/>
          <w:sz w:val="24"/>
          <w:szCs w:val="24"/>
          <w:lang w:eastAsia="ru-RU"/>
        </w:rPr>
        <w:t xml:space="preserve"> է </w:t>
      </w:r>
      <w:r w:rsidRPr="0002509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ուժը կորցրած ճանաչել </w:t>
      </w:r>
      <w:r w:rsidRPr="000250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ՄԻԱՎ-ով վարակված օտարերկրյա քաղաքացիների`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 բուժման նպատակով մուտք գործելու կարգ սահմանելու դրույթները:</w:t>
      </w:r>
    </w:p>
    <w:p w:rsidR="005520C7" w:rsidRPr="00407786" w:rsidRDefault="005520C7" w:rsidP="000B25D5">
      <w:pPr>
        <w:tabs>
          <w:tab w:val="left" w:pos="540"/>
        </w:tabs>
        <w:spacing w:line="240" w:lineRule="auto"/>
        <w:ind w:firstLine="270"/>
        <w:jc w:val="both"/>
        <w:rPr>
          <w:rFonts w:ascii="GHEA Grapalat" w:eastAsia="Times New Roman" w:hAnsi="GHEA Grapalat"/>
          <w:sz w:val="24"/>
          <w:szCs w:val="24"/>
          <w:lang w:val="fr-FR"/>
        </w:rPr>
      </w:pPr>
      <w:r>
        <w:rPr>
          <w:rFonts w:ascii="GHEA Grapalat" w:eastAsia="Times New Roman" w:hAnsi="GHEA Grapalat"/>
          <w:sz w:val="24"/>
          <w:szCs w:val="24"/>
        </w:rPr>
        <w:tab/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Նախագծով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կարգավորվող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շրջանակները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առնչվում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fr-FR"/>
        </w:rPr>
        <w:t>առանձին</w:t>
      </w:r>
      <w:proofErr w:type="spellEnd"/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ապրանքային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շուկայի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ուստի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407786">
        <w:rPr>
          <w:rFonts w:ascii="GHEA Grapalat" w:eastAsia="Times New Roman" w:hAnsi="GHEA Grapalat"/>
          <w:sz w:val="24"/>
          <w:szCs w:val="24"/>
        </w:rPr>
        <w:t>և</w:t>
      </w:r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Նախագծի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ընդունմամբ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fr-FR"/>
        </w:rPr>
        <w:t>առանձին</w:t>
      </w:r>
      <w:proofErr w:type="spellEnd"/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ապրանքային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շուկայում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մրցակցային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դաշտի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ազդեցություն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լինել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չի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կարող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: </w:t>
      </w:r>
    </w:p>
    <w:p w:rsidR="005520C7" w:rsidRPr="000B25D5" w:rsidRDefault="005520C7" w:rsidP="000B25D5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proofErr w:type="spellStart"/>
      <w:r w:rsidRPr="00BD397D">
        <w:rPr>
          <w:rFonts w:ascii="GHEA Grapalat" w:hAnsi="GHEA Grapalat"/>
          <w:sz w:val="24"/>
          <w:szCs w:val="24"/>
        </w:rPr>
        <w:t>Հիմք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397D">
        <w:rPr>
          <w:rFonts w:ascii="GHEA Grapalat" w:hAnsi="GHEA Grapalat"/>
          <w:sz w:val="24"/>
          <w:szCs w:val="24"/>
          <w:lang w:val="ru-RU"/>
        </w:rPr>
        <w:t>վերոգրյալը</w:t>
      </w:r>
      <w:r w:rsidRPr="00BD397D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BD397D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գնահատման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դադարեցվել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են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BD397D">
        <w:rPr>
          <w:rFonts w:ascii="GHEA Grapalat" w:hAnsi="GHEA Grapalat"/>
          <w:sz w:val="24"/>
          <w:szCs w:val="24"/>
        </w:rPr>
        <w:t>արձանագրելով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397D">
        <w:rPr>
          <w:rFonts w:ascii="GHEA Grapalat" w:hAnsi="GHEA Grapalat"/>
          <w:sz w:val="24"/>
          <w:szCs w:val="24"/>
          <w:lang w:val="ru-RU"/>
        </w:rPr>
        <w:t>Ն</w:t>
      </w:r>
      <w:proofErr w:type="spellStart"/>
      <w:r w:rsidRPr="00BD397D">
        <w:rPr>
          <w:rFonts w:ascii="GHEA Grapalat" w:hAnsi="GHEA Grapalat"/>
          <w:sz w:val="24"/>
          <w:szCs w:val="24"/>
        </w:rPr>
        <w:t>ախագծի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մրցակցության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միջավայրի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վրա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i/>
          <w:sz w:val="24"/>
          <w:szCs w:val="24"/>
          <w:u w:val="single"/>
        </w:rPr>
        <w:t>ազդեցություն</w:t>
      </w:r>
      <w:proofErr w:type="spellEnd"/>
      <w:r w:rsidRPr="000B25D5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i/>
          <w:sz w:val="24"/>
          <w:szCs w:val="24"/>
          <w:u w:val="single"/>
        </w:rPr>
        <w:t>չհայտնաբերվելու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եզրակացություն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>:</w:t>
      </w:r>
    </w:p>
    <w:p w:rsidR="005520C7" w:rsidRDefault="005520C7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9854CE" w:rsidRDefault="009854CE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9854CE" w:rsidRDefault="009854CE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9854CE" w:rsidRDefault="009854CE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B25D5" w:rsidRDefault="000B25D5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B25D5" w:rsidRDefault="000B25D5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9854CE" w:rsidRDefault="009854CE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9854CE" w:rsidRDefault="009854CE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9854CE" w:rsidRDefault="009854CE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B25D5" w:rsidRDefault="000B25D5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B25D5" w:rsidRDefault="000B25D5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B25D5" w:rsidRDefault="000B25D5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B25D5" w:rsidRDefault="000B25D5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B25D5" w:rsidRDefault="000B25D5" w:rsidP="005520C7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9854CE" w:rsidRPr="00F635C9" w:rsidRDefault="009854CE" w:rsidP="009854CE">
      <w:pPr>
        <w:spacing w:after="0" w:line="240" w:lineRule="auto"/>
        <w:ind w:right="-90"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F635C9">
        <w:rPr>
          <w:rFonts w:ascii="GHEA Grapalat" w:hAnsi="GHEA Grapalat"/>
          <w:b/>
          <w:bCs/>
          <w:sz w:val="24"/>
          <w:szCs w:val="24"/>
        </w:rPr>
        <w:lastRenderedPageBreak/>
        <w:t xml:space="preserve">ԲՅՈՒՋԵՏԱՅԻՆ ԲՆԱԳԱՎԱՌՈՒՄ ԿԱՐԳԱՎՈՐՄԱՆ ԱԶԴԵՑՈՒԹՅԱՆ </w:t>
      </w:r>
    </w:p>
    <w:p w:rsidR="007F3456" w:rsidRDefault="009854CE" w:rsidP="009854CE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bCs/>
          <w:sz w:val="24"/>
          <w:szCs w:val="24"/>
        </w:rPr>
        <w:t>ԳՆԱՀԱՏՄԱՆ</w:t>
      </w:r>
      <w:r w:rsidRPr="00F635C9">
        <w:rPr>
          <w:rFonts w:ascii="GHEA Grapalat" w:hAnsi="GHEA Grapalat"/>
          <w:b/>
          <w:sz w:val="24"/>
          <w:szCs w:val="24"/>
          <w:lang w:val="hy-AM"/>
        </w:rPr>
        <w:t xml:space="preserve"> ԵԶՐԱԿԱՑՈՒԹՅՈՒՆ</w:t>
      </w:r>
    </w:p>
    <w:p w:rsidR="009854CE" w:rsidRPr="009854CE" w:rsidRDefault="009854CE" w:rsidP="009854CE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0B25D5" w:rsidRDefault="000B25D5" w:rsidP="000B25D5">
      <w:pPr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7F3456" w:rsidRPr="00650759" w:rsidRDefault="007F3456" w:rsidP="000B25D5">
      <w:pPr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de-AT"/>
        </w:rPr>
      </w:pPr>
      <w:r w:rsidRPr="0035425D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Pr="0035425D">
        <w:rPr>
          <w:rFonts w:ascii="GHEA Grapalat" w:hAnsi="GHEA Grapalat"/>
          <w:sz w:val="24"/>
          <w:szCs w:val="24"/>
        </w:rPr>
        <w:t>Մարդու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իմունային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վիրուսից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առաջացած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հիվանդության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կանխարգելման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մասին</w:t>
      </w:r>
      <w:proofErr w:type="spellEnd"/>
      <w:r w:rsidRPr="0035425D">
        <w:rPr>
          <w:rFonts w:ascii="GHEA Grapalat" w:hAnsi="GHEA Grapalat"/>
          <w:sz w:val="24"/>
          <w:szCs w:val="24"/>
        </w:rPr>
        <w:t>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օրենքում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կատարելու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մասին</w:t>
      </w:r>
      <w:proofErr w:type="spellEnd"/>
      <w:r w:rsidRPr="0035425D">
        <w:rPr>
          <w:rFonts w:ascii="GHEA Grapalat" w:hAnsi="GHEA Grapalat"/>
          <w:sz w:val="24"/>
          <w:szCs w:val="24"/>
        </w:rPr>
        <w:t>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 w:rsidRPr="0035425D">
        <w:rPr>
          <w:rFonts w:ascii="GHEA Grapalat" w:hAnsi="GHEA Grapalat" w:cs="Sylfaen"/>
          <w:bCs/>
          <w:sz w:val="24"/>
          <w:szCs w:val="24"/>
          <w:lang w:val="fr-FR"/>
        </w:rPr>
        <w:t xml:space="preserve"> ՀՀ </w:t>
      </w:r>
      <w:proofErr w:type="spellStart"/>
      <w:r w:rsidRPr="0035425D">
        <w:rPr>
          <w:rFonts w:ascii="GHEA Grapalat" w:hAnsi="GHEA Grapalat" w:cs="Sylfaen"/>
          <w:bCs/>
          <w:sz w:val="24"/>
          <w:szCs w:val="24"/>
          <w:lang w:val="fr-FR"/>
        </w:rPr>
        <w:t>օրենքի</w:t>
      </w:r>
      <w:proofErr w:type="spellEnd"/>
      <w:r w:rsidRPr="0035425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Նախագիծ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ուժը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կորցրած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ճանաչել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մարդու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իմունային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վիրուսով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(</w:t>
      </w:r>
      <w:r>
        <w:rPr>
          <w:rFonts w:ascii="GHEA Grapalat" w:hAnsi="GHEA Grapalat"/>
          <w:sz w:val="24"/>
          <w:szCs w:val="24"/>
        </w:rPr>
        <w:t>ՄԻԱՎ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վարակված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ձեռքբերովի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իմունային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համախտանիշով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հիվանդ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օտարերկրյա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քաղաքացիություն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անձանց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բուժման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մուտք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գործելու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կարգը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դրույթները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: </w:t>
      </w:r>
    </w:p>
    <w:p w:rsidR="007F3456" w:rsidRPr="00F27964" w:rsidRDefault="007F3456" w:rsidP="000B25D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de-AT"/>
        </w:rPr>
      </w:pPr>
      <w:proofErr w:type="spellStart"/>
      <w:r>
        <w:rPr>
          <w:rFonts w:ascii="GHEA Grapalat" w:hAnsi="GHEA Grapalat"/>
          <w:sz w:val="24"/>
          <w:szCs w:val="24"/>
        </w:rPr>
        <w:t>Ելնելով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վերոգրյալից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գտնում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ենք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 w:rsidRPr="0035425D">
        <w:rPr>
          <w:rFonts w:ascii="GHEA Grapalat" w:hAnsi="GHEA Grapalat"/>
          <w:sz w:val="24"/>
          <w:szCs w:val="24"/>
        </w:rPr>
        <w:t>ՀՀ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պետական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 w:rsidRPr="0035425D">
        <w:rPr>
          <w:rFonts w:ascii="GHEA Grapalat" w:hAnsi="GHEA Grapalat"/>
          <w:sz w:val="24"/>
          <w:szCs w:val="24"/>
        </w:rPr>
        <w:t>և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բյուջեների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եկամուտների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</w:rPr>
        <w:t>և</w:t>
      </w:r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ծախսերի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վրա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կունենա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չեզոք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ազդեցություն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>:</w:t>
      </w:r>
    </w:p>
    <w:p w:rsidR="005520C7" w:rsidRDefault="005520C7"/>
    <w:p w:rsidR="007F3456" w:rsidRPr="0031635D" w:rsidRDefault="007F3456" w:rsidP="007F3456">
      <w:pPr>
        <w:jc w:val="both"/>
        <w:rPr>
          <w:rFonts w:ascii="GHEA Grapalat" w:hAnsi="GHEA Grapalat"/>
          <w:lang w:val="fr-CA"/>
        </w:rPr>
      </w:pPr>
    </w:p>
    <w:p w:rsidR="009854CE" w:rsidRPr="00F635C9" w:rsidRDefault="007F3456" w:rsidP="009854CE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  <w:r w:rsidRPr="00560849">
        <w:rPr>
          <w:rFonts w:ascii="GHEA Grapalat" w:hAnsi="GHEA Grapalat" w:cs="Times Armenian"/>
          <w:b/>
          <w:bCs/>
          <w:lang w:val="fr-CA"/>
        </w:rPr>
        <w:t>«</w:t>
      </w:r>
      <w:r w:rsidR="009854CE" w:rsidRPr="00F635C9">
        <w:rPr>
          <w:rFonts w:ascii="GHEA Grapalat" w:hAnsi="GHEA Grapalat"/>
          <w:b/>
          <w:sz w:val="24"/>
          <w:szCs w:val="24"/>
        </w:rPr>
        <w:t>ՍՈՑԻԱԼԱԿԱՆ ՊԱՇՏՊԱՆՈՒԹՅԱՆ ԲՆԱԳԱՎԱՐՈՒՄ ԿԱՐԳԱՎՈՐՄԱՆ ԱԶԴԵՑՈՒԹՅԱՆ ԳՆԱՀԱՏՄԱՆ ԵԶՐԱԿԱՑՈՒԹՅՈՒՆ</w:t>
      </w:r>
    </w:p>
    <w:p w:rsidR="009854CE" w:rsidRDefault="009854CE" w:rsidP="009854C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7F3456" w:rsidRPr="0031635D" w:rsidRDefault="007F3456" w:rsidP="007F3456">
      <w:pPr>
        <w:pStyle w:val="mechtex"/>
        <w:spacing w:line="276" w:lineRule="auto"/>
        <w:ind w:right="-900" w:firstLine="708"/>
        <w:jc w:val="both"/>
        <w:rPr>
          <w:rFonts w:ascii="GHEA Grapalat" w:hAnsi="GHEA Grapalat" w:cs="Times Armenian"/>
          <w:bCs/>
          <w:sz w:val="24"/>
          <w:lang w:val="fr-CA"/>
        </w:rPr>
      </w:pPr>
    </w:p>
    <w:p w:rsidR="007F3456" w:rsidRPr="000B5679" w:rsidRDefault="007F3456" w:rsidP="000B25D5">
      <w:pPr>
        <w:pStyle w:val="mechtex"/>
        <w:ind w:right="-432" w:firstLine="708"/>
        <w:jc w:val="both"/>
        <w:rPr>
          <w:rFonts w:ascii="GHEA Grapalat" w:hAnsi="GHEA Grapalat" w:cs="Times Armenian"/>
          <w:bCs/>
          <w:sz w:val="24"/>
          <w:lang w:val="fr-CA"/>
        </w:rPr>
      </w:pPr>
      <w:r w:rsidRPr="000B5679">
        <w:rPr>
          <w:rFonts w:ascii="GHEA Grapalat" w:hAnsi="GHEA Grapalat" w:cs="Times Armenian"/>
          <w:bCs/>
          <w:sz w:val="24"/>
          <w:lang w:val="fr-CA"/>
        </w:rPr>
        <w:t>«</w:t>
      </w:r>
      <w:proofErr w:type="spellStart"/>
      <w:r w:rsidRPr="000B5679">
        <w:rPr>
          <w:rFonts w:ascii="GHEA Grapalat" w:hAnsi="GHEA Grapalat" w:cs="Sylfaen"/>
          <w:sz w:val="24"/>
        </w:rPr>
        <w:t>Մարդու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իմունային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անբավարարության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վիրուսից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առաջացած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հիվանդության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կանխարգելման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մասին</w:t>
      </w:r>
      <w:proofErr w:type="spellEnd"/>
      <w:r w:rsidRPr="000B5679">
        <w:rPr>
          <w:rFonts w:ascii="GHEA Grapalat" w:hAnsi="GHEA Grapalat" w:cs="Times Armenian"/>
          <w:sz w:val="24"/>
          <w:lang w:val="fr-CA"/>
        </w:rPr>
        <w:t>»</w:t>
      </w:r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Հայաստանի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Հանրապետության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օրենքում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փոփոխություններ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կատարելու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մասին</w:t>
      </w:r>
      <w:proofErr w:type="spellEnd"/>
      <w:r w:rsidRPr="000B5679">
        <w:rPr>
          <w:rFonts w:ascii="GHEA Grapalat" w:hAnsi="GHEA Grapalat" w:cs="Sylfaen"/>
          <w:sz w:val="24"/>
          <w:lang w:val="fr-CA"/>
        </w:rPr>
        <w:t xml:space="preserve">» </w:t>
      </w:r>
      <w:r w:rsidRPr="000B5679">
        <w:rPr>
          <w:rFonts w:ascii="GHEA Grapalat" w:hAnsi="GHEA Grapalat"/>
          <w:sz w:val="24"/>
          <w:lang w:val="fr-CA"/>
        </w:rPr>
        <w:t xml:space="preserve"> </w:t>
      </w:r>
      <w:r w:rsidRPr="000B5679">
        <w:rPr>
          <w:rFonts w:ascii="GHEA Grapalat" w:hAnsi="GHEA Grapalat" w:cs="Sylfaen"/>
          <w:sz w:val="24"/>
        </w:rPr>
        <w:t>ՀՀ</w:t>
      </w:r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օրենքի</w:t>
      </w:r>
      <w:proofErr w:type="spellEnd"/>
      <w:r w:rsidRPr="000B5679">
        <w:rPr>
          <w:rFonts w:ascii="GHEA Grapalat" w:hAnsi="GHEA Grapalat" w:cs="Sylfaen"/>
          <w:sz w:val="24"/>
          <w:lang w:val="hy-AM"/>
        </w:rPr>
        <w:t xml:space="preserve">   </w:t>
      </w:r>
      <w:proofErr w:type="spellStart"/>
      <w:r w:rsidRPr="000B5679">
        <w:rPr>
          <w:rFonts w:ascii="GHEA Grapalat" w:hAnsi="GHEA Grapalat" w:cs="Times Armenian"/>
          <w:bCs/>
          <w:sz w:val="24"/>
        </w:rPr>
        <w:t>նախագծի</w:t>
      </w:r>
      <w:proofErr w:type="spellEnd"/>
      <w:r w:rsidRPr="000B5679">
        <w:rPr>
          <w:rFonts w:ascii="GHEA Grapalat" w:hAnsi="GHEA Grapalat" w:cs="Times Armenian"/>
          <w:bCs/>
          <w:sz w:val="24"/>
          <w:lang w:val="pt-BR"/>
        </w:rPr>
        <w:t xml:space="preserve"> </w:t>
      </w:r>
      <w:r w:rsidRPr="000B5679">
        <w:rPr>
          <w:rFonts w:ascii="GHEA Grapalat" w:hAnsi="GHEA Grapalat"/>
          <w:sz w:val="24"/>
          <w:lang w:val="pt-BR"/>
        </w:rPr>
        <w:t>(</w:t>
      </w:r>
      <w:proofErr w:type="spellStart"/>
      <w:r w:rsidRPr="000B5679">
        <w:rPr>
          <w:rFonts w:ascii="GHEA Grapalat" w:hAnsi="GHEA Grapalat"/>
          <w:sz w:val="24"/>
        </w:rPr>
        <w:t>այսուհետ</w:t>
      </w:r>
      <w:proofErr w:type="spellEnd"/>
      <w:r w:rsidRPr="000B5679">
        <w:rPr>
          <w:rFonts w:ascii="GHEA Grapalat" w:hAnsi="GHEA Grapalat"/>
          <w:sz w:val="24"/>
          <w:lang w:val="pt-BR"/>
        </w:rPr>
        <w:t xml:space="preserve">` </w:t>
      </w:r>
      <w:proofErr w:type="spellStart"/>
      <w:r w:rsidRPr="000B5679">
        <w:rPr>
          <w:rFonts w:ascii="GHEA Grapalat" w:hAnsi="GHEA Grapalat"/>
          <w:sz w:val="24"/>
        </w:rPr>
        <w:t>նախագիծ</w:t>
      </w:r>
      <w:proofErr w:type="spellEnd"/>
      <w:r w:rsidRPr="000B5679">
        <w:rPr>
          <w:rFonts w:ascii="GHEA Grapalat" w:hAnsi="GHEA Grapalat"/>
          <w:sz w:val="24"/>
          <w:lang w:val="pt-BR"/>
        </w:rPr>
        <w:t xml:space="preserve">) </w:t>
      </w:r>
      <w:r w:rsidRPr="000B5679">
        <w:rPr>
          <w:rFonts w:ascii="GHEA Grapalat" w:hAnsi="GHEA Grapalat" w:cs="Arian AMU"/>
          <w:bCs/>
          <w:sz w:val="24"/>
          <w:lang w:val="af-ZA"/>
        </w:rPr>
        <w:t xml:space="preserve">սոցիալական պաշտպանության ոլորտում կարգավորման ազդեցության գնահատումը կատարվել է </w:t>
      </w:r>
      <w:r w:rsidRPr="000B5679">
        <w:rPr>
          <w:rFonts w:ascii="GHEA Grapalat" w:hAnsi="GHEA Grapalat" w:cs="Arian AMU"/>
          <w:bCs/>
          <w:sz w:val="24"/>
          <w:lang w:val="pt-BR"/>
        </w:rPr>
        <w:t>«</w:t>
      </w:r>
      <w:r w:rsidRPr="000B5679">
        <w:rPr>
          <w:rFonts w:ascii="GHEA Grapalat" w:hAnsi="GHEA Grapalat" w:cs="Arian AMU"/>
          <w:bCs/>
          <w:sz w:val="24"/>
          <w:lang w:val="af-ZA"/>
        </w:rPr>
        <w:t>Իրավական ակտերի մասին» Հայաստանի Հանրապետության օրենքի 27.1-րդ հոդվածի և Հայաստանի Հանրապետության կառավարության 2010 թվականի հունվարի 14-ի  թիվ 18-Ն որոշման համաձայն:</w:t>
      </w:r>
    </w:p>
    <w:p w:rsidR="007F3456" w:rsidRPr="000B25D5" w:rsidRDefault="007F3456" w:rsidP="000B25D5">
      <w:pPr>
        <w:spacing w:line="240" w:lineRule="auto"/>
        <w:ind w:right="-432"/>
        <w:jc w:val="both"/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</w:pPr>
      <w:r w:rsidRPr="000B5679">
        <w:rPr>
          <w:rFonts w:ascii="GHEA Grapalat" w:hAnsi="GHEA Grapalat" w:cs="Arian AMU"/>
          <w:bCs/>
          <w:lang w:val="af-ZA"/>
        </w:rPr>
        <w:t xml:space="preserve">         </w:t>
      </w: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>Նախագծի սոցիալական պաշտպանության ոլորտում կարգավորման  ազդեցության գնահատումը կատարվել է սոցիալական պաշտպանության ոլորտի                 և դրա առանձին ենթաոլորտների իրավիճակի բնութագրիչների և դրանց  ինդիկատորների հիման վրա:</w:t>
      </w:r>
    </w:p>
    <w:p w:rsidR="007F3456" w:rsidRPr="000B25D5" w:rsidRDefault="007F3456" w:rsidP="000B25D5">
      <w:pPr>
        <w:spacing w:line="240" w:lineRule="auto"/>
        <w:ind w:right="-432" w:firstLine="708"/>
        <w:jc w:val="both"/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</w:pP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 xml:space="preserve"> Նախագիծը`</w:t>
      </w:r>
    </w:p>
    <w:p w:rsidR="007F3456" w:rsidRPr="000B25D5" w:rsidRDefault="007F3456" w:rsidP="000B25D5">
      <w:pPr>
        <w:spacing w:line="240" w:lineRule="auto"/>
        <w:ind w:right="-432"/>
        <w:jc w:val="both"/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</w:pP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 xml:space="preserve">          ա) ռազմավարական կարգավորման  ազդեցության տեսանկյունից </w:t>
      </w:r>
      <w:proofErr w:type="spellStart"/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>ունի</w:t>
      </w:r>
      <w:proofErr w:type="spellEnd"/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 xml:space="preserve"> </w:t>
      </w:r>
      <w:r w:rsidRPr="000B25D5">
        <w:rPr>
          <w:rFonts w:ascii="GHEA Grapalat" w:eastAsia="Times New Roman" w:hAnsi="GHEA Grapalat" w:cs="Arian AMU"/>
          <w:b/>
          <w:bCs/>
          <w:sz w:val="24"/>
          <w:szCs w:val="20"/>
          <w:u w:val="single"/>
          <w:lang w:val="af-ZA" w:eastAsia="ru-RU"/>
        </w:rPr>
        <w:t>չեզոք ազդեցություն</w:t>
      </w: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>.</w:t>
      </w:r>
    </w:p>
    <w:p w:rsidR="007F3456" w:rsidRPr="000B25D5" w:rsidRDefault="007F3456" w:rsidP="000B25D5">
      <w:pPr>
        <w:spacing w:line="240" w:lineRule="auto"/>
        <w:ind w:left="72" w:right="-432" w:firstLine="648"/>
        <w:jc w:val="both"/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</w:pP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 xml:space="preserve"> բ) շահառուների վրա կարգավորման ազդեցության տեսանկյունից` </w:t>
      </w:r>
      <w:r w:rsidRPr="000B25D5">
        <w:rPr>
          <w:rFonts w:ascii="GHEA Grapalat" w:eastAsia="Times New Roman" w:hAnsi="GHEA Grapalat" w:cs="Arian AMU"/>
          <w:b/>
          <w:bCs/>
          <w:sz w:val="24"/>
          <w:szCs w:val="20"/>
          <w:u w:val="single"/>
          <w:lang w:val="af-ZA" w:eastAsia="ru-RU"/>
        </w:rPr>
        <w:t>չեզոք ազդեցություն</w:t>
      </w: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>:</w:t>
      </w:r>
    </w:p>
    <w:sectPr w:rsidR="007F3456" w:rsidRPr="000B25D5" w:rsidSect="000B25D5">
      <w:footerReference w:type="default" r:id="rId6"/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7A" w:rsidRDefault="00346E7A" w:rsidP="000B25D5">
      <w:pPr>
        <w:spacing w:after="0" w:line="240" w:lineRule="auto"/>
      </w:pPr>
      <w:r>
        <w:separator/>
      </w:r>
    </w:p>
  </w:endnote>
  <w:endnote w:type="continuationSeparator" w:id="0">
    <w:p w:rsidR="00346E7A" w:rsidRDefault="00346E7A" w:rsidP="000B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6286"/>
      <w:docPartObj>
        <w:docPartGallery w:val="Page Numbers (Bottom of Page)"/>
        <w:docPartUnique/>
      </w:docPartObj>
    </w:sdtPr>
    <w:sdtContent>
      <w:p w:rsidR="000B25D5" w:rsidRDefault="000B25D5">
        <w:pPr>
          <w:pStyle w:val="Footer"/>
          <w:jc w:val="right"/>
        </w:pPr>
        <w:fldSimple w:instr=" PAGE   \* MERGEFORMAT ">
          <w:r w:rsidR="0072646F">
            <w:rPr>
              <w:noProof/>
            </w:rPr>
            <w:t>1</w:t>
          </w:r>
        </w:fldSimple>
      </w:p>
    </w:sdtContent>
  </w:sdt>
  <w:p w:rsidR="000B25D5" w:rsidRDefault="000B2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7A" w:rsidRDefault="00346E7A" w:rsidP="000B25D5">
      <w:pPr>
        <w:spacing w:after="0" w:line="240" w:lineRule="auto"/>
      </w:pPr>
      <w:r>
        <w:separator/>
      </w:r>
    </w:p>
  </w:footnote>
  <w:footnote w:type="continuationSeparator" w:id="0">
    <w:p w:rsidR="00346E7A" w:rsidRDefault="00346E7A" w:rsidP="000B2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0C7"/>
    <w:rsid w:val="000B25D5"/>
    <w:rsid w:val="000D05AE"/>
    <w:rsid w:val="000F0CB0"/>
    <w:rsid w:val="001656E4"/>
    <w:rsid w:val="001808B8"/>
    <w:rsid w:val="001866F5"/>
    <w:rsid w:val="001D18AC"/>
    <w:rsid w:val="001F13EC"/>
    <w:rsid w:val="002018E6"/>
    <w:rsid w:val="00222AC5"/>
    <w:rsid w:val="00242C6E"/>
    <w:rsid w:val="00256E2A"/>
    <w:rsid w:val="00305DD1"/>
    <w:rsid w:val="00336566"/>
    <w:rsid w:val="00345A51"/>
    <w:rsid w:val="00346E7A"/>
    <w:rsid w:val="00392D1A"/>
    <w:rsid w:val="003F22E4"/>
    <w:rsid w:val="00423C01"/>
    <w:rsid w:val="004612AE"/>
    <w:rsid w:val="00464D57"/>
    <w:rsid w:val="004E6500"/>
    <w:rsid w:val="005520C7"/>
    <w:rsid w:val="0059222A"/>
    <w:rsid w:val="0059389E"/>
    <w:rsid w:val="005A1E14"/>
    <w:rsid w:val="00660DB0"/>
    <w:rsid w:val="00671DD7"/>
    <w:rsid w:val="006B675A"/>
    <w:rsid w:val="00703C6C"/>
    <w:rsid w:val="007062B3"/>
    <w:rsid w:val="0072646F"/>
    <w:rsid w:val="007619F3"/>
    <w:rsid w:val="007B5F2D"/>
    <w:rsid w:val="007D08C7"/>
    <w:rsid w:val="007E03EC"/>
    <w:rsid w:val="007E58A9"/>
    <w:rsid w:val="007F3456"/>
    <w:rsid w:val="008012A4"/>
    <w:rsid w:val="008376DA"/>
    <w:rsid w:val="008845CD"/>
    <w:rsid w:val="0093086E"/>
    <w:rsid w:val="0094154B"/>
    <w:rsid w:val="00977115"/>
    <w:rsid w:val="009854CE"/>
    <w:rsid w:val="009A0F76"/>
    <w:rsid w:val="009C4797"/>
    <w:rsid w:val="00A2736F"/>
    <w:rsid w:val="00A27382"/>
    <w:rsid w:val="00A5567C"/>
    <w:rsid w:val="00A76BF1"/>
    <w:rsid w:val="00B23120"/>
    <w:rsid w:val="00B44FE6"/>
    <w:rsid w:val="00B74631"/>
    <w:rsid w:val="00C13C16"/>
    <w:rsid w:val="00C179F3"/>
    <w:rsid w:val="00C4734C"/>
    <w:rsid w:val="00C5645A"/>
    <w:rsid w:val="00C64D72"/>
    <w:rsid w:val="00C654FE"/>
    <w:rsid w:val="00CD39B0"/>
    <w:rsid w:val="00D6226C"/>
    <w:rsid w:val="00DC4460"/>
    <w:rsid w:val="00DF35BD"/>
    <w:rsid w:val="00E04AE2"/>
    <w:rsid w:val="00EF7975"/>
    <w:rsid w:val="00F808FF"/>
    <w:rsid w:val="00F90462"/>
    <w:rsid w:val="00FA771A"/>
    <w:rsid w:val="00FB2A50"/>
    <w:rsid w:val="00FC07C2"/>
    <w:rsid w:val="00FC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C7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520C7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20C7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5520C7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5520C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520C7"/>
    <w:rPr>
      <w:rFonts w:ascii="Arial Armenian" w:eastAsia="Calibri" w:hAnsi="Arial Armenian"/>
      <w:lang w:eastAsia="ru-RU"/>
    </w:rPr>
  </w:style>
  <w:style w:type="paragraph" w:customStyle="1" w:styleId="norm">
    <w:name w:val="norm"/>
    <w:basedOn w:val="Normal"/>
    <w:link w:val="normChar"/>
    <w:rsid w:val="005520C7"/>
    <w:pPr>
      <w:spacing w:after="0" w:line="480" w:lineRule="auto"/>
      <w:ind w:firstLine="709"/>
      <w:jc w:val="both"/>
    </w:pPr>
    <w:rPr>
      <w:rFonts w:ascii="Arial Armenian" w:hAnsi="Arial Armenian" w:cstheme="minorBidi"/>
      <w:lang w:eastAsia="ru-RU"/>
    </w:rPr>
  </w:style>
  <w:style w:type="character" w:styleId="Strong">
    <w:name w:val="Strong"/>
    <w:uiPriority w:val="22"/>
    <w:qFormat/>
    <w:rsid w:val="005520C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B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5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YanaB</dc:creator>
  <cp:keywords/>
  <dc:description/>
  <cp:lastModifiedBy>YanaB</cp:lastModifiedBy>
  <cp:revision>5</cp:revision>
  <dcterms:created xsi:type="dcterms:W3CDTF">2015-06-01T07:01:00Z</dcterms:created>
  <dcterms:modified xsi:type="dcterms:W3CDTF">2015-06-01T08:01:00Z</dcterms:modified>
</cp:coreProperties>
</file>