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037313" w:rsidRDefault="00037313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037313">
        <w:rPr>
          <w:rFonts w:ascii="GHEA Grapalat" w:hAnsi="GHEA Grapalat" w:cs="Tahoma"/>
          <w:b/>
          <w:szCs w:val="24"/>
          <w:lang w:val="hy-AM"/>
        </w:rPr>
        <w:t xml:space="preserve">«Հայաստանի Հանրապետության արդարադատության նախարարությանը գումար հատկացնելու, </w:t>
      </w:r>
      <w:r w:rsidR="006E4C69" w:rsidRPr="006E4C69">
        <w:rPr>
          <w:rFonts w:ascii="GHEA Grapalat" w:hAnsi="GHEA Grapalat"/>
          <w:b/>
          <w:szCs w:val="24"/>
          <w:lang w:val="af-ZA"/>
        </w:rPr>
        <w:t>Հայաստանի Հանրապետության 201</w:t>
      </w:r>
      <w:r w:rsidR="006E4C69" w:rsidRPr="006E4C69">
        <w:rPr>
          <w:rFonts w:ascii="GHEA Grapalat" w:hAnsi="GHEA Grapalat"/>
          <w:b/>
          <w:szCs w:val="24"/>
          <w:lang w:val="hy-AM"/>
        </w:rPr>
        <w:t>9</w:t>
      </w:r>
      <w:r w:rsidR="006E4C69" w:rsidRPr="006E4C69">
        <w:rPr>
          <w:rFonts w:ascii="GHEA Grapalat" w:hAnsi="GHEA Grapalat"/>
          <w:b/>
          <w:szCs w:val="24"/>
          <w:lang w:val="af-ZA"/>
        </w:rPr>
        <w:t xml:space="preserve"> թվականի պետական բյուջեում վերա</w:t>
      </w:r>
      <w:r w:rsidR="006E4C69" w:rsidRPr="006E4C69">
        <w:rPr>
          <w:rFonts w:ascii="GHEA Grapalat" w:hAnsi="GHEA Grapalat"/>
          <w:b/>
          <w:szCs w:val="24"/>
          <w:lang w:val="hy-AM"/>
        </w:rPr>
        <w:t>բ</w:t>
      </w:r>
      <w:r w:rsidR="006E4C69" w:rsidRPr="006E4C69">
        <w:rPr>
          <w:rFonts w:ascii="GHEA Grapalat" w:hAnsi="GHEA Grapalat"/>
          <w:b/>
          <w:szCs w:val="24"/>
          <w:lang w:val="af-ZA"/>
        </w:rPr>
        <w:t>աշխում</w:t>
      </w:r>
      <w:r w:rsidR="006E4C69" w:rsidRPr="006E4C69">
        <w:rPr>
          <w:rFonts w:ascii="GHEA Grapalat" w:hAnsi="GHEA Grapalat" w:cs="Tahoma"/>
          <w:b/>
          <w:szCs w:val="24"/>
        </w:rPr>
        <w:t>,</w:t>
      </w:r>
      <w:r w:rsidR="006E4C69">
        <w:rPr>
          <w:rFonts w:ascii="GHEA Grapalat" w:hAnsi="GHEA Grapalat" w:cs="Tahoma"/>
          <w:b/>
          <w:szCs w:val="24"/>
        </w:rPr>
        <w:t xml:space="preserve"> </w:t>
      </w:r>
      <w:r w:rsidRPr="00037313">
        <w:rPr>
          <w:rFonts w:ascii="GHEA Grapalat" w:hAnsi="GHEA Grapalat" w:cs="Tahoma"/>
          <w:b/>
          <w:szCs w:val="24"/>
          <w:lang w:val="hy-AM"/>
        </w:rPr>
        <w:t>Հայաստանի Հանրապետության կառավարության 201</w:t>
      </w:r>
      <w:r w:rsidRPr="00037313">
        <w:rPr>
          <w:rFonts w:ascii="GHEA Grapalat" w:hAnsi="GHEA Grapalat" w:cs="Tahoma"/>
          <w:b/>
          <w:szCs w:val="24"/>
          <w:lang w:val="af-ZA"/>
        </w:rPr>
        <w:t>8</w:t>
      </w:r>
      <w:r w:rsidRPr="00037313">
        <w:rPr>
          <w:rFonts w:ascii="GHEA Grapalat" w:hAnsi="GHEA Grapalat" w:cs="Tahoma"/>
          <w:b/>
          <w:szCs w:val="24"/>
          <w:lang w:val="hy-AM"/>
        </w:rPr>
        <w:t xml:space="preserve"> թվականի դեկտեմբերի 2</w:t>
      </w:r>
      <w:r w:rsidRPr="00037313">
        <w:rPr>
          <w:rFonts w:ascii="GHEA Grapalat" w:hAnsi="GHEA Grapalat" w:cs="Tahoma"/>
          <w:b/>
          <w:szCs w:val="24"/>
          <w:lang w:val="af-ZA"/>
        </w:rPr>
        <w:t>7</w:t>
      </w:r>
      <w:r w:rsidRPr="00037313">
        <w:rPr>
          <w:rFonts w:ascii="GHEA Grapalat" w:hAnsi="GHEA Grapalat" w:cs="Tahoma"/>
          <w:b/>
          <w:szCs w:val="24"/>
          <w:lang w:val="hy-AM"/>
        </w:rPr>
        <w:t>-ի N 1</w:t>
      </w:r>
      <w:r w:rsidRPr="00037313">
        <w:rPr>
          <w:rFonts w:ascii="GHEA Grapalat" w:hAnsi="GHEA Grapalat" w:cs="Tahoma"/>
          <w:b/>
          <w:szCs w:val="24"/>
          <w:lang w:val="af-ZA"/>
        </w:rPr>
        <w:t>515</w:t>
      </w:r>
      <w:r w:rsidRPr="00037313">
        <w:rPr>
          <w:rFonts w:ascii="GHEA Grapalat" w:hAnsi="GHEA Grapalat" w:cs="Tahoma"/>
          <w:b/>
          <w:szCs w:val="24"/>
          <w:lang w:val="hy-AM"/>
        </w:rPr>
        <w:t xml:space="preserve">-Ն որոշման մեջ </w:t>
      </w:r>
      <w:proofErr w:type="spellStart"/>
      <w:r w:rsidRPr="00037313">
        <w:rPr>
          <w:rFonts w:ascii="GHEA Grapalat" w:hAnsi="GHEA Grapalat" w:cs="Tahoma"/>
          <w:b/>
          <w:szCs w:val="24"/>
        </w:rPr>
        <w:t>փոփոխություններ</w:t>
      </w:r>
      <w:proofErr w:type="spellEnd"/>
      <w:r w:rsidRPr="00037313">
        <w:rPr>
          <w:rFonts w:ascii="GHEA Grapalat" w:hAnsi="GHEA Grapalat" w:cs="Tahoma"/>
          <w:b/>
          <w:szCs w:val="24"/>
        </w:rPr>
        <w:t xml:space="preserve"> և </w:t>
      </w:r>
      <w:r w:rsidRPr="00037313">
        <w:rPr>
          <w:rFonts w:ascii="GHEA Grapalat" w:hAnsi="GHEA Grapalat" w:cs="Tahoma"/>
          <w:b/>
          <w:szCs w:val="24"/>
          <w:lang w:val="hy-AM"/>
        </w:rPr>
        <w:t>լրացումներ կատարելու մասին</w:t>
      </w:r>
      <w:r w:rsidRPr="00037313">
        <w:rPr>
          <w:rFonts w:ascii="GHEA Grapalat" w:hAnsi="GHEA Grapalat"/>
          <w:b/>
          <w:szCs w:val="24"/>
          <w:lang w:val="hy-AM"/>
        </w:rPr>
        <w:t>»</w:t>
      </w:r>
      <w:r w:rsidR="00520926" w:rsidRPr="00037313">
        <w:rPr>
          <w:rFonts w:ascii="GHEA Grapalat" w:hAnsi="GHEA Grapalat"/>
          <w:b/>
        </w:rPr>
        <w:t xml:space="preserve">  </w:t>
      </w:r>
      <w:r w:rsidR="00691F5F" w:rsidRPr="00037313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6E4C69" w:rsidRDefault="00FE1FCE" w:rsidP="00037313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E4C69">
              <w:rPr>
                <w:rFonts w:ascii="GHEA Grapalat" w:eastAsia="Times New Roman" w:hAnsi="GHEA Grapalat"/>
                <w:lang w:val="hy-AM"/>
              </w:rPr>
              <w:t>1</w:t>
            </w:r>
            <w:r w:rsidRPr="006E4C69">
              <w:rPr>
                <w:rFonts w:ascii="GHEA Grapalat" w:eastAsia="Times New Roman" w:hAnsi="GHEA Grapalat"/>
              </w:rPr>
              <w:t xml:space="preserve">. ՀՀ </w:t>
            </w:r>
            <w:r w:rsidRPr="006E4C69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6E4C69">
              <w:rPr>
                <w:rFonts w:ascii="GHEA Grapalat" w:eastAsia="Times New Roman" w:hAnsi="GHEA Grapalat"/>
              </w:rPr>
              <w:t xml:space="preserve"> </w:t>
            </w:r>
            <w:r w:rsidRPr="006E4C69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6E4C69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037313" w:rsidRPr="006E4C69" w:rsidRDefault="006E4C69" w:rsidP="0003731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E4C69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034/4458-19</w:t>
            </w:r>
          </w:p>
          <w:p w:rsidR="00FE1FCE" w:rsidRPr="006E4C69" w:rsidRDefault="006E4C69" w:rsidP="00037313">
            <w:pPr>
              <w:spacing w:after="0" w:line="240" w:lineRule="auto"/>
              <w:rPr>
                <w:rFonts w:ascii="GHEA Grapalat" w:hAnsi="GHEA Grapalat"/>
              </w:rPr>
            </w:pPr>
            <w:r w:rsidRPr="006E4C69">
              <w:rPr>
                <w:rFonts w:ascii="GHEA Grapalat" w:hAnsi="GHEA Grapalat"/>
                <w:color w:val="000000"/>
                <w:shd w:val="clear" w:color="auto" w:fill="FFFFFF"/>
              </w:rPr>
              <w:t>13.02</w:t>
            </w:r>
            <w:r w:rsidR="00037313" w:rsidRPr="006E4C69">
              <w:rPr>
                <w:rFonts w:ascii="GHEA Grapalat" w:hAnsi="GHEA Grapalat"/>
                <w:color w:val="000000"/>
                <w:shd w:val="clear" w:color="auto" w:fill="FFFFFF"/>
              </w:rPr>
              <w:t>.2019</w:t>
            </w:r>
            <w:r w:rsidR="009A1B15" w:rsidRPr="006E4C69">
              <w:rPr>
                <w:rFonts w:ascii="GHEA Grapalat" w:eastAsia="Times New Roman" w:hAnsi="GHEA Grapalat"/>
              </w:rPr>
              <w:t xml:space="preserve">թ. </w:t>
            </w:r>
          </w:p>
        </w:tc>
        <w:tc>
          <w:tcPr>
            <w:tcW w:w="6390" w:type="dxa"/>
          </w:tcPr>
          <w:p w:rsidR="00037313" w:rsidRPr="006F1647" w:rsidRDefault="00037313" w:rsidP="0003731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1. </w:t>
            </w:r>
            <w:r w:rsidR="006E4C69">
              <w:rPr>
                <w:rFonts w:ascii="GHEA Grapalat" w:hAnsi="GHEA Grapalat" w:cs="Sylfaen"/>
                <w:bCs/>
                <w:lang w:eastAsia="ru-RU"/>
              </w:rPr>
              <w:t>Դ</w:t>
            </w:r>
            <w:r w:rsidR="006E4C69" w:rsidRPr="001B760E">
              <w:rPr>
                <w:rFonts w:ascii="GHEA Grapalat" w:hAnsi="GHEA Grapalat" w:cs="Sylfaen"/>
                <w:bCs/>
                <w:lang w:val="hy-AM" w:eastAsia="ru-RU"/>
              </w:rPr>
              <w:t>իտո</w:t>
            </w:r>
            <w:r w:rsidR="006E4C69"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ղություններ և առաջար</w:t>
            </w:r>
            <w:r w:rsidR="006E4C69"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կություններ չունի</w:t>
            </w:r>
          </w:p>
        </w:tc>
        <w:tc>
          <w:tcPr>
            <w:tcW w:w="2520" w:type="dxa"/>
          </w:tcPr>
          <w:p w:rsidR="00037313" w:rsidRPr="00520926" w:rsidRDefault="00037313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6F1647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F12" w:rsidRDefault="00922F12" w:rsidP="008E35C2">
      <w:pPr>
        <w:spacing w:after="0" w:line="240" w:lineRule="auto"/>
      </w:pPr>
      <w:r>
        <w:separator/>
      </w:r>
    </w:p>
  </w:endnote>
  <w:endnote w:type="continuationSeparator" w:id="0">
    <w:p w:rsidR="00922F12" w:rsidRDefault="00922F12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F12" w:rsidRDefault="00922F12" w:rsidP="008E35C2">
      <w:pPr>
        <w:spacing w:after="0" w:line="240" w:lineRule="auto"/>
      </w:pPr>
      <w:r>
        <w:separator/>
      </w:r>
    </w:p>
  </w:footnote>
  <w:footnote w:type="continuationSeparator" w:id="0">
    <w:p w:rsidR="00922F12" w:rsidRDefault="00922F12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2245A"/>
    <w:rsid w:val="00037313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95E3D"/>
    <w:rsid w:val="00621784"/>
    <w:rsid w:val="00691CE8"/>
    <w:rsid w:val="00691F5F"/>
    <w:rsid w:val="006D4B69"/>
    <w:rsid w:val="006E4C69"/>
    <w:rsid w:val="006F1647"/>
    <w:rsid w:val="006F18F1"/>
    <w:rsid w:val="007477AF"/>
    <w:rsid w:val="0078029B"/>
    <w:rsid w:val="007819B2"/>
    <w:rsid w:val="00782149"/>
    <w:rsid w:val="00795D4C"/>
    <w:rsid w:val="007E2258"/>
    <w:rsid w:val="008D10E1"/>
    <w:rsid w:val="008E35C2"/>
    <w:rsid w:val="008E47CD"/>
    <w:rsid w:val="00905B0F"/>
    <w:rsid w:val="00922F12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30FB0"/>
    <w:rsid w:val="00DB61CF"/>
    <w:rsid w:val="00E23C18"/>
    <w:rsid w:val="00E325B2"/>
    <w:rsid w:val="00EB761C"/>
    <w:rsid w:val="00F33C84"/>
    <w:rsid w:val="00FB0D9D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