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CE" w:rsidRPr="004106A7" w:rsidRDefault="00FE1FCE" w:rsidP="004106A7">
      <w:pPr>
        <w:tabs>
          <w:tab w:val="left" w:pos="7560"/>
          <w:tab w:val="left" w:pos="7920"/>
          <w:tab w:val="left" w:pos="8280"/>
        </w:tabs>
        <w:spacing w:after="0" w:line="23" w:lineRule="atLeast"/>
        <w:jc w:val="center"/>
        <w:rPr>
          <w:rFonts w:ascii="GHEA Grapalat" w:eastAsia="Times New Roman" w:hAnsi="GHEA Grapalat"/>
          <w:b/>
          <w:sz w:val="24"/>
          <w:szCs w:val="24"/>
        </w:rPr>
      </w:pPr>
      <w:r w:rsidRPr="00B76735">
        <w:rPr>
          <w:rFonts w:ascii="GHEA Grapalat" w:eastAsia="Times New Roman" w:hAnsi="GHEA Grapalat"/>
          <w:b/>
          <w:sz w:val="24"/>
          <w:szCs w:val="24"/>
          <w:lang w:val="hy-AM"/>
        </w:rPr>
        <w:t>Ամփոփաթերթ</w:t>
      </w:r>
    </w:p>
    <w:p w:rsidR="00FE1FCE" w:rsidRPr="00037313" w:rsidRDefault="00037313" w:rsidP="004106A7">
      <w:pPr>
        <w:pStyle w:val="BodyTextIndent"/>
        <w:spacing w:before="120" w:after="120" w:line="20" w:lineRule="atLeast"/>
        <w:ind w:left="992" w:right="992" w:firstLine="0"/>
        <w:jc w:val="center"/>
        <w:rPr>
          <w:rFonts w:ascii="GHEA Grapalat" w:hAnsi="GHEA Grapalat"/>
          <w:b/>
          <w:szCs w:val="24"/>
        </w:rPr>
      </w:pPr>
      <w:r w:rsidRPr="00037313">
        <w:rPr>
          <w:rFonts w:ascii="GHEA Grapalat" w:hAnsi="GHEA Grapalat" w:cs="Tahoma"/>
          <w:b/>
          <w:szCs w:val="24"/>
          <w:lang w:val="hy-AM"/>
        </w:rPr>
        <w:t xml:space="preserve">«Հայաստանի Հանրապետության արդարադատության նախարարությանը գումար հատկացնելու, </w:t>
      </w:r>
      <w:r w:rsidR="006E4C69" w:rsidRPr="006E4C69">
        <w:rPr>
          <w:rFonts w:ascii="GHEA Grapalat" w:hAnsi="GHEA Grapalat"/>
          <w:b/>
          <w:szCs w:val="24"/>
          <w:lang w:val="af-ZA"/>
        </w:rPr>
        <w:t>Հայաստանի Հանրապետության 201</w:t>
      </w:r>
      <w:r w:rsidR="006E4C69" w:rsidRPr="006E4C69">
        <w:rPr>
          <w:rFonts w:ascii="GHEA Grapalat" w:hAnsi="GHEA Grapalat"/>
          <w:b/>
          <w:szCs w:val="24"/>
          <w:lang w:val="hy-AM"/>
        </w:rPr>
        <w:t>9</w:t>
      </w:r>
      <w:r w:rsidR="006E4C69" w:rsidRPr="006E4C69">
        <w:rPr>
          <w:rFonts w:ascii="GHEA Grapalat" w:hAnsi="GHEA Grapalat"/>
          <w:b/>
          <w:szCs w:val="24"/>
          <w:lang w:val="af-ZA"/>
        </w:rPr>
        <w:t xml:space="preserve"> թվականի պետական բյուջեում վերա</w:t>
      </w:r>
      <w:r w:rsidR="006E4C69" w:rsidRPr="006E4C69">
        <w:rPr>
          <w:rFonts w:ascii="GHEA Grapalat" w:hAnsi="GHEA Grapalat"/>
          <w:b/>
          <w:szCs w:val="24"/>
          <w:lang w:val="hy-AM"/>
        </w:rPr>
        <w:t>բ</w:t>
      </w:r>
      <w:r w:rsidR="006E4C69" w:rsidRPr="006E4C69">
        <w:rPr>
          <w:rFonts w:ascii="GHEA Grapalat" w:hAnsi="GHEA Grapalat"/>
          <w:b/>
          <w:szCs w:val="24"/>
          <w:lang w:val="af-ZA"/>
        </w:rPr>
        <w:t>աշխում</w:t>
      </w:r>
      <w:r w:rsidR="006E4C69" w:rsidRPr="006E4C69">
        <w:rPr>
          <w:rFonts w:ascii="GHEA Grapalat" w:hAnsi="GHEA Grapalat" w:cs="Tahoma"/>
          <w:b/>
          <w:szCs w:val="24"/>
        </w:rPr>
        <w:t>,</w:t>
      </w:r>
      <w:r w:rsidR="006E4C69">
        <w:rPr>
          <w:rFonts w:ascii="GHEA Grapalat" w:hAnsi="GHEA Grapalat" w:cs="Tahoma"/>
          <w:b/>
          <w:szCs w:val="24"/>
        </w:rPr>
        <w:t xml:space="preserve"> </w:t>
      </w:r>
      <w:r w:rsidRPr="00037313">
        <w:rPr>
          <w:rFonts w:ascii="GHEA Grapalat" w:hAnsi="GHEA Grapalat" w:cs="Tahoma"/>
          <w:b/>
          <w:szCs w:val="24"/>
          <w:lang w:val="hy-AM"/>
        </w:rPr>
        <w:t>Հայաստանի Հանրապետության կառավարության 201</w:t>
      </w:r>
      <w:r w:rsidRPr="00037313">
        <w:rPr>
          <w:rFonts w:ascii="GHEA Grapalat" w:hAnsi="GHEA Grapalat" w:cs="Tahoma"/>
          <w:b/>
          <w:szCs w:val="24"/>
          <w:lang w:val="af-ZA"/>
        </w:rPr>
        <w:t>8</w:t>
      </w:r>
      <w:r w:rsidRPr="00037313">
        <w:rPr>
          <w:rFonts w:ascii="GHEA Grapalat" w:hAnsi="GHEA Grapalat" w:cs="Tahoma"/>
          <w:b/>
          <w:szCs w:val="24"/>
          <w:lang w:val="hy-AM"/>
        </w:rPr>
        <w:t xml:space="preserve"> թվականի դեկտեմբերի 2</w:t>
      </w:r>
      <w:r w:rsidRPr="00037313">
        <w:rPr>
          <w:rFonts w:ascii="GHEA Grapalat" w:hAnsi="GHEA Grapalat" w:cs="Tahoma"/>
          <w:b/>
          <w:szCs w:val="24"/>
          <w:lang w:val="af-ZA"/>
        </w:rPr>
        <w:t>7</w:t>
      </w:r>
      <w:r w:rsidRPr="00037313">
        <w:rPr>
          <w:rFonts w:ascii="GHEA Grapalat" w:hAnsi="GHEA Grapalat" w:cs="Tahoma"/>
          <w:b/>
          <w:szCs w:val="24"/>
          <w:lang w:val="hy-AM"/>
        </w:rPr>
        <w:t>-ի N 1</w:t>
      </w:r>
      <w:r w:rsidRPr="00037313">
        <w:rPr>
          <w:rFonts w:ascii="GHEA Grapalat" w:hAnsi="GHEA Grapalat" w:cs="Tahoma"/>
          <w:b/>
          <w:szCs w:val="24"/>
          <w:lang w:val="af-ZA"/>
        </w:rPr>
        <w:t>515</w:t>
      </w:r>
      <w:r w:rsidRPr="00037313">
        <w:rPr>
          <w:rFonts w:ascii="GHEA Grapalat" w:hAnsi="GHEA Grapalat" w:cs="Tahoma"/>
          <w:b/>
          <w:szCs w:val="24"/>
          <w:lang w:val="hy-AM"/>
        </w:rPr>
        <w:t xml:space="preserve">-Ն որոշման մեջ </w:t>
      </w:r>
      <w:proofErr w:type="spellStart"/>
      <w:r w:rsidRPr="00037313">
        <w:rPr>
          <w:rFonts w:ascii="GHEA Grapalat" w:hAnsi="GHEA Grapalat" w:cs="Tahoma"/>
          <w:b/>
          <w:szCs w:val="24"/>
        </w:rPr>
        <w:t>փոփոխություններ</w:t>
      </w:r>
      <w:proofErr w:type="spellEnd"/>
      <w:r w:rsidRPr="00037313">
        <w:rPr>
          <w:rFonts w:ascii="GHEA Grapalat" w:hAnsi="GHEA Grapalat" w:cs="Tahoma"/>
          <w:b/>
          <w:szCs w:val="24"/>
        </w:rPr>
        <w:t xml:space="preserve"> և </w:t>
      </w:r>
      <w:r w:rsidRPr="00037313">
        <w:rPr>
          <w:rFonts w:ascii="GHEA Grapalat" w:hAnsi="GHEA Grapalat" w:cs="Tahoma"/>
          <w:b/>
          <w:szCs w:val="24"/>
          <w:lang w:val="hy-AM"/>
        </w:rPr>
        <w:t>լրացումներ կատարելու մասին</w:t>
      </w:r>
      <w:r w:rsidRPr="00037313">
        <w:rPr>
          <w:rFonts w:ascii="GHEA Grapalat" w:hAnsi="GHEA Grapalat"/>
          <w:b/>
          <w:szCs w:val="24"/>
          <w:lang w:val="hy-AM"/>
        </w:rPr>
        <w:t>»</w:t>
      </w:r>
      <w:r w:rsidR="00520926" w:rsidRPr="00037313">
        <w:rPr>
          <w:rFonts w:ascii="GHEA Grapalat" w:hAnsi="GHEA Grapalat"/>
          <w:b/>
        </w:rPr>
        <w:t xml:space="preserve">  </w:t>
      </w:r>
      <w:r w:rsidR="00691F5F" w:rsidRPr="00037313">
        <w:rPr>
          <w:rFonts w:ascii="GHEA Grapalat" w:hAnsi="GHEA Grapalat"/>
          <w:b/>
          <w:szCs w:val="24"/>
          <w:lang w:val="hy-AM"/>
        </w:rPr>
        <w:t>Հայաստանի Հանրապետության կառավարության որոշման նախագծի վերաբերյալ ստացված դիտողությունների և առաջարկությունների, դրանց ընդունման կամ չընդունման վերաբերյալ</w:t>
      </w:r>
    </w:p>
    <w:p w:rsidR="00FE1FCE" w:rsidRPr="00B76735" w:rsidRDefault="00FE1FCE" w:rsidP="00FE1FCE">
      <w:pPr>
        <w:spacing w:after="0" w:line="23" w:lineRule="atLeast"/>
        <w:rPr>
          <w:rFonts w:ascii="GHEA Grapalat" w:eastAsia="Times New Roman" w:hAnsi="GHEA Grapalat"/>
          <w:b/>
          <w:sz w:val="24"/>
          <w:szCs w:val="24"/>
          <w:lang w:val="af-ZA"/>
        </w:rPr>
      </w:pP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0"/>
        <w:gridCol w:w="6390"/>
        <w:gridCol w:w="2520"/>
        <w:gridCol w:w="3240"/>
      </w:tblGrid>
      <w:tr w:rsidR="00FE1FCE" w:rsidRPr="00B76735" w:rsidTr="00C67EA1">
        <w:trPr>
          <w:trHeight w:val="1664"/>
        </w:trPr>
        <w:tc>
          <w:tcPr>
            <w:tcW w:w="2970" w:type="dxa"/>
          </w:tcPr>
          <w:p w:rsidR="00FE1FCE" w:rsidRPr="00C67EA1" w:rsidRDefault="00FE1FCE" w:rsidP="00860DE9">
            <w:pPr>
              <w:spacing w:after="120" w:line="23" w:lineRule="atLeast"/>
              <w:rPr>
                <w:rFonts w:ascii="GHEA Grapalat" w:eastAsia="Times New Roman" w:hAnsi="GHEA Grapalat"/>
                <w:lang w:val="af-ZA"/>
              </w:rPr>
            </w:pPr>
            <w:proofErr w:type="spellStart"/>
            <w:r w:rsidRPr="00C67EA1">
              <w:rPr>
                <w:rFonts w:ascii="GHEA Grapalat" w:eastAsia="Times New Roman" w:hAnsi="GHEA Grapalat"/>
              </w:rPr>
              <w:t>Առարկության</w:t>
            </w:r>
            <w:proofErr w:type="spellEnd"/>
            <w:r w:rsidRPr="00C67EA1">
              <w:rPr>
                <w:rFonts w:ascii="GHEA Grapalat" w:eastAsia="Times New Roman" w:hAnsi="GHEA Grapalat"/>
                <w:lang w:val="af-ZA"/>
              </w:rPr>
              <w:t xml:space="preserve">, </w:t>
            </w:r>
            <w:proofErr w:type="spellStart"/>
            <w:r w:rsidRPr="00C67EA1">
              <w:rPr>
                <w:rFonts w:ascii="GHEA Grapalat" w:eastAsia="Times New Roman" w:hAnsi="GHEA Grapalat"/>
              </w:rPr>
              <w:t>առաջարկության</w:t>
            </w:r>
            <w:proofErr w:type="spellEnd"/>
            <w:r w:rsidRPr="00C67EA1">
              <w:rPr>
                <w:rFonts w:ascii="GHEA Grapalat" w:eastAsia="Times New Roman" w:hAnsi="GHEA Grapalat"/>
                <w:lang w:val="af-ZA"/>
              </w:rPr>
              <w:t xml:space="preserve"> </w:t>
            </w:r>
            <w:proofErr w:type="spellStart"/>
            <w:r w:rsidRPr="00C67EA1">
              <w:rPr>
                <w:rFonts w:ascii="GHEA Grapalat" w:eastAsia="Times New Roman" w:hAnsi="GHEA Grapalat"/>
              </w:rPr>
              <w:t>հեղինակը</w:t>
            </w:r>
            <w:proofErr w:type="spellEnd"/>
            <w:r w:rsidRPr="00C67EA1">
              <w:rPr>
                <w:rFonts w:ascii="GHEA Grapalat" w:eastAsia="Times New Roman" w:hAnsi="GHEA Grapalat"/>
                <w:lang w:val="af-ZA"/>
              </w:rPr>
              <w:t>¸</w:t>
            </w:r>
          </w:p>
          <w:p w:rsidR="00FE1FCE" w:rsidRPr="00C67EA1" w:rsidRDefault="00FE1FCE" w:rsidP="00860DE9">
            <w:pPr>
              <w:spacing w:after="120" w:line="23" w:lineRule="atLeast"/>
              <w:rPr>
                <w:rFonts w:ascii="GHEA Grapalat" w:eastAsia="Times New Roman" w:hAnsi="GHEA Grapalat"/>
                <w:lang w:val="af-ZA"/>
              </w:rPr>
            </w:pPr>
            <w:proofErr w:type="spellStart"/>
            <w:r w:rsidRPr="00C67EA1">
              <w:rPr>
                <w:rFonts w:ascii="GHEA Grapalat" w:eastAsia="Times New Roman" w:hAnsi="GHEA Grapalat"/>
              </w:rPr>
              <w:t>Գրության</w:t>
            </w:r>
            <w:proofErr w:type="spellEnd"/>
            <w:r w:rsidRPr="00C67EA1">
              <w:rPr>
                <w:rFonts w:ascii="GHEA Grapalat" w:eastAsia="Times New Roman" w:hAnsi="GHEA Grapalat"/>
                <w:lang w:val="af-ZA"/>
              </w:rPr>
              <w:t xml:space="preserve"> </w:t>
            </w:r>
            <w:proofErr w:type="spellStart"/>
            <w:r w:rsidRPr="00C67EA1">
              <w:rPr>
                <w:rFonts w:ascii="GHEA Grapalat" w:eastAsia="Times New Roman" w:hAnsi="GHEA Grapalat"/>
              </w:rPr>
              <w:t>ստացման</w:t>
            </w:r>
            <w:proofErr w:type="spellEnd"/>
            <w:r w:rsidRPr="00C67EA1">
              <w:rPr>
                <w:rFonts w:ascii="GHEA Grapalat" w:eastAsia="Times New Roman" w:hAnsi="GHEA Grapalat"/>
                <w:lang w:val="af-ZA"/>
              </w:rPr>
              <w:t xml:space="preserve"> </w:t>
            </w:r>
            <w:proofErr w:type="spellStart"/>
            <w:r w:rsidRPr="00C67EA1">
              <w:rPr>
                <w:rFonts w:ascii="GHEA Grapalat" w:eastAsia="Times New Roman" w:hAnsi="GHEA Grapalat"/>
              </w:rPr>
              <w:t>ամսաթիվը</w:t>
            </w:r>
            <w:proofErr w:type="spellEnd"/>
            <w:r w:rsidRPr="00C67EA1">
              <w:rPr>
                <w:rFonts w:ascii="GHEA Grapalat" w:eastAsia="Times New Roman" w:hAnsi="GHEA Grapalat"/>
                <w:lang w:val="af-ZA"/>
              </w:rPr>
              <w:t xml:space="preserve">, </w:t>
            </w:r>
            <w:proofErr w:type="spellStart"/>
            <w:r w:rsidRPr="00C67EA1">
              <w:rPr>
                <w:rFonts w:ascii="GHEA Grapalat" w:eastAsia="Times New Roman" w:hAnsi="GHEA Grapalat"/>
              </w:rPr>
              <w:t>գրության</w:t>
            </w:r>
            <w:proofErr w:type="spellEnd"/>
            <w:r w:rsidRPr="00C67EA1">
              <w:rPr>
                <w:rFonts w:ascii="GHEA Grapalat" w:eastAsia="Times New Roman" w:hAnsi="GHEA Grapalat"/>
                <w:lang w:val="af-ZA"/>
              </w:rPr>
              <w:t xml:space="preserve"> </w:t>
            </w:r>
            <w:proofErr w:type="spellStart"/>
            <w:r w:rsidRPr="00C67EA1">
              <w:rPr>
                <w:rFonts w:ascii="GHEA Grapalat" w:eastAsia="Times New Roman" w:hAnsi="GHEA Grapalat"/>
              </w:rPr>
              <w:t>համարը</w:t>
            </w:r>
            <w:proofErr w:type="spellEnd"/>
          </w:p>
        </w:tc>
        <w:tc>
          <w:tcPr>
            <w:tcW w:w="6390" w:type="dxa"/>
          </w:tcPr>
          <w:p w:rsidR="00FE1FCE" w:rsidRPr="00C67EA1" w:rsidRDefault="00FE1FCE" w:rsidP="00860DE9">
            <w:pPr>
              <w:spacing w:after="120" w:line="23" w:lineRule="atLeast"/>
              <w:rPr>
                <w:rFonts w:ascii="GHEA Grapalat" w:eastAsia="Times New Roman" w:hAnsi="GHEA Grapalat"/>
              </w:rPr>
            </w:pPr>
            <w:proofErr w:type="spellStart"/>
            <w:r w:rsidRPr="00C67EA1">
              <w:rPr>
                <w:rFonts w:ascii="GHEA Grapalat" w:eastAsia="Times New Roman" w:hAnsi="GHEA Grapalat"/>
              </w:rPr>
              <w:t>Առարկության</w:t>
            </w:r>
            <w:proofErr w:type="spellEnd"/>
            <w:r w:rsidRPr="00C67EA1">
              <w:rPr>
                <w:rFonts w:ascii="GHEA Grapalat" w:eastAsia="Times New Roman" w:hAnsi="GHEA Grapalat"/>
              </w:rPr>
              <w:t xml:space="preserve">. </w:t>
            </w:r>
            <w:proofErr w:type="spellStart"/>
            <w:r w:rsidRPr="00C67EA1">
              <w:rPr>
                <w:rFonts w:ascii="GHEA Grapalat" w:eastAsia="Times New Roman" w:hAnsi="GHEA Grapalat"/>
              </w:rPr>
              <w:t>առաջարկության</w:t>
            </w:r>
            <w:proofErr w:type="spellEnd"/>
            <w:r w:rsidRPr="00C67EA1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C67EA1">
              <w:rPr>
                <w:rFonts w:ascii="GHEA Grapalat" w:eastAsia="Times New Roman" w:hAnsi="GHEA Grapalat"/>
              </w:rPr>
              <w:t>բովանդակությունը</w:t>
            </w:r>
            <w:proofErr w:type="spellEnd"/>
          </w:p>
        </w:tc>
        <w:tc>
          <w:tcPr>
            <w:tcW w:w="2520" w:type="dxa"/>
          </w:tcPr>
          <w:p w:rsidR="00FE1FCE" w:rsidRPr="00C67EA1" w:rsidRDefault="00FE1FCE" w:rsidP="00860DE9">
            <w:pPr>
              <w:tabs>
                <w:tab w:val="left" w:pos="1927"/>
              </w:tabs>
              <w:spacing w:after="120" w:line="23" w:lineRule="atLeast"/>
              <w:ind w:right="276"/>
              <w:rPr>
                <w:rFonts w:ascii="GHEA Grapalat" w:eastAsia="Times New Roman" w:hAnsi="GHEA Grapalat"/>
              </w:rPr>
            </w:pPr>
            <w:proofErr w:type="spellStart"/>
            <w:r w:rsidRPr="00C67EA1">
              <w:rPr>
                <w:rFonts w:ascii="GHEA Grapalat" w:eastAsia="Times New Roman" w:hAnsi="GHEA Grapalat"/>
              </w:rPr>
              <w:t>Եզրակացություն</w:t>
            </w:r>
            <w:proofErr w:type="spellEnd"/>
          </w:p>
        </w:tc>
        <w:tc>
          <w:tcPr>
            <w:tcW w:w="3240" w:type="dxa"/>
          </w:tcPr>
          <w:p w:rsidR="00FE1FCE" w:rsidRPr="00C67EA1" w:rsidRDefault="00FE1FCE" w:rsidP="00860DE9">
            <w:pPr>
              <w:spacing w:after="120" w:line="23" w:lineRule="atLeast"/>
              <w:rPr>
                <w:rFonts w:ascii="GHEA Grapalat" w:eastAsia="Times New Roman" w:hAnsi="GHEA Grapalat"/>
              </w:rPr>
            </w:pPr>
            <w:proofErr w:type="spellStart"/>
            <w:r w:rsidRPr="00C67EA1">
              <w:rPr>
                <w:rFonts w:ascii="GHEA Grapalat" w:eastAsia="Times New Roman" w:hAnsi="GHEA Grapalat"/>
              </w:rPr>
              <w:t>Կատարված</w:t>
            </w:r>
            <w:proofErr w:type="spellEnd"/>
            <w:r w:rsidRPr="00C67EA1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C67EA1">
              <w:rPr>
                <w:rFonts w:ascii="GHEA Grapalat" w:eastAsia="Times New Roman" w:hAnsi="GHEA Grapalat"/>
              </w:rPr>
              <w:t>փոփոխությունները</w:t>
            </w:r>
            <w:proofErr w:type="spellEnd"/>
          </w:p>
        </w:tc>
      </w:tr>
      <w:tr w:rsidR="00FE1FCE" w:rsidRPr="001D29A4" w:rsidTr="00DB61CF">
        <w:trPr>
          <w:trHeight w:val="2425"/>
        </w:trPr>
        <w:tc>
          <w:tcPr>
            <w:tcW w:w="2970" w:type="dxa"/>
          </w:tcPr>
          <w:p w:rsidR="00FE1FCE" w:rsidRPr="006E4C69" w:rsidRDefault="00FE1FCE" w:rsidP="00037313">
            <w:pPr>
              <w:spacing w:after="0" w:line="240" w:lineRule="auto"/>
              <w:rPr>
                <w:rFonts w:ascii="GHEA Grapalat" w:eastAsia="Times New Roman" w:hAnsi="GHEA Grapalat"/>
              </w:rPr>
            </w:pPr>
            <w:r w:rsidRPr="006E4C69">
              <w:rPr>
                <w:rFonts w:ascii="GHEA Grapalat" w:eastAsia="Times New Roman" w:hAnsi="GHEA Grapalat"/>
                <w:lang w:val="hy-AM"/>
              </w:rPr>
              <w:t>1</w:t>
            </w:r>
            <w:r w:rsidRPr="006E4C69">
              <w:rPr>
                <w:rFonts w:ascii="GHEA Grapalat" w:eastAsia="Times New Roman" w:hAnsi="GHEA Grapalat"/>
              </w:rPr>
              <w:t xml:space="preserve">. ՀՀ </w:t>
            </w:r>
            <w:r w:rsidRPr="006E4C69">
              <w:rPr>
                <w:rFonts w:ascii="GHEA Grapalat" w:eastAsia="Times New Roman" w:hAnsi="GHEA Grapalat"/>
                <w:lang w:val="ru-RU"/>
              </w:rPr>
              <w:t>ֆինանսների</w:t>
            </w:r>
            <w:r w:rsidRPr="006E4C69">
              <w:rPr>
                <w:rFonts w:ascii="GHEA Grapalat" w:eastAsia="Times New Roman" w:hAnsi="GHEA Grapalat"/>
              </w:rPr>
              <w:t xml:space="preserve"> </w:t>
            </w:r>
            <w:r w:rsidRPr="006E4C69">
              <w:rPr>
                <w:rFonts w:ascii="GHEA Grapalat" w:eastAsia="Times New Roman" w:hAnsi="GHEA Grapalat"/>
                <w:lang w:val="ru-RU"/>
              </w:rPr>
              <w:t>նախարարությ</w:t>
            </w:r>
            <w:r w:rsidRPr="006E4C69">
              <w:rPr>
                <w:rFonts w:ascii="GHEA Grapalat" w:eastAsia="Times New Roman" w:hAnsi="GHEA Grapalat"/>
                <w:lang w:val="hy-AM"/>
              </w:rPr>
              <w:t>ուն,</w:t>
            </w:r>
          </w:p>
          <w:p w:rsidR="00037313" w:rsidRPr="006E4C69" w:rsidRDefault="006E4C69" w:rsidP="00037313">
            <w:pPr>
              <w:spacing w:after="0" w:line="240" w:lineRule="auto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6E4C69">
              <w:rPr>
                <w:rFonts w:ascii="GHEA Grapalat" w:hAnsi="GHEA Grapalat"/>
                <w:bCs/>
                <w:color w:val="000000"/>
                <w:shd w:val="clear" w:color="auto" w:fill="FFFFFF"/>
              </w:rPr>
              <w:t>034/4458-19</w:t>
            </w:r>
          </w:p>
          <w:p w:rsidR="00FE1FCE" w:rsidRPr="006E4C69" w:rsidRDefault="006E4C69" w:rsidP="00037313">
            <w:pPr>
              <w:spacing w:after="0" w:line="240" w:lineRule="auto"/>
              <w:rPr>
                <w:rFonts w:ascii="GHEA Grapalat" w:hAnsi="GHEA Grapalat"/>
              </w:rPr>
            </w:pPr>
            <w:r w:rsidRPr="006E4C69">
              <w:rPr>
                <w:rFonts w:ascii="GHEA Grapalat" w:hAnsi="GHEA Grapalat"/>
                <w:color w:val="000000"/>
                <w:shd w:val="clear" w:color="auto" w:fill="FFFFFF"/>
              </w:rPr>
              <w:t>13.02</w:t>
            </w:r>
            <w:r w:rsidR="00037313" w:rsidRPr="006E4C69">
              <w:rPr>
                <w:rFonts w:ascii="GHEA Grapalat" w:hAnsi="GHEA Grapalat"/>
                <w:color w:val="000000"/>
                <w:shd w:val="clear" w:color="auto" w:fill="FFFFFF"/>
              </w:rPr>
              <w:t>.2019</w:t>
            </w:r>
            <w:r w:rsidR="009A1B15" w:rsidRPr="006E4C69">
              <w:rPr>
                <w:rFonts w:ascii="GHEA Grapalat" w:eastAsia="Times New Roman" w:hAnsi="GHEA Grapalat"/>
              </w:rPr>
              <w:t xml:space="preserve">թ. </w:t>
            </w:r>
          </w:p>
        </w:tc>
        <w:tc>
          <w:tcPr>
            <w:tcW w:w="6390" w:type="dxa"/>
          </w:tcPr>
          <w:p w:rsidR="00037313" w:rsidRPr="006F1647" w:rsidRDefault="00037313" w:rsidP="0003731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eastAsia="en-GB"/>
              </w:rPr>
              <w:t xml:space="preserve">1. </w:t>
            </w:r>
            <w:r w:rsidR="006E4C69">
              <w:rPr>
                <w:rFonts w:ascii="GHEA Grapalat" w:hAnsi="GHEA Grapalat" w:cs="Sylfaen"/>
                <w:bCs/>
                <w:lang w:eastAsia="ru-RU"/>
              </w:rPr>
              <w:t>Դ</w:t>
            </w:r>
            <w:r w:rsidR="006E4C69" w:rsidRPr="001B760E">
              <w:rPr>
                <w:rFonts w:ascii="GHEA Grapalat" w:hAnsi="GHEA Grapalat" w:cs="Sylfaen"/>
                <w:bCs/>
                <w:lang w:val="hy-AM" w:eastAsia="ru-RU"/>
              </w:rPr>
              <w:t>իտո</w:t>
            </w:r>
            <w:r w:rsidR="006E4C69" w:rsidRPr="001B760E">
              <w:rPr>
                <w:rFonts w:ascii="GHEA Grapalat" w:hAnsi="GHEA Grapalat" w:cs="Sylfaen"/>
                <w:bCs/>
                <w:lang w:val="hy-AM" w:eastAsia="ru-RU"/>
              </w:rPr>
              <w:softHyphen/>
              <w:t>ղություններ և առաջար</w:t>
            </w:r>
            <w:r w:rsidR="006E4C69" w:rsidRPr="001B760E">
              <w:rPr>
                <w:rFonts w:ascii="GHEA Grapalat" w:hAnsi="GHEA Grapalat" w:cs="Sylfaen"/>
                <w:bCs/>
                <w:lang w:val="hy-AM" w:eastAsia="ru-RU"/>
              </w:rPr>
              <w:softHyphen/>
              <w:t>կություններ չունի</w:t>
            </w:r>
          </w:p>
        </w:tc>
        <w:tc>
          <w:tcPr>
            <w:tcW w:w="2520" w:type="dxa"/>
          </w:tcPr>
          <w:p w:rsidR="00037313" w:rsidRPr="00520926" w:rsidRDefault="00037313" w:rsidP="006E4C69">
            <w:pPr>
              <w:spacing w:after="120" w:line="360" w:lineRule="auto"/>
              <w:jc w:val="both"/>
              <w:rPr>
                <w:rFonts w:ascii="GHEA Grapalat" w:eastAsia="Times New Roman" w:hAnsi="GHEA Grapalat"/>
              </w:rPr>
            </w:pPr>
          </w:p>
        </w:tc>
        <w:tc>
          <w:tcPr>
            <w:tcW w:w="3240" w:type="dxa"/>
          </w:tcPr>
          <w:p w:rsidR="00305CF7" w:rsidRPr="00C67EA1" w:rsidRDefault="00305CF7" w:rsidP="006F18F1">
            <w:pPr>
              <w:spacing w:after="120" w:line="23" w:lineRule="atLeast"/>
              <w:jc w:val="both"/>
              <w:rPr>
                <w:rFonts w:ascii="GHEA Grapalat" w:eastAsia="Times New Roman" w:hAnsi="GHEA Grapalat"/>
                <w:lang w:val="hy-AM"/>
              </w:rPr>
            </w:pPr>
          </w:p>
          <w:p w:rsidR="00305CF7" w:rsidRPr="001D29A4" w:rsidRDefault="00305CF7" w:rsidP="006F18F1">
            <w:pPr>
              <w:spacing w:after="120" w:line="23" w:lineRule="atLeast"/>
              <w:jc w:val="both"/>
              <w:rPr>
                <w:rFonts w:ascii="GHEA Grapalat" w:eastAsia="Times New Roman" w:hAnsi="GHEA Grapalat"/>
                <w:lang w:val="hy-AM"/>
              </w:rPr>
            </w:pPr>
          </w:p>
          <w:p w:rsidR="00305CF7" w:rsidRPr="001D29A4" w:rsidRDefault="00305CF7" w:rsidP="006F18F1">
            <w:pPr>
              <w:spacing w:after="120" w:line="23" w:lineRule="atLeast"/>
              <w:jc w:val="both"/>
              <w:rPr>
                <w:rFonts w:ascii="GHEA Grapalat" w:eastAsia="Times New Roman" w:hAnsi="GHEA Grapalat"/>
                <w:lang w:val="hy-AM"/>
              </w:rPr>
            </w:pPr>
          </w:p>
          <w:p w:rsidR="00305CF7" w:rsidRPr="001D29A4" w:rsidRDefault="00305CF7" w:rsidP="006F18F1">
            <w:pPr>
              <w:spacing w:after="120" w:line="23" w:lineRule="atLeast"/>
              <w:jc w:val="both"/>
              <w:rPr>
                <w:rFonts w:ascii="GHEA Grapalat" w:eastAsia="Times New Roman" w:hAnsi="GHEA Grapalat"/>
                <w:lang w:val="hy-AM"/>
              </w:rPr>
            </w:pPr>
          </w:p>
          <w:p w:rsidR="00305CF7" w:rsidRPr="006F1647" w:rsidRDefault="00305CF7" w:rsidP="00FD3EB9">
            <w:pPr>
              <w:spacing w:after="120" w:line="23" w:lineRule="atLeast"/>
              <w:jc w:val="both"/>
              <w:rPr>
                <w:rFonts w:ascii="GHEA Grapalat" w:eastAsia="Times New Roman" w:hAnsi="GHEA Grapalat"/>
              </w:rPr>
            </w:pPr>
          </w:p>
        </w:tc>
      </w:tr>
    </w:tbl>
    <w:p w:rsidR="00C85030" w:rsidRPr="00C67EA1" w:rsidRDefault="00C85030">
      <w:pPr>
        <w:rPr>
          <w:lang w:val="hy-AM"/>
        </w:rPr>
      </w:pPr>
    </w:p>
    <w:sectPr w:rsidR="00C85030" w:rsidRPr="00C67EA1" w:rsidSect="003C75EC">
      <w:footerReference w:type="default" r:id="rId7"/>
      <w:pgSz w:w="16840" w:h="11907" w:orient="landscape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F12" w:rsidRDefault="00922F12" w:rsidP="008E35C2">
      <w:pPr>
        <w:spacing w:after="0" w:line="240" w:lineRule="auto"/>
      </w:pPr>
      <w:r>
        <w:separator/>
      </w:r>
    </w:p>
  </w:endnote>
  <w:endnote w:type="continuationSeparator" w:id="0">
    <w:p w:rsidR="00922F12" w:rsidRDefault="00922F12" w:rsidP="008E3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5C2" w:rsidRDefault="008E35C2">
    <w:pPr>
      <w:pStyle w:val="Footer"/>
      <w:jc w:val="center"/>
    </w:pPr>
  </w:p>
  <w:p w:rsidR="008E35C2" w:rsidRDefault="008E35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F12" w:rsidRDefault="00922F12" w:rsidP="008E35C2">
      <w:pPr>
        <w:spacing w:after="0" w:line="240" w:lineRule="auto"/>
      </w:pPr>
      <w:r>
        <w:separator/>
      </w:r>
    </w:p>
  </w:footnote>
  <w:footnote w:type="continuationSeparator" w:id="0">
    <w:p w:rsidR="00922F12" w:rsidRDefault="00922F12" w:rsidP="008E3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C161F"/>
    <w:multiLevelType w:val="hybridMultilevel"/>
    <w:tmpl w:val="0868DA62"/>
    <w:lvl w:ilvl="0" w:tplc="7AF225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FCE"/>
    <w:rsid w:val="000063C8"/>
    <w:rsid w:val="0002245A"/>
    <w:rsid w:val="00037313"/>
    <w:rsid w:val="00040E9F"/>
    <w:rsid w:val="00042F3B"/>
    <w:rsid w:val="000952FE"/>
    <w:rsid w:val="000D65F1"/>
    <w:rsid w:val="00194312"/>
    <w:rsid w:val="001D29A4"/>
    <w:rsid w:val="0023641B"/>
    <w:rsid w:val="002F733D"/>
    <w:rsid w:val="00304C91"/>
    <w:rsid w:val="00305CF7"/>
    <w:rsid w:val="003346C8"/>
    <w:rsid w:val="003A0DBE"/>
    <w:rsid w:val="003A6359"/>
    <w:rsid w:val="003C75EC"/>
    <w:rsid w:val="004106A7"/>
    <w:rsid w:val="00520926"/>
    <w:rsid w:val="00555016"/>
    <w:rsid w:val="00560450"/>
    <w:rsid w:val="00565E81"/>
    <w:rsid w:val="005834EE"/>
    <w:rsid w:val="00595E3D"/>
    <w:rsid w:val="00621784"/>
    <w:rsid w:val="00691CE8"/>
    <w:rsid w:val="00691F5F"/>
    <w:rsid w:val="006D4B69"/>
    <w:rsid w:val="006E4C69"/>
    <w:rsid w:val="006F1647"/>
    <w:rsid w:val="006F18F1"/>
    <w:rsid w:val="007477AF"/>
    <w:rsid w:val="0078029B"/>
    <w:rsid w:val="007819B2"/>
    <w:rsid w:val="00782149"/>
    <w:rsid w:val="00795D4C"/>
    <w:rsid w:val="007E2258"/>
    <w:rsid w:val="008D10E1"/>
    <w:rsid w:val="008E35C2"/>
    <w:rsid w:val="008E47CD"/>
    <w:rsid w:val="00905B0F"/>
    <w:rsid w:val="00922F12"/>
    <w:rsid w:val="0098574D"/>
    <w:rsid w:val="009A1B15"/>
    <w:rsid w:val="009A4F2B"/>
    <w:rsid w:val="009A5A20"/>
    <w:rsid w:val="009D1A96"/>
    <w:rsid w:val="00A0406E"/>
    <w:rsid w:val="00A5133D"/>
    <w:rsid w:val="00A76B5F"/>
    <w:rsid w:val="00AB28D6"/>
    <w:rsid w:val="00AB4FA0"/>
    <w:rsid w:val="00B122E6"/>
    <w:rsid w:val="00B15CB6"/>
    <w:rsid w:val="00B62D7D"/>
    <w:rsid w:val="00B7228A"/>
    <w:rsid w:val="00B90F00"/>
    <w:rsid w:val="00BD233B"/>
    <w:rsid w:val="00C03DB0"/>
    <w:rsid w:val="00C67EA1"/>
    <w:rsid w:val="00C80AF2"/>
    <w:rsid w:val="00C85030"/>
    <w:rsid w:val="00D05899"/>
    <w:rsid w:val="00D30FB0"/>
    <w:rsid w:val="00DB61CF"/>
    <w:rsid w:val="00E23C18"/>
    <w:rsid w:val="00E325B2"/>
    <w:rsid w:val="00EB761C"/>
    <w:rsid w:val="00F33C84"/>
    <w:rsid w:val="00FB0D9D"/>
    <w:rsid w:val="00FD1D07"/>
    <w:rsid w:val="00FD3EB9"/>
    <w:rsid w:val="00FE1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FC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E1FCE"/>
    <w:pPr>
      <w:spacing w:after="0" w:line="240" w:lineRule="auto"/>
      <w:ind w:firstLine="851"/>
      <w:jc w:val="both"/>
    </w:pPr>
    <w:rPr>
      <w:rFonts w:ascii="Times Armenian" w:eastAsia="Times New Roman" w:hAnsi="Times Armenian"/>
      <w:sz w:val="24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FE1FCE"/>
    <w:rPr>
      <w:rFonts w:ascii="Times Armenian" w:eastAsia="Times New Roman" w:hAnsi="Times Armenian" w:cs="Times New Roman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8E3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35C2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E3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5C2"/>
    <w:rPr>
      <w:rFonts w:ascii="Calibri" w:eastAsia="Calibri" w:hAnsi="Calibri" w:cs="Times New Roman"/>
      <w:sz w:val="22"/>
      <w:szCs w:val="22"/>
    </w:rPr>
  </w:style>
  <w:style w:type="character" w:customStyle="1" w:styleId="mechtexChar">
    <w:name w:val="mechtex Char"/>
    <w:link w:val="mechtex"/>
    <w:locked/>
    <w:rsid w:val="00691F5F"/>
    <w:rPr>
      <w:rFonts w:ascii="Arial Armenian" w:hAnsi="Arial Armenian"/>
      <w:sz w:val="22"/>
      <w:lang w:eastAsia="ru-RU"/>
    </w:rPr>
  </w:style>
  <w:style w:type="paragraph" w:customStyle="1" w:styleId="mechtex">
    <w:name w:val="mechtex"/>
    <w:basedOn w:val="Normal"/>
    <w:link w:val="mechtexChar"/>
    <w:rsid w:val="00691F5F"/>
    <w:pPr>
      <w:spacing w:after="0" w:line="240" w:lineRule="auto"/>
      <w:jc w:val="center"/>
    </w:pPr>
    <w:rPr>
      <w:rFonts w:ascii="Arial Armenian" w:eastAsiaTheme="minorHAnsi" w:hAnsi="Arial Armenian" w:cstheme="minorBidi"/>
      <w:szCs w:val="24"/>
      <w:lang w:eastAsia="ru-RU"/>
    </w:rPr>
  </w:style>
  <w:style w:type="character" w:styleId="Strong">
    <w:name w:val="Strong"/>
    <w:basedOn w:val="DefaultParagraphFont"/>
    <w:qFormat/>
    <w:rsid w:val="00691F5F"/>
    <w:rPr>
      <w:b/>
      <w:bCs/>
    </w:rPr>
  </w:style>
  <w:style w:type="paragraph" w:styleId="ListParagraph">
    <w:name w:val="List Paragraph"/>
    <w:basedOn w:val="Normal"/>
    <w:uiPriority w:val="34"/>
    <w:qFormat/>
    <w:rsid w:val="00905B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3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Mulberry 2.0</cp:keywords>
</cp:coreProperties>
</file>