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01" w:rsidRPr="00A1337A" w:rsidRDefault="00694201" w:rsidP="00FA130B">
      <w:pPr>
        <w:spacing w:line="360" w:lineRule="auto"/>
        <w:ind w:right="168" w:firstLine="708"/>
        <w:jc w:val="center"/>
        <w:rPr>
          <w:rFonts w:ascii="GHEA Grapalat" w:hAnsi="GHEA Grapalat" w:cs="Sylfaen"/>
          <w:b/>
          <w:color w:val="000000" w:themeColor="text1"/>
          <w:lang w:val="en-US"/>
        </w:rPr>
      </w:pPr>
      <w:bookmarkStart w:id="0" w:name="_GoBack"/>
      <w:r w:rsidRPr="00A1337A">
        <w:rPr>
          <w:rFonts w:ascii="GHEA Grapalat" w:hAnsi="GHEA Grapalat" w:cs="Sylfaen"/>
          <w:b/>
          <w:color w:val="000000" w:themeColor="text1"/>
        </w:rPr>
        <w:t>ՏԵՂԵԿԱՆՔ</w:t>
      </w:r>
      <w:r w:rsidRPr="00A1337A">
        <w:rPr>
          <w:rFonts w:ascii="GHEA Grapalat" w:hAnsi="GHEA Grapalat" w:cs="Sylfaen"/>
          <w:b/>
          <w:color w:val="000000" w:themeColor="text1"/>
          <w:lang w:val="en-US"/>
        </w:rPr>
        <w:t>-</w:t>
      </w:r>
      <w:r w:rsidRPr="00A1337A">
        <w:rPr>
          <w:rFonts w:ascii="GHEA Grapalat" w:hAnsi="GHEA Grapalat" w:cs="Sylfaen"/>
          <w:b/>
          <w:color w:val="000000" w:themeColor="text1"/>
        </w:rPr>
        <w:t>ՀԻՄՆԱՎՈՐՈՒՄ</w:t>
      </w:r>
    </w:p>
    <w:p w:rsidR="00AE0704" w:rsidRPr="00A1337A" w:rsidRDefault="008F0E31" w:rsidP="00A7496C">
      <w:pPr>
        <w:spacing w:line="276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A1337A">
        <w:rPr>
          <w:rFonts w:ascii="GHEA Grapalat" w:hAnsi="GHEA Grapalat"/>
          <w:b/>
          <w:color w:val="000000" w:themeColor="text1"/>
          <w:lang w:val="hy-AM"/>
        </w:rPr>
        <w:t>«</w:t>
      </w:r>
      <w:r w:rsidR="00350BD5" w:rsidRPr="00A1337A">
        <w:rPr>
          <w:rFonts w:ascii="GHEA Grapalat" w:hAnsi="GHEA Grapalat" w:cs="Sylfaen"/>
          <w:b/>
          <w:color w:val="000000" w:themeColor="text1"/>
        </w:rPr>
        <w:t>Գ</w:t>
      </w:r>
      <w:r w:rsidR="00350BD5" w:rsidRPr="00A1337A">
        <w:rPr>
          <w:rFonts w:ascii="GHEA Grapalat" w:hAnsi="GHEA Grapalat" w:cs="Sylfaen"/>
          <w:b/>
          <w:color w:val="000000" w:themeColor="text1"/>
          <w:lang w:val="hy-AM"/>
        </w:rPr>
        <w:t>ՅՈՒՂԱՏՆՏԵՍՈՒԹՅԱՆ</w:t>
      </w:r>
      <w:r w:rsidR="00350BD5" w:rsidRPr="00A1337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="00350BD5" w:rsidRPr="00A1337A">
        <w:rPr>
          <w:rFonts w:ascii="GHEA Grapalat" w:hAnsi="GHEA Grapalat" w:cs="Sylfaen"/>
          <w:b/>
          <w:color w:val="000000" w:themeColor="text1"/>
          <w:lang w:val="hy-AM"/>
        </w:rPr>
        <w:t>ՈԼՈՐՏԻՆ</w:t>
      </w:r>
      <w:r w:rsidR="00350BD5" w:rsidRPr="00A1337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="00350BD5" w:rsidRPr="00A1337A">
        <w:rPr>
          <w:rFonts w:ascii="GHEA Grapalat" w:hAnsi="GHEA Grapalat" w:cs="Sylfaen"/>
          <w:b/>
          <w:color w:val="000000" w:themeColor="text1"/>
          <w:lang w:val="hy-AM"/>
        </w:rPr>
        <w:t>ՏՐԱՄԱԴՐՎՈՂ</w:t>
      </w:r>
      <w:r w:rsidR="00350BD5" w:rsidRPr="00A1337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="00350BD5" w:rsidRPr="00A1337A">
        <w:rPr>
          <w:rFonts w:ascii="GHEA Grapalat" w:hAnsi="GHEA Grapalat" w:cs="Sylfaen"/>
          <w:b/>
          <w:color w:val="000000" w:themeColor="text1"/>
          <w:lang w:val="hy-AM"/>
        </w:rPr>
        <w:t>ՎԱ</w:t>
      </w:r>
      <w:r w:rsidR="00350BD5" w:rsidRPr="00A1337A">
        <w:rPr>
          <w:rFonts w:ascii="GHEA Grapalat" w:hAnsi="GHEA Grapalat" w:cs="Sylfaen"/>
          <w:b/>
          <w:color w:val="000000" w:themeColor="text1"/>
        </w:rPr>
        <w:t>ՐԿԵՐԻ</w:t>
      </w:r>
      <w:r w:rsidR="00350BD5" w:rsidRPr="00A1337A">
        <w:rPr>
          <w:rFonts w:ascii="GHEA Grapalat" w:hAnsi="GHEA Grapalat" w:cs="Arial Armenian"/>
          <w:b/>
          <w:color w:val="000000" w:themeColor="text1"/>
          <w:lang w:val="pt-BR"/>
        </w:rPr>
        <w:t xml:space="preserve"> </w:t>
      </w:r>
      <w:r w:rsidR="00350BD5" w:rsidRPr="00A1337A">
        <w:rPr>
          <w:rFonts w:ascii="GHEA Grapalat" w:hAnsi="GHEA Grapalat" w:cs="Sylfaen"/>
          <w:b/>
          <w:color w:val="000000" w:themeColor="text1"/>
        </w:rPr>
        <w:t>ՏՈԿՈՍԱԴՐՈՒՅՔՆԵՐԻ</w:t>
      </w:r>
      <w:r w:rsidR="00350BD5" w:rsidRPr="00A1337A">
        <w:rPr>
          <w:rFonts w:ascii="GHEA Grapalat" w:hAnsi="GHEA Grapalat" w:cs="Arial Armenian"/>
          <w:b/>
          <w:color w:val="000000" w:themeColor="text1"/>
          <w:lang w:val="pt-BR"/>
        </w:rPr>
        <w:t xml:space="preserve"> </w:t>
      </w:r>
      <w:r w:rsidR="00350BD5" w:rsidRPr="00A1337A">
        <w:rPr>
          <w:rFonts w:ascii="GHEA Grapalat" w:hAnsi="GHEA Grapalat" w:cs="Sylfaen"/>
          <w:b/>
          <w:color w:val="000000" w:themeColor="text1"/>
        </w:rPr>
        <w:t>ՍՈՒԲՍԻԴԱՎՈՐՄԱՆ</w:t>
      </w:r>
      <w:r w:rsidR="00350BD5" w:rsidRPr="00A1337A">
        <w:rPr>
          <w:rFonts w:ascii="GHEA Grapalat" w:hAnsi="GHEA Grapalat"/>
          <w:b/>
          <w:color w:val="000000" w:themeColor="text1"/>
          <w:lang w:val="hy-AM"/>
        </w:rPr>
        <w:t xml:space="preserve"> ԾՐԱԳԻՐ</w:t>
      </w:r>
      <w:r w:rsidR="00350BD5" w:rsidRPr="00A1337A">
        <w:rPr>
          <w:rFonts w:ascii="GHEA Grapalat" w:hAnsi="GHEA Grapalat"/>
          <w:b/>
          <w:color w:val="000000" w:themeColor="text1"/>
        </w:rPr>
        <w:t>Ը</w:t>
      </w:r>
      <w:r w:rsidR="00350BD5" w:rsidRPr="00A1337A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="00350BD5" w:rsidRPr="00A1337A">
        <w:rPr>
          <w:rFonts w:ascii="GHEA Grapalat" w:hAnsi="GHEA Grapalat"/>
          <w:b/>
          <w:color w:val="000000" w:themeColor="text1"/>
        </w:rPr>
        <w:t>ՀԱՍՏԱՏԵԼՈՒ</w:t>
      </w:r>
      <w:r w:rsidR="00350BD5" w:rsidRPr="00A1337A">
        <w:rPr>
          <w:rFonts w:ascii="GHEA Grapalat" w:hAnsi="GHEA Grapalat"/>
          <w:b/>
          <w:color w:val="000000" w:themeColor="text1"/>
          <w:lang w:val="en-US"/>
        </w:rPr>
        <w:t xml:space="preserve"> </w:t>
      </w:r>
      <w:r w:rsidR="00350BD5" w:rsidRPr="00A1337A">
        <w:rPr>
          <w:rFonts w:ascii="GHEA Grapalat" w:hAnsi="GHEA Grapalat"/>
          <w:b/>
          <w:color w:val="000000" w:themeColor="text1"/>
        </w:rPr>
        <w:t>ՄԱՍԻՆ</w:t>
      </w:r>
      <w:r w:rsidRPr="00A1337A">
        <w:rPr>
          <w:rFonts w:ascii="GHEA Grapalat" w:hAnsi="GHEA Grapalat"/>
          <w:b/>
          <w:color w:val="000000" w:themeColor="text1"/>
          <w:lang w:val="hy-AM"/>
        </w:rPr>
        <w:t>»</w:t>
      </w:r>
      <w:r w:rsidR="00A7496C" w:rsidRPr="00A1337A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9523CF" w:rsidRPr="00A1337A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</w:t>
      </w:r>
      <w:r w:rsidR="00A7496C" w:rsidRPr="00A1337A">
        <w:rPr>
          <w:rFonts w:ascii="GHEA Grapalat" w:hAnsi="GHEA Grapalat"/>
          <w:b/>
          <w:color w:val="000000" w:themeColor="text1"/>
          <w:lang w:val="hy-AM"/>
        </w:rPr>
        <w:t xml:space="preserve">ԿԱՌԱՎԱՐՈՒԹՅԱՆ ՈՐՈՇՄԱՆ  </w:t>
      </w:r>
      <w:r w:rsidR="00694201" w:rsidRPr="00A1337A">
        <w:rPr>
          <w:rFonts w:ascii="GHEA Grapalat" w:hAnsi="GHEA Grapalat"/>
          <w:b/>
          <w:color w:val="000000" w:themeColor="text1"/>
          <w:lang w:val="hy-AM"/>
        </w:rPr>
        <w:t>ՆԱԽԱԳԾԻ ԸՆԴՈՒՆՄԱՆ ԱՆՀՐԱԺԵՇՏՈՒԹՅԱՆ</w:t>
      </w:r>
      <w:r w:rsidR="00FA130B" w:rsidRPr="00A1337A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627D9C" w:rsidRPr="00A1337A">
        <w:rPr>
          <w:rFonts w:ascii="GHEA Grapalat" w:eastAsia="Arial Unicode MS" w:hAnsi="GHEA Grapalat" w:cs="Arial Unicode MS"/>
          <w:b/>
          <w:color w:val="000000" w:themeColor="text1"/>
          <w:lang w:val="fr-FR"/>
        </w:rPr>
        <w:t>ՎԵՐԱԲԵՐՅԱԼ</w:t>
      </w:r>
    </w:p>
    <w:p w:rsidR="00AE0704" w:rsidRPr="00A1337A" w:rsidRDefault="00AE0704" w:rsidP="00AE0704">
      <w:pPr>
        <w:jc w:val="center"/>
        <w:rPr>
          <w:rFonts w:ascii="GHEA Grapalat" w:hAnsi="GHEA Grapalat"/>
          <w:color w:val="000000" w:themeColor="text1"/>
          <w:lang w:val="fr-FR"/>
        </w:rPr>
      </w:pPr>
    </w:p>
    <w:p w:rsidR="005B6BC9" w:rsidRPr="00A1337A" w:rsidRDefault="00FF51A9" w:rsidP="005159C5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 w:eastAsia="ru-RU"/>
        </w:rPr>
      </w:pPr>
      <w:r w:rsidRPr="00A1337A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     </w:t>
      </w:r>
      <w:r w:rsidR="0054111D" w:rsidRPr="00A1337A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en-US" w:eastAsia="ru-RU"/>
        </w:rPr>
        <w:tab/>
      </w:r>
      <w:r w:rsidR="00AE0704" w:rsidRPr="00A1337A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Անհրաժեշտությունը</w:t>
      </w:r>
      <w:r w:rsidR="0055799C" w:rsidRPr="00A1337A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:</w:t>
      </w:r>
      <w:r w:rsidR="002E1B99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</w:p>
    <w:p w:rsidR="009C08E4" w:rsidRPr="00A1337A" w:rsidRDefault="005B6BC9" w:rsidP="005159C5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 w:eastAsia="ru-RU"/>
        </w:rPr>
        <w:tab/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</w:t>
      </w:r>
      <w:r w:rsidR="00350BD5" w:rsidRPr="00A1337A">
        <w:rPr>
          <w:rFonts w:ascii="GHEA Grapalat" w:hAnsi="GHEA Grapalat" w:cs="Sylfaen"/>
          <w:color w:val="000000" w:themeColor="text1"/>
          <w:sz w:val="24"/>
          <w:szCs w:val="24"/>
        </w:rPr>
        <w:t>Գ</w:t>
      </w:r>
      <w:r w:rsidR="00350BD5"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յուղատնտեսության</w:t>
      </w:r>
      <w:r w:rsidR="00350BD5" w:rsidRPr="00A1337A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ոլորտին</w:t>
      </w:r>
      <w:r w:rsidR="00350BD5" w:rsidRPr="00A1337A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տրամադրվող</w:t>
      </w:r>
      <w:r w:rsidR="00350BD5" w:rsidRPr="00A1337A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</w:t>
      </w:r>
      <w:r w:rsidR="00350BD5" w:rsidRPr="00A1337A">
        <w:rPr>
          <w:rFonts w:ascii="GHEA Grapalat" w:hAnsi="GHEA Grapalat" w:cs="Sylfaen"/>
          <w:color w:val="000000" w:themeColor="text1"/>
          <w:sz w:val="24"/>
          <w:szCs w:val="24"/>
        </w:rPr>
        <w:t>րկերի</w:t>
      </w:r>
      <w:r w:rsidR="00350BD5" w:rsidRPr="00A1337A">
        <w:rPr>
          <w:rFonts w:ascii="GHEA Grapalat" w:hAnsi="GHEA Grapalat" w:cs="Arial Armenian"/>
          <w:color w:val="000000" w:themeColor="text1"/>
          <w:sz w:val="24"/>
          <w:szCs w:val="24"/>
          <w:lang w:val="pt-BR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sz w:val="24"/>
          <w:szCs w:val="24"/>
        </w:rPr>
        <w:t>տոկոսադրույքների</w:t>
      </w:r>
      <w:r w:rsidR="00350BD5" w:rsidRPr="00A1337A">
        <w:rPr>
          <w:rFonts w:ascii="GHEA Grapalat" w:hAnsi="GHEA Grapalat" w:cs="Arial Armenian"/>
          <w:color w:val="000000" w:themeColor="text1"/>
          <w:sz w:val="24"/>
          <w:szCs w:val="24"/>
          <w:lang w:val="pt-BR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sz w:val="24"/>
          <w:szCs w:val="24"/>
        </w:rPr>
        <w:t>սուբսիդավորման</w:t>
      </w:r>
      <w:r w:rsidR="00350BD5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ծրագիր</w:t>
      </w:r>
      <w:r w:rsidR="00350BD5" w:rsidRPr="00A1337A">
        <w:rPr>
          <w:rFonts w:ascii="GHEA Grapalat" w:hAnsi="GHEA Grapalat"/>
          <w:color w:val="000000" w:themeColor="text1"/>
          <w:sz w:val="24"/>
          <w:szCs w:val="24"/>
        </w:rPr>
        <w:t>ը</w:t>
      </w:r>
      <w:r w:rsidR="00350BD5" w:rsidRPr="00A1337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50BD5" w:rsidRPr="00A1337A">
        <w:rPr>
          <w:rFonts w:ascii="GHEA Grapalat" w:hAnsi="GHEA Grapalat"/>
          <w:color w:val="000000" w:themeColor="text1"/>
          <w:sz w:val="24"/>
          <w:szCs w:val="24"/>
        </w:rPr>
        <w:t>հաստատելու</w:t>
      </w:r>
      <w:r w:rsidR="00350BD5" w:rsidRPr="00A1337A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50BD5" w:rsidRPr="00A1337A">
        <w:rPr>
          <w:rFonts w:ascii="GHEA Grapalat" w:hAnsi="GHEA Grapalat"/>
          <w:color w:val="000000" w:themeColor="text1"/>
          <w:sz w:val="24"/>
          <w:szCs w:val="24"/>
        </w:rPr>
        <w:t>մասին</w:t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 w:eastAsia="ru-RU"/>
        </w:rPr>
        <w:t>(</w:t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այսուհետ՝ Որոշում</w:t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en-US" w:eastAsia="ru-RU"/>
        </w:rPr>
        <w:t>)</w:t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ընդունման անհրաժեշտու</w:t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 w:eastAsia="ru-RU"/>
        </w:rPr>
        <w:softHyphen/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թյունը պայմանավորված է նրանով, որ </w:t>
      </w:r>
      <w:r w:rsidR="009523CF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</w:t>
      </w:r>
      <w:r w:rsidR="009523CF" w:rsidRPr="00A1337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այաստանի Հանրապետության կառավարության 2017 թվականի սեպ</w:t>
      </w:r>
      <w:r w:rsidRPr="00A1337A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softHyphen/>
      </w:r>
      <w:r w:rsidR="009523CF" w:rsidRPr="00A1337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տեմ</w:t>
      </w:r>
      <w:r w:rsidRPr="00A1337A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softHyphen/>
      </w:r>
      <w:r w:rsidR="009523CF" w:rsidRPr="00A1337A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բերի 14-ի նիստի 7-րդ կետով հավանության արժանացած </w:t>
      </w:r>
      <w:r w:rsidR="00FA130B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«</w:t>
      </w:r>
      <w:r w:rsidR="009523CF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Գյուղա</w:t>
      </w:r>
      <w:r w:rsidR="009523CF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softHyphen/>
        <w:t>տնտեսության ոլորտին տրամադրվող վարկերի տոկոսադրույքների սուբսի</w:t>
      </w:r>
      <w:r w:rsidR="009523CF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 w:eastAsia="ru-RU"/>
        </w:rPr>
        <w:softHyphen/>
      </w:r>
      <w:r w:rsidR="009523CF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դավորման ծրագրին հավանություն տալու մասին</w:t>
      </w:r>
      <w:r w:rsidR="00FA130B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»</w:t>
      </w:r>
      <w:r w:rsidR="00694201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9523CF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 w:eastAsia="ru-RU"/>
        </w:rPr>
        <w:t>N</w:t>
      </w:r>
      <w:r w:rsidR="009523CF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39 </w:t>
      </w:r>
      <w:r w:rsidR="00694201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արձանագրային որոշմա</w:t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մբ</w:t>
      </w:r>
      <w:r w:rsidR="003E1D0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ընդունված </w:t>
      </w:r>
      <w:r w:rsidR="00EB2997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ծրագրի</w:t>
      </w:r>
      <w:r w:rsidR="00716B67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մեկնարկից </w:t>
      </w:r>
      <w:r w:rsidR="009C08E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անցած ժամանակահատվածի փորձը ցույց է տվել տրամադրվող սուբսիդավորվող վարկերի </w:t>
      </w:r>
      <w:r w:rsidR="001D34DD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հանդեպ</w:t>
      </w:r>
      <w:r w:rsidR="009C08E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բավականի</w:t>
      </w:r>
      <w:r w:rsidR="00C74F7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ն</w:t>
      </w:r>
      <w:r w:rsidR="009C08E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մեծ </w:t>
      </w:r>
      <w:r w:rsidR="000C4CCB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է </w:t>
      </w:r>
      <w:r w:rsidR="009C08E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պահան</w:t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softHyphen/>
      </w:r>
      <w:r w:rsidR="009C08E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ջարկը</w:t>
      </w:r>
      <w:r w:rsidR="00C74F7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։</w:t>
      </w:r>
      <w:r w:rsidR="009C08E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10 մլն դրամի շեմը գերազանցող գումարների նկատմամբ</w:t>
      </w:r>
      <w:r w:rsidR="00C74F7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ևս պահանջարկ կա, որը պայմանավորված է </w:t>
      </w:r>
      <w:r w:rsidR="009C08E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տնտեսությունների խոշո</w:t>
      </w:r>
      <w:r w:rsidR="001D34DD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softHyphen/>
      </w:r>
      <w:r w:rsidR="009C08E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րացման, արտադ</w:t>
      </w:r>
      <w:r w:rsidR="0089665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softHyphen/>
      </w:r>
      <w:r w:rsidR="009C08E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րական հզորությունների ընդլայնման, կապիտալ ներդրումների ավելացման </w:t>
      </w:r>
      <w:r w:rsidR="00C74F7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ուղղություն</w:t>
      </w:r>
      <w:r w:rsidR="00350BD5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softHyphen/>
      </w:r>
      <w:r w:rsidR="00C74F7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ներով կատարվող ներդրումների </w:t>
      </w:r>
      <w:r w:rsidR="00FE6F78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անհրաժեշտությամբ</w:t>
      </w:r>
      <w:r w:rsidR="00AD52B3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։</w:t>
      </w:r>
    </w:p>
    <w:p w:rsidR="009C08E4" w:rsidRPr="00A1337A" w:rsidRDefault="009C08E4" w:rsidP="005159C5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</w:pPr>
      <w:r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ab/>
      </w:r>
      <w:r w:rsidR="00C74F7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Մյուս կողմից, քանի որ ն</w:t>
      </w:r>
      <w:r w:rsidR="006B4D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երկայումս </w:t>
      </w:r>
      <w:r w:rsidR="00C74F7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Գյուղատնտեսության զարգացման հ</w:t>
      </w:r>
      <w:r w:rsidR="006B4D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իմնադրամը</w:t>
      </w:r>
      <w:r w:rsidR="00C74F7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(այսուհետ՝ Հիմնադրամ), որին վերապահված է իրականացնել Ծրագրով նախատեսված սուբսիդավորվող վարկերի տրամադրման նախապայման հանդիսացող հավաստագրերի տրման գործընթացը</w:t>
      </w:r>
      <w:r w:rsidR="006B4D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գտնվում է լուծարման </w:t>
      </w:r>
      <w:r w:rsidR="00C74F7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փուլում</w:t>
      </w:r>
      <w:r w:rsidR="00896654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և </w:t>
      </w:r>
      <w:r w:rsidR="006B4D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անհրա</w:t>
      </w:r>
      <w:r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softHyphen/>
      </w:r>
      <w:r w:rsidR="006B4D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ժեշտություն է առաջացել հավաստագրերի տրամադրման գործընթացի</w:t>
      </w:r>
      <w:r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,</w:t>
      </w:r>
      <w:r w:rsidR="006B4D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ինչպես նաև ծրագրի ընթացքի մոնիթորինգի </w:t>
      </w:r>
      <w:r w:rsidR="006B4D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հետ կապված գործառույթները</w:t>
      </w:r>
      <w:r w:rsidR="00C74F7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Հիմնադրամից</w:t>
      </w:r>
      <w:r w:rsidR="006B4D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 xml:space="preserve"> փոխանցել ՀՀ գյուղատնտեսության նախարարու</w:t>
      </w:r>
      <w:r w:rsidR="006B4D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softHyphen/>
        <w:t>թյանը</w:t>
      </w:r>
      <w:r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ru-RU"/>
        </w:rPr>
        <w:t>։</w:t>
      </w:r>
    </w:p>
    <w:p w:rsidR="005B6BC9" w:rsidRPr="00A1337A" w:rsidRDefault="0080368B" w:rsidP="007D52E1">
      <w:pPr>
        <w:tabs>
          <w:tab w:val="left" w:pos="720"/>
        </w:tabs>
        <w:spacing w:line="360" w:lineRule="auto"/>
        <w:jc w:val="both"/>
        <w:rPr>
          <w:rFonts w:ascii="GHEA Grapalat" w:hAnsi="GHEA Grapalat"/>
          <w:color w:val="000000" w:themeColor="text1"/>
          <w:lang w:val="fr-FR"/>
        </w:rPr>
      </w:pPr>
      <w:r w:rsidRPr="00A1337A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694201" w:rsidRPr="00A1337A">
        <w:rPr>
          <w:rFonts w:ascii="GHEA Grapalat" w:hAnsi="GHEA Grapalat" w:cs="Sylfaen"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իրավիճակը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և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316259" w:rsidRPr="00A1337A">
        <w:rPr>
          <w:rFonts w:ascii="GHEA Grapalat" w:hAnsi="GHEA Grapalat"/>
          <w:color w:val="000000" w:themeColor="text1"/>
          <w:lang w:val="fr-FR"/>
        </w:rPr>
        <w:t>:</w:t>
      </w:r>
      <w:r w:rsidR="00EB0FDF" w:rsidRPr="00A1337A">
        <w:rPr>
          <w:rFonts w:ascii="GHEA Grapalat" w:hAnsi="GHEA Grapalat"/>
          <w:color w:val="000000" w:themeColor="text1"/>
          <w:lang w:val="fr-FR"/>
        </w:rPr>
        <w:t xml:space="preserve"> </w:t>
      </w:r>
    </w:p>
    <w:p w:rsidR="000771A8" w:rsidRPr="00A1337A" w:rsidRDefault="005B6BC9" w:rsidP="00495258">
      <w:pPr>
        <w:tabs>
          <w:tab w:val="left" w:pos="720"/>
        </w:tabs>
        <w:spacing w:line="360" w:lineRule="auto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A1337A">
        <w:rPr>
          <w:rFonts w:ascii="GHEA Grapalat" w:hAnsi="GHEA Grapalat"/>
          <w:color w:val="000000" w:themeColor="text1"/>
          <w:lang w:val="fr-FR"/>
        </w:rPr>
        <w:tab/>
      </w:r>
      <w:r w:rsidR="007C2126" w:rsidRPr="00A1337A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Հանրապետության կառավարության 2017 թվականի </w:t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t>սեպտեմ</w:t>
      </w:r>
      <w:r w:rsidRPr="00A1337A">
        <w:rPr>
          <w:rFonts w:ascii="GHEA Grapalat" w:hAnsi="GHEA Grapalat" w:cs="Sylfaen"/>
          <w:color w:val="000000" w:themeColor="text1"/>
          <w:lang w:val="fr-FR"/>
        </w:rPr>
        <w:softHyphen/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t>բերի</w:t>
      </w:r>
      <w:r w:rsidR="007C2126" w:rsidRPr="00A1337A">
        <w:rPr>
          <w:rFonts w:ascii="GHEA Grapalat" w:hAnsi="GHEA Grapalat" w:cs="Sylfaen"/>
          <w:color w:val="000000" w:themeColor="text1"/>
          <w:lang w:val="hy-AM"/>
        </w:rPr>
        <w:t xml:space="preserve"> 1</w:t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t>4</w:t>
      </w:r>
      <w:r w:rsidR="007C2126" w:rsidRPr="00A1337A">
        <w:rPr>
          <w:rFonts w:ascii="GHEA Grapalat" w:hAnsi="GHEA Grapalat" w:cs="Sylfaen"/>
          <w:color w:val="000000" w:themeColor="text1"/>
          <w:lang w:val="hy-AM"/>
        </w:rPr>
        <w:t xml:space="preserve">-ի </w:t>
      </w:r>
      <w:r w:rsidR="000771A8" w:rsidRPr="00A1337A">
        <w:rPr>
          <w:rFonts w:ascii="GHEA Grapalat" w:hAnsi="GHEA Grapalat" w:cs="Sylfaen"/>
          <w:color w:val="000000" w:themeColor="text1"/>
          <w:lang w:val="hy-AM"/>
        </w:rPr>
        <w:t xml:space="preserve">նիստի </w:t>
      </w:r>
      <w:r w:rsidR="007C2126" w:rsidRPr="00A1337A">
        <w:rPr>
          <w:rFonts w:ascii="GHEA Grapalat" w:hAnsi="GHEA Grapalat" w:cs="Sylfaen"/>
          <w:color w:val="000000" w:themeColor="text1"/>
          <w:lang w:val="hy-AM"/>
        </w:rPr>
        <w:t xml:space="preserve">N </w:t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t>39</w:t>
      </w:r>
      <w:r w:rsidR="007C2126" w:rsidRPr="00A1337A">
        <w:rPr>
          <w:rFonts w:ascii="GHEA Grapalat" w:hAnsi="GHEA Grapalat" w:cs="Sylfaen"/>
          <w:color w:val="000000" w:themeColor="text1"/>
          <w:lang w:val="hy-AM"/>
        </w:rPr>
        <w:t xml:space="preserve"> արձանագրային որոշման հիման վրա </w:t>
      </w:r>
      <w:r w:rsidR="007C2126" w:rsidRPr="00A1337A">
        <w:rPr>
          <w:rFonts w:ascii="GHEA Grapalat" w:hAnsi="GHEA Grapalat" w:cs="Sylfaen"/>
          <w:bCs/>
          <w:color w:val="000000" w:themeColor="text1"/>
          <w:lang w:val="hy-AM"/>
        </w:rPr>
        <w:t>մեկնարկել</w:t>
      </w:r>
      <w:r w:rsidR="007C2126" w:rsidRPr="00A1337A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7C2126" w:rsidRPr="00A1337A">
        <w:rPr>
          <w:rFonts w:ascii="GHEA Grapalat" w:hAnsi="GHEA Grapalat" w:cs="Sylfaen"/>
          <w:bCs/>
          <w:color w:val="000000" w:themeColor="text1"/>
          <w:lang w:val="hy-AM"/>
        </w:rPr>
        <w:t>է</w:t>
      </w:r>
      <w:r w:rsidR="007C2126" w:rsidRPr="00A1337A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t>Գյուղա</w:t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softHyphen/>
        <w:t>տնտեսության ոլորտին տրամադրվող վարկերի տոկոսադրույքների սուբսի</w:t>
      </w:r>
      <w:r w:rsidR="000D7156" w:rsidRPr="00A1337A">
        <w:rPr>
          <w:rFonts w:ascii="GHEA Grapalat" w:hAnsi="GHEA Grapalat" w:cs="Sylfaen"/>
          <w:color w:val="000000" w:themeColor="text1"/>
          <w:lang w:val="fr-FR"/>
        </w:rPr>
        <w:softHyphen/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t>դա</w:t>
      </w:r>
      <w:r w:rsidRPr="00A1337A">
        <w:rPr>
          <w:rFonts w:ascii="GHEA Grapalat" w:hAnsi="GHEA Grapalat" w:cs="Sylfaen"/>
          <w:color w:val="000000" w:themeColor="text1"/>
          <w:lang w:val="fr-FR"/>
        </w:rPr>
        <w:softHyphen/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lastRenderedPageBreak/>
        <w:t>վորման ծրագիրը, որի շրջանակներում գյուղատնտեսությունում տնտեսավարող</w:t>
      </w:r>
      <w:r w:rsidRPr="00A1337A">
        <w:rPr>
          <w:rFonts w:ascii="GHEA Grapalat" w:hAnsi="GHEA Grapalat" w:cs="Sylfaen"/>
          <w:color w:val="000000" w:themeColor="text1"/>
          <w:lang w:val="fr-FR"/>
        </w:rPr>
        <w:softHyphen/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t xml:space="preserve">ներին տրամադրվում են 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t xml:space="preserve">3-10 մլն դրամ գումարի, </w:t>
      </w:r>
      <w:r w:rsidR="000C4CCB" w:rsidRPr="00A1337A">
        <w:rPr>
          <w:rFonts w:ascii="GHEA Grapalat" w:hAnsi="GHEA Grapalat" w:cs="Sylfaen"/>
          <w:color w:val="000000" w:themeColor="text1"/>
          <w:lang w:val="hy-AM"/>
        </w:rPr>
        <w:t>մինչև 14</w:t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0D7156" w:rsidRPr="00A1337A">
        <w:rPr>
          <w:rFonts w:ascii="GHEA Grapalat" w:hAnsi="GHEA Grapalat" w:cs="Sylfaen"/>
          <w:color w:val="000000" w:themeColor="text1"/>
          <w:lang w:val="fr-FR"/>
        </w:rPr>
        <w:t>%</w:t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t xml:space="preserve"> տոկոսադրույքով վար</w:t>
      </w:r>
      <w:r w:rsidRPr="00A1337A">
        <w:rPr>
          <w:rFonts w:ascii="GHEA Grapalat" w:hAnsi="GHEA Grapalat" w:cs="Sylfaen"/>
          <w:color w:val="000000" w:themeColor="text1"/>
          <w:lang w:val="fr-FR"/>
        </w:rPr>
        <w:softHyphen/>
      </w:r>
      <w:r w:rsidR="000D7156" w:rsidRPr="00A1337A">
        <w:rPr>
          <w:rFonts w:ascii="GHEA Grapalat" w:hAnsi="GHEA Grapalat" w:cs="Sylfaen"/>
          <w:color w:val="000000" w:themeColor="text1"/>
          <w:lang w:val="hy-AM"/>
        </w:rPr>
        <w:t xml:space="preserve">կեր, որոնց </w:t>
      </w:r>
      <w:r w:rsidR="000D7156" w:rsidRPr="00A1337A">
        <w:rPr>
          <w:rFonts w:ascii="GHEA Grapalat" w:hAnsi="GHEA Grapalat"/>
          <w:bCs/>
          <w:color w:val="000000" w:themeColor="text1"/>
          <w:lang w:val="hy-AM"/>
        </w:rPr>
        <w:t xml:space="preserve"> 7 տոկոսային կետը, իսկ 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t>սոցիա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softHyphen/>
        <w:t>լական աջակցություն ստացող սահմա</w:t>
      </w:r>
      <w:r w:rsidRPr="00A1337A">
        <w:rPr>
          <w:rFonts w:ascii="GHEA Grapalat" w:hAnsi="GHEA Grapalat" w:cs="Arial Armenian"/>
          <w:color w:val="000000" w:themeColor="text1"/>
          <w:lang w:val="fr-FR"/>
        </w:rPr>
        <w:softHyphen/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t>նա</w:t>
      </w:r>
      <w:r w:rsidRPr="00A1337A">
        <w:rPr>
          <w:rFonts w:ascii="GHEA Grapalat" w:hAnsi="GHEA Grapalat" w:cs="Arial Armenian"/>
          <w:color w:val="000000" w:themeColor="text1"/>
          <w:lang w:val="fr-FR"/>
        </w:rPr>
        <w:softHyphen/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t>մերձ համայնքների և գյուղա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softHyphen/>
        <w:t>տնտե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softHyphen/>
        <w:t>սա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softHyphen/>
        <w:t>կան կոոպերատիվների համար</w:t>
      </w:r>
      <w:r w:rsidR="000D7156" w:rsidRPr="00A1337A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7C2126" w:rsidRPr="00A1337A">
        <w:rPr>
          <w:rFonts w:ascii="GHEA Grapalat" w:hAnsi="GHEA Grapalat"/>
          <w:bCs/>
          <w:color w:val="000000" w:themeColor="text1"/>
          <w:lang w:val="hy-AM"/>
        </w:rPr>
        <w:t>9 տոկո</w:t>
      </w:r>
      <w:r w:rsidRPr="00A1337A">
        <w:rPr>
          <w:rFonts w:ascii="GHEA Grapalat" w:hAnsi="GHEA Grapalat"/>
          <w:bCs/>
          <w:color w:val="000000" w:themeColor="text1"/>
          <w:lang w:val="fr-FR"/>
        </w:rPr>
        <w:softHyphen/>
      </w:r>
      <w:r w:rsidR="007C2126" w:rsidRPr="00A1337A">
        <w:rPr>
          <w:rFonts w:ascii="GHEA Grapalat" w:hAnsi="GHEA Grapalat"/>
          <w:bCs/>
          <w:color w:val="000000" w:themeColor="text1"/>
          <w:lang w:val="hy-AM"/>
        </w:rPr>
        <w:t>սա</w:t>
      </w:r>
      <w:r w:rsidR="000D7156" w:rsidRPr="00A1337A">
        <w:rPr>
          <w:rFonts w:ascii="GHEA Grapalat" w:hAnsi="GHEA Grapalat"/>
          <w:bCs/>
          <w:color w:val="000000" w:themeColor="text1"/>
          <w:lang w:val="hy-AM"/>
        </w:rPr>
        <w:t xml:space="preserve">յին կետը սուբսիդավորվում են։ </w:t>
      </w:r>
    </w:p>
    <w:p w:rsidR="00495258" w:rsidRPr="00A1337A" w:rsidRDefault="00495258" w:rsidP="00495258">
      <w:pPr>
        <w:tabs>
          <w:tab w:val="left" w:pos="426"/>
          <w:tab w:val="left" w:pos="8460"/>
        </w:tabs>
        <w:spacing w:line="360" w:lineRule="auto"/>
        <w:ind w:right="-95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1337A">
        <w:rPr>
          <w:rFonts w:ascii="GHEA Grapalat" w:hAnsi="GHEA Grapalat" w:cs="Sylfaen"/>
          <w:color w:val="000000" w:themeColor="text1"/>
          <w:lang w:val="hy-AM"/>
        </w:rPr>
        <w:tab/>
        <w:t>Ծրագրի սկզբից մինչև 2018 թվականի դեկտեմբերի</w:t>
      </w:r>
      <w:r w:rsidRPr="00A1337A">
        <w:rPr>
          <w:rFonts w:ascii="GHEA Grapalat" w:hAnsi="GHEA Grapalat" w:cs="Sylfaen"/>
          <w:color w:val="000000" w:themeColor="text1"/>
          <w:lang w:val="af-ZA"/>
        </w:rPr>
        <w:t xml:space="preserve"> 31</w:t>
      </w:r>
      <w:r w:rsidRPr="00A1337A">
        <w:rPr>
          <w:rFonts w:ascii="GHEA Grapalat" w:hAnsi="GHEA Grapalat" w:cs="Sylfaen"/>
          <w:color w:val="000000" w:themeColor="text1"/>
          <w:lang w:val="hy-AM"/>
        </w:rPr>
        <w:t>-ն ընկած ժամանակա</w:t>
      </w:r>
      <w:r w:rsidRPr="00A1337A">
        <w:rPr>
          <w:rFonts w:ascii="GHEA Grapalat" w:hAnsi="GHEA Grapalat" w:cs="Sylfaen"/>
          <w:color w:val="000000" w:themeColor="text1"/>
          <w:lang w:val="af-ZA"/>
        </w:rPr>
        <w:softHyphen/>
      </w:r>
      <w:r w:rsidRPr="00A1337A">
        <w:rPr>
          <w:rFonts w:ascii="GHEA Grapalat" w:hAnsi="GHEA Grapalat" w:cs="Sylfaen"/>
          <w:color w:val="000000" w:themeColor="text1"/>
          <w:lang w:val="hy-AM"/>
        </w:rPr>
        <w:t>հատ</w:t>
      </w:r>
      <w:r w:rsidRPr="00A1337A">
        <w:rPr>
          <w:rFonts w:ascii="GHEA Grapalat" w:hAnsi="GHEA Grapalat" w:cs="Sylfaen"/>
          <w:color w:val="000000" w:themeColor="text1"/>
          <w:lang w:val="af-ZA"/>
        </w:rPr>
        <w:softHyphen/>
      </w:r>
      <w:r w:rsidRPr="00A1337A">
        <w:rPr>
          <w:rFonts w:ascii="GHEA Grapalat" w:hAnsi="GHEA Grapalat" w:cs="Sylfaen"/>
          <w:color w:val="000000" w:themeColor="text1"/>
          <w:lang w:val="hy-AM"/>
        </w:rPr>
        <w:t xml:space="preserve">վածում տրամադրվել է </w:t>
      </w:r>
      <w:r w:rsidRPr="00A1337A">
        <w:rPr>
          <w:rFonts w:ascii="GHEA Grapalat" w:hAnsi="GHEA Grapalat" w:cs="Sylfaen"/>
          <w:color w:val="000000" w:themeColor="text1"/>
          <w:lang w:val="af-ZA"/>
        </w:rPr>
        <w:t>6195 միավոր վարկ 26,1 մլ</w:t>
      </w:r>
      <w:r w:rsidRPr="00A1337A">
        <w:rPr>
          <w:rFonts w:ascii="GHEA Grapalat" w:hAnsi="GHEA Grapalat" w:cs="Sylfaen"/>
          <w:color w:val="000000" w:themeColor="text1"/>
          <w:lang w:val="hy-AM"/>
        </w:rPr>
        <w:t>րդ</w:t>
      </w:r>
      <w:r w:rsidR="000C4CCB" w:rsidRPr="00A1337A">
        <w:rPr>
          <w:rFonts w:ascii="GHEA Grapalat" w:hAnsi="GHEA Grapalat" w:cs="Sylfaen"/>
          <w:color w:val="000000" w:themeColor="text1"/>
          <w:lang w:val="af-ZA"/>
        </w:rPr>
        <w:t xml:space="preserve"> դրամ գումարով</w:t>
      </w:r>
      <w:r w:rsidR="000C4CCB" w:rsidRPr="00A1337A">
        <w:rPr>
          <w:rFonts w:ascii="GHEA Grapalat" w:hAnsi="GHEA Grapalat" w:cs="Sylfaen"/>
          <w:color w:val="000000" w:themeColor="text1"/>
          <w:lang w:val="hy-AM"/>
        </w:rPr>
        <w:t xml:space="preserve">, միայն 2018 թ.-ին՝ </w:t>
      </w:r>
      <w:r w:rsidRPr="00A1337A">
        <w:rPr>
          <w:rFonts w:ascii="GHEA Grapalat" w:hAnsi="GHEA Grapalat" w:cs="Sylfaen"/>
          <w:color w:val="000000" w:themeColor="text1"/>
          <w:lang w:val="hy-AM"/>
        </w:rPr>
        <w:t>5282 միավոր վարկ 21.9 մլրդ</w:t>
      </w:r>
      <w:r w:rsidR="000C4CCB" w:rsidRPr="00A1337A">
        <w:rPr>
          <w:rFonts w:ascii="GHEA Grapalat" w:hAnsi="GHEA Grapalat" w:cs="Sylfaen"/>
          <w:color w:val="000000" w:themeColor="text1"/>
          <w:lang w:val="hy-AM"/>
        </w:rPr>
        <w:t xml:space="preserve"> գումարով։</w:t>
      </w:r>
      <w:r w:rsidRPr="00A1337A">
        <w:rPr>
          <w:rFonts w:ascii="GHEA Grapalat" w:hAnsi="GHEA Grapalat" w:cs="Sylfaen"/>
          <w:color w:val="000000" w:themeColor="text1"/>
          <w:lang w:val="hy-AM"/>
        </w:rPr>
        <w:t xml:space="preserve"> Մեկ վարկի միջին չափը կազմել է շուրջ 4.2 մլն դրամ (ծրագրի ընթաց</w:t>
      </w:r>
      <w:r w:rsidR="00FE6F78" w:rsidRPr="00A1337A">
        <w:rPr>
          <w:rFonts w:ascii="GHEA Grapalat" w:hAnsi="GHEA Grapalat" w:cs="Sylfaen"/>
          <w:color w:val="000000" w:themeColor="text1"/>
          <w:lang w:val="hy-AM"/>
        </w:rPr>
        <w:t>ք</w:t>
      </w:r>
      <w:r w:rsidRPr="00A1337A">
        <w:rPr>
          <w:rFonts w:ascii="GHEA Grapalat" w:hAnsi="GHEA Grapalat" w:cs="Sylfaen"/>
          <w:color w:val="000000" w:themeColor="text1"/>
          <w:lang w:val="hy-AM"/>
        </w:rPr>
        <w:t>ում): Տրամադրված վարկերը ունեցել են հե</w:t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softHyphen/>
      </w:r>
      <w:r w:rsidRPr="00A1337A">
        <w:rPr>
          <w:rFonts w:ascii="GHEA Grapalat" w:hAnsi="GHEA Grapalat" w:cs="Sylfaen"/>
          <w:color w:val="000000" w:themeColor="text1"/>
          <w:lang w:val="hy-AM"/>
        </w:rPr>
        <w:t xml:space="preserve">տևյալ հիմնական ուղղությունները՝ </w:t>
      </w:r>
      <w:r w:rsidR="000C4CCB" w:rsidRPr="00A1337A">
        <w:rPr>
          <w:rFonts w:ascii="GHEA Grapalat" w:hAnsi="GHEA Grapalat" w:cs="Sylfaen"/>
          <w:color w:val="000000" w:themeColor="text1"/>
          <w:lang w:val="hy-AM"/>
        </w:rPr>
        <w:t>ա</w:t>
      </w:r>
      <w:r w:rsidRPr="00A1337A">
        <w:rPr>
          <w:rFonts w:ascii="GHEA Grapalat" w:hAnsi="GHEA Grapalat" w:cs="Sylfaen"/>
          <w:color w:val="000000" w:themeColor="text1"/>
          <w:lang w:val="hy-AM"/>
        </w:rPr>
        <w:t>նասնաբուծություն</w:t>
      </w:r>
      <w:r w:rsidR="00FE6F78" w:rsidRPr="00A1337A">
        <w:rPr>
          <w:rFonts w:ascii="GHEA Grapalat" w:hAnsi="GHEA Grapalat" w:cs="Sylfaen"/>
          <w:color w:val="000000" w:themeColor="text1"/>
          <w:lang w:val="hy-AM"/>
        </w:rPr>
        <w:t>՝</w:t>
      </w:r>
      <w:r w:rsidRPr="00A1337A">
        <w:rPr>
          <w:rFonts w:ascii="GHEA Grapalat" w:hAnsi="GHEA Grapalat" w:cs="Sylfaen"/>
          <w:color w:val="000000" w:themeColor="text1"/>
          <w:lang w:val="hy-AM"/>
        </w:rPr>
        <w:t xml:space="preserve"> 65 %, </w:t>
      </w:r>
      <w:r w:rsidR="000C4CCB" w:rsidRPr="00A1337A">
        <w:rPr>
          <w:rFonts w:ascii="GHEA Grapalat" w:hAnsi="GHEA Grapalat" w:cs="Sylfaen"/>
          <w:color w:val="000000" w:themeColor="text1"/>
          <w:lang w:val="hy-AM"/>
        </w:rPr>
        <w:t>ջ</w:t>
      </w:r>
      <w:r w:rsidR="00FE6F78" w:rsidRPr="00A1337A">
        <w:rPr>
          <w:rFonts w:ascii="GHEA Grapalat" w:hAnsi="GHEA Grapalat" w:cs="Sylfaen"/>
          <w:color w:val="000000" w:themeColor="text1"/>
          <w:lang w:val="hy-AM"/>
        </w:rPr>
        <w:t>երմոցային տնտե</w:t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softHyphen/>
      </w:r>
      <w:r w:rsidR="00FE6F78" w:rsidRPr="00A1337A">
        <w:rPr>
          <w:rFonts w:ascii="GHEA Grapalat" w:hAnsi="GHEA Grapalat" w:cs="Sylfaen"/>
          <w:color w:val="000000" w:themeColor="text1"/>
          <w:lang w:val="hy-AM"/>
        </w:rPr>
        <w:t xml:space="preserve">սություն՝ </w:t>
      </w:r>
      <w:r w:rsidRPr="00A1337A">
        <w:rPr>
          <w:rFonts w:ascii="GHEA Grapalat" w:hAnsi="GHEA Grapalat" w:cs="Sylfaen"/>
          <w:color w:val="000000" w:themeColor="text1"/>
          <w:lang w:val="hy-AM"/>
        </w:rPr>
        <w:t xml:space="preserve">7%, </w:t>
      </w:r>
      <w:r w:rsidR="000C4CCB" w:rsidRPr="00A1337A">
        <w:rPr>
          <w:rFonts w:ascii="GHEA Grapalat" w:hAnsi="GHEA Grapalat" w:cs="Sylfaen"/>
          <w:color w:val="000000" w:themeColor="text1"/>
          <w:lang w:val="hy-AM"/>
        </w:rPr>
        <w:t>բ</w:t>
      </w:r>
      <w:r w:rsidRPr="00A1337A">
        <w:rPr>
          <w:rFonts w:ascii="GHEA Grapalat" w:hAnsi="GHEA Grapalat" w:cs="Sylfaen"/>
          <w:color w:val="000000" w:themeColor="text1"/>
          <w:lang w:val="hy-AM"/>
        </w:rPr>
        <w:t>ուսաբուծություն (դաշտավարություն, պտղաբուծություն)</w:t>
      </w:r>
      <w:r w:rsidR="00FE6F78" w:rsidRPr="00A1337A">
        <w:rPr>
          <w:rFonts w:ascii="GHEA Grapalat" w:hAnsi="GHEA Grapalat" w:cs="Sylfaen"/>
          <w:color w:val="000000" w:themeColor="text1"/>
          <w:lang w:val="hy-AM"/>
        </w:rPr>
        <w:t>՝</w:t>
      </w:r>
      <w:r w:rsidRPr="00A1337A">
        <w:rPr>
          <w:rFonts w:ascii="GHEA Grapalat" w:hAnsi="GHEA Grapalat" w:cs="Sylfaen"/>
          <w:color w:val="000000" w:themeColor="text1"/>
          <w:lang w:val="hy-AM"/>
        </w:rPr>
        <w:t xml:space="preserve"> 24 %, </w:t>
      </w:r>
      <w:r w:rsidR="000C4CCB" w:rsidRPr="00A1337A">
        <w:rPr>
          <w:rFonts w:ascii="GHEA Grapalat" w:hAnsi="GHEA Grapalat" w:cs="Sylfaen"/>
          <w:color w:val="000000" w:themeColor="text1"/>
          <w:lang w:val="hy-AM"/>
        </w:rPr>
        <w:t>ա</w:t>
      </w:r>
      <w:r w:rsidR="00FE6F78" w:rsidRPr="00A1337A">
        <w:rPr>
          <w:rFonts w:ascii="GHEA Grapalat" w:hAnsi="GHEA Grapalat" w:cs="Sylfaen"/>
          <w:color w:val="000000" w:themeColor="text1"/>
          <w:lang w:val="hy-AM"/>
        </w:rPr>
        <w:t xml:space="preserve">յլ՝ </w:t>
      </w:r>
      <w:r w:rsidRPr="00A1337A">
        <w:rPr>
          <w:rFonts w:ascii="GHEA Grapalat" w:hAnsi="GHEA Grapalat" w:cs="Sylfaen"/>
          <w:color w:val="000000" w:themeColor="text1"/>
          <w:lang w:val="hy-AM"/>
        </w:rPr>
        <w:t>4 %։ Կատարված ուսումնասիրությունները ցույց են տվել, որ հիմնական միջոցների ներ</w:t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softHyphen/>
      </w:r>
      <w:r w:rsidRPr="00A1337A">
        <w:rPr>
          <w:rFonts w:ascii="GHEA Grapalat" w:hAnsi="GHEA Grapalat" w:cs="Sylfaen"/>
          <w:color w:val="000000" w:themeColor="text1"/>
          <w:lang w:val="hy-AM"/>
        </w:rPr>
        <w:t>դրման</w:t>
      </w:r>
      <w:r w:rsidR="00FE6F78" w:rsidRPr="00A1337A">
        <w:rPr>
          <w:rFonts w:ascii="GHEA Grapalat" w:hAnsi="GHEA Grapalat" w:cs="Sylfaen"/>
          <w:color w:val="000000" w:themeColor="text1"/>
          <w:lang w:val="hy-AM"/>
        </w:rPr>
        <w:t>ն</w:t>
      </w:r>
      <w:r w:rsidRPr="00A1337A">
        <w:rPr>
          <w:rFonts w:ascii="GHEA Grapalat" w:hAnsi="GHEA Grapalat" w:cs="Sylfaen"/>
          <w:color w:val="000000" w:themeColor="text1"/>
          <w:lang w:val="hy-AM"/>
        </w:rPr>
        <w:t xml:space="preserve"> ուղղված 1 դրամ սուբսիդիան 5 տարում ստեղծում է 5.8 դրամ հավելյալ արժեք։ </w:t>
      </w:r>
    </w:p>
    <w:p w:rsidR="001D34DD" w:rsidRPr="00A1337A" w:rsidRDefault="000D7156" w:rsidP="007D52E1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1337A">
        <w:rPr>
          <w:rFonts w:ascii="GHEA Grapalat" w:hAnsi="GHEA Grapalat"/>
          <w:bCs/>
          <w:color w:val="000000" w:themeColor="text1"/>
          <w:lang w:val="hy-AM"/>
        </w:rPr>
        <w:tab/>
      </w:r>
      <w:r w:rsidR="000C4CCB" w:rsidRPr="00A1337A">
        <w:rPr>
          <w:rFonts w:ascii="GHEA Grapalat" w:hAnsi="GHEA Grapalat"/>
          <w:bCs/>
          <w:color w:val="000000" w:themeColor="text1"/>
          <w:lang w:val="hy-AM"/>
        </w:rPr>
        <w:t>Ուսումնասիրությունները ցույց են տվել, որ ծ</w:t>
      </w:r>
      <w:r w:rsidR="001D34DD" w:rsidRPr="00A1337A">
        <w:rPr>
          <w:rFonts w:ascii="GHEA Grapalat" w:hAnsi="GHEA Grapalat"/>
          <w:bCs/>
          <w:color w:val="000000" w:themeColor="text1"/>
          <w:lang w:val="hy-AM"/>
        </w:rPr>
        <w:t xml:space="preserve">րագրով սահմանված 3-10 մլն դրամ վարկավորման գումարը </w:t>
      </w:r>
      <w:r w:rsidR="000C4CCB" w:rsidRPr="00A1337A">
        <w:rPr>
          <w:rFonts w:ascii="GHEA Grapalat" w:hAnsi="GHEA Grapalat"/>
          <w:bCs/>
          <w:color w:val="000000" w:themeColor="text1"/>
          <w:lang w:val="hy-AM"/>
        </w:rPr>
        <w:t xml:space="preserve">երբեմն </w:t>
      </w:r>
      <w:r w:rsidR="00C74F76" w:rsidRPr="00A1337A">
        <w:rPr>
          <w:rFonts w:ascii="GHEA Grapalat" w:hAnsi="GHEA Grapalat"/>
          <w:bCs/>
          <w:color w:val="000000" w:themeColor="text1"/>
          <w:lang w:val="hy-AM"/>
        </w:rPr>
        <w:t xml:space="preserve">բավարար </w:t>
      </w:r>
      <w:r w:rsidR="001D34DD" w:rsidRPr="00A1337A">
        <w:rPr>
          <w:rFonts w:ascii="GHEA Grapalat" w:hAnsi="GHEA Grapalat"/>
          <w:bCs/>
          <w:color w:val="000000" w:themeColor="text1"/>
          <w:lang w:val="hy-AM"/>
        </w:rPr>
        <w:t>չ</w:t>
      </w:r>
      <w:r w:rsidR="000C4CCB" w:rsidRPr="00A1337A">
        <w:rPr>
          <w:rFonts w:ascii="GHEA Grapalat" w:hAnsi="GHEA Grapalat"/>
          <w:bCs/>
          <w:color w:val="000000" w:themeColor="text1"/>
          <w:lang w:val="hy-AM"/>
        </w:rPr>
        <w:t>ի լինում</w:t>
      </w:r>
      <w:r w:rsidR="001D34DD" w:rsidRPr="00A1337A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1D34DD" w:rsidRPr="00A1337A">
        <w:rPr>
          <w:rFonts w:ascii="GHEA Grapalat" w:hAnsi="GHEA Grapalat" w:cs="Sylfaen"/>
          <w:color w:val="000000" w:themeColor="text1"/>
          <w:lang w:val="hy-AM"/>
        </w:rPr>
        <w:t>տնտեսությունների խոշո</w:t>
      </w:r>
      <w:r w:rsidR="001D34DD" w:rsidRPr="00A1337A">
        <w:rPr>
          <w:rFonts w:ascii="GHEA Grapalat" w:hAnsi="GHEA Grapalat" w:cs="Sylfaen"/>
          <w:color w:val="000000" w:themeColor="text1"/>
          <w:lang w:val="hy-AM"/>
        </w:rPr>
        <w:softHyphen/>
        <w:t>րացման, արտադրական հզորությունների ընդ</w:t>
      </w:r>
      <w:r w:rsidR="001D34DD" w:rsidRPr="00A1337A">
        <w:rPr>
          <w:rFonts w:ascii="GHEA Grapalat" w:hAnsi="GHEA Grapalat" w:cs="Sylfaen"/>
          <w:color w:val="000000" w:themeColor="text1"/>
          <w:lang w:val="hy-AM"/>
        </w:rPr>
        <w:softHyphen/>
        <w:t>լայնման, կապիտալ ներդրումների ավելացման խնդ</w:t>
      </w:r>
      <w:r w:rsidR="00C74F76" w:rsidRPr="00A1337A">
        <w:rPr>
          <w:rFonts w:ascii="GHEA Grapalat" w:hAnsi="GHEA Grapalat" w:cs="Sylfaen"/>
          <w:color w:val="000000" w:themeColor="text1"/>
          <w:lang w:val="hy-AM"/>
        </w:rPr>
        <w:t>ի</w:t>
      </w:r>
      <w:r w:rsidR="001D34DD" w:rsidRPr="00A1337A">
        <w:rPr>
          <w:rFonts w:ascii="GHEA Grapalat" w:hAnsi="GHEA Grapalat" w:cs="Sylfaen"/>
          <w:color w:val="000000" w:themeColor="text1"/>
          <w:lang w:val="hy-AM"/>
        </w:rPr>
        <w:t>ր</w:t>
      </w:r>
      <w:r w:rsidR="00C74F76" w:rsidRPr="00A1337A">
        <w:rPr>
          <w:rFonts w:ascii="GHEA Grapalat" w:hAnsi="GHEA Grapalat" w:cs="Sylfaen"/>
          <w:color w:val="000000" w:themeColor="text1"/>
          <w:lang w:val="hy-AM"/>
        </w:rPr>
        <w:t>ներ</w:t>
      </w:r>
      <w:r w:rsidR="001D34DD" w:rsidRPr="00A1337A">
        <w:rPr>
          <w:rFonts w:ascii="GHEA Grapalat" w:hAnsi="GHEA Grapalat" w:cs="Sylfaen"/>
          <w:color w:val="000000" w:themeColor="text1"/>
          <w:lang w:val="hy-AM"/>
        </w:rPr>
        <w:t>ի լուծման</w:t>
      </w:r>
      <w:r w:rsidR="00C74F76" w:rsidRPr="00A1337A">
        <w:rPr>
          <w:rFonts w:ascii="GHEA Grapalat" w:hAnsi="GHEA Grapalat" w:cs="Sylfaen"/>
          <w:color w:val="000000" w:themeColor="text1"/>
          <w:lang w:val="hy-AM"/>
        </w:rPr>
        <w:t xml:space="preserve"> համար</w:t>
      </w:r>
      <w:r w:rsidR="001D34DD" w:rsidRPr="00A1337A">
        <w:rPr>
          <w:rFonts w:ascii="GHEA Grapalat" w:hAnsi="GHEA Grapalat" w:cs="Sylfaen"/>
          <w:color w:val="000000" w:themeColor="text1"/>
          <w:lang w:val="hy-AM"/>
        </w:rPr>
        <w:t>։</w:t>
      </w:r>
      <w:r w:rsidR="000C4CCB" w:rsidRPr="00A1337A">
        <w:rPr>
          <w:rFonts w:ascii="GHEA Grapalat" w:hAnsi="GHEA Grapalat" w:cs="Sylfaen"/>
          <w:color w:val="000000" w:themeColor="text1"/>
          <w:lang w:val="hy-AM"/>
        </w:rPr>
        <w:t xml:space="preserve"> Կա պահանջարկ</w:t>
      </w:r>
      <w:r w:rsidR="00F04BB4" w:rsidRPr="00A1337A">
        <w:rPr>
          <w:rFonts w:ascii="GHEA Grapalat" w:hAnsi="GHEA Grapalat" w:cs="Sylfaen"/>
          <w:color w:val="000000" w:themeColor="text1"/>
          <w:lang w:val="hy-AM"/>
        </w:rPr>
        <w:t xml:space="preserve"> ավելի մեծ գումարի վարկեր ստանալու նկատմամբ։</w:t>
      </w:r>
      <w:r w:rsidR="00AD52B3" w:rsidRPr="00A1337A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AD52B3" w:rsidRPr="00A1337A" w:rsidRDefault="00AD52B3" w:rsidP="00AD52B3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1337A">
        <w:rPr>
          <w:rFonts w:ascii="GHEA Grapalat" w:hAnsi="GHEA Grapalat" w:cs="Sylfaen"/>
          <w:color w:val="000000" w:themeColor="text1"/>
          <w:lang w:val="hy-AM"/>
        </w:rPr>
        <w:tab/>
        <w:t>Միաժամանակ սոցիալական աջակցություն ստա</w:t>
      </w:r>
      <w:r w:rsidRPr="00A1337A">
        <w:rPr>
          <w:rFonts w:ascii="GHEA Grapalat" w:hAnsi="GHEA Grapalat" w:cs="Sylfaen"/>
          <w:color w:val="000000" w:themeColor="text1"/>
          <w:lang w:val="hy-AM"/>
        </w:rPr>
        <w:softHyphen/>
        <w:t>ցող սահմանամերձ բնակավայրերում գյուղատնտեսական գործունեությունը խթանելու համար անհրաժեշտություն կա բարձրացնել վարկերի տրամադրման պայմանների մատչելիությունը։</w:t>
      </w:r>
    </w:p>
    <w:p w:rsidR="006C0366" w:rsidRPr="00A1337A" w:rsidRDefault="001D34DD" w:rsidP="001D34DD">
      <w:pPr>
        <w:tabs>
          <w:tab w:val="left" w:pos="720"/>
        </w:tabs>
        <w:spacing w:line="360" w:lineRule="auto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A1337A">
        <w:rPr>
          <w:rFonts w:ascii="GHEA Grapalat" w:hAnsi="GHEA Grapalat" w:cs="Sylfaen"/>
          <w:color w:val="000000" w:themeColor="text1"/>
          <w:lang w:val="hy-AM"/>
        </w:rPr>
        <w:tab/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t>Ֆինանսական կառույցի համար սուբսիդավորվող վար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softHyphen/>
        <w:t>կերի տրամադրման հայտի ընդունման, քննարկման և վարկի տրամադրման նախապայման է հանդի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softHyphen/>
        <w:t>սանում Հիմնա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softHyphen/>
        <w:t>դրա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softHyphen/>
        <w:t>մի կողմից տնտե</w:t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softHyphen/>
        <w:t>սավարողներին տրա</w:t>
      </w:r>
      <w:r w:rsidR="005B6BC9" w:rsidRPr="00A1337A">
        <w:rPr>
          <w:rFonts w:ascii="GHEA Grapalat" w:hAnsi="GHEA Grapalat" w:cs="Arial Armenian"/>
          <w:color w:val="000000" w:themeColor="text1"/>
          <w:lang w:val="hy-AM"/>
        </w:rPr>
        <w:softHyphen/>
      </w:r>
      <w:r w:rsidR="000D7156" w:rsidRPr="00A1337A">
        <w:rPr>
          <w:rFonts w:ascii="GHEA Grapalat" w:hAnsi="GHEA Grapalat" w:cs="Arial Armenian"/>
          <w:color w:val="000000" w:themeColor="text1"/>
          <w:lang w:val="hy-AM"/>
        </w:rPr>
        <w:t>մադրված հավաստագիրը:</w:t>
      </w:r>
      <w:r w:rsidRPr="00A1337A">
        <w:rPr>
          <w:rFonts w:ascii="GHEA Grapalat" w:hAnsi="GHEA Grapalat" w:cs="Arial Armenian"/>
          <w:color w:val="000000" w:themeColor="text1"/>
          <w:lang w:val="hy-AM"/>
        </w:rPr>
        <w:t xml:space="preserve"> Ի</w:t>
      </w:r>
      <w:r w:rsidR="00702E14" w:rsidRPr="00A1337A">
        <w:rPr>
          <w:rFonts w:ascii="GHEA Grapalat" w:hAnsi="GHEA Grapalat"/>
          <w:bCs/>
          <w:color w:val="000000" w:themeColor="text1"/>
          <w:lang w:val="hy-AM"/>
        </w:rPr>
        <w:t>րականացված ծրագրային դասընթացների արդյուն</w:t>
      </w:r>
      <w:r w:rsidR="006C0366" w:rsidRPr="00A1337A">
        <w:rPr>
          <w:rFonts w:ascii="GHEA Grapalat" w:hAnsi="GHEA Grapalat"/>
          <w:bCs/>
          <w:color w:val="000000" w:themeColor="text1"/>
          <w:lang w:val="hy-AM"/>
        </w:rPr>
        <w:softHyphen/>
      </w:r>
      <w:r w:rsidR="00702E14" w:rsidRPr="00A1337A">
        <w:rPr>
          <w:rFonts w:ascii="GHEA Grapalat" w:hAnsi="GHEA Grapalat"/>
          <w:bCs/>
          <w:color w:val="000000" w:themeColor="text1"/>
          <w:lang w:val="hy-AM"/>
        </w:rPr>
        <w:t>քում հավաստագրված տնտե</w:t>
      </w:r>
      <w:r w:rsidR="00896654" w:rsidRPr="00A1337A">
        <w:rPr>
          <w:rFonts w:ascii="GHEA Grapalat" w:hAnsi="GHEA Grapalat"/>
          <w:bCs/>
          <w:color w:val="000000" w:themeColor="text1"/>
          <w:lang w:val="hy-AM"/>
        </w:rPr>
        <w:softHyphen/>
      </w:r>
      <w:r w:rsidR="00702E14" w:rsidRPr="00A1337A">
        <w:rPr>
          <w:rFonts w:ascii="GHEA Grapalat" w:hAnsi="GHEA Grapalat"/>
          <w:bCs/>
          <w:color w:val="000000" w:themeColor="text1"/>
          <w:lang w:val="hy-AM"/>
        </w:rPr>
        <w:t>սավարողները հնարավորություն են ստանում դիմել ֆինա</w:t>
      </w:r>
      <w:r w:rsidR="006C0366" w:rsidRPr="00A1337A">
        <w:rPr>
          <w:rFonts w:ascii="GHEA Grapalat" w:hAnsi="GHEA Grapalat"/>
          <w:bCs/>
          <w:color w:val="000000" w:themeColor="text1"/>
          <w:lang w:val="hy-AM"/>
        </w:rPr>
        <w:t>ն</w:t>
      </w:r>
      <w:r w:rsidR="00702E14" w:rsidRPr="00A1337A">
        <w:rPr>
          <w:rFonts w:ascii="GHEA Grapalat" w:hAnsi="GHEA Grapalat"/>
          <w:bCs/>
          <w:color w:val="000000" w:themeColor="text1"/>
          <w:lang w:val="hy-AM"/>
        </w:rPr>
        <w:t>սական կառույցներին և ստանալ պետության կո</w:t>
      </w:r>
      <w:r w:rsidR="006C0366" w:rsidRPr="00A1337A">
        <w:rPr>
          <w:rFonts w:ascii="GHEA Grapalat" w:hAnsi="GHEA Grapalat"/>
          <w:bCs/>
          <w:color w:val="000000" w:themeColor="text1"/>
          <w:lang w:val="hy-AM"/>
        </w:rPr>
        <w:t>ղ</w:t>
      </w:r>
      <w:r w:rsidR="00702E14" w:rsidRPr="00A1337A">
        <w:rPr>
          <w:rFonts w:ascii="GHEA Grapalat" w:hAnsi="GHEA Grapalat"/>
          <w:bCs/>
          <w:color w:val="000000" w:themeColor="text1"/>
          <w:lang w:val="hy-AM"/>
        </w:rPr>
        <w:t>մից սուբսիդավորվող վար</w:t>
      </w:r>
      <w:r w:rsidR="005B6BC9" w:rsidRPr="00A1337A">
        <w:rPr>
          <w:rFonts w:ascii="GHEA Grapalat" w:hAnsi="GHEA Grapalat"/>
          <w:bCs/>
          <w:color w:val="000000" w:themeColor="text1"/>
          <w:lang w:val="hy-AM"/>
        </w:rPr>
        <w:softHyphen/>
      </w:r>
      <w:r w:rsidR="00702E14" w:rsidRPr="00A1337A">
        <w:rPr>
          <w:rFonts w:ascii="GHEA Grapalat" w:hAnsi="GHEA Grapalat"/>
          <w:bCs/>
          <w:color w:val="000000" w:themeColor="text1"/>
          <w:lang w:val="hy-AM"/>
        </w:rPr>
        <w:t xml:space="preserve">կեր։ </w:t>
      </w:r>
      <w:r w:rsidR="00896654" w:rsidRPr="00A1337A">
        <w:rPr>
          <w:rFonts w:ascii="GHEA Grapalat" w:hAnsi="GHEA Grapalat"/>
          <w:bCs/>
          <w:color w:val="000000" w:themeColor="text1"/>
          <w:lang w:val="hy-AM"/>
        </w:rPr>
        <w:t xml:space="preserve">Բացի դրանից Հիմնադրամն իրականացնում էր Ծրագրի մոնիթորինգ և ձևավորում էր տվյալների շտեմարան։ </w:t>
      </w:r>
      <w:r w:rsidR="00C74F76" w:rsidRPr="00A1337A">
        <w:rPr>
          <w:rFonts w:ascii="GHEA Grapalat" w:hAnsi="GHEA Grapalat"/>
          <w:bCs/>
          <w:color w:val="000000" w:themeColor="text1"/>
          <w:lang w:val="hy-AM"/>
        </w:rPr>
        <w:lastRenderedPageBreak/>
        <w:t xml:space="preserve">Քանի որ </w:t>
      </w:r>
      <w:r w:rsidR="00896654" w:rsidRPr="00A1337A">
        <w:rPr>
          <w:rFonts w:ascii="GHEA Grapalat" w:hAnsi="GHEA Grapalat"/>
          <w:bCs/>
          <w:color w:val="000000" w:themeColor="text1"/>
          <w:lang w:val="hy-AM"/>
        </w:rPr>
        <w:t xml:space="preserve">ներկայումս </w:t>
      </w:r>
      <w:r w:rsidR="00C74F76" w:rsidRPr="00A1337A">
        <w:rPr>
          <w:rFonts w:ascii="GHEA Grapalat" w:hAnsi="GHEA Grapalat"/>
          <w:bCs/>
          <w:color w:val="000000" w:themeColor="text1"/>
          <w:lang w:val="hy-AM"/>
        </w:rPr>
        <w:t>Հիմնադրամը գտնվում է</w:t>
      </w:r>
      <w:r w:rsidR="002E20B6" w:rsidRPr="00A1337A">
        <w:rPr>
          <w:rFonts w:ascii="GHEA Grapalat" w:hAnsi="GHEA Grapalat"/>
          <w:bCs/>
          <w:color w:val="000000" w:themeColor="text1"/>
          <w:lang w:val="hy-AM"/>
        </w:rPr>
        <w:t xml:space="preserve"> լուծարման գործընթացում անհրա</w:t>
      </w:r>
      <w:r w:rsidR="00896654" w:rsidRPr="00A1337A">
        <w:rPr>
          <w:rFonts w:ascii="GHEA Grapalat" w:hAnsi="GHEA Grapalat"/>
          <w:bCs/>
          <w:color w:val="000000" w:themeColor="text1"/>
          <w:lang w:val="hy-AM"/>
        </w:rPr>
        <w:softHyphen/>
      </w:r>
      <w:r w:rsidR="002E20B6" w:rsidRPr="00A1337A">
        <w:rPr>
          <w:rFonts w:ascii="GHEA Grapalat" w:hAnsi="GHEA Grapalat"/>
          <w:bCs/>
          <w:color w:val="000000" w:themeColor="text1"/>
          <w:lang w:val="hy-AM"/>
        </w:rPr>
        <w:t>ժեշ</w:t>
      </w:r>
      <w:r w:rsidR="002E20B6" w:rsidRPr="00A1337A">
        <w:rPr>
          <w:rFonts w:ascii="GHEA Grapalat" w:hAnsi="GHEA Grapalat"/>
          <w:bCs/>
          <w:color w:val="000000" w:themeColor="text1"/>
          <w:lang w:val="hy-AM"/>
        </w:rPr>
        <w:softHyphen/>
        <w:t>տություն է առաջանում այս գործառույթները փոխանցել ՀՀ գյուղատնտեսության նախարարությանը։</w:t>
      </w:r>
    </w:p>
    <w:p w:rsidR="005B6BC9" w:rsidRPr="00A1337A" w:rsidRDefault="006C0366" w:rsidP="001D34DD">
      <w:pPr>
        <w:spacing w:line="360" w:lineRule="auto"/>
        <w:jc w:val="both"/>
        <w:rPr>
          <w:rFonts w:ascii="GHEA Grapalat" w:hAnsi="GHEA Grapalat"/>
          <w:b/>
          <w:color w:val="000000" w:themeColor="text1"/>
          <w:lang w:val="fr-FR"/>
        </w:rPr>
      </w:pPr>
      <w:r w:rsidRPr="00A1337A">
        <w:rPr>
          <w:rFonts w:ascii="GHEA Grapalat" w:hAnsi="GHEA Grapalat"/>
          <w:bCs/>
          <w:color w:val="000000" w:themeColor="text1"/>
          <w:lang w:val="hy-AM"/>
        </w:rPr>
        <w:tab/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Տվյալ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բնագավառում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իրականացվող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քաղաքականությունը</w:t>
      </w:r>
      <w:r w:rsidR="009F4996" w:rsidRPr="00A1337A">
        <w:rPr>
          <w:rFonts w:ascii="GHEA Grapalat" w:hAnsi="GHEA Grapalat"/>
          <w:b/>
          <w:color w:val="000000" w:themeColor="text1"/>
          <w:lang w:val="fr-FR"/>
        </w:rPr>
        <w:t>: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</w:p>
    <w:p w:rsidR="000771A8" w:rsidRPr="00A1337A" w:rsidRDefault="007D52E1" w:rsidP="007D52E1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 w:themeColor="text1"/>
          <w:lang w:val="fr-FR"/>
        </w:rPr>
      </w:pPr>
      <w:r w:rsidRPr="00A1337A">
        <w:rPr>
          <w:rFonts w:ascii="GHEA Grapalat" w:hAnsi="GHEA Grapalat"/>
          <w:color w:val="000000" w:themeColor="text1"/>
          <w:lang w:val="hy-AM"/>
        </w:rPr>
        <w:t xml:space="preserve">Բնագավառում իրականացվող քաղաքականությունն ուղղված է </w:t>
      </w:r>
      <w:r w:rsidRPr="00A1337A">
        <w:rPr>
          <w:rFonts w:ascii="GHEA Grapalat" w:hAnsi="GHEA Grapalat" w:cs="Sylfaen"/>
          <w:color w:val="000000" w:themeColor="text1"/>
          <w:lang w:val="af-ZA"/>
        </w:rPr>
        <w:t>հանրա</w:t>
      </w:r>
      <w:r w:rsidR="005B6BC9" w:rsidRPr="00A1337A">
        <w:rPr>
          <w:rFonts w:ascii="GHEA Grapalat" w:hAnsi="GHEA Grapalat" w:cs="Sylfaen"/>
          <w:color w:val="000000" w:themeColor="text1"/>
          <w:lang w:val="af-ZA"/>
        </w:rPr>
        <w:softHyphen/>
      </w:r>
      <w:r w:rsidRPr="00A1337A">
        <w:rPr>
          <w:rFonts w:ascii="GHEA Grapalat" w:hAnsi="GHEA Grapalat" w:cs="Sylfaen"/>
          <w:color w:val="000000" w:themeColor="text1"/>
          <w:lang w:val="af-ZA"/>
        </w:rPr>
        <w:t>պե</w:t>
      </w:r>
      <w:r w:rsidR="005B6BC9" w:rsidRPr="00A1337A">
        <w:rPr>
          <w:rFonts w:ascii="GHEA Grapalat" w:hAnsi="GHEA Grapalat" w:cs="Sylfaen"/>
          <w:color w:val="000000" w:themeColor="text1"/>
          <w:lang w:val="af-ZA"/>
        </w:rPr>
        <w:softHyphen/>
      </w:r>
      <w:r w:rsidRPr="00A1337A">
        <w:rPr>
          <w:rFonts w:ascii="GHEA Grapalat" w:hAnsi="GHEA Grapalat" w:cs="Sylfaen"/>
          <w:color w:val="000000" w:themeColor="text1"/>
          <w:lang w:val="af-ZA"/>
        </w:rPr>
        <w:t>տու</w:t>
      </w:r>
      <w:r w:rsidR="000E7FB3" w:rsidRPr="00A1337A">
        <w:rPr>
          <w:rFonts w:ascii="GHEA Grapalat" w:hAnsi="GHEA Grapalat" w:cs="Sylfaen"/>
          <w:color w:val="000000" w:themeColor="text1"/>
          <w:lang w:val="af-ZA"/>
        </w:rPr>
        <w:softHyphen/>
      </w:r>
      <w:r w:rsidRPr="00A1337A">
        <w:rPr>
          <w:rFonts w:ascii="GHEA Grapalat" w:hAnsi="GHEA Grapalat" w:cs="Sylfaen"/>
          <w:color w:val="000000" w:themeColor="text1"/>
          <w:lang w:val="af-ZA"/>
        </w:rPr>
        <w:t xml:space="preserve">թյան </w:t>
      </w:r>
      <w:r w:rsidRPr="00A1337A">
        <w:rPr>
          <w:rFonts w:ascii="GHEA Grapalat" w:hAnsi="GHEA Grapalat" w:cs="Sylfaen"/>
          <w:color w:val="000000" w:themeColor="text1"/>
          <w:lang w:val="hy-AM"/>
        </w:rPr>
        <w:t>գյուղատնտե</w:t>
      </w:r>
      <w:r w:rsidRPr="00A1337A">
        <w:rPr>
          <w:rFonts w:ascii="GHEA Grapalat" w:hAnsi="GHEA Grapalat" w:cs="Sylfaen"/>
          <w:color w:val="000000" w:themeColor="text1"/>
          <w:lang w:val="fr-FR"/>
        </w:rPr>
        <w:softHyphen/>
      </w:r>
      <w:r w:rsidRPr="00A1337A">
        <w:rPr>
          <w:rFonts w:ascii="GHEA Grapalat" w:hAnsi="GHEA Grapalat" w:cs="Sylfaen"/>
          <w:color w:val="000000" w:themeColor="text1"/>
          <w:lang w:val="hy-AM"/>
        </w:rPr>
        <w:t>սու</w:t>
      </w:r>
      <w:r w:rsidRPr="00A1337A">
        <w:rPr>
          <w:rFonts w:ascii="GHEA Grapalat" w:hAnsi="GHEA Grapalat" w:cs="Sylfaen"/>
          <w:color w:val="000000" w:themeColor="text1"/>
          <w:lang w:val="fr-FR"/>
        </w:rPr>
        <w:softHyphen/>
      </w:r>
      <w:r w:rsidRPr="00A1337A">
        <w:rPr>
          <w:rFonts w:ascii="GHEA Grapalat" w:hAnsi="GHEA Grapalat" w:cs="Sylfaen"/>
          <w:color w:val="000000" w:themeColor="text1"/>
          <w:lang w:val="hy-AM"/>
        </w:rPr>
        <w:t>թյան</w:t>
      </w:r>
      <w:r w:rsidRPr="00A1337A">
        <w:rPr>
          <w:rFonts w:ascii="GHEA Grapalat" w:hAnsi="GHEA Grapalat" w:cs="Sylfaen"/>
          <w:color w:val="000000" w:themeColor="text1"/>
          <w:lang w:val="af-ZA"/>
        </w:rPr>
        <w:t xml:space="preserve"> ոլոր</w:t>
      </w:r>
      <w:r w:rsidRPr="00A1337A">
        <w:rPr>
          <w:rFonts w:ascii="GHEA Grapalat" w:hAnsi="GHEA Grapalat" w:cs="Sylfaen"/>
          <w:color w:val="000000" w:themeColor="text1"/>
          <w:lang w:val="hy-AM"/>
        </w:rPr>
        <w:softHyphen/>
      </w:r>
      <w:r w:rsidRPr="00A1337A">
        <w:rPr>
          <w:rFonts w:ascii="GHEA Grapalat" w:hAnsi="GHEA Grapalat" w:cs="Sylfaen"/>
          <w:color w:val="000000" w:themeColor="text1"/>
          <w:lang w:val="af-ZA"/>
        </w:rPr>
        <w:t xml:space="preserve">տում </w:t>
      </w:r>
      <w:r w:rsidRPr="00A1337A">
        <w:rPr>
          <w:rFonts w:ascii="GHEA Grapalat" w:hAnsi="GHEA Grapalat" w:cs="Sylfaen"/>
          <w:color w:val="000000" w:themeColor="text1"/>
          <w:lang w:val="hy-AM"/>
        </w:rPr>
        <w:t xml:space="preserve">տնտեսավարողներին տրամադրվող </w:t>
      </w:r>
      <w:r w:rsidRPr="00A1337A">
        <w:rPr>
          <w:rFonts w:ascii="GHEA Grapalat" w:hAnsi="GHEA Grapalat" w:cs="Sylfaen"/>
          <w:color w:val="000000" w:themeColor="text1"/>
          <w:lang w:val="af-ZA"/>
        </w:rPr>
        <w:t>վար</w:t>
      </w:r>
      <w:r w:rsidR="005B6BC9" w:rsidRPr="00A1337A">
        <w:rPr>
          <w:rFonts w:ascii="GHEA Grapalat" w:hAnsi="GHEA Grapalat" w:cs="Sylfaen"/>
          <w:color w:val="000000" w:themeColor="text1"/>
          <w:lang w:val="af-ZA"/>
        </w:rPr>
        <w:softHyphen/>
      </w:r>
      <w:r w:rsidRPr="00A1337A">
        <w:rPr>
          <w:rFonts w:ascii="GHEA Grapalat" w:hAnsi="GHEA Grapalat" w:cs="Sylfaen"/>
          <w:color w:val="000000" w:themeColor="text1"/>
          <w:lang w:val="af-ZA"/>
        </w:rPr>
        <w:t>կերի</w:t>
      </w:r>
      <w:r w:rsidRPr="00A1337A">
        <w:rPr>
          <w:rFonts w:ascii="GHEA Grapalat" w:hAnsi="GHEA Grapalat" w:cs="Arial Armenian"/>
          <w:color w:val="000000" w:themeColor="text1"/>
          <w:lang w:val="af-ZA"/>
        </w:rPr>
        <w:t xml:space="preserve"> </w:t>
      </w:r>
      <w:r w:rsidRPr="00A1337A">
        <w:rPr>
          <w:rFonts w:ascii="GHEA Grapalat" w:hAnsi="GHEA Grapalat" w:cs="Sylfaen"/>
          <w:color w:val="000000" w:themeColor="text1"/>
          <w:lang w:val="af-ZA"/>
        </w:rPr>
        <w:t>տոկոսա</w:t>
      </w:r>
      <w:r w:rsidRPr="00A1337A">
        <w:rPr>
          <w:rFonts w:ascii="GHEA Grapalat" w:hAnsi="GHEA Grapalat" w:cs="Sylfaen"/>
          <w:color w:val="000000" w:themeColor="text1"/>
          <w:lang w:val="af-ZA"/>
        </w:rPr>
        <w:softHyphen/>
        <w:t>դրույքների</w:t>
      </w:r>
      <w:r w:rsidRPr="00A1337A">
        <w:rPr>
          <w:rFonts w:ascii="GHEA Grapalat" w:hAnsi="GHEA Grapalat" w:cs="Arial Armenian"/>
          <w:color w:val="000000" w:themeColor="text1"/>
          <w:lang w:val="af-ZA"/>
        </w:rPr>
        <w:t xml:space="preserve"> </w:t>
      </w:r>
      <w:r w:rsidRPr="00A1337A">
        <w:rPr>
          <w:rFonts w:ascii="GHEA Grapalat" w:hAnsi="GHEA Grapalat" w:cs="Sylfaen"/>
          <w:color w:val="000000" w:themeColor="text1"/>
          <w:lang w:val="af-ZA"/>
        </w:rPr>
        <w:t>մասնակի</w:t>
      </w:r>
      <w:r w:rsidRPr="00A1337A">
        <w:rPr>
          <w:rFonts w:ascii="GHEA Grapalat" w:hAnsi="GHEA Grapalat" w:cs="Arial Armenian"/>
          <w:color w:val="000000" w:themeColor="text1"/>
          <w:lang w:val="af-ZA"/>
        </w:rPr>
        <w:t xml:space="preserve"> </w:t>
      </w:r>
      <w:r w:rsidRPr="00A1337A">
        <w:rPr>
          <w:rFonts w:ascii="GHEA Grapalat" w:hAnsi="GHEA Grapalat" w:cs="Sylfaen"/>
          <w:color w:val="000000" w:themeColor="text1"/>
          <w:lang w:val="af-ZA"/>
        </w:rPr>
        <w:t>սուբսիդա</w:t>
      </w:r>
      <w:r w:rsidRPr="00A1337A">
        <w:rPr>
          <w:rFonts w:ascii="GHEA Grapalat" w:hAnsi="GHEA Grapalat" w:cs="Arial Armenian"/>
          <w:color w:val="000000" w:themeColor="text1"/>
          <w:lang w:val="af-ZA"/>
        </w:rPr>
        <w:softHyphen/>
      </w:r>
      <w:r w:rsidRPr="00A1337A">
        <w:rPr>
          <w:rFonts w:ascii="GHEA Grapalat" w:hAnsi="GHEA Grapalat" w:cs="Sylfaen"/>
          <w:color w:val="000000" w:themeColor="text1"/>
          <w:lang w:val="af-ZA"/>
        </w:rPr>
        <w:t>վորման</w:t>
      </w:r>
      <w:r w:rsidRPr="00A1337A">
        <w:rPr>
          <w:rFonts w:ascii="GHEA Grapalat" w:hAnsi="GHEA Grapalat" w:cs="Arial Armenian"/>
          <w:color w:val="000000" w:themeColor="text1"/>
          <w:lang w:val="af-ZA"/>
        </w:rPr>
        <w:t xml:space="preserve"> </w:t>
      </w:r>
      <w:r w:rsidRPr="00A1337A">
        <w:rPr>
          <w:rFonts w:ascii="GHEA Grapalat" w:hAnsi="GHEA Grapalat" w:cs="Sylfaen"/>
          <w:color w:val="000000" w:themeColor="text1"/>
          <w:lang w:val="af-ZA"/>
        </w:rPr>
        <w:t>միջոցով</w:t>
      </w:r>
      <w:r w:rsidRPr="00A1337A">
        <w:rPr>
          <w:rFonts w:ascii="GHEA Grapalat" w:hAnsi="GHEA Grapalat" w:cs="Arial Armenian"/>
          <w:color w:val="000000" w:themeColor="text1"/>
          <w:lang w:val="af-ZA"/>
        </w:rPr>
        <w:t xml:space="preserve">` </w:t>
      </w:r>
      <w:r w:rsidRPr="00A1337A">
        <w:rPr>
          <w:rFonts w:ascii="GHEA Grapalat" w:hAnsi="GHEA Grapalat" w:cs="Sylfaen"/>
          <w:color w:val="000000" w:themeColor="text1"/>
          <w:lang w:val="af-ZA"/>
        </w:rPr>
        <w:t>վարկավորման</w:t>
      </w:r>
      <w:r w:rsidRPr="00A1337A">
        <w:rPr>
          <w:rFonts w:ascii="GHEA Grapalat" w:hAnsi="GHEA Grapalat" w:cs="Arial Armenian"/>
          <w:color w:val="000000" w:themeColor="text1"/>
          <w:lang w:val="af-ZA"/>
        </w:rPr>
        <w:t xml:space="preserve"> </w:t>
      </w:r>
      <w:r w:rsidRPr="00A1337A">
        <w:rPr>
          <w:rFonts w:ascii="GHEA Grapalat" w:hAnsi="GHEA Grapalat" w:cs="Sylfaen"/>
          <w:color w:val="000000" w:themeColor="text1"/>
          <w:lang w:val="af-ZA"/>
        </w:rPr>
        <w:t>մատ</w:t>
      </w:r>
      <w:r w:rsidR="005B6BC9" w:rsidRPr="00A1337A">
        <w:rPr>
          <w:rFonts w:ascii="GHEA Grapalat" w:hAnsi="GHEA Grapalat" w:cs="Sylfaen"/>
          <w:color w:val="000000" w:themeColor="text1"/>
          <w:lang w:val="af-ZA"/>
        </w:rPr>
        <w:softHyphen/>
      </w:r>
      <w:r w:rsidRPr="00A1337A">
        <w:rPr>
          <w:rFonts w:ascii="GHEA Grapalat" w:hAnsi="GHEA Grapalat" w:cs="Arial Armenian"/>
          <w:color w:val="000000" w:themeColor="text1"/>
          <w:lang w:val="af-ZA"/>
        </w:rPr>
        <w:softHyphen/>
      </w:r>
      <w:r w:rsidR="008B43CC" w:rsidRPr="00A1337A">
        <w:rPr>
          <w:rFonts w:ascii="GHEA Grapalat" w:hAnsi="GHEA Grapalat" w:cs="Arial Armenian"/>
          <w:color w:val="000000" w:themeColor="text1"/>
          <w:lang w:val="af-ZA"/>
        </w:rPr>
        <w:softHyphen/>
      </w:r>
      <w:r w:rsidRPr="00A1337A">
        <w:rPr>
          <w:rFonts w:ascii="GHEA Grapalat" w:hAnsi="GHEA Grapalat" w:cs="Sylfaen"/>
          <w:color w:val="000000" w:themeColor="text1"/>
          <w:lang w:val="af-ZA"/>
        </w:rPr>
        <w:t>չելիու</w:t>
      </w:r>
      <w:r w:rsidRPr="00A1337A">
        <w:rPr>
          <w:rFonts w:ascii="GHEA Grapalat" w:hAnsi="GHEA Grapalat" w:cs="Sylfaen"/>
          <w:color w:val="000000" w:themeColor="text1"/>
          <w:lang w:val="af-ZA"/>
        </w:rPr>
        <w:softHyphen/>
        <w:t>թյան</w:t>
      </w:r>
      <w:r w:rsidRPr="00A1337A">
        <w:rPr>
          <w:rFonts w:ascii="GHEA Grapalat" w:hAnsi="GHEA Grapalat" w:cs="Arial Armenian"/>
          <w:color w:val="000000" w:themeColor="text1"/>
          <w:lang w:val="af-ZA"/>
        </w:rPr>
        <w:t xml:space="preserve"> </w:t>
      </w:r>
      <w:r w:rsidRPr="00A1337A">
        <w:rPr>
          <w:rFonts w:ascii="GHEA Grapalat" w:hAnsi="GHEA Grapalat" w:cs="Sylfaen"/>
          <w:color w:val="000000" w:themeColor="text1"/>
          <w:lang w:val="af-ZA"/>
        </w:rPr>
        <w:t>մակար</w:t>
      </w:r>
      <w:r w:rsidRPr="00A1337A">
        <w:rPr>
          <w:rFonts w:ascii="GHEA Grapalat" w:hAnsi="GHEA Grapalat" w:cs="Sylfaen"/>
          <w:color w:val="000000" w:themeColor="text1"/>
          <w:lang w:val="af-ZA"/>
        </w:rPr>
        <w:softHyphen/>
      </w:r>
      <w:r w:rsidRPr="00A1337A">
        <w:rPr>
          <w:rFonts w:ascii="GHEA Grapalat" w:hAnsi="GHEA Grapalat" w:cs="Sylfaen"/>
          <w:color w:val="000000" w:themeColor="text1"/>
          <w:lang w:val="af-ZA"/>
        </w:rPr>
        <w:softHyphen/>
        <w:t>դակի</w:t>
      </w:r>
      <w:r w:rsidRPr="00A1337A">
        <w:rPr>
          <w:rFonts w:ascii="GHEA Grapalat" w:hAnsi="GHEA Grapalat" w:cs="Arial Armenian"/>
          <w:color w:val="000000" w:themeColor="text1"/>
          <w:lang w:val="af-ZA"/>
        </w:rPr>
        <w:t xml:space="preserve"> </w:t>
      </w:r>
      <w:r w:rsidRPr="00A1337A">
        <w:rPr>
          <w:rFonts w:ascii="GHEA Grapalat" w:hAnsi="GHEA Grapalat" w:cs="Sylfaen"/>
          <w:color w:val="000000" w:themeColor="text1"/>
          <w:lang w:val="hy-AM"/>
        </w:rPr>
        <w:t>և հասանելիության աստիճանի բարձրացմանը, վար</w:t>
      </w:r>
      <w:r w:rsidR="000E7FB3" w:rsidRPr="00A1337A">
        <w:rPr>
          <w:rFonts w:ascii="GHEA Grapalat" w:hAnsi="GHEA Grapalat" w:cs="Sylfaen"/>
          <w:color w:val="000000" w:themeColor="text1"/>
          <w:lang w:val="fr-FR"/>
        </w:rPr>
        <w:softHyphen/>
      </w:r>
      <w:r w:rsidRPr="00A1337A">
        <w:rPr>
          <w:rFonts w:ascii="GHEA Grapalat" w:hAnsi="GHEA Grapalat" w:cs="Sylfaen"/>
          <w:color w:val="000000" w:themeColor="text1"/>
          <w:lang w:val="hy-AM"/>
        </w:rPr>
        <w:t>կա</w:t>
      </w:r>
      <w:r w:rsidR="0054111D" w:rsidRPr="00A1337A">
        <w:rPr>
          <w:rFonts w:ascii="GHEA Grapalat" w:hAnsi="GHEA Grapalat" w:cs="Sylfaen"/>
          <w:color w:val="000000" w:themeColor="text1"/>
          <w:lang w:val="hy-AM"/>
        </w:rPr>
        <w:softHyphen/>
      </w:r>
      <w:r w:rsidRPr="00A1337A">
        <w:rPr>
          <w:rFonts w:ascii="GHEA Grapalat" w:hAnsi="GHEA Grapalat" w:cs="Sylfaen"/>
          <w:color w:val="000000" w:themeColor="text1"/>
          <w:lang w:val="hy-AM"/>
        </w:rPr>
        <w:t>վորման գործընթաց</w:t>
      </w:r>
      <w:r w:rsidR="002E20B6" w:rsidRPr="00A1337A">
        <w:rPr>
          <w:rFonts w:ascii="GHEA Grapalat" w:hAnsi="GHEA Grapalat" w:cs="Sylfaen"/>
          <w:color w:val="000000" w:themeColor="text1"/>
          <w:lang w:val="hy-AM"/>
        </w:rPr>
        <w:t>ի պարզեցմանը</w:t>
      </w:r>
      <w:r w:rsidRPr="00A1337A">
        <w:rPr>
          <w:rFonts w:ascii="GHEA Grapalat" w:hAnsi="GHEA Grapalat" w:cs="Sylfaen"/>
          <w:color w:val="000000" w:themeColor="text1"/>
          <w:lang w:val="hy-AM"/>
        </w:rPr>
        <w:t xml:space="preserve">։ </w:t>
      </w:r>
      <w:r w:rsidRPr="00A1337A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54111D" w:rsidRPr="00A1337A" w:rsidRDefault="00E26821" w:rsidP="007D52E1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b/>
          <w:color w:val="000000" w:themeColor="text1"/>
          <w:sz w:val="24"/>
          <w:szCs w:val="24"/>
          <w:lang w:val="fr-FR"/>
        </w:rPr>
      </w:pPr>
      <w:r w:rsidRPr="00A1337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 </w:t>
      </w:r>
      <w:r w:rsidR="007D52E1" w:rsidRPr="00A1337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</w:t>
      </w:r>
      <w:r w:rsidR="00AE0704" w:rsidRPr="00A1337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Կարգավորման</w:t>
      </w:r>
      <w:r w:rsidR="00AE0704" w:rsidRPr="00A1337A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նպատակը</w:t>
      </w:r>
      <w:r w:rsidR="00AE0704" w:rsidRPr="00A1337A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և</w:t>
      </w:r>
      <w:r w:rsidR="00AE0704" w:rsidRPr="00A1337A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բնույթը</w:t>
      </w:r>
      <w:r w:rsidR="00285B7D" w:rsidRPr="00A1337A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>:</w:t>
      </w:r>
      <w:r w:rsidR="00AE0704" w:rsidRPr="00A1337A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 xml:space="preserve"> </w:t>
      </w:r>
    </w:p>
    <w:p w:rsidR="000771A8" w:rsidRPr="00A1337A" w:rsidRDefault="0054111D" w:rsidP="007D52E1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1337A">
        <w:rPr>
          <w:rFonts w:ascii="GHEA Grapalat" w:hAnsi="GHEA Grapalat"/>
          <w:b/>
          <w:color w:val="000000" w:themeColor="text1"/>
          <w:sz w:val="24"/>
          <w:szCs w:val="24"/>
          <w:lang w:val="fr-FR"/>
        </w:rPr>
        <w:tab/>
      </w:r>
      <w:r w:rsidR="008B43CC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Կարգավորման</w:t>
      </w:r>
      <w:r w:rsidR="00EA5A37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նպատակ</w:t>
      </w:r>
      <w:r w:rsidR="002E20B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 է</w:t>
      </w:r>
      <w:r w:rsidR="00EA5A37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` </w:t>
      </w:r>
      <w:r w:rsidR="008B43CC" w:rsidRPr="00A1337A">
        <w:rPr>
          <w:rFonts w:ascii="GHEA Grapalat" w:hAnsi="GHEA Grapalat"/>
          <w:color w:val="000000" w:themeColor="text1"/>
          <w:sz w:val="24"/>
          <w:szCs w:val="24"/>
          <w:lang w:val="af-ZA"/>
        </w:rPr>
        <w:t>վարկավորման պայմանների բարելավման միջո</w:t>
      </w:r>
      <w:r w:rsidR="008B43CC" w:rsidRPr="00A1337A">
        <w:rPr>
          <w:rFonts w:ascii="GHEA Grapalat" w:hAnsi="GHEA Grapalat"/>
          <w:color w:val="000000" w:themeColor="text1"/>
          <w:sz w:val="24"/>
          <w:szCs w:val="24"/>
          <w:lang w:val="af-ZA"/>
        </w:rPr>
        <w:softHyphen/>
        <w:t>ցով նպաստել</w:t>
      </w:r>
      <w:r w:rsidR="008B43CC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կապիտալ ներդրումների ծավալների ավելացմանը, արտադ</w:t>
      </w:r>
      <w:r w:rsidR="002E20B6" w:rsidRPr="00A1337A">
        <w:rPr>
          <w:rFonts w:ascii="GHEA Grapalat" w:hAnsi="GHEA Grapalat"/>
          <w:color w:val="000000" w:themeColor="text1"/>
          <w:sz w:val="24"/>
          <w:szCs w:val="24"/>
          <w:lang w:val="fr-FR"/>
        </w:rPr>
        <w:softHyphen/>
      </w:r>
      <w:r w:rsidR="008B43CC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րական հզորությունների ընդլայնմանը, տնտեսությունների խոշորաց</w:t>
      </w:r>
      <w:r w:rsidR="008B43CC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 xml:space="preserve">մանն ու </w:t>
      </w:r>
      <w:r w:rsidR="00EA5A37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տնտե</w:t>
      </w:r>
      <w:r w:rsidR="002E20B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softHyphen/>
      </w:r>
      <w:r w:rsidR="00EA5A37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սավարողների</w:t>
      </w:r>
      <w:r w:rsidR="001176D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համար տոկոսադրույքների սուբսիդավոր</w:t>
      </w:r>
      <w:r w:rsidR="008B43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softHyphen/>
      </w:r>
      <w:r w:rsidR="001176D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մամբ վար</w:t>
      </w:r>
      <w:r w:rsidR="001176D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softHyphen/>
        <w:t>կերի ստաց</w:t>
      </w:r>
      <w:r w:rsidR="002E20B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softHyphen/>
      </w:r>
      <w:r w:rsidR="001176D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ման ճանապարհին լրացու</w:t>
      </w:r>
      <w:r w:rsidR="005B6BC9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softHyphen/>
      </w:r>
      <w:r w:rsidR="001176D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ցիչ խոչընդոտ</w:t>
      </w:r>
      <w:r w:rsidR="008B43CC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ներ</w:t>
      </w:r>
      <w:r w:rsidR="001176D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 վեր</w:t>
      </w:r>
      <w:r w:rsidR="00E764F9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</w:t>
      </w:r>
      <w:r w:rsidR="001176D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</w:t>
      </w:r>
      <w:r w:rsidR="002E20B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մանը</w:t>
      </w:r>
      <w:r w:rsidR="001176D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։ Նախագծով նախա</w:t>
      </w:r>
      <w:r w:rsidR="005E7BDA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softHyphen/>
      </w:r>
      <w:r w:rsidR="001176D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տեսվում է </w:t>
      </w:r>
      <w:r w:rsidR="001D34DD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ավելաց</w:t>
      </w:r>
      <w:r w:rsidR="00FE6F78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</w:t>
      </w:r>
      <w:r w:rsidR="001D34DD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ել տրամադրվող վարկերի գումարի վերին շեմը</w:t>
      </w:r>
      <w:r w:rsidR="002E20B6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՝</w:t>
      </w:r>
      <w:r w:rsidR="001D34DD" w:rsidRPr="00A1337A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դարձնելով այն 3-15 մլն դրամ</w:t>
      </w:r>
      <w:r w:rsidR="008B43CC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436B5C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AD52B3" w:rsidRPr="00A1337A" w:rsidRDefault="00AD52B3" w:rsidP="007D52E1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Հայաստանի Հանրապետության կառավարության 2014 թվականի դեկ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տեմբերի 18-ի N 1444-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 որոշմամբ հաստատված սոցիալական աջակցություն ստա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ցող սահմանամերձ բնակավայրերի հա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մար վարկերի տոկոսադրույքի սուբսիդավորումը կիրականացվի այնպիսի չափա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քանակով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որպեսզի վարկերը </w:t>
      </w:r>
      <w:proofErr w:type="spellStart"/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</w:t>
      </w:r>
      <w:proofErr w:type="spellEnd"/>
      <w:r w:rsidRPr="00A1337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softHyphen/>
      </w:r>
      <w:proofErr w:type="spellStart"/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վարողներին</w:t>
      </w:r>
      <w:proofErr w:type="spellEnd"/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տրամադրվի 0 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% 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տոկոսա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դրույ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քով</w:t>
      </w:r>
      <w:r w:rsidRPr="00A1337A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։</w:t>
      </w:r>
    </w:p>
    <w:p w:rsidR="0054111D" w:rsidRPr="00A1337A" w:rsidRDefault="00E26821" w:rsidP="0054111D">
      <w:pPr>
        <w:tabs>
          <w:tab w:val="left" w:pos="720"/>
        </w:tabs>
        <w:spacing w:line="360" w:lineRule="auto"/>
        <w:jc w:val="both"/>
        <w:rPr>
          <w:rFonts w:ascii="GHEA Grapalat" w:hAnsi="GHEA Grapalat"/>
          <w:b/>
          <w:color w:val="000000" w:themeColor="text1"/>
          <w:lang w:val="fr-FR"/>
        </w:rPr>
      </w:pPr>
      <w:r w:rsidRPr="00A1337A">
        <w:rPr>
          <w:rFonts w:ascii="GHEA Grapalat" w:hAnsi="GHEA Grapalat"/>
          <w:b/>
          <w:color w:val="000000" w:themeColor="text1"/>
          <w:lang w:val="hy-AM"/>
        </w:rPr>
        <w:t xml:space="preserve">      </w:t>
      </w:r>
      <w:r w:rsidR="0054111D" w:rsidRPr="00A1337A">
        <w:rPr>
          <w:rFonts w:ascii="GHEA Grapalat" w:hAnsi="GHEA Grapalat"/>
          <w:b/>
          <w:color w:val="000000" w:themeColor="text1"/>
          <w:lang w:val="hy-AM"/>
        </w:rPr>
        <w:t xml:space="preserve">  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Նախագծի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մշակման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գործընթացում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ներգրավված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ինստիտուտները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և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անձինք</w:t>
      </w:r>
      <w:r w:rsidR="009F4996" w:rsidRPr="00A1337A">
        <w:rPr>
          <w:rFonts w:ascii="GHEA Grapalat" w:hAnsi="GHEA Grapalat"/>
          <w:b/>
          <w:color w:val="000000" w:themeColor="text1"/>
          <w:lang w:val="fr-FR"/>
        </w:rPr>
        <w:t>: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</w:p>
    <w:p w:rsidR="00AE0704" w:rsidRPr="00A1337A" w:rsidRDefault="0054111D" w:rsidP="0054111D">
      <w:pPr>
        <w:tabs>
          <w:tab w:val="left" w:pos="720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A1337A">
        <w:rPr>
          <w:rFonts w:ascii="GHEA Grapalat" w:hAnsi="GHEA Grapalat"/>
          <w:b/>
          <w:color w:val="000000" w:themeColor="text1"/>
          <w:lang w:val="fr-FR"/>
        </w:rPr>
        <w:tab/>
      </w:r>
      <w:r w:rsidR="00AE0704" w:rsidRPr="00A1337A">
        <w:rPr>
          <w:rFonts w:ascii="GHEA Grapalat" w:hAnsi="GHEA Grapalat"/>
          <w:color w:val="000000" w:themeColor="text1"/>
          <w:lang w:val="hy-AM"/>
        </w:rPr>
        <w:t>Նախագ</w:t>
      </w:r>
      <w:r w:rsidR="0042211E" w:rsidRPr="00A1337A">
        <w:rPr>
          <w:rFonts w:ascii="GHEA Grapalat" w:hAnsi="GHEA Grapalat"/>
          <w:color w:val="000000" w:themeColor="text1"/>
          <w:lang w:val="hy-AM"/>
        </w:rPr>
        <w:t>ի</w:t>
      </w:r>
      <w:r w:rsidR="00AE0704" w:rsidRPr="00A1337A">
        <w:rPr>
          <w:rFonts w:ascii="GHEA Grapalat" w:hAnsi="GHEA Grapalat"/>
          <w:color w:val="000000" w:themeColor="text1"/>
          <w:lang w:val="hy-AM"/>
        </w:rPr>
        <w:t>ծ</w:t>
      </w:r>
      <w:r w:rsidR="0042211E" w:rsidRPr="00A1337A">
        <w:rPr>
          <w:rFonts w:ascii="GHEA Grapalat" w:hAnsi="GHEA Grapalat"/>
          <w:color w:val="000000" w:themeColor="text1"/>
          <w:lang w:val="hy-AM"/>
        </w:rPr>
        <w:t>ը</w:t>
      </w:r>
      <w:r w:rsidR="00AE0704" w:rsidRPr="00A1337A">
        <w:rPr>
          <w:rFonts w:ascii="GHEA Grapalat" w:hAnsi="GHEA Grapalat"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color w:val="000000" w:themeColor="text1"/>
          <w:lang w:val="hy-AM"/>
        </w:rPr>
        <w:t>մշակ</w:t>
      </w:r>
      <w:r w:rsidR="0042211E" w:rsidRPr="00A1337A">
        <w:rPr>
          <w:rFonts w:ascii="GHEA Grapalat" w:hAnsi="GHEA Grapalat"/>
          <w:color w:val="000000" w:themeColor="text1"/>
          <w:lang w:val="hy-AM"/>
        </w:rPr>
        <w:t>վել է</w:t>
      </w:r>
      <w:r w:rsidR="00AE0704" w:rsidRPr="00A1337A">
        <w:rPr>
          <w:rFonts w:ascii="GHEA Grapalat" w:hAnsi="GHEA Grapalat"/>
          <w:color w:val="000000" w:themeColor="text1"/>
          <w:lang w:val="fr-FR"/>
        </w:rPr>
        <w:t xml:space="preserve"> </w:t>
      </w:r>
      <w:r w:rsidR="005E7BDA" w:rsidRPr="00A1337A">
        <w:rPr>
          <w:rFonts w:ascii="GHEA Grapalat" w:hAnsi="GHEA Grapalat"/>
          <w:color w:val="000000" w:themeColor="text1"/>
          <w:lang w:val="hy-AM"/>
        </w:rPr>
        <w:t>ՀՀ գ</w:t>
      </w:r>
      <w:r w:rsidR="0042211E" w:rsidRPr="00A1337A">
        <w:rPr>
          <w:rFonts w:ascii="GHEA Grapalat" w:hAnsi="GHEA Grapalat"/>
          <w:color w:val="000000" w:themeColor="text1"/>
          <w:lang w:val="hy-AM"/>
        </w:rPr>
        <w:t xml:space="preserve">ուղատնտեսության </w:t>
      </w:r>
      <w:r w:rsidR="00AE0704" w:rsidRPr="00A1337A">
        <w:rPr>
          <w:rFonts w:ascii="GHEA Grapalat" w:hAnsi="GHEA Grapalat"/>
          <w:color w:val="000000" w:themeColor="text1"/>
          <w:lang w:val="hy-AM"/>
        </w:rPr>
        <w:t>նախա</w:t>
      </w:r>
      <w:r w:rsidR="009F4996" w:rsidRPr="00A1337A">
        <w:rPr>
          <w:rFonts w:ascii="GHEA Grapalat" w:hAnsi="GHEA Grapalat"/>
          <w:color w:val="000000" w:themeColor="text1"/>
          <w:lang w:val="fr-FR"/>
        </w:rPr>
        <w:softHyphen/>
      </w:r>
      <w:r w:rsidR="00AE0704" w:rsidRPr="00A1337A">
        <w:rPr>
          <w:rFonts w:ascii="GHEA Grapalat" w:hAnsi="GHEA Grapalat"/>
          <w:color w:val="000000" w:themeColor="text1"/>
          <w:lang w:val="hy-AM"/>
        </w:rPr>
        <w:t>րարու</w:t>
      </w:r>
      <w:r w:rsidR="009F4996" w:rsidRPr="00A1337A">
        <w:rPr>
          <w:rFonts w:ascii="GHEA Grapalat" w:hAnsi="GHEA Grapalat"/>
          <w:color w:val="000000" w:themeColor="text1"/>
          <w:lang w:val="fr-FR"/>
        </w:rPr>
        <w:softHyphen/>
      </w:r>
      <w:r w:rsidR="0042211E" w:rsidRPr="00A1337A">
        <w:rPr>
          <w:rFonts w:ascii="GHEA Grapalat" w:hAnsi="GHEA Grapalat"/>
          <w:color w:val="000000" w:themeColor="text1"/>
          <w:lang w:val="hy-AM"/>
        </w:rPr>
        <w:t>թյա</w:t>
      </w:r>
      <w:r w:rsidR="00AE0704" w:rsidRPr="00A1337A">
        <w:rPr>
          <w:rFonts w:ascii="GHEA Grapalat" w:hAnsi="GHEA Grapalat"/>
          <w:color w:val="000000" w:themeColor="text1"/>
          <w:lang w:val="hy-AM"/>
        </w:rPr>
        <w:t>ն</w:t>
      </w:r>
      <w:r w:rsidR="00A50A09" w:rsidRPr="00A1337A">
        <w:rPr>
          <w:rFonts w:ascii="GHEA Grapalat" w:hAnsi="GHEA Grapalat"/>
          <w:color w:val="000000" w:themeColor="text1"/>
          <w:lang w:val="hy-AM"/>
        </w:rPr>
        <w:t xml:space="preserve"> </w:t>
      </w:r>
      <w:r w:rsidR="0042211E" w:rsidRPr="00A1337A">
        <w:rPr>
          <w:rFonts w:ascii="GHEA Grapalat" w:hAnsi="GHEA Grapalat"/>
          <w:color w:val="000000" w:themeColor="text1"/>
          <w:lang w:val="hy-AM"/>
        </w:rPr>
        <w:t>կողմից</w:t>
      </w:r>
      <w:r w:rsidR="00AE0704" w:rsidRPr="00A1337A">
        <w:rPr>
          <w:rFonts w:ascii="GHEA Grapalat" w:hAnsi="GHEA Grapalat"/>
          <w:color w:val="000000" w:themeColor="text1"/>
          <w:lang w:val="fr-FR"/>
        </w:rPr>
        <w:t>:</w:t>
      </w:r>
      <w:r w:rsidR="001C0314" w:rsidRPr="00A1337A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54111D" w:rsidRPr="00A1337A" w:rsidRDefault="00E26821" w:rsidP="000771A8">
      <w:pPr>
        <w:shd w:val="clear" w:color="auto" w:fill="FFFFFF"/>
        <w:spacing w:line="360" w:lineRule="auto"/>
        <w:jc w:val="both"/>
        <w:rPr>
          <w:rFonts w:ascii="GHEA Grapalat" w:hAnsi="GHEA Grapalat" w:cs="Sylfaen"/>
          <w:color w:val="000000" w:themeColor="text1"/>
          <w:lang w:val="fr-FR"/>
        </w:rPr>
      </w:pPr>
      <w:r w:rsidRPr="00A1337A">
        <w:rPr>
          <w:rFonts w:ascii="GHEA Grapalat" w:hAnsi="GHEA Grapalat"/>
          <w:b/>
          <w:color w:val="000000" w:themeColor="text1"/>
          <w:lang w:val="hy-AM"/>
        </w:rPr>
        <w:t xml:space="preserve">      </w:t>
      </w:r>
      <w:r w:rsidR="0054111D" w:rsidRPr="00A1337A">
        <w:rPr>
          <w:rFonts w:ascii="GHEA Grapalat" w:hAnsi="GHEA Grapalat"/>
          <w:b/>
          <w:color w:val="000000" w:themeColor="text1"/>
          <w:lang w:val="fr-FR"/>
        </w:rPr>
        <w:tab/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AE0704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r w:rsidR="00AE0704" w:rsidRPr="00A1337A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9F4996" w:rsidRPr="00A1337A">
        <w:rPr>
          <w:rFonts w:ascii="GHEA Grapalat" w:hAnsi="GHEA Grapalat"/>
          <w:b/>
          <w:color w:val="000000" w:themeColor="text1"/>
          <w:lang w:val="fr-FR"/>
        </w:rPr>
        <w:t>:</w:t>
      </w:r>
      <w:r w:rsidR="00EE5A28" w:rsidRPr="00A1337A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0771A8" w:rsidRPr="00A1337A" w:rsidRDefault="0054111D" w:rsidP="00FE6F78">
      <w:pPr>
        <w:pStyle w:val="ListParagraph"/>
        <w:tabs>
          <w:tab w:val="left" w:pos="720"/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1337A">
        <w:rPr>
          <w:rFonts w:ascii="GHEA Grapalat" w:hAnsi="GHEA Grapalat" w:cs="Sylfaen"/>
          <w:color w:val="000000" w:themeColor="text1"/>
          <w:lang w:val="fr-FR"/>
        </w:rPr>
        <w:tab/>
      </w:r>
      <w:r w:rsidR="000E7749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Ծրագրում </w:t>
      </w:r>
      <w:r w:rsidR="00E764F9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փոփոխություն</w:t>
      </w:r>
      <w:r w:rsidR="00436B5C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EA1EE5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E7749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կատարելու</w:t>
      </w:r>
      <w:r w:rsidR="00EA1EE5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A1EE5" w:rsidRPr="00A1337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արդյունքում</w:t>
      </w:r>
      <w:r w:rsidR="00EA1EE5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E6F78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8B43CC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բավարարվի տնտե</w:t>
      </w:r>
      <w:r w:rsidR="000E7FB3" w:rsidRPr="00A1337A">
        <w:rPr>
          <w:rFonts w:ascii="GHEA Grapalat" w:hAnsi="GHEA Grapalat"/>
          <w:color w:val="000000" w:themeColor="text1"/>
          <w:sz w:val="24"/>
          <w:szCs w:val="24"/>
          <w:lang w:val="fr-FR"/>
        </w:rPr>
        <w:softHyphen/>
      </w:r>
      <w:r w:rsidR="008B43CC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սավարողների պահանջարկը</w:t>
      </w:r>
      <w:r w:rsidR="00380982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8B43CC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ավելի մեծ գումարի վարկեր ստացման նկատմամբ։ </w:t>
      </w:r>
      <w:r w:rsidR="00FE6F78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Նախագծի ընդունումից ակնկալվում է, որ ֆինանսական միջոցներն առավելապես կուղղվեն հիմնական միջոցների ներդրմանը, որը կնպաստի տնտեսությունների արդյունավետության բարձրացմանը, արտադրական հզորություն</w:t>
      </w:r>
      <w:r w:rsidR="000E7FB3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FE6F78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ների ավելացմանը, </w:t>
      </w:r>
      <w:r w:rsidR="00FE6F78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նորագույն տեխնոլոգիաներով հագեցվածության և արտադրողականության բարձ</w:t>
      </w:r>
      <w:r w:rsidR="000E7FB3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FE6F78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րաց</w:t>
      </w:r>
      <w:r w:rsidR="000E7FB3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FE6F78" w:rsidRPr="00A1337A">
        <w:rPr>
          <w:rFonts w:ascii="GHEA Grapalat" w:hAnsi="GHEA Grapalat"/>
          <w:color w:val="000000" w:themeColor="text1"/>
          <w:sz w:val="24"/>
          <w:szCs w:val="24"/>
          <w:lang w:val="hy-AM"/>
        </w:rPr>
        <w:t>մանը։</w:t>
      </w:r>
    </w:p>
    <w:p w:rsidR="00FE6F78" w:rsidRPr="00A1337A" w:rsidRDefault="00FE6F78" w:rsidP="00FE6F78">
      <w:pPr>
        <w:shd w:val="clear" w:color="auto" w:fill="FFFFFF"/>
        <w:spacing w:line="360" w:lineRule="auto"/>
        <w:ind w:firstLine="708"/>
        <w:jc w:val="both"/>
        <w:rPr>
          <w:rFonts w:ascii="GHEA Grapalat" w:hAnsi="GHEA Grapalat"/>
          <w:color w:val="000000" w:themeColor="text1"/>
          <w:lang w:val="hy-AM"/>
        </w:rPr>
      </w:pPr>
      <w:r w:rsidRPr="00A1337A">
        <w:rPr>
          <w:rFonts w:ascii="GHEA Grapalat" w:hAnsi="GHEA Grapalat"/>
          <w:color w:val="000000" w:themeColor="text1"/>
          <w:lang w:val="hy-AM"/>
        </w:rPr>
        <w:t xml:space="preserve">2019 թվականին </w:t>
      </w:r>
      <w:r w:rsidR="000E7FB3" w:rsidRPr="00A1337A">
        <w:rPr>
          <w:rFonts w:ascii="GHEA Grapalat" w:hAnsi="GHEA Grapalat"/>
          <w:color w:val="000000" w:themeColor="text1"/>
          <w:lang w:val="hy-AM"/>
        </w:rPr>
        <w:t>կ</w:t>
      </w:r>
      <w:r w:rsidRPr="00A1337A">
        <w:rPr>
          <w:rFonts w:ascii="GHEA Grapalat" w:hAnsi="GHEA Grapalat"/>
          <w:color w:val="000000" w:themeColor="text1"/>
          <w:lang w:val="hy-AM"/>
        </w:rPr>
        <w:t>տրամադր</w:t>
      </w:r>
      <w:r w:rsidR="000E7FB3" w:rsidRPr="00A1337A">
        <w:rPr>
          <w:rFonts w:ascii="GHEA Grapalat" w:hAnsi="GHEA Grapalat"/>
          <w:color w:val="000000" w:themeColor="text1"/>
          <w:lang w:val="hy-AM"/>
        </w:rPr>
        <w:t>վի</w:t>
      </w:r>
      <w:r w:rsidRPr="00A1337A">
        <w:rPr>
          <w:rFonts w:ascii="GHEA Grapalat" w:hAnsi="GHEA Grapalat"/>
          <w:color w:val="000000" w:themeColor="text1"/>
          <w:lang w:val="hy-AM"/>
        </w:rPr>
        <w:t xml:space="preserve"> շուրջ 5100 միավոր վարկ՝ 20-22 մլրդ գումարի սահմաններում, սուբսիդավորման գումարը կկազմի շուրջ 2.2 մլրդ դրամ</w:t>
      </w:r>
      <w:r w:rsidR="000E7FB3" w:rsidRPr="00A1337A">
        <w:rPr>
          <w:rFonts w:ascii="GHEA Grapalat" w:hAnsi="GHEA Grapalat"/>
          <w:color w:val="000000" w:themeColor="text1"/>
          <w:lang w:val="hy-AM"/>
        </w:rPr>
        <w:t>, որից 2.0 մլրդ դրամը նախատեսված է ՀՀ 2019 թվականի պետական բյուջեով, իսկ 200 մլն դրամը կտրամադրվի 2019 թվականի պետական բյուջեով նախատեսված, սակայն տնտեսական արդյունավետության տեսանկյունից իրականացման համար ոչ նպա</w:t>
      </w:r>
      <w:r w:rsidR="000E7FB3" w:rsidRPr="00A1337A">
        <w:rPr>
          <w:rFonts w:ascii="GHEA Grapalat" w:hAnsi="GHEA Grapalat"/>
          <w:color w:val="000000" w:themeColor="text1"/>
          <w:lang w:val="hy-AM"/>
        </w:rPr>
        <w:softHyphen/>
        <w:t xml:space="preserve">տակահարմար ճանաչված </w:t>
      </w:r>
      <w:r w:rsidR="000E7FB3" w:rsidRPr="00A1337A">
        <w:rPr>
          <w:rFonts w:ascii="GHEA Grapalat" w:hAnsi="GHEA Grapalat"/>
          <w:color w:val="000000" w:themeColor="text1"/>
          <w:lang w:val="fr-FR"/>
        </w:rPr>
        <w:t>«</w:t>
      </w:r>
      <w:r w:rsidR="000E7FB3" w:rsidRPr="00A1337A">
        <w:rPr>
          <w:rFonts w:ascii="GHEA Grapalat" w:hAnsi="GHEA Grapalat"/>
          <w:color w:val="000000" w:themeColor="text1"/>
          <w:lang w:val="hy-AM"/>
        </w:rPr>
        <w:t>Փ</w:t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t>ոքր գյուղացիական տնտեսություններին</w:t>
      </w:r>
      <w:r w:rsidR="000E7FB3" w:rsidRPr="00A1337A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t>տրամադր</w:t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softHyphen/>
        <w:t>վող</w:t>
      </w:r>
      <w:r w:rsidR="000E7FB3" w:rsidRPr="00A1337A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t>վարկերի</w:t>
      </w:r>
      <w:r w:rsidR="000E7FB3" w:rsidRPr="00A1337A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t>տոկո</w:t>
      </w:r>
      <w:r w:rsidR="000E7FB3" w:rsidRPr="00A1337A">
        <w:rPr>
          <w:rFonts w:ascii="GHEA Grapalat" w:hAnsi="GHEA Grapalat" w:cs="Sylfaen"/>
          <w:color w:val="000000" w:themeColor="text1"/>
          <w:lang w:val="fr-FR"/>
        </w:rPr>
        <w:softHyphen/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t>սա</w:t>
      </w:r>
      <w:r w:rsidR="000E7FB3" w:rsidRPr="00A1337A">
        <w:rPr>
          <w:rFonts w:ascii="GHEA Grapalat" w:hAnsi="GHEA Grapalat" w:cs="Sylfaen"/>
          <w:color w:val="000000" w:themeColor="text1"/>
          <w:lang w:val="fr-FR"/>
        </w:rPr>
        <w:softHyphen/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t>դրույքների</w:t>
      </w:r>
      <w:r w:rsidR="000E7FB3" w:rsidRPr="00A1337A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0E7FB3" w:rsidRPr="00A1337A">
        <w:rPr>
          <w:rFonts w:ascii="GHEA Grapalat" w:hAnsi="GHEA Grapalat" w:cs="Sylfaen"/>
          <w:color w:val="000000" w:themeColor="text1"/>
          <w:lang w:val="hy-AM"/>
        </w:rPr>
        <w:t>սուբսիդավորման» ծրագրի բյուջեից։</w:t>
      </w:r>
    </w:p>
    <w:p w:rsidR="0054111D" w:rsidRPr="00A1337A" w:rsidRDefault="00E26821" w:rsidP="000771A8">
      <w:pPr>
        <w:shd w:val="clear" w:color="auto" w:fill="FFFFFF"/>
        <w:spacing w:line="360" w:lineRule="auto"/>
        <w:jc w:val="both"/>
        <w:rPr>
          <w:rFonts w:ascii="GHEA Grapalat" w:hAnsi="GHEA Grapalat"/>
          <w:b/>
          <w:color w:val="000000" w:themeColor="text1"/>
          <w:lang w:val="fr-FR"/>
        </w:rPr>
      </w:pPr>
      <w:r w:rsidRPr="00A1337A">
        <w:rPr>
          <w:rFonts w:ascii="GHEA Grapalat" w:hAnsi="GHEA Grapalat"/>
          <w:b/>
          <w:color w:val="000000" w:themeColor="text1"/>
          <w:lang w:val="fr-FR"/>
        </w:rPr>
        <w:t xml:space="preserve">     </w:t>
      </w:r>
      <w:r w:rsidR="0054111D" w:rsidRPr="00A1337A">
        <w:rPr>
          <w:rFonts w:ascii="GHEA Grapalat" w:hAnsi="GHEA Grapalat"/>
          <w:b/>
          <w:color w:val="000000" w:themeColor="text1"/>
          <w:lang w:val="fr-FR"/>
        </w:rPr>
        <w:tab/>
      </w:r>
      <w:proofErr w:type="spellStart"/>
      <w:r w:rsidR="003373D7" w:rsidRPr="00A1337A">
        <w:rPr>
          <w:rFonts w:ascii="GHEA Grapalat" w:hAnsi="GHEA Grapalat"/>
          <w:b/>
          <w:color w:val="000000" w:themeColor="text1"/>
          <w:lang w:val="fr-FR"/>
        </w:rPr>
        <w:t>Այլ</w:t>
      </w:r>
      <w:proofErr w:type="spellEnd"/>
      <w:r w:rsidR="003373D7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  <w:proofErr w:type="spellStart"/>
      <w:r w:rsidR="003373D7" w:rsidRPr="00A1337A">
        <w:rPr>
          <w:rFonts w:ascii="GHEA Grapalat" w:hAnsi="GHEA Grapalat"/>
          <w:b/>
          <w:color w:val="000000" w:themeColor="text1"/>
          <w:lang w:val="fr-FR"/>
        </w:rPr>
        <w:t>տեղեկություններ</w:t>
      </w:r>
      <w:proofErr w:type="spellEnd"/>
      <w:r w:rsidR="003373D7" w:rsidRPr="00A1337A">
        <w:rPr>
          <w:rFonts w:ascii="GHEA Grapalat" w:hAnsi="GHEA Grapalat"/>
          <w:b/>
          <w:color w:val="000000" w:themeColor="text1"/>
          <w:lang w:val="fr-FR"/>
        </w:rPr>
        <w:t>:</w:t>
      </w:r>
      <w:r w:rsidR="00FF51A9" w:rsidRPr="00A1337A">
        <w:rPr>
          <w:rFonts w:ascii="GHEA Grapalat" w:hAnsi="GHEA Grapalat"/>
          <w:b/>
          <w:color w:val="000000" w:themeColor="text1"/>
          <w:lang w:val="fr-FR"/>
        </w:rPr>
        <w:t xml:space="preserve"> </w:t>
      </w:r>
    </w:p>
    <w:p w:rsidR="000771A8" w:rsidRPr="00A1337A" w:rsidRDefault="0054111D" w:rsidP="000771A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A1337A">
        <w:rPr>
          <w:rFonts w:ascii="GHEA Grapalat" w:hAnsi="GHEA Grapalat"/>
          <w:b/>
          <w:color w:val="000000" w:themeColor="text1"/>
          <w:lang w:val="fr-FR"/>
        </w:rPr>
        <w:tab/>
      </w:r>
      <w:proofErr w:type="spellStart"/>
      <w:r w:rsidR="00FC3D8C" w:rsidRPr="00A1337A">
        <w:rPr>
          <w:rFonts w:ascii="GHEA Grapalat" w:hAnsi="GHEA Grapalat"/>
          <w:color w:val="000000" w:themeColor="text1"/>
          <w:lang w:val="fr-FR"/>
        </w:rPr>
        <w:t>Այլ</w:t>
      </w:r>
      <w:proofErr w:type="spellEnd"/>
      <w:r w:rsidR="00FC3D8C" w:rsidRPr="00A1337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FC3D8C" w:rsidRPr="00A1337A">
        <w:rPr>
          <w:rFonts w:ascii="GHEA Grapalat" w:hAnsi="GHEA Grapalat"/>
          <w:color w:val="000000" w:themeColor="text1"/>
          <w:lang w:val="fr-FR"/>
        </w:rPr>
        <w:t>տեղեկություններ</w:t>
      </w:r>
      <w:proofErr w:type="spellEnd"/>
      <w:r w:rsidR="00FC3D8C" w:rsidRPr="00A1337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FC3D8C" w:rsidRPr="00A1337A">
        <w:rPr>
          <w:rFonts w:ascii="GHEA Grapalat" w:hAnsi="GHEA Grapalat"/>
          <w:color w:val="000000" w:themeColor="text1"/>
          <w:lang w:val="fr-FR"/>
        </w:rPr>
        <w:t>չկան</w:t>
      </w:r>
      <w:proofErr w:type="spellEnd"/>
      <w:r w:rsidR="00FC3D8C" w:rsidRPr="00A1337A">
        <w:rPr>
          <w:rFonts w:ascii="GHEA Grapalat" w:hAnsi="GHEA Grapalat"/>
          <w:color w:val="000000" w:themeColor="text1"/>
          <w:lang w:val="fr-FR"/>
        </w:rPr>
        <w:t>:</w:t>
      </w:r>
    </w:p>
    <w:p w:rsidR="00494B68" w:rsidRPr="00A1337A" w:rsidRDefault="000771A8" w:rsidP="00494B68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A1337A">
        <w:rPr>
          <w:rFonts w:ascii="GHEA Grapalat" w:hAnsi="GHEA Grapalat"/>
          <w:b/>
          <w:bCs/>
          <w:color w:val="000000" w:themeColor="text1"/>
          <w:lang w:val="hy-AM"/>
        </w:rPr>
        <w:br w:type="page"/>
      </w:r>
      <w:r w:rsidR="00494B68" w:rsidRPr="00A1337A">
        <w:rPr>
          <w:rFonts w:ascii="GHEA Grapalat" w:hAnsi="GHEA Grapalat"/>
          <w:b/>
          <w:bCs/>
          <w:color w:val="000000" w:themeColor="text1"/>
          <w:lang w:val="hy-AM"/>
        </w:rPr>
        <w:lastRenderedPageBreak/>
        <w:t>ՏԵՂԵԿԱՆՔ</w:t>
      </w:r>
    </w:p>
    <w:p w:rsidR="00494B68" w:rsidRPr="00A1337A" w:rsidRDefault="00350BD5" w:rsidP="00177445">
      <w:pPr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A1337A">
        <w:rPr>
          <w:rFonts w:ascii="GHEA Grapalat" w:hAnsi="GHEA Grapalat"/>
          <w:b/>
          <w:color w:val="000000" w:themeColor="text1"/>
          <w:lang w:val="hy-AM"/>
        </w:rPr>
        <w:t>«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ԳՅՈՒՂԱՏՆՏԵՍՈՒԹՅԱՆ</w:t>
      </w:r>
      <w:r w:rsidRPr="00A1337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ՈԼՈՐՏԻՆ</w:t>
      </w:r>
      <w:r w:rsidRPr="00A1337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ՏՐԱՄԱԴՐՎՈՂ</w:t>
      </w:r>
      <w:r w:rsidRPr="00A1337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ՎԱՐԿԵՐԻ</w:t>
      </w:r>
      <w:r w:rsidRPr="00A1337A">
        <w:rPr>
          <w:rFonts w:ascii="GHEA Grapalat" w:hAnsi="GHEA Grapalat" w:cs="Arial Armenian"/>
          <w:b/>
          <w:color w:val="000000" w:themeColor="text1"/>
          <w:lang w:val="pt-BR"/>
        </w:rPr>
        <w:t xml:space="preserve"> 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ՏՈԿՈՍԱԴՐՈՒՅՔՆԵՐԻ</w:t>
      </w:r>
      <w:r w:rsidRPr="00A1337A">
        <w:rPr>
          <w:rFonts w:ascii="GHEA Grapalat" w:hAnsi="GHEA Grapalat" w:cs="Arial Armenian"/>
          <w:b/>
          <w:color w:val="000000" w:themeColor="text1"/>
          <w:lang w:val="pt-BR"/>
        </w:rPr>
        <w:t xml:space="preserve"> 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ՍՈՒԲՍԻԴԱՎՈՐՄԱՆ</w:t>
      </w:r>
      <w:r w:rsidRPr="00A1337A">
        <w:rPr>
          <w:rFonts w:ascii="GHEA Grapalat" w:hAnsi="GHEA Grapalat"/>
          <w:b/>
          <w:color w:val="000000" w:themeColor="text1"/>
          <w:lang w:val="hy-AM"/>
        </w:rPr>
        <w:t xml:space="preserve"> ԾՐԱԳԻՐԸ ՀԱՍՏԱՏԵԼՈՒ ՄԱՍԻՆ» ՀԱՅԱՍՏԱՆԻ ՀԱՆՐԱՊԵՏՈՒԹՅԱՆ ԿԱՌԱՎԱՐՈՒԹՅԱՆ ՈՐՈՇՄԱՆ</w:t>
      </w:r>
      <w:r w:rsidR="000771A8" w:rsidRPr="00A1337A">
        <w:rPr>
          <w:rFonts w:ascii="GHEA Grapalat" w:hAnsi="GHEA Grapalat"/>
          <w:b/>
          <w:color w:val="000000" w:themeColor="text1"/>
          <w:lang w:val="hy-AM"/>
        </w:rPr>
        <w:t xml:space="preserve">  ՆԱԽԱԳԾԻ </w:t>
      </w:r>
      <w:r w:rsidR="0042211E" w:rsidRPr="00A1337A">
        <w:rPr>
          <w:rFonts w:ascii="GHEA Grapalat" w:hAnsi="GHEA Grapalat"/>
          <w:b/>
          <w:color w:val="000000" w:themeColor="text1"/>
          <w:lang w:val="hy-AM"/>
        </w:rPr>
        <w:t xml:space="preserve">ԸՆԴՈՒՆՄԱՆ </w:t>
      </w:r>
      <w:r w:rsidR="00494B68" w:rsidRPr="00A1337A">
        <w:rPr>
          <w:rFonts w:ascii="GHEA Grapalat" w:hAnsi="GHEA Grapalat"/>
          <w:b/>
          <w:color w:val="000000" w:themeColor="text1"/>
          <w:lang w:val="hy-AM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494B68" w:rsidRPr="00A1337A" w:rsidRDefault="00494B68" w:rsidP="00177445">
      <w:pPr>
        <w:spacing w:line="360" w:lineRule="auto"/>
        <w:jc w:val="center"/>
        <w:rPr>
          <w:rFonts w:ascii="GHEA Grapalat" w:hAnsi="GHEA Grapalat"/>
          <w:color w:val="000000" w:themeColor="text1"/>
          <w:lang w:val="hy-AM"/>
        </w:rPr>
      </w:pPr>
    </w:p>
    <w:p w:rsidR="00494B68" w:rsidRPr="00A1337A" w:rsidRDefault="0054111D" w:rsidP="00FF51A9">
      <w:pPr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A1337A">
        <w:rPr>
          <w:rFonts w:ascii="GHEA Grapalat" w:hAnsi="GHEA Grapalat" w:cs="Sylfaen"/>
          <w:color w:val="000000" w:themeColor="text1"/>
          <w:lang w:val="hy-AM"/>
        </w:rPr>
        <w:tab/>
      </w:r>
      <w:r w:rsidR="00350BD5" w:rsidRPr="00A1337A">
        <w:rPr>
          <w:rFonts w:ascii="GHEA Grapalat" w:hAnsi="GHEA Grapalat"/>
          <w:color w:val="000000" w:themeColor="text1"/>
          <w:lang w:val="hy-AM"/>
        </w:rPr>
        <w:t>«Գ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>յուղատնտեսության</w:t>
      </w:r>
      <w:r w:rsidR="00350BD5" w:rsidRPr="00A1337A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>ոլորտին</w:t>
      </w:r>
      <w:r w:rsidR="00350BD5" w:rsidRPr="00A1337A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>տրամադրվող</w:t>
      </w:r>
      <w:r w:rsidR="00350BD5" w:rsidRPr="00A1337A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>վարկերի</w:t>
      </w:r>
      <w:r w:rsidR="00350BD5" w:rsidRPr="00A1337A">
        <w:rPr>
          <w:rFonts w:ascii="GHEA Grapalat" w:hAnsi="GHEA Grapalat" w:cs="Arial Armenian"/>
          <w:color w:val="000000" w:themeColor="text1"/>
          <w:lang w:val="pt-BR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>տոկոսադրույքների</w:t>
      </w:r>
      <w:r w:rsidR="00350BD5" w:rsidRPr="00A1337A">
        <w:rPr>
          <w:rFonts w:ascii="GHEA Grapalat" w:hAnsi="GHEA Grapalat" w:cs="Arial Armenian"/>
          <w:color w:val="000000" w:themeColor="text1"/>
          <w:lang w:val="pt-BR"/>
        </w:rPr>
        <w:t xml:space="preserve"> </w:t>
      </w:r>
      <w:proofErr w:type="spellStart"/>
      <w:r w:rsidR="00350BD5" w:rsidRPr="00A1337A">
        <w:rPr>
          <w:rFonts w:ascii="GHEA Grapalat" w:hAnsi="GHEA Grapalat" w:cs="Sylfaen"/>
          <w:color w:val="000000" w:themeColor="text1"/>
          <w:lang w:val="hy-AM"/>
        </w:rPr>
        <w:t>սուբսիդավորման</w:t>
      </w:r>
      <w:proofErr w:type="spellEnd"/>
      <w:r w:rsidR="00350BD5" w:rsidRPr="00A1337A">
        <w:rPr>
          <w:rFonts w:ascii="GHEA Grapalat" w:hAnsi="GHEA Grapalat"/>
          <w:color w:val="000000" w:themeColor="text1"/>
          <w:lang w:val="hy-AM"/>
        </w:rPr>
        <w:t xml:space="preserve"> ծրագիրը հաստատելու մասին» Հայաստանի Հանրապետության կառավարության որոշման</w:t>
      </w:r>
      <w:r w:rsidR="00BD3494" w:rsidRPr="00A1337A">
        <w:rPr>
          <w:rFonts w:ascii="GHEA Grapalat" w:hAnsi="GHEA Grapalat" w:cs="Sylfaen"/>
          <w:color w:val="000000" w:themeColor="text1"/>
          <w:lang w:val="hy-AM"/>
        </w:rPr>
        <w:t xml:space="preserve"> նախագծի</w:t>
      </w:r>
      <w:r w:rsidR="00BD3494" w:rsidRPr="00A1337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2E1B99" w:rsidRPr="00A1337A">
        <w:rPr>
          <w:rFonts w:ascii="GHEA Grapalat" w:hAnsi="GHEA Grapalat"/>
          <w:color w:val="000000" w:themeColor="text1"/>
          <w:lang w:val="fr-FR"/>
        </w:rPr>
        <w:t>ընդունմ</w:t>
      </w:r>
      <w:proofErr w:type="spellEnd"/>
      <w:r w:rsidR="002E1B99" w:rsidRPr="00A1337A">
        <w:rPr>
          <w:rFonts w:ascii="GHEA Grapalat" w:hAnsi="GHEA Grapalat"/>
          <w:color w:val="000000" w:themeColor="text1"/>
          <w:lang w:val="hy-AM"/>
        </w:rPr>
        <w:t xml:space="preserve">ան </w:t>
      </w:r>
      <w:r w:rsidR="00494B68" w:rsidRPr="00A1337A">
        <w:rPr>
          <w:rFonts w:ascii="GHEA Grapalat" w:hAnsi="GHEA Grapalat"/>
          <w:color w:val="000000" w:themeColor="text1"/>
          <w:lang w:val="hy-AM"/>
        </w:rPr>
        <w:t>կապակցությամբ պետական կամ տեղական ինքնակառավարման մարմնի բյուջեում ծախսերի և եկամուտների էական ավե</w:t>
      </w:r>
      <w:r w:rsidRPr="00A1337A">
        <w:rPr>
          <w:rFonts w:ascii="GHEA Grapalat" w:hAnsi="GHEA Grapalat"/>
          <w:color w:val="000000" w:themeColor="text1"/>
          <w:lang w:val="hy-AM"/>
        </w:rPr>
        <w:softHyphen/>
      </w:r>
      <w:r w:rsidR="00494B68" w:rsidRPr="00A1337A">
        <w:rPr>
          <w:rFonts w:ascii="GHEA Grapalat" w:hAnsi="GHEA Grapalat"/>
          <w:color w:val="000000" w:themeColor="text1"/>
          <w:lang w:val="hy-AM"/>
        </w:rPr>
        <w:t>լացում կամ նվազեցում չի նախատեսվում։</w:t>
      </w:r>
    </w:p>
    <w:p w:rsidR="000771A8" w:rsidRPr="00A1337A" w:rsidRDefault="000771A8" w:rsidP="00494B68">
      <w:pPr>
        <w:spacing w:line="360" w:lineRule="auto"/>
        <w:jc w:val="center"/>
        <w:rPr>
          <w:rFonts w:ascii="GHEA Grapalat" w:hAnsi="GHEA Grapalat"/>
          <w:color w:val="000000" w:themeColor="text1"/>
          <w:lang w:val="hy-AM"/>
        </w:rPr>
      </w:pPr>
    </w:p>
    <w:p w:rsidR="00494B68" w:rsidRPr="00A1337A" w:rsidRDefault="00494B68" w:rsidP="00494B68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A1337A">
        <w:rPr>
          <w:rFonts w:ascii="GHEA Grapalat" w:hAnsi="GHEA Grapalat"/>
          <w:b/>
          <w:bCs/>
          <w:color w:val="000000" w:themeColor="text1"/>
          <w:lang w:val="hy-AM"/>
        </w:rPr>
        <w:t>ՏԵՂԵԿԱՆՔ</w:t>
      </w:r>
    </w:p>
    <w:p w:rsidR="00494B68" w:rsidRPr="00A1337A" w:rsidRDefault="00350BD5" w:rsidP="004E1B2C">
      <w:pPr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A1337A">
        <w:rPr>
          <w:rFonts w:ascii="GHEA Grapalat" w:hAnsi="GHEA Grapalat"/>
          <w:b/>
          <w:color w:val="000000" w:themeColor="text1"/>
          <w:lang w:val="hy-AM"/>
        </w:rPr>
        <w:t>«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ԳՅՈՒՂԱՏՆՏԵՍՈՒԹՅԱՆ</w:t>
      </w:r>
      <w:r w:rsidRPr="00A1337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ՈԼՈՐՏԻՆ</w:t>
      </w:r>
      <w:r w:rsidRPr="00A1337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ՏՐԱՄԱԴՐՎՈՂ</w:t>
      </w:r>
      <w:r w:rsidRPr="00A1337A">
        <w:rPr>
          <w:rFonts w:ascii="GHEA Grapalat" w:hAnsi="GHEA Grapalat" w:cs="Arial Armenian"/>
          <w:b/>
          <w:color w:val="000000" w:themeColor="text1"/>
          <w:lang w:val="hy-AM"/>
        </w:rPr>
        <w:t xml:space="preserve"> 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ՎԱՐԿԵՐԻ</w:t>
      </w:r>
      <w:r w:rsidRPr="00A1337A">
        <w:rPr>
          <w:rFonts w:ascii="GHEA Grapalat" w:hAnsi="GHEA Grapalat" w:cs="Arial Armenian"/>
          <w:b/>
          <w:color w:val="000000" w:themeColor="text1"/>
          <w:lang w:val="pt-BR"/>
        </w:rPr>
        <w:t xml:space="preserve"> 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ՏՈԿՈՍԱԴՐՈՒՅՔՆԵՐԻ</w:t>
      </w:r>
      <w:r w:rsidRPr="00A1337A">
        <w:rPr>
          <w:rFonts w:ascii="GHEA Grapalat" w:hAnsi="GHEA Grapalat" w:cs="Arial Armenian"/>
          <w:b/>
          <w:color w:val="000000" w:themeColor="text1"/>
          <w:lang w:val="pt-BR"/>
        </w:rPr>
        <w:t xml:space="preserve"> </w:t>
      </w:r>
      <w:r w:rsidRPr="00A1337A">
        <w:rPr>
          <w:rFonts w:ascii="GHEA Grapalat" w:hAnsi="GHEA Grapalat" w:cs="Sylfaen"/>
          <w:b/>
          <w:color w:val="000000" w:themeColor="text1"/>
          <w:lang w:val="hy-AM"/>
        </w:rPr>
        <w:t>ՍՈՒԲՍԻԴԱՎՈՐՄԱՆ</w:t>
      </w:r>
      <w:r w:rsidRPr="00A1337A">
        <w:rPr>
          <w:rFonts w:ascii="GHEA Grapalat" w:hAnsi="GHEA Grapalat"/>
          <w:b/>
          <w:color w:val="000000" w:themeColor="text1"/>
          <w:lang w:val="hy-AM"/>
        </w:rPr>
        <w:t xml:space="preserve"> ԾՐԱԳԻՐԸ ՀԱՍՏԱՏԵԼՈՒ ՄԱՍԻՆ» ՀԱՅԱՍՏԱՆԻ ՀԱՆՐԱՊԵՏՈՒԹՅԱՆ ԿԱՌԱՎԱՐՈՒԹՅԱՆ ՈՐՈՇՄԱՆ</w:t>
      </w:r>
      <w:r w:rsidR="000771A8" w:rsidRPr="00A1337A">
        <w:rPr>
          <w:rFonts w:ascii="GHEA Grapalat" w:hAnsi="GHEA Grapalat"/>
          <w:b/>
          <w:color w:val="000000" w:themeColor="text1"/>
          <w:lang w:val="hy-AM"/>
        </w:rPr>
        <w:t xml:space="preserve">  ՆԱԽԱԳԾԻ </w:t>
      </w:r>
      <w:r w:rsidR="0042211E" w:rsidRPr="00A1337A">
        <w:rPr>
          <w:rFonts w:ascii="GHEA Grapalat" w:hAnsi="GHEA Grapalat"/>
          <w:b/>
          <w:color w:val="000000" w:themeColor="text1"/>
          <w:lang w:val="hy-AM"/>
        </w:rPr>
        <w:t>ԸՆԴՈՒՆՄԱՆ</w:t>
      </w:r>
      <w:r w:rsidR="00494B68" w:rsidRPr="00A1337A">
        <w:rPr>
          <w:rFonts w:ascii="GHEA Grapalat" w:hAnsi="GHEA Grapalat"/>
          <w:b/>
          <w:bCs/>
          <w:color w:val="000000" w:themeColor="text1"/>
          <w:lang w:val="hy-AM"/>
        </w:rPr>
        <w:t xml:space="preserve"> ԿԱՊԱԿՑՈՒԹՅԱՄԲ ԱՅԼ ԻՐԱՎԱԿԱՆ ԱԿՏԵՐԻ ԸՆԴՈՒՆՄԱՆ ԱՆՀՐԱԺԵՇՏՈՒԹՅԱՆ ՄԱՍԻՆ</w:t>
      </w:r>
    </w:p>
    <w:p w:rsidR="00494B68" w:rsidRPr="00A1337A" w:rsidRDefault="00494B68" w:rsidP="00494B68">
      <w:pPr>
        <w:spacing w:line="360" w:lineRule="auto"/>
        <w:jc w:val="center"/>
        <w:rPr>
          <w:rFonts w:ascii="GHEA Grapalat" w:hAnsi="GHEA Grapalat"/>
          <w:color w:val="000000" w:themeColor="text1"/>
          <w:lang w:val="hy-AM"/>
        </w:rPr>
      </w:pPr>
    </w:p>
    <w:p w:rsidR="004179DC" w:rsidRPr="00A1337A" w:rsidRDefault="0054111D" w:rsidP="00934F76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1337A">
        <w:rPr>
          <w:rFonts w:ascii="GHEA Grapalat" w:hAnsi="GHEA Grapalat" w:cs="Sylfaen"/>
          <w:color w:val="000000" w:themeColor="text1"/>
          <w:lang w:val="hy-AM"/>
        </w:rPr>
        <w:tab/>
      </w:r>
      <w:r w:rsidR="00350BD5" w:rsidRPr="00A1337A">
        <w:rPr>
          <w:rFonts w:ascii="GHEA Grapalat" w:hAnsi="GHEA Grapalat"/>
          <w:color w:val="000000" w:themeColor="text1"/>
          <w:lang w:val="hy-AM"/>
        </w:rPr>
        <w:t>«Գ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>յուղատնտեսության</w:t>
      </w:r>
      <w:r w:rsidR="00350BD5" w:rsidRPr="00A1337A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>ոլորտին</w:t>
      </w:r>
      <w:r w:rsidR="00350BD5" w:rsidRPr="00A1337A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>տրամադրվող</w:t>
      </w:r>
      <w:r w:rsidR="00350BD5" w:rsidRPr="00A1337A"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>վարկերի</w:t>
      </w:r>
      <w:r w:rsidR="00350BD5" w:rsidRPr="00A1337A">
        <w:rPr>
          <w:rFonts w:ascii="GHEA Grapalat" w:hAnsi="GHEA Grapalat" w:cs="Arial Armenian"/>
          <w:color w:val="000000" w:themeColor="text1"/>
          <w:lang w:val="pt-BR"/>
        </w:rPr>
        <w:t xml:space="preserve"> 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>տոկոսադրույքների</w:t>
      </w:r>
      <w:r w:rsidR="00350BD5" w:rsidRPr="00A1337A">
        <w:rPr>
          <w:rFonts w:ascii="GHEA Grapalat" w:hAnsi="GHEA Grapalat" w:cs="Arial Armenian"/>
          <w:color w:val="000000" w:themeColor="text1"/>
          <w:lang w:val="pt-BR"/>
        </w:rPr>
        <w:t xml:space="preserve"> </w:t>
      </w:r>
      <w:proofErr w:type="spellStart"/>
      <w:r w:rsidR="00350BD5" w:rsidRPr="00A1337A">
        <w:rPr>
          <w:rFonts w:ascii="GHEA Grapalat" w:hAnsi="GHEA Grapalat" w:cs="Sylfaen"/>
          <w:color w:val="000000" w:themeColor="text1"/>
          <w:lang w:val="hy-AM"/>
        </w:rPr>
        <w:t>սուբսիդավորման</w:t>
      </w:r>
      <w:proofErr w:type="spellEnd"/>
      <w:r w:rsidR="00350BD5" w:rsidRPr="00A1337A">
        <w:rPr>
          <w:rFonts w:ascii="GHEA Grapalat" w:hAnsi="GHEA Grapalat"/>
          <w:color w:val="000000" w:themeColor="text1"/>
          <w:lang w:val="hy-AM"/>
        </w:rPr>
        <w:t xml:space="preserve"> ծրագիրը հաստատելու մասին» Հայաստանի Հանրապետության կառավարության որոշման</w:t>
      </w:r>
      <w:r w:rsidR="00350BD5" w:rsidRPr="00A1337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BD3494" w:rsidRPr="00A1337A">
        <w:rPr>
          <w:rFonts w:ascii="GHEA Grapalat" w:hAnsi="GHEA Grapalat" w:cs="Sylfaen"/>
          <w:color w:val="000000" w:themeColor="text1"/>
          <w:lang w:val="hy-AM"/>
        </w:rPr>
        <w:t>նախագծի</w:t>
      </w:r>
      <w:r w:rsidR="00BD3494" w:rsidRPr="00A1337A">
        <w:rPr>
          <w:rFonts w:ascii="GHEA Grapalat" w:hAnsi="GHEA Grapalat"/>
          <w:color w:val="000000" w:themeColor="text1"/>
          <w:lang w:val="fr-FR"/>
        </w:rPr>
        <w:t xml:space="preserve"> </w:t>
      </w:r>
      <w:proofErr w:type="spellStart"/>
      <w:r w:rsidR="002E1B99" w:rsidRPr="00A1337A">
        <w:rPr>
          <w:rFonts w:ascii="GHEA Grapalat" w:hAnsi="GHEA Grapalat"/>
          <w:color w:val="000000" w:themeColor="text1"/>
          <w:lang w:val="fr-FR"/>
        </w:rPr>
        <w:t>ընդունմ</w:t>
      </w:r>
      <w:proofErr w:type="spellEnd"/>
      <w:r w:rsidR="002E1B99" w:rsidRPr="00A1337A">
        <w:rPr>
          <w:rFonts w:ascii="GHEA Grapalat" w:hAnsi="GHEA Grapalat"/>
          <w:color w:val="000000" w:themeColor="text1"/>
          <w:lang w:val="hy-AM"/>
        </w:rPr>
        <w:t>ան</w:t>
      </w:r>
      <w:r w:rsidR="002E1B99" w:rsidRPr="00A1337A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94B68" w:rsidRPr="00A1337A">
        <w:rPr>
          <w:rFonts w:ascii="GHEA Grapalat" w:hAnsi="GHEA Grapalat" w:cs="Sylfaen"/>
          <w:color w:val="000000" w:themeColor="text1"/>
          <w:lang w:val="hy-AM"/>
        </w:rPr>
        <w:t>կապակցությամբ այլ իրավական ակտերի ընդունման անհրաժեշտությունը բացակայում է։</w:t>
      </w:r>
    </w:p>
    <w:p w:rsidR="00934F76" w:rsidRPr="00A1337A" w:rsidRDefault="0054111D" w:rsidP="00934F76">
      <w:pPr>
        <w:spacing w:line="36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1337A">
        <w:rPr>
          <w:rFonts w:ascii="GHEA Grapalat" w:hAnsi="GHEA Grapalat" w:cs="Sylfaen"/>
          <w:color w:val="000000" w:themeColor="text1"/>
          <w:lang w:val="hy-AM"/>
        </w:rPr>
        <w:tab/>
      </w:r>
      <w:r w:rsidR="00934F76" w:rsidRPr="00A1337A">
        <w:rPr>
          <w:rFonts w:ascii="GHEA Grapalat" w:hAnsi="GHEA Grapalat" w:cs="Sylfaen"/>
          <w:color w:val="000000" w:themeColor="text1"/>
          <w:lang w:val="hy-AM"/>
        </w:rPr>
        <w:t>Միջազգային պայմանագրերով ստանձնած պարտավորությունների հետ համապա</w:t>
      </w:r>
      <w:r w:rsidR="00FF51A9" w:rsidRPr="00A1337A">
        <w:rPr>
          <w:rFonts w:ascii="GHEA Grapalat" w:hAnsi="GHEA Grapalat" w:cs="Sylfaen"/>
          <w:color w:val="000000" w:themeColor="text1"/>
          <w:lang w:val="hy-AM"/>
        </w:rPr>
        <w:softHyphen/>
      </w:r>
      <w:r w:rsidR="00934F76" w:rsidRPr="00A1337A">
        <w:rPr>
          <w:rFonts w:ascii="GHEA Grapalat" w:hAnsi="GHEA Grapalat" w:cs="Sylfaen"/>
          <w:color w:val="000000" w:themeColor="text1"/>
          <w:lang w:val="hy-AM"/>
        </w:rPr>
        <w:t>տասխանությունը`  համապատասխանում է:</w:t>
      </w:r>
    </w:p>
    <w:bookmarkEnd w:id="0"/>
    <w:p w:rsidR="002D66F9" w:rsidRPr="00A1337A" w:rsidRDefault="002D66F9" w:rsidP="00C47D39">
      <w:pPr>
        <w:spacing w:line="360" w:lineRule="auto"/>
        <w:rPr>
          <w:rFonts w:ascii="Sylfaen" w:hAnsi="Sylfaen"/>
          <w:color w:val="000000" w:themeColor="text1"/>
          <w:lang w:val="hy-AM"/>
        </w:rPr>
      </w:pPr>
    </w:p>
    <w:sectPr w:rsidR="002D66F9" w:rsidRPr="00A1337A" w:rsidSect="00AE0704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653D"/>
    <w:multiLevelType w:val="hybridMultilevel"/>
    <w:tmpl w:val="DC6806AC"/>
    <w:lvl w:ilvl="0" w:tplc="6F466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6B14F0"/>
    <w:multiLevelType w:val="hybridMultilevel"/>
    <w:tmpl w:val="FA2AB502"/>
    <w:lvl w:ilvl="0" w:tplc="C0007A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C2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4A53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4D0DE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0427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B497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E3E87F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247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EA1B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A5F0964"/>
    <w:multiLevelType w:val="hybridMultilevel"/>
    <w:tmpl w:val="17CADE7C"/>
    <w:lvl w:ilvl="0" w:tplc="F5C40656">
      <w:start w:val="1"/>
      <w:numFmt w:val="decimal"/>
      <w:lvlText w:val="%1."/>
      <w:lvlJc w:val="left"/>
      <w:pPr>
        <w:ind w:left="405" w:hanging="40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557A6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4710F"/>
    <w:multiLevelType w:val="hybridMultilevel"/>
    <w:tmpl w:val="466022B6"/>
    <w:lvl w:ilvl="0" w:tplc="254C2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419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C61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6F4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288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209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82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C24B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E1C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1682A"/>
    <w:multiLevelType w:val="hybridMultilevel"/>
    <w:tmpl w:val="E5EA0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04"/>
    <w:rsid w:val="0000269C"/>
    <w:rsid w:val="00025B24"/>
    <w:rsid w:val="00025C70"/>
    <w:rsid w:val="00027A43"/>
    <w:rsid w:val="00057381"/>
    <w:rsid w:val="00060446"/>
    <w:rsid w:val="000771A8"/>
    <w:rsid w:val="000829AD"/>
    <w:rsid w:val="0009013B"/>
    <w:rsid w:val="000C4CCB"/>
    <w:rsid w:val="000D7156"/>
    <w:rsid w:val="000E7749"/>
    <w:rsid w:val="000E7A1E"/>
    <w:rsid w:val="000E7FB3"/>
    <w:rsid w:val="00101EE8"/>
    <w:rsid w:val="0011016E"/>
    <w:rsid w:val="001176D6"/>
    <w:rsid w:val="00117B17"/>
    <w:rsid w:val="00126D6A"/>
    <w:rsid w:val="00133ADD"/>
    <w:rsid w:val="00135119"/>
    <w:rsid w:val="00145E6B"/>
    <w:rsid w:val="00170640"/>
    <w:rsid w:val="00177445"/>
    <w:rsid w:val="001930EB"/>
    <w:rsid w:val="001940A5"/>
    <w:rsid w:val="001A7F4E"/>
    <w:rsid w:val="001C0314"/>
    <w:rsid w:val="001C3649"/>
    <w:rsid w:val="001C59C5"/>
    <w:rsid w:val="001C64F1"/>
    <w:rsid w:val="001D1F02"/>
    <w:rsid w:val="001D34DD"/>
    <w:rsid w:val="001D432A"/>
    <w:rsid w:val="002356E7"/>
    <w:rsid w:val="00236F99"/>
    <w:rsid w:val="00255B0B"/>
    <w:rsid w:val="0026114D"/>
    <w:rsid w:val="00273846"/>
    <w:rsid w:val="00285B7D"/>
    <w:rsid w:val="002971B6"/>
    <w:rsid w:val="002B533C"/>
    <w:rsid w:val="002C386C"/>
    <w:rsid w:val="002D66F9"/>
    <w:rsid w:val="002E1B99"/>
    <w:rsid w:val="002E20B6"/>
    <w:rsid w:val="002E351D"/>
    <w:rsid w:val="002F5C43"/>
    <w:rsid w:val="00316259"/>
    <w:rsid w:val="00316CEA"/>
    <w:rsid w:val="00334762"/>
    <w:rsid w:val="003373D7"/>
    <w:rsid w:val="00350BD5"/>
    <w:rsid w:val="00380982"/>
    <w:rsid w:val="003A7494"/>
    <w:rsid w:val="003B7EE4"/>
    <w:rsid w:val="003C6D8E"/>
    <w:rsid w:val="003E1359"/>
    <w:rsid w:val="003E1D05"/>
    <w:rsid w:val="003E4605"/>
    <w:rsid w:val="004024E9"/>
    <w:rsid w:val="0040299F"/>
    <w:rsid w:val="004167B3"/>
    <w:rsid w:val="004179DC"/>
    <w:rsid w:val="0042211E"/>
    <w:rsid w:val="00433915"/>
    <w:rsid w:val="00436B5C"/>
    <w:rsid w:val="00454AB5"/>
    <w:rsid w:val="00473956"/>
    <w:rsid w:val="004806ED"/>
    <w:rsid w:val="00494B68"/>
    <w:rsid w:val="00495258"/>
    <w:rsid w:val="004B1C73"/>
    <w:rsid w:val="004E1B2C"/>
    <w:rsid w:val="004E5CBB"/>
    <w:rsid w:val="004F6879"/>
    <w:rsid w:val="005159C5"/>
    <w:rsid w:val="0052585D"/>
    <w:rsid w:val="0054111D"/>
    <w:rsid w:val="0054346A"/>
    <w:rsid w:val="00551EAA"/>
    <w:rsid w:val="0055799C"/>
    <w:rsid w:val="00574596"/>
    <w:rsid w:val="005A23AC"/>
    <w:rsid w:val="005B6BC9"/>
    <w:rsid w:val="005D61BB"/>
    <w:rsid w:val="005E7BDA"/>
    <w:rsid w:val="005F6642"/>
    <w:rsid w:val="0060239F"/>
    <w:rsid w:val="00607A2D"/>
    <w:rsid w:val="0062097C"/>
    <w:rsid w:val="00627D9C"/>
    <w:rsid w:val="00640B98"/>
    <w:rsid w:val="00694201"/>
    <w:rsid w:val="006B4DCC"/>
    <w:rsid w:val="006C0366"/>
    <w:rsid w:val="006D0D16"/>
    <w:rsid w:val="006D4DA1"/>
    <w:rsid w:val="006E48C3"/>
    <w:rsid w:val="00702E14"/>
    <w:rsid w:val="00703BD6"/>
    <w:rsid w:val="00716B67"/>
    <w:rsid w:val="0073086B"/>
    <w:rsid w:val="00733B09"/>
    <w:rsid w:val="007B3F97"/>
    <w:rsid w:val="007C1615"/>
    <w:rsid w:val="007C2126"/>
    <w:rsid w:val="007D46AE"/>
    <w:rsid w:val="007D52E1"/>
    <w:rsid w:val="0080368B"/>
    <w:rsid w:val="00806F01"/>
    <w:rsid w:val="00813FC9"/>
    <w:rsid w:val="00814549"/>
    <w:rsid w:val="008355C0"/>
    <w:rsid w:val="00836052"/>
    <w:rsid w:val="00840326"/>
    <w:rsid w:val="00840A1C"/>
    <w:rsid w:val="00847EE4"/>
    <w:rsid w:val="00862A43"/>
    <w:rsid w:val="008632BF"/>
    <w:rsid w:val="00863FA5"/>
    <w:rsid w:val="00876638"/>
    <w:rsid w:val="00885044"/>
    <w:rsid w:val="008947FC"/>
    <w:rsid w:val="00896654"/>
    <w:rsid w:val="008977E8"/>
    <w:rsid w:val="008B43CC"/>
    <w:rsid w:val="008B4FA4"/>
    <w:rsid w:val="008D5D25"/>
    <w:rsid w:val="008F0E31"/>
    <w:rsid w:val="00916467"/>
    <w:rsid w:val="00934C28"/>
    <w:rsid w:val="00934F76"/>
    <w:rsid w:val="0094122D"/>
    <w:rsid w:val="009523CF"/>
    <w:rsid w:val="00981FAA"/>
    <w:rsid w:val="009B1514"/>
    <w:rsid w:val="009C08E4"/>
    <w:rsid w:val="009C1D9B"/>
    <w:rsid w:val="009C7290"/>
    <w:rsid w:val="009D4D36"/>
    <w:rsid w:val="009D64F8"/>
    <w:rsid w:val="009F4996"/>
    <w:rsid w:val="009F4ABA"/>
    <w:rsid w:val="00A10C09"/>
    <w:rsid w:val="00A1337A"/>
    <w:rsid w:val="00A25550"/>
    <w:rsid w:val="00A308A9"/>
    <w:rsid w:val="00A324B7"/>
    <w:rsid w:val="00A37B2A"/>
    <w:rsid w:val="00A50A09"/>
    <w:rsid w:val="00A7496C"/>
    <w:rsid w:val="00A760E3"/>
    <w:rsid w:val="00A97BAF"/>
    <w:rsid w:val="00AA5E4E"/>
    <w:rsid w:val="00AD52B3"/>
    <w:rsid w:val="00AD558A"/>
    <w:rsid w:val="00AE0704"/>
    <w:rsid w:val="00AF5C62"/>
    <w:rsid w:val="00B00E0B"/>
    <w:rsid w:val="00B06DE4"/>
    <w:rsid w:val="00B20405"/>
    <w:rsid w:val="00B26345"/>
    <w:rsid w:val="00B263F0"/>
    <w:rsid w:val="00B3553B"/>
    <w:rsid w:val="00B4072E"/>
    <w:rsid w:val="00B43432"/>
    <w:rsid w:val="00B43868"/>
    <w:rsid w:val="00B513EA"/>
    <w:rsid w:val="00B74C8D"/>
    <w:rsid w:val="00B85D94"/>
    <w:rsid w:val="00BD3494"/>
    <w:rsid w:val="00BE1148"/>
    <w:rsid w:val="00C47D39"/>
    <w:rsid w:val="00C53762"/>
    <w:rsid w:val="00C56F0E"/>
    <w:rsid w:val="00C66EC9"/>
    <w:rsid w:val="00C74F76"/>
    <w:rsid w:val="00C76038"/>
    <w:rsid w:val="00C92EAA"/>
    <w:rsid w:val="00CA3810"/>
    <w:rsid w:val="00CB3A4D"/>
    <w:rsid w:val="00CD5CF6"/>
    <w:rsid w:val="00CF378E"/>
    <w:rsid w:val="00D03281"/>
    <w:rsid w:val="00D054C6"/>
    <w:rsid w:val="00D34F62"/>
    <w:rsid w:val="00D61374"/>
    <w:rsid w:val="00D63F5D"/>
    <w:rsid w:val="00D72957"/>
    <w:rsid w:val="00D919F1"/>
    <w:rsid w:val="00DE1C07"/>
    <w:rsid w:val="00E07079"/>
    <w:rsid w:val="00E14F30"/>
    <w:rsid w:val="00E26821"/>
    <w:rsid w:val="00E27BBD"/>
    <w:rsid w:val="00E40D79"/>
    <w:rsid w:val="00E764F9"/>
    <w:rsid w:val="00E86DF2"/>
    <w:rsid w:val="00E871F0"/>
    <w:rsid w:val="00EA1EE5"/>
    <w:rsid w:val="00EA5A37"/>
    <w:rsid w:val="00EB0FDF"/>
    <w:rsid w:val="00EB1B30"/>
    <w:rsid w:val="00EB1F1B"/>
    <w:rsid w:val="00EB2997"/>
    <w:rsid w:val="00EB6063"/>
    <w:rsid w:val="00EB76E3"/>
    <w:rsid w:val="00EC0F87"/>
    <w:rsid w:val="00EE01B7"/>
    <w:rsid w:val="00EE37C7"/>
    <w:rsid w:val="00EE5A28"/>
    <w:rsid w:val="00EF1BEE"/>
    <w:rsid w:val="00EF40D5"/>
    <w:rsid w:val="00F04BB4"/>
    <w:rsid w:val="00F05C65"/>
    <w:rsid w:val="00F13FD7"/>
    <w:rsid w:val="00F47F04"/>
    <w:rsid w:val="00FA130B"/>
    <w:rsid w:val="00FA634D"/>
    <w:rsid w:val="00FC0E97"/>
    <w:rsid w:val="00FC3D8C"/>
    <w:rsid w:val="00FC3D95"/>
    <w:rsid w:val="00FE6F78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771EB5-CB0D-4813-A67D-4029CA17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704"/>
    <w:rPr>
      <w:rFonts w:ascii="Times Armenian" w:hAnsi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Char"/>
    <w:basedOn w:val="Normal"/>
    <w:rsid w:val="00AE0704"/>
    <w:rPr>
      <w:rFonts w:ascii="Times New Roman" w:hAnsi="Times New Roman"/>
      <w:lang w:val="pl-PL" w:eastAsia="pl-PL"/>
    </w:rPr>
  </w:style>
  <w:style w:type="paragraph" w:styleId="BodyText">
    <w:name w:val="Body Text"/>
    <w:basedOn w:val="Normal"/>
    <w:rsid w:val="00AE0704"/>
    <w:pPr>
      <w:jc w:val="both"/>
    </w:pPr>
    <w:rPr>
      <w:rFonts w:ascii="GHEA Grapalat" w:hAnsi="GHEA Grapalat"/>
      <w:lang w:val="fr-FR"/>
    </w:rPr>
  </w:style>
  <w:style w:type="paragraph" w:styleId="BalloonText">
    <w:name w:val="Balloon Text"/>
    <w:basedOn w:val="Normal"/>
    <w:semiHidden/>
    <w:rsid w:val="00C66EC9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EB0FDF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EB0FDF"/>
    <w:rPr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454AB5"/>
    <w:pPr>
      <w:jc w:val="center"/>
    </w:pPr>
    <w:rPr>
      <w:rFonts w:ascii="Arial Armenian" w:hAnsi="Arial Armeni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454AB5"/>
    <w:rPr>
      <w:rFonts w:ascii="Arial Armenian" w:hAnsi="Arial Armenian"/>
      <w:sz w:val="22"/>
      <w:szCs w:val="22"/>
      <w:lang w:eastAsia="ru-RU"/>
    </w:rPr>
  </w:style>
  <w:style w:type="paragraph" w:styleId="BodyTextIndent">
    <w:name w:val="Body Text Indent"/>
    <w:basedOn w:val="Normal"/>
    <w:link w:val="BodyTextIndentChar"/>
    <w:rsid w:val="000E7A1E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E7A1E"/>
    <w:rPr>
      <w:rFonts w:ascii="Times Armenian" w:hAnsi="Times Armenian"/>
      <w:sz w:val="24"/>
      <w:szCs w:val="24"/>
      <w:lang w:val="ru-RU"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87663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x-none"/>
    </w:rPr>
  </w:style>
  <w:style w:type="character" w:styleId="Strong">
    <w:name w:val="Strong"/>
    <w:qFormat/>
    <w:rsid w:val="00F05C65"/>
    <w:rPr>
      <w:b/>
      <w:bCs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5159C5"/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49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6522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Panosyan</dc:creator>
  <cp:keywords>Mulberry 2.0</cp:keywords>
  <cp:lastModifiedBy>Bela Galstyan</cp:lastModifiedBy>
  <cp:revision>3</cp:revision>
  <dcterms:created xsi:type="dcterms:W3CDTF">2019-03-06T12:11:00Z</dcterms:created>
  <dcterms:modified xsi:type="dcterms:W3CDTF">2019-03-06T14:42:00Z</dcterms:modified>
</cp:coreProperties>
</file>