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0B2" w:rsidRPr="004D731A" w:rsidRDefault="001430B2" w:rsidP="001430B2">
      <w:pPr>
        <w:spacing w:after="0" w:line="360" w:lineRule="auto"/>
        <w:ind w:firstLine="708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                                             </w:t>
      </w:r>
      <w:r w:rsidRPr="004D731A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ԵԶՐԱԿԱՑՈՒԹՅՈՒՆ</w:t>
      </w:r>
    </w:p>
    <w:p w:rsidR="001430B2" w:rsidRPr="001430B2" w:rsidRDefault="007D60FE" w:rsidP="001430B2">
      <w:pPr>
        <w:spacing w:after="0" w:line="360" w:lineRule="auto"/>
        <w:ind w:firstLine="708"/>
        <w:jc w:val="center"/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</w:pPr>
      <w:r w:rsidRPr="007D60FE">
        <w:rPr>
          <w:rFonts w:ascii="GHEA Grapalat" w:hAnsi="GHEA Grapalat"/>
          <w:b/>
          <w:sz w:val="24"/>
          <w:szCs w:val="24"/>
          <w:lang w:val="hy-AM"/>
        </w:rPr>
        <w:t>«</w:t>
      </w:r>
      <w:r w:rsidR="00B11FC2">
        <w:rPr>
          <w:rFonts w:ascii="GHEA Grapalat" w:hAnsi="GHEA Grapalat"/>
          <w:b/>
          <w:sz w:val="24"/>
          <w:szCs w:val="24"/>
          <w:lang w:val="hy-AM"/>
        </w:rPr>
        <w:t>ԷՖԱՐՎԻ ՄԱՍՐԻԿ</w:t>
      </w:r>
      <w:r w:rsidRPr="007D60FE">
        <w:rPr>
          <w:rFonts w:ascii="GHEA Grapalat" w:hAnsi="GHEA Grapalat"/>
          <w:b/>
          <w:sz w:val="24"/>
          <w:szCs w:val="24"/>
          <w:lang w:val="hy-AM"/>
        </w:rPr>
        <w:t>»</w:t>
      </w:r>
      <w:r w:rsidR="00284CED" w:rsidRPr="00284CE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B11FC2">
        <w:rPr>
          <w:rFonts w:ascii="GHEA Grapalat" w:hAnsi="GHEA Grapalat"/>
          <w:b/>
          <w:sz w:val="24"/>
          <w:szCs w:val="24"/>
          <w:lang w:val="hy-AM"/>
        </w:rPr>
        <w:t>ՓԲԸ</w:t>
      </w:r>
      <w:r w:rsidR="00145D73" w:rsidRPr="00145D7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>ԿՈՂՄԻՑ ՀՀ ԿԱՌԱՎԱՐՈՒԹՅԱՆ 2015 ԹՎԱԿԱՆԻ ՍԵՊՏԵՄԲԵՐԻ 17-Ի ԹԻՎ 1118-Ն ՈՐՈՇՄԱՆ ՇՐՋԱՆԱԿՆԵՐՈՒՄ</w:t>
      </w:r>
      <w:r w:rsidR="00810DCE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ՆԵՐՄՈՒԾՄԱՆ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ՄԱՔՍԱՏՈՒՐՔԻՑ ԱԶԱՏՄԱՆ ԱՐՏՈՆՈՒԹՅՈՒՆԻՑ ՕԳՏՎԵԼՈՒ ՄԱՍԻՆ ՆԵՐԿԱՅԱՑՎԱԾ</w:t>
      </w:r>
      <w:r w:rsidR="001430B2" w:rsidRPr="001430B2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ՀԱՅՏԻ ՎԵՐԱԲԵՐՅԱԼ</w:t>
      </w:r>
    </w:p>
    <w:p w:rsidR="001430B2" w:rsidRPr="001430B2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1430B2" w:rsidRPr="004D731A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Ղեկավարվելով Հայաստանի Հանրապետության կառավարության 2015 թվականի սեպտեմբերի 17-ի N1118-Ն որոշմա</w:t>
      </w:r>
      <w:r w:rsidR="00150F49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մբ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հաշվի առնելով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ԷՖԱՐՎԻ ՄԱՍՐԻԿ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ՓԲԸ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</w:t>
      </w:r>
      <w:r w:rsidR="009C7315" w:rsidRPr="009C7315">
        <w:rPr>
          <w:rFonts w:ascii="GHEA Grapalat" w:hAnsi="GHEA Grapalat" w:cs="Sylfaen"/>
          <w:lang w:val="hy-AM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կառավարության 2015 թվականի սեպտեմբերի 17-ի №1118-Ն որոշման շրջանակներում մաքսատուրքերից ազատման արտոնությունից օգտվելու մասին ներկայացված հայտ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F14AF6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շահագրգիռ մարմիններից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C79A7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ստացված կարծիքները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ԷՖԱՐՎԻ ՄԱՍՐԻԿ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ՓԲԸ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գերակա ոլորտում իրականացվող ներդրումային ծրագրի շրջանակներում ներմուծվող </w:t>
      </w:r>
      <w:r w:rsidR="0099513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տեխնոլոգիական սարքավորումները և</w:t>
      </w:r>
      <w:r w:rsidR="00B11FC2"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դրանց բաղկացուցիչ ու համալրող մասերը</w:t>
      </w:r>
      <w:r w:rsidR="00317A0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ներմուծման մաքսատուրքից ազատելու արտոնությունից օգտվելու համար ներկայացված հայտի վերաբերյալ ՀՀ </w:t>
      </w:r>
      <w:r w:rsidR="00837400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տնտեսական զարգացման և ներդրումների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նախարարությունը հայտնում է հետևյալը.</w:t>
      </w:r>
    </w:p>
    <w:p w:rsidR="001430B2" w:rsidRPr="004D731A" w:rsidRDefault="007D60FE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ԷՖԱՐՎԻ ՄԱՍՐԻԿ</w:t>
      </w:r>
      <w:r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ՓԲԸ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43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ներկայացվել են հետևյալ փաստաթղթերը`</w:t>
      </w:r>
    </w:p>
    <w:p w:rsidR="001430B2" w:rsidRPr="004D731A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Դիմում</w:t>
      </w:r>
    </w:p>
    <w:p w:rsidR="00B11FC2" w:rsidRDefault="001430B2" w:rsidP="00B11FC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Ներդրումային ծրագիր` համաձայն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20A78" w:rsidRPr="00520A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Հավելվածի 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N 1 ձևի</w:t>
      </w:r>
    </w:p>
    <w:p w:rsidR="00B11FC2" w:rsidRDefault="00317A04" w:rsidP="00B11FC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Ներմուծված (ներմուծվող) </w:t>
      </w:r>
      <w:r w:rsid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տեխնոլոգիական սարքավորումների</w:t>
      </w:r>
      <w:r w:rsidR="0099513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</w:t>
      </w:r>
      <w:r w:rsidR="00B11FC2"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դրան</w:t>
      </w:r>
      <w:r w:rsid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ց բաղկացուցիչ ու համալրող մասերի</w:t>
      </w:r>
      <w:r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ցանկը և դրա</w:t>
      </w:r>
      <w:r w:rsid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նց</w:t>
      </w:r>
      <w:r w:rsidR="001430B2"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տեխնիկական բնութագիր` </w:t>
      </w:r>
      <w:r w:rsidR="00C35F02"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համաձայն ՀՀ կառավարության 2015 թվականի սեպտեմբերի 17-ի №1118-Ն որոշման Հավելվածի</w:t>
      </w:r>
      <w:r w:rsidR="00E958C2"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N 2 ձևի</w:t>
      </w:r>
    </w:p>
    <w:p w:rsidR="001430B2" w:rsidRPr="00B11FC2" w:rsidRDefault="001430B2" w:rsidP="00B11FC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Հայտարարություն՝ ներդրումային ծրագր</w:t>
      </w:r>
      <w:r w:rsidR="005F1C83"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շրջանակներում ներմուծված (ներ</w:t>
      </w:r>
      <w:r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մուծվող) </w:t>
      </w:r>
      <w:r w:rsidR="0099513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տեխնոլոգիական սարքավորումները և</w:t>
      </w:r>
      <w:bookmarkStart w:id="0" w:name="_GoBack"/>
      <w:bookmarkEnd w:id="0"/>
      <w:r w:rsidR="00B11FC2"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դրանց բաղկացուցիչ ու համալրող մասերը</w:t>
      </w:r>
      <w:r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բացառապես Հայաստանի Հանրապետության տարածքում օգտագործելու մասին` համաձայն </w:t>
      </w:r>
      <w:r w:rsidR="00C35F02"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Հավելվածի </w:t>
      </w:r>
      <w:r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N 3 ձևի: </w:t>
      </w:r>
    </w:p>
    <w:p w:rsidR="00EE7F5F" w:rsidRDefault="00EE7F5F" w:rsidP="00C247F9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6B67E1" w:rsidRPr="006B67E1" w:rsidRDefault="00B62C19" w:rsidP="006B67E1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6B67E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>Հայաստանի Հանրապե</w:t>
      </w:r>
      <w:r w:rsidR="00B11FC2" w:rsidRPr="006B67E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տության կառավարության </w:t>
      </w:r>
      <w:r w:rsidR="005C2E9B" w:rsidRPr="006B67E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2019 թվականի փետրվարի 8-ի թիվ   </w:t>
      </w:r>
      <w:r w:rsidR="0092171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65-</w:t>
      </w:r>
      <w:r w:rsidR="0092171B" w:rsidRPr="0092171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</w:t>
      </w:r>
      <w:r w:rsidR="00B11FC2" w:rsidRPr="006B67E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որոշմամբ </w:t>
      </w:r>
      <w:r w:rsidR="006B67E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կարևորվում է </w:t>
      </w:r>
      <w:r w:rsidR="006B67E1" w:rsidRPr="006B67E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վերականգնվող էներգիայի աղբյուրների արդյունավետ </w:t>
      </w:r>
      <w:r w:rsidR="006B67E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օգտագործումը</w:t>
      </w:r>
      <w:r w:rsidR="006B67E1" w:rsidRPr="006B67E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և զարգացման</w:t>
      </w:r>
      <w:r w:rsidR="006B67E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խթանումը:</w:t>
      </w:r>
    </w:p>
    <w:p w:rsidR="009C7315" w:rsidRPr="00163C70" w:rsidRDefault="006B67E1" w:rsidP="00C247F9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9C7315"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ԷՖԱՐՎԻ ՄԱՍՐԻԿ</w:t>
      </w:r>
      <w:r w:rsidR="009C7315"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» </w:t>
      </w:r>
      <w:r w:rsidR="00B62C1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փակ բաժնետիրական </w:t>
      </w:r>
      <w:r w:rsidR="009C7315"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ընկերութ</w:t>
      </w:r>
      <w:r w:rsidR="00B62C1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յան կողմից ներմուծվող ապրանքներն օգտագործվելու են</w:t>
      </w:r>
      <w:r w:rsidR="009C7315"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B62C19" w:rsidRPr="00B62C1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արևային </w:t>
      </w:r>
      <w:r w:rsidR="00B62C1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էլեկտրակայանի </w:t>
      </w:r>
      <w:r w:rsidR="00C374D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կառուցման համար</w:t>
      </w:r>
      <w:r w:rsidR="00B62C19" w:rsidRPr="00B62C1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CF5D9A" w:rsidRPr="00CF5D9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(</w:t>
      </w:r>
      <w:r w:rsidR="00B62C1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Գեղարքունիքի մարզ, Մեծ Մասրիկ համայնք</w:t>
      </w:r>
      <w:r w:rsidR="00CF5D9A" w:rsidRPr="00CF5D9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)</w:t>
      </w:r>
      <w:r w:rsidR="009C7315"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</w:p>
    <w:p w:rsidR="00561237" w:rsidRPr="00E81E9F" w:rsidRDefault="00414CA4" w:rsidP="00C247F9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Նախատեսվում է ծրագրի շրջանակ</w:t>
      </w:r>
      <w:r w:rsidR="00866300"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ում իրականացնել </w:t>
      </w:r>
      <w:r w:rsidR="001A7BBA" w:rsidRPr="001A7BB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27 837 143</w:t>
      </w:r>
      <w:r w:rsidR="003871B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000</w:t>
      </w:r>
      <w:r w:rsidR="003C023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866300"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դրամի ներդրում</w:t>
      </w:r>
      <w:r w:rsidR="003871B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որից 22 149 524 000 ՀՀ դրամի` կապիտալ ներդրում</w:t>
      </w:r>
      <w:r w:rsidR="003C023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: </w:t>
      </w:r>
      <w:r w:rsidR="00866300"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Նախատեսվում է ներդրում</w:t>
      </w:r>
      <w:r w:rsid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</w:t>
      </w:r>
      <w:r w:rsidR="00CD7CB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</w:t>
      </w:r>
      <w:r w:rsidR="001A7BB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ին ծրագրի շրջանակում ստեղծել 4</w:t>
      </w:r>
      <w:r w:rsidR="003C023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նոր աշխատատեղ՝ </w:t>
      </w:r>
      <w:r w:rsidR="001A7BB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590 000</w:t>
      </w:r>
      <w:r w:rsidR="00866300"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դրամ միջին աշխատավարձով։</w:t>
      </w:r>
    </w:p>
    <w:p w:rsidR="003C0233" w:rsidRDefault="000A48BB" w:rsidP="00597188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Ծրագրով նախատեսված արտադրանքի</w:t>
      </w:r>
      <w:r w:rsidR="00C374D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C374D0" w:rsidRPr="00C374D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(</w:t>
      </w:r>
      <w:r w:rsidR="00C374D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էլեկտրաէներգիա</w:t>
      </w:r>
      <w:r w:rsidR="00C374D0" w:rsidRPr="00C374D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)</w:t>
      </w:r>
      <w:r w:rsidR="00C61F9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ընդհանուր ծավալը շինարարության ավարտից հետո </w:t>
      </w:r>
      <w:r w:rsidR="001A7BB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գործունեության 20 տարիների ընթացքում</w:t>
      </w:r>
      <w:r w:rsidR="003C023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A7BB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կկազմի 60 972 583 308</w:t>
      </w:r>
      <w:r w:rsidR="005D443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9718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</w:t>
      </w:r>
      <w:r w:rsidR="003C023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</w:t>
      </w:r>
      <w:r w:rsidR="001A7BB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որն ամբողջությամբ</w:t>
      </w:r>
      <w:r w:rsidR="003C0233" w:rsidRPr="003C023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կիրացվի</w:t>
      </w:r>
      <w:r w:rsidR="001A7BB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</w:t>
      </w:r>
      <w:r w:rsidR="003C0233" w:rsidRPr="003C023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տարածքում։</w:t>
      </w:r>
    </w:p>
    <w:p w:rsidR="00415D06" w:rsidRPr="00415D06" w:rsidRDefault="00415D06" w:rsidP="00597188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15D0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Արտոնություն ստանալու համար ներկայացված </w:t>
      </w:r>
      <w:r w:rsidR="00F0322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ապրանքների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415D0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արժեքը կազմում </w:t>
      </w:r>
      <w:r w:rsidR="00F0322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է        10 204 285 </w:t>
      </w:r>
      <w:r w:rsidR="00F0322B" w:rsidRPr="00F0322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700</w:t>
      </w:r>
      <w:r w:rsidR="00F0322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C7111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դրամ: Մ</w:t>
      </w:r>
      <w:r w:rsidRPr="00415D0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աքսատուրքի ազատման</w:t>
      </w:r>
      <w:r w:rsidR="00F0322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արտոնությունը կազմում է 1 039 477 </w:t>
      </w:r>
      <w:r w:rsidR="00F0322B" w:rsidRPr="00F0322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161 </w:t>
      </w:r>
      <w:r w:rsidR="00C7111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</w:t>
      </w:r>
      <w:r w:rsidRPr="00415D0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</w:p>
    <w:p w:rsidR="00B12BA1" w:rsidRPr="00B12BA1" w:rsidRDefault="007C4142" w:rsidP="00B12BA1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Ներմուծվող ապրանքները չեն</w:t>
      </w:r>
      <w:r w:rsidR="00B12BA1" w:rsidRPr="00B12B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ներմուծվում Ե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ԱՏՄ անդամ-երկրներից, քանի որ չեն</w:t>
      </w:r>
      <w:r w:rsidR="00B12BA1" w:rsidRPr="00B12B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բավարարում ընկերության տեխնիկական պահանջներին։</w:t>
      </w:r>
    </w:p>
    <w:p w:rsidR="000A48BB" w:rsidRPr="00150F49" w:rsidRDefault="000A48BB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Հաշվի առնելով վերոգրյալը և ամփոփելով շահագրգիռ մարմիններից </w:t>
      </w:r>
      <w:r w:rsidRPr="00BA791A">
        <w:rPr>
          <w:rFonts w:ascii="GHEA Grapalat" w:eastAsia="Calibri" w:hAnsi="GHEA Grapalat" w:cs="Times New Roman"/>
          <w:sz w:val="24"/>
          <w:szCs w:val="24"/>
          <w:lang w:val="hy-AM"/>
        </w:rPr>
        <w:t>ստացված կարծիքները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նպատակահարմար ենք գտնում բավարարել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ԷՖԱՐՎԻ ՄԱՍՐԻԿ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ՓԲԸ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ներկայացված հայտը, որը համապատասխանում է ՀՀ կառավարության 2015 թվականի սեպտեմբերի 17-ի թիվ 1118-Ն որոշմամբ սահմանված պահանջներին:</w:t>
      </w:r>
    </w:p>
    <w:p w:rsidR="001430B2" w:rsidRPr="00150F49" w:rsidRDefault="001430B2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sectPr w:rsidR="001430B2" w:rsidRPr="00150F49" w:rsidSect="002F3754">
      <w:footerReference w:type="default" r:id="rId8"/>
      <w:pgSz w:w="11907" w:h="16840" w:code="9"/>
      <w:pgMar w:top="851" w:right="708" w:bottom="1134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3FA2" w:rsidRDefault="00303FA2">
      <w:pPr>
        <w:spacing w:after="0" w:line="240" w:lineRule="auto"/>
      </w:pPr>
      <w:r>
        <w:separator/>
      </w:r>
    </w:p>
  </w:endnote>
  <w:endnote w:type="continuationSeparator" w:id="0">
    <w:p w:rsidR="00303FA2" w:rsidRDefault="00303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8A3" w:rsidRDefault="00303FA2">
    <w:pPr>
      <w:pStyle w:val="Footer"/>
    </w:pPr>
  </w:p>
  <w:p w:rsidR="001918A3" w:rsidRDefault="00303FA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3FA2" w:rsidRDefault="00303FA2">
      <w:pPr>
        <w:spacing w:after="0" w:line="240" w:lineRule="auto"/>
      </w:pPr>
      <w:r>
        <w:separator/>
      </w:r>
    </w:p>
  </w:footnote>
  <w:footnote w:type="continuationSeparator" w:id="0">
    <w:p w:rsidR="00303FA2" w:rsidRDefault="00303F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42A7C"/>
    <w:multiLevelType w:val="hybridMultilevel"/>
    <w:tmpl w:val="44F03C9C"/>
    <w:lvl w:ilvl="0" w:tplc="E7180478">
      <w:start w:val="1"/>
      <w:numFmt w:val="decimal"/>
      <w:lvlText w:val="%1)"/>
      <w:lvlJc w:val="left"/>
      <w:pPr>
        <w:ind w:left="1776" w:hanging="360"/>
      </w:pPr>
      <w:rPr>
        <w:rFonts w:ascii="GHEA Mariam" w:hAnsi="GHEA Mariam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898"/>
    <w:rsid w:val="00001157"/>
    <w:rsid w:val="00002396"/>
    <w:rsid w:val="000115C6"/>
    <w:rsid w:val="00014BB2"/>
    <w:rsid w:val="00015F11"/>
    <w:rsid w:val="00023AAB"/>
    <w:rsid w:val="0003196D"/>
    <w:rsid w:val="00032AA3"/>
    <w:rsid w:val="000358EF"/>
    <w:rsid w:val="000407AE"/>
    <w:rsid w:val="00041AC7"/>
    <w:rsid w:val="00041AFD"/>
    <w:rsid w:val="000426BE"/>
    <w:rsid w:val="00043713"/>
    <w:rsid w:val="00070820"/>
    <w:rsid w:val="00084EEB"/>
    <w:rsid w:val="00092204"/>
    <w:rsid w:val="000956B7"/>
    <w:rsid w:val="000964FA"/>
    <w:rsid w:val="0009653B"/>
    <w:rsid w:val="000A3ADC"/>
    <w:rsid w:val="000A41A6"/>
    <w:rsid w:val="000A48BB"/>
    <w:rsid w:val="000A7AC6"/>
    <w:rsid w:val="000D5B37"/>
    <w:rsid w:val="000D5EB8"/>
    <w:rsid w:val="000D7F92"/>
    <w:rsid w:val="000E11E7"/>
    <w:rsid w:val="000F1C31"/>
    <w:rsid w:val="001054A0"/>
    <w:rsid w:val="00107036"/>
    <w:rsid w:val="001237A2"/>
    <w:rsid w:val="00130D88"/>
    <w:rsid w:val="00136228"/>
    <w:rsid w:val="00136719"/>
    <w:rsid w:val="001423DB"/>
    <w:rsid w:val="001430B2"/>
    <w:rsid w:val="001435E3"/>
    <w:rsid w:val="00145D73"/>
    <w:rsid w:val="0015090E"/>
    <w:rsid w:val="00150F49"/>
    <w:rsid w:val="001548CA"/>
    <w:rsid w:val="001556B2"/>
    <w:rsid w:val="00160974"/>
    <w:rsid w:val="00163C70"/>
    <w:rsid w:val="001651D8"/>
    <w:rsid w:val="001667E7"/>
    <w:rsid w:val="001701BD"/>
    <w:rsid w:val="00170F32"/>
    <w:rsid w:val="001763D2"/>
    <w:rsid w:val="00181B08"/>
    <w:rsid w:val="001873C6"/>
    <w:rsid w:val="00187543"/>
    <w:rsid w:val="00195A26"/>
    <w:rsid w:val="00197E56"/>
    <w:rsid w:val="001A2AE7"/>
    <w:rsid w:val="001A583E"/>
    <w:rsid w:val="001A7BBA"/>
    <w:rsid w:val="001B4C02"/>
    <w:rsid w:val="001B78A9"/>
    <w:rsid w:val="001E42FA"/>
    <w:rsid w:val="001F291E"/>
    <w:rsid w:val="001F436E"/>
    <w:rsid w:val="001F4C27"/>
    <w:rsid w:val="0020669D"/>
    <w:rsid w:val="00214E51"/>
    <w:rsid w:val="00220686"/>
    <w:rsid w:val="00220AEE"/>
    <w:rsid w:val="00225FAA"/>
    <w:rsid w:val="00227B7D"/>
    <w:rsid w:val="00232058"/>
    <w:rsid w:val="00232C95"/>
    <w:rsid w:val="00242961"/>
    <w:rsid w:val="002433C3"/>
    <w:rsid w:val="002449C3"/>
    <w:rsid w:val="00251E8E"/>
    <w:rsid w:val="00252FA5"/>
    <w:rsid w:val="0026224A"/>
    <w:rsid w:val="00270048"/>
    <w:rsid w:val="002760B2"/>
    <w:rsid w:val="002774C9"/>
    <w:rsid w:val="002809B8"/>
    <w:rsid w:val="00281E34"/>
    <w:rsid w:val="00284CED"/>
    <w:rsid w:val="00285747"/>
    <w:rsid w:val="00286911"/>
    <w:rsid w:val="00292D8D"/>
    <w:rsid w:val="002C791D"/>
    <w:rsid w:val="002D4728"/>
    <w:rsid w:val="002D6B8F"/>
    <w:rsid w:val="002E3AA5"/>
    <w:rsid w:val="002F2162"/>
    <w:rsid w:val="00303FA2"/>
    <w:rsid w:val="00306341"/>
    <w:rsid w:val="00315883"/>
    <w:rsid w:val="00317A04"/>
    <w:rsid w:val="00323D60"/>
    <w:rsid w:val="0032774D"/>
    <w:rsid w:val="003337EB"/>
    <w:rsid w:val="003422CA"/>
    <w:rsid w:val="00345303"/>
    <w:rsid w:val="00354597"/>
    <w:rsid w:val="00355924"/>
    <w:rsid w:val="00361749"/>
    <w:rsid w:val="0036585E"/>
    <w:rsid w:val="0037352D"/>
    <w:rsid w:val="00376544"/>
    <w:rsid w:val="00381560"/>
    <w:rsid w:val="003817D0"/>
    <w:rsid w:val="0038217D"/>
    <w:rsid w:val="00385858"/>
    <w:rsid w:val="003871B1"/>
    <w:rsid w:val="003905F3"/>
    <w:rsid w:val="00391357"/>
    <w:rsid w:val="003A75A0"/>
    <w:rsid w:val="003A7795"/>
    <w:rsid w:val="003C0233"/>
    <w:rsid w:val="003C0E4A"/>
    <w:rsid w:val="003C19ED"/>
    <w:rsid w:val="003C6C35"/>
    <w:rsid w:val="003C79A7"/>
    <w:rsid w:val="003D661E"/>
    <w:rsid w:val="003D7751"/>
    <w:rsid w:val="003D79ED"/>
    <w:rsid w:val="003E3E73"/>
    <w:rsid w:val="003F1AF4"/>
    <w:rsid w:val="003F1D86"/>
    <w:rsid w:val="003F5187"/>
    <w:rsid w:val="00400BED"/>
    <w:rsid w:val="004107C1"/>
    <w:rsid w:val="004136E2"/>
    <w:rsid w:val="00414CA4"/>
    <w:rsid w:val="00415D06"/>
    <w:rsid w:val="00420D9E"/>
    <w:rsid w:val="00425CEC"/>
    <w:rsid w:val="00430C2D"/>
    <w:rsid w:val="004374C0"/>
    <w:rsid w:val="00455EDA"/>
    <w:rsid w:val="00461531"/>
    <w:rsid w:val="00463647"/>
    <w:rsid w:val="004641A6"/>
    <w:rsid w:val="0046430D"/>
    <w:rsid w:val="00465D67"/>
    <w:rsid w:val="0047649A"/>
    <w:rsid w:val="00481EEB"/>
    <w:rsid w:val="00494949"/>
    <w:rsid w:val="00495C7F"/>
    <w:rsid w:val="004B18F6"/>
    <w:rsid w:val="004C2F79"/>
    <w:rsid w:val="004C64BC"/>
    <w:rsid w:val="004D0B48"/>
    <w:rsid w:val="004D731A"/>
    <w:rsid w:val="004F1DAC"/>
    <w:rsid w:val="004F42F1"/>
    <w:rsid w:val="004F75B5"/>
    <w:rsid w:val="005062AA"/>
    <w:rsid w:val="00506DC3"/>
    <w:rsid w:val="00514604"/>
    <w:rsid w:val="00520365"/>
    <w:rsid w:val="00520A78"/>
    <w:rsid w:val="00526C47"/>
    <w:rsid w:val="0053051A"/>
    <w:rsid w:val="00530AC3"/>
    <w:rsid w:val="0053316B"/>
    <w:rsid w:val="00535943"/>
    <w:rsid w:val="00537514"/>
    <w:rsid w:val="00550D0F"/>
    <w:rsid w:val="00552D30"/>
    <w:rsid w:val="005551E1"/>
    <w:rsid w:val="00561237"/>
    <w:rsid w:val="005621FD"/>
    <w:rsid w:val="00564EE9"/>
    <w:rsid w:val="00565069"/>
    <w:rsid w:val="00565B58"/>
    <w:rsid w:val="00566DD2"/>
    <w:rsid w:val="00571C6C"/>
    <w:rsid w:val="00576800"/>
    <w:rsid w:val="00586DDD"/>
    <w:rsid w:val="00590B1C"/>
    <w:rsid w:val="00590E88"/>
    <w:rsid w:val="0059240A"/>
    <w:rsid w:val="0059493E"/>
    <w:rsid w:val="00596D98"/>
    <w:rsid w:val="00597188"/>
    <w:rsid w:val="005A0171"/>
    <w:rsid w:val="005B5505"/>
    <w:rsid w:val="005B7A0D"/>
    <w:rsid w:val="005C08EC"/>
    <w:rsid w:val="005C2E9B"/>
    <w:rsid w:val="005C300B"/>
    <w:rsid w:val="005C4A44"/>
    <w:rsid w:val="005C70BF"/>
    <w:rsid w:val="005C72FC"/>
    <w:rsid w:val="005D4439"/>
    <w:rsid w:val="005D57CF"/>
    <w:rsid w:val="005F1C83"/>
    <w:rsid w:val="00600228"/>
    <w:rsid w:val="00600351"/>
    <w:rsid w:val="00611D22"/>
    <w:rsid w:val="006136A0"/>
    <w:rsid w:val="00625985"/>
    <w:rsid w:val="00633332"/>
    <w:rsid w:val="006356EA"/>
    <w:rsid w:val="00663271"/>
    <w:rsid w:val="00667D8E"/>
    <w:rsid w:val="0067015D"/>
    <w:rsid w:val="00670975"/>
    <w:rsid w:val="0067360F"/>
    <w:rsid w:val="00682676"/>
    <w:rsid w:val="0068692D"/>
    <w:rsid w:val="006943BD"/>
    <w:rsid w:val="00694474"/>
    <w:rsid w:val="006A2C6F"/>
    <w:rsid w:val="006A3107"/>
    <w:rsid w:val="006A7578"/>
    <w:rsid w:val="006B05AD"/>
    <w:rsid w:val="006B428B"/>
    <w:rsid w:val="006B67E1"/>
    <w:rsid w:val="006C00BD"/>
    <w:rsid w:val="006C13CC"/>
    <w:rsid w:val="006C592E"/>
    <w:rsid w:val="006D08D5"/>
    <w:rsid w:val="006D1C43"/>
    <w:rsid w:val="006D3E61"/>
    <w:rsid w:val="006E06B3"/>
    <w:rsid w:val="006E786C"/>
    <w:rsid w:val="006F2825"/>
    <w:rsid w:val="006F2C5C"/>
    <w:rsid w:val="006F6AE4"/>
    <w:rsid w:val="0070043E"/>
    <w:rsid w:val="00702A73"/>
    <w:rsid w:val="00703945"/>
    <w:rsid w:val="00704A07"/>
    <w:rsid w:val="007065DD"/>
    <w:rsid w:val="00711147"/>
    <w:rsid w:val="007154E3"/>
    <w:rsid w:val="00716490"/>
    <w:rsid w:val="007174AB"/>
    <w:rsid w:val="00731031"/>
    <w:rsid w:val="00741759"/>
    <w:rsid w:val="00744EA5"/>
    <w:rsid w:val="00754FF2"/>
    <w:rsid w:val="00762D64"/>
    <w:rsid w:val="00765101"/>
    <w:rsid w:val="0079009F"/>
    <w:rsid w:val="00791AF7"/>
    <w:rsid w:val="007950C5"/>
    <w:rsid w:val="007966D6"/>
    <w:rsid w:val="00796CE4"/>
    <w:rsid w:val="007A6815"/>
    <w:rsid w:val="007B3CB4"/>
    <w:rsid w:val="007C324E"/>
    <w:rsid w:val="007C4142"/>
    <w:rsid w:val="007D60FE"/>
    <w:rsid w:val="007E4E35"/>
    <w:rsid w:val="007E5300"/>
    <w:rsid w:val="007F5E34"/>
    <w:rsid w:val="008077CA"/>
    <w:rsid w:val="00810DCE"/>
    <w:rsid w:val="00832412"/>
    <w:rsid w:val="00833CE1"/>
    <w:rsid w:val="00837400"/>
    <w:rsid w:val="0084489E"/>
    <w:rsid w:val="008479B3"/>
    <w:rsid w:val="008533FB"/>
    <w:rsid w:val="00853C3F"/>
    <w:rsid w:val="0085453D"/>
    <w:rsid w:val="00855330"/>
    <w:rsid w:val="00857492"/>
    <w:rsid w:val="00862F36"/>
    <w:rsid w:val="00863CE6"/>
    <w:rsid w:val="00866300"/>
    <w:rsid w:val="00872104"/>
    <w:rsid w:val="00875B45"/>
    <w:rsid w:val="0088150B"/>
    <w:rsid w:val="00881EAC"/>
    <w:rsid w:val="008824D8"/>
    <w:rsid w:val="00884C43"/>
    <w:rsid w:val="00886025"/>
    <w:rsid w:val="008958C8"/>
    <w:rsid w:val="00895F75"/>
    <w:rsid w:val="008A77BF"/>
    <w:rsid w:val="008B0C96"/>
    <w:rsid w:val="008B2448"/>
    <w:rsid w:val="008C116F"/>
    <w:rsid w:val="008C1656"/>
    <w:rsid w:val="008C5BF3"/>
    <w:rsid w:val="008C757A"/>
    <w:rsid w:val="008E2DE7"/>
    <w:rsid w:val="008E5CA7"/>
    <w:rsid w:val="0091377F"/>
    <w:rsid w:val="0091620A"/>
    <w:rsid w:val="0092171B"/>
    <w:rsid w:val="00922ED1"/>
    <w:rsid w:val="00927A21"/>
    <w:rsid w:val="00927E47"/>
    <w:rsid w:val="00937999"/>
    <w:rsid w:val="00943634"/>
    <w:rsid w:val="009446FF"/>
    <w:rsid w:val="00964C12"/>
    <w:rsid w:val="0096655D"/>
    <w:rsid w:val="009667EE"/>
    <w:rsid w:val="0097004D"/>
    <w:rsid w:val="009703CE"/>
    <w:rsid w:val="009814D2"/>
    <w:rsid w:val="00987F88"/>
    <w:rsid w:val="00992788"/>
    <w:rsid w:val="00995138"/>
    <w:rsid w:val="009A3D8E"/>
    <w:rsid w:val="009A4A04"/>
    <w:rsid w:val="009B02D4"/>
    <w:rsid w:val="009B2026"/>
    <w:rsid w:val="009C0CD8"/>
    <w:rsid w:val="009C7315"/>
    <w:rsid w:val="009E1B12"/>
    <w:rsid w:val="009E45CA"/>
    <w:rsid w:val="009E7A4B"/>
    <w:rsid w:val="009F41EE"/>
    <w:rsid w:val="009F59EE"/>
    <w:rsid w:val="00A0447F"/>
    <w:rsid w:val="00A124C3"/>
    <w:rsid w:val="00A162A0"/>
    <w:rsid w:val="00A334D0"/>
    <w:rsid w:val="00A3455C"/>
    <w:rsid w:val="00A45215"/>
    <w:rsid w:val="00A47083"/>
    <w:rsid w:val="00A53531"/>
    <w:rsid w:val="00A75280"/>
    <w:rsid w:val="00A75782"/>
    <w:rsid w:val="00A76627"/>
    <w:rsid w:val="00A84730"/>
    <w:rsid w:val="00A87BF9"/>
    <w:rsid w:val="00A9267D"/>
    <w:rsid w:val="00A94801"/>
    <w:rsid w:val="00AA0854"/>
    <w:rsid w:val="00AA13CD"/>
    <w:rsid w:val="00AA62C1"/>
    <w:rsid w:val="00AB16BB"/>
    <w:rsid w:val="00AB1B90"/>
    <w:rsid w:val="00AB4FE4"/>
    <w:rsid w:val="00AB53D8"/>
    <w:rsid w:val="00AC31AD"/>
    <w:rsid w:val="00AD1A40"/>
    <w:rsid w:val="00AE1A96"/>
    <w:rsid w:val="00B00084"/>
    <w:rsid w:val="00B01F30"/>
    <w:rsid w:val="00B05111"/>
    <w:rsid w:val="00B070EF"/>
    <w:rsid w:val="00B11FC2"/>
    <w:rsid w:val="00B12BA1"/>
    <w:rsid w:val="00B15936"/>
    <w:rsid w:val="00B17709"/>
    <w:rsid w:val="00B373D8"/>
    <w:rsid w:val="00B37847"/>
    <w:rsid w:val="00B4130E"/>
    <w:rsid w:val="00B416D2"/>
    <w:rsid w:val="00B43CE9"/>
    <w:rsid w:val="00B62C19"/>
    <w:rsid w:val="00B64D57"/>
    <w:rsid w:val="00B65644"/>
    <w:rsid w:val="00B65FA1"/>
    <w:rsid w:val="00B667B4"/>
    <w:rsid w:val="00B75AF0"/>
    <w:rsid w:val="00B81917"/>
    <w:rsid w:val="00B81DE1"/>
    <w:rsid w:val="00B903FF"/>
    <w:rsid w:val="00B95DE4"/>
    <w:rsid w:val="00BA0A73"/>
    <w:rsid w:val="00BA6AFB"/>
    <w:rsid w:val="00BA791A"/>
    <w:rsid w:val="00BB626D"/>
    <w:rsid w:val="00BC1FD6"/>
    <w:rsid w:val="00BC254F"/>
    <w:rsid w:val="00BC6CAF"/>
    <w:rsid w:val="00BD1F9A"/>
    <w:rsid w:val="00BD729F"/>
    <w:rsid w:val="00BE05D1"/>
    <w:rsid w:val="00BE4BFF"/>
    <w:rsid w:val="00BE6844"/>
    <w:rsid w:val="00BE7D89"/>
    <w:rsid w:val="00BF1624"/>
    <w:rsid w:val="00BF6F99"/>
    <w:rsid w:val="00BF790A"/>
    <w:rsid w:val="00C22A1D"/>
    <w:rsid w:val="00C247F9"/>
    <w:rsid w:val="00C35F02"/>
    <w:rsid w:val="00C374D0"/>
    <w:rsid w:val="00C470E9"/>
    <w:rsid w:val="00C51898"/>
    <w:rsid w:val="00C5567E"/>
    <w:rsid w:val="00C56260"/>
    <w:rsid w:val="00C567FE"/>
    <w:rsid w:val="00C61F9B"/>
    <w:rsid w:val="00C66072"/>
    <w:rsid w:val="00C66AB4"/>
    <w:rsid w:val="00C70CB6"/>
    <w:rsid w:val="00C71118"/>
    <w:rsid w:val="00C71E87"/>
    <w:rsid w:val="00C77ECC"/>
    <w:rsid w:val="00C80507"/>
    <w:rsid w:val="00C84384"/>
    <w:rsid w:val="00C85B35"/>
    <w:rsid w:val="00C957C7"/>
    <w:rsid w:val="00CA36A5"/>
    <w:rsid w:val="00CA3CB9"/>
    <w:rsid w:val="00CB32CA"/>
    <w:rsid w:val="00CC4F11"/>
    <w:rsid w:val="00CC757B"/>
    <w:rsid w:val="00CD7CB9"/>
    <w:rsid w:val="00CE2A92"/>
    <w:rsid w:val="00CE5783"/>
    <w:rsid w:val="00CE6E35"/>
    <w:rsid w:val="00CE7BB3"/>
    <w:rsid w:val="00CF0CEE"/>
    <w:rsid w:val="00CF255D"/>
    <w:rsid w:val="00CF2A20"/>
    <w:rsid w:val="00CF5D9A"/>
    <w:rsid w:val="00CF66B5"/>
    <w:rsid w:val="00D00B33"/>
    <w:rsid w:val="00D01AF2"/>
    <w:rsid w:val="00D049B1"/>
    <w:rsid w:val="00D26B36"/>
    <w:rsid w:val="00D334DD"/>
    <w:rsid w:val="00D36B74"/>
    <w:rsid w:val="00D43DA4"/>
    <w:rsid w:val="00D44778"/>
    <w:rsid w:val="00D44ED0"/>
    <w:rsid w:val="00D45958"/>
    <w:rsid w:val="00D459E5"/>
    <w:rsid w:val="00D54EFF"/>
    <w:rsid w:val="00D57C23"/>
    <w:rsid w:val="00D62414"/>
    <w:rsid w:val="00D67F82"/>
    <w:rsid w:val="00D73E2A"/>
    <w:rsid w:val="00D751EF"/>
    <w:rsid w:val="00D76111"/>
    <w:rsid w:val="00D77884"/>
    <w:rsid w:val="00D8077D"/>
    <w:rsid w:val="00D81A9C"/>
    <w:rsid w:val="00D83143"/>
    <w:rsid w:val="00D84844"/>
    <w:rsid w:val="00D87520"/>
    <w:rsid w:val="00D87677"/>
    <w:rsid w:val="00D95504"/>
    <w:rsid w:val="00DA0FA4"/>
    <w:rsid w:val="00DA26E2"/>
    <w:rsid w:val="00DA65CF"/>
    <w:rsid w:val="00DB0BDF"/>
    <w:rsid w:val="00DC2D2A"/>
    <w:rsid w:val="00DC5083"/>
    <w:rsid w:val="00DC7B25"/>
    <w:rsid w:val="00DD019F"/>
    <w:rsid w:val="00DD0FEE"/>
    <w:rsid w:val="00DD121A"/>
    <w:rsid w:val="00DD27F3"/>
    <w:rsid w:val="00DE3B19"/>
    <w:rsid w:val="00DE485D"/>
    <w:rsid w:val="00DF1A25"/>
    <w:rsid w:val="00E02344"/>
    <w:rsid w:val="00E02C9F"/>
    <w:rsid w:val="00E031D4"/>
    <w:rsid w:val="00E11791"/>
    <w:rsid w:val="00E12D38"/>
    <w:rsid w:val="00E14400"/>
    <w:rsid w:val="00E15E07"/>
    <w:rsid w:val="00E2025F"/>
    <w:rsid w:val="00E21A93"/>
    <w:rsid w:val="00E21D91"/>
    <w:rsid w:val="00E453D5"/>
    <w:rsid w:val="00E53DBA"/>
    <w:rsid w:val="00E54218"/>
    <w:rsid w:val="00E60987"/>
    <w:rsid w:val="00E6539C"/>
    <w:rsid w:val="00E661F1"/>
    <w:rsid w:val="00E671E7"/>
    <w:rsid w:val="00E77D0E"/>
    <w:rsid w:val="00E81A94"/>
    <w:rsid w:val="00E81E9F"/>
    <w:rsid w:val="00E874A6"/>
    <w:rsid w:val="00E919FB"/>
    <w:rsid w:val="00E958C2"/>
    <w:rsid w:val="00EC13C6"/>
    <w:rsid w:val="00EE7F5F"/>
    <w:rsid w:val="00EF1C46"/>
    <w:rsid w:val="00F00E5D"/>
    <w:rsid w:val="00F0322B"/>
    <w:rsid w:val="00F14AF6"/>
    <w:rsid w:val="00F153A9"/>
    <w:rsid w:val="00F52685"/>
    <w:rsid w:val="00F603C5"/>
    <w:rsid w:val="00F64FE9"/>
    <w:rsid w:val="00F65F65"/>
    <w:rsid w:val="00F71D4B"/>
    <w:rsid w:val="00F73AF6"/>
    <w:rsid w:val="00F777A6"/>
    <w:rsid w:val="00F77E11"/>
    <w:rsid w:val="00F80BE6"/>
    <w:rsid w:val="00F85F84"/>
    <w:rsid w:val="00F879BA"/>
    <w:rsid w:val="00F9577F"/>
    <w:rsid w:val="00F96201"/>
    <w:rsid w:val="00FA2E03"/>
    <w:rsid w:val="00FB2A7E"/>
    <w:rsid w:val="00FB32A2"/>
    <w:rsid w:val="00FC388B"/>
    <w:rsid w:val="00FD274E"/>
    <w:rsid w:val="00FD7F0D"/>
    <w:rsid w:val="00FE237C"/>
    <w:rsid w:val="00FE2BA6"/>
    <w:rsid w:val="00FE2CE3"/>
    <w:rsid w:val="00FE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1108</TotalTime>
  <Pages>2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https://mul2.gov.am/tasks/35108/oneclick/Ezrakacutyun.docx?token=9571edcbedaf3c23ce489de184df9538</cp:keywords>
</cp:coreProperties>
</file>