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BBA" w:rsidRPr="00C72BBA" w:rsidRDefault="00C72BBA" w:rsidP="00C72BBA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C72BBA">
        <w:rPr>
          <w:rFonts w:ascii="GHEA Grapalat" w:hAnsi="GHEA Grapalat" w:cs="GHEA Grapalat"/>
          <w:b/>
          <w:bCs/>
          <w:sz w:val="28"/>
          <w:szCs w:val="28"/>
        </w:rPr>
        <w:t>Ա Մ Փ Ո Փ Ա Թ ե Ր Թ</w:t>
      </w:r>
    </w:p>
    <w:p w:rsidR="005A09F5" w:rsidRPr="002050E1" w:rsidRDefault="005A09F5" w:rsidP="002050E1">
      <w:pPr>
        <w:jc w:val="center"/>
        <w:rPr>
          <w:rFonts w:ascii="GHEA Grapalat" w:hAnsi="GHEA Grapalat"/>
          <w:b/>
          <w:lang w:val="fr-FR"/>
        </w:rPr>
      </w:pPr>
    </w:p>
    <w:p w:rsidR="005A09F5" w:rsidRPr="002050E1" w:rsidRDefault="00FA0A5D" w:rsidP="002050E1">
      <w:pPr>
        <w:ind w:firstLine="288"/>
        <w:jc w:val="center"/>
        <w:rPr>
          <w:rStyle w:val="Strong"/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b/>
          <w:lang w:val="fr-FR"/>
        </w:rPr>
        <w:t>Հայաստանի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lang w:val="fr-FR"/>
        </w:rPr>
        <w:t>Հ</w:t>
      </w:r>
      <w:r w:rsidR="002050E1" w:rsidRPr="002050E1">
        <w:rPr>
          <w:rFonts w:ascii="GHEA Grapalat" w:hAnsi="GHEA Grapalat" w:cs="Sylfaen"/>
          <w:b/>
          <w:lang w:val="fr-FR"/>
        </w:rPr>
        <w:t>անրապետության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կառավարության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r w:rsidR="005A09F5" w:rsidRPr="002050E1">
        <w:rPr>
          <w:rFonts w:ascii="GHEA Grapalat" w:hAnsi="GHEA Grapalat"/>
          <w:b/>
          <w:lang w:val="fr-FR"/>
        </w:rPr>
        <w:t>&lt;&lt;</w:t>
      </w:r>
      <w:proofErr w:type="spellStart"/>
      <w:r w:rsidR="00FA4E74">
        <w:rPr>
          <w:rFonts w:ascii="GHEA Grapalat" w:hAnsi="GHEA Grapalat"/>
          <w:b/>
          <w:shd w:val="clear" w:color="auto" w:fill="FFFFFF"/>
          <w:lang w:val="en-US"/>
        </w:rPr>
        <w:t>Գ</w:t>
      </w:r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>ույք</w:t>
      </w:r>
      <w:proofErr w:type="spellEnd"/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proofErr w:type="spellStart"/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>հետ</w:t>
      </w:r>
      <w:proofErr w:type="spellEnd"/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proofErr w:type="spellStart"/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>վերցնելու</w:t>
      </w:r>
      <w:proofErr w:type="spellEnd"/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r w:rsidR="00FA4E74">
        <w:rPr>
          <w:rFonts w:ascii="GHEA Grapalat" w:hAnsi="GHEA Grapalat"/>
          <w:b/>
          <w:shd w:val="clear" w:color="auto" w:fill="FFFFFF"/>
          <w:lang w:val="en-US"/>
        </w:rPr>
        <w:t>և</w:t>
      </w:r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proofErr w:type="spellStart"/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>ամրացնելու</w:t>
      </w:r>
      <w:proofErr w:type="spellEnd"/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proofErr w:type="spellStart"/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>մասին</w:t>
      </w:r>
      <w:proofErr w:type="spellEnd"/>
      <w:r w:rsidR="002050E1" w:rsidRPr="002050E1">
        <w:rPr>
          <w:rFonts w:ascii="GHEA Grapalat" w:hAnsi="GHEA Grapalat"/>
          <w:b/>
          <w:shd w:val="clear" w:color="auto" w:fill="FFFFFF"/>
          <w:lang w:val="en-US"/>
        </w:rPr>
        <w:t>&gt;&gt;</w:t>
      </w:r>
      <w:r w:rsidR="005A09F5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որոշման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նախագծի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կապակցությամբ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շահագրգիռ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գերատեսչություններից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ստացված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առարկությունների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r w:rsidR="00FA4E74">
        <w:rPr>
          <w:rFonts w:ascii="GHEA Grapalat" w:hAnsi="GHEA Grapalat" w:cs="Sylfaen"/>
          <w:b/>
          <w:lang w:val="fr-FR"/>
        </w:rPr>
        <w:t>և</w:t>
      </w:r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առաջարկությունների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վերաբերյալ</w:t>
      </w:r>
      <w:proofErr w:type="spellEnd"/>
    </w:p>
    <w:p w:rsidR="005A09F5" w:rsidRPr="002050E1" w:rsidRDefault="005A09F5" w:rsidP="002050E1">
      <w:pPr>
        <w:pStyle w:val="mechtex"/>
        <w:jc w:val="left"/>
        <w:rPr>
          <w:rFonts w:ascii="GHEA Grapalat" w:hAnsi="GHEA Grapalat" w:cs="Tahoma"/>
          <w:b/>
          <w:sz w:val="24"/>
          <w:szCs w:val="24"/>
        </w:rPr>
      </w:pPr>
    </w:p>
    <w:tbl>
      <w:tblPr>
        <w:tblW w:w="10733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5391"/>
        <w:gridCol w:w="2552"/>
      </w:tblGrid>
      <w:tr w:rsidR="005A09F5" w:rsidRPr="002050E1" w:rsidTr="00BD64D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հեղինակը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(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ստացման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ամսաթիվը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համարը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>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</w:tr>
      <w:tr w:rsidR="005A09F5" w:rsidRPr="002050E1" w:rsidTr="00BD64D7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2050E1">
              <w:rPr>
                <w:rFonts w:ascii="GHEA Grapalat" w:hAnsi="GHEA Grapalat" w:cs="Sylfaen"/>
                <w:b/>
                <w:lang w:val="fr-FR"/>
              </w:rPr>
              <w:t>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2050E1">
              <w:rPr>
                <w:rFonts w:ascii="GHEA Grapalat" w:hAnsi="GHEA Grapalat" w:cs="Sylfaen"/>
                <w:b/>
                <w:lang w:val="fr-F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2050E1">
              <w:rPr>
                <w:rFonts w:ascii="GHEA Grapalat" w:hAnsi="GHEA Grapalat" w:cs="Sylfaen"/>
                <w:b/>
                <w:lang w:val="fr-FR"/>
              </w:rPr>
              <w:t>3</w:t>
            </w:r>
          </w:p>
        </w:tc>
      </w:tr>
      <w:tr w:rsidR="00D87752" w:rsidRPr="002050E1" w:rsidTr="00BD64D7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2050E1" w:rsidP="002050E1">
            <w:pPr>
              <w:jc w:val="center"/>
              <w:rPr>
                <w:rFonts w:ascii="GHEA Grapalat" w:hAnsi="GHEA Grapalat" w:cs="Arial Armenian"/>
                <w:b/>
                <w:noProof/>
              </w:rPr>
            </w:pPr>
            <w:r w:rsidRPr="002050E1">
              <w:rPr>
                <w:rFonts w:ascii="GHEA Grapalat" w:hAnsi="GHEA Grapalat"/>
                <w:b/>
              </w:rPr>
              <w:t>Հ</w:t>
            </w:r>
            <w:r>
              <w:rPr>
                <w:rFonts w:ascii="GHEA Grapalat" w:hAnsi="GHEA Grapalat"/>
                <w:b/>
                <w:lang w:val="en-US"/>
              </w:rPr>
              <w:t>Հ</w:t>
            </w:r>
            <w:r w:rsidRPr="002050E1">
              <w:rPr>
                <w:rFonts w:ascii="GHEA Grapalat" w:hAnsi="GHEA Grapalat"/>
                <w:b/>
              </w:rPr>
              <w:t xml:space="preserve"> </w:t>
            </w:r>
            <w:r w:rsidRPr="002050E1">
              <w:rPr>
                <w:rFonts w:ascii="GHEA Grapalat" w:hAnsi="GHEA Grapalat" w:cs="Sylfaen"/>
                <w:b/>
                <w:noProof/>
                <w:lang w:val="en-US"/>
              </w:rPr>
              <w:t>Տարածքային</w:t>
            </w:r>
            <w:r w:rsidR="00D87752" w:rsidRPr="002050E1">
              <w:rPr>
                <w:rFonts w:ascii="GHEA Grapalat" w:hAnsi="GHEA Grapalat" w:cs="Arial Armenian"/>
                <w:b/>
                <w:noProof/>
              </w:rPr>
              <w:t xml:space="preserve"> </w:t>
            </w:r>
            <w:r w:rsidRPr="002050E1">
              <w:rPr>
                <w:rFonts w:ascii="GHEA Grapalat" w:hAnsi="GHEA Grapalat" w:cs="Sylfaen"/>
                <w:b/>
                <w:noProof/>
                <w:lang w:val="en-US"/>
              </w:rPr>
              <w:t>կառավարման</w:t>
            </w:r>
            <w:r w:rsidR="00D87752" w:rsidRPr="002050E1">
              <w:rPr>
                <w:rFonts w:ascii="GHEA Grapalat" w:hAnsi="GHEA Grapalat" w:cs="Arial Armenian"/>
                <w:b/>
                <w:noProof/>
              </w:rPr>
              <w:t xml:space="preserve"> </w:t>
            </w:r>
            <w:r w:rsidR="009D29B7">
              <w:rPr>
                <w:rFonts w:ascii="GHEA Grapalat" w:hAnsi="GHEA Grapalat" w:cs="Arial Armenian"/>
                <w:b/>
                <w:noProof/>
                <w:lang w:val="en-US"/>
              </w:rPr>
              <w:t>և</w:t>
            </w:r>
            <w:r w:rsidR="00D87752" w:rsidRPr="002050E1">
              <w:rPr>
                <w:rFonts w:ascii="GHEA Grapalat" w:hAnsi="GHEA Grapalat" w:cs="Arial Armenian"/>
                <w:b/>
                <w:noProof/>
              </w:rPr>
              <w:t xml:space="preserve"> </w:t>
            </w:r>
            <w:r w:rsidRPr="002050E1">
              <w:rPr>
                <w:rFonts w:ascii="GHEA Grapalat" w:hAnsi="GHEA Grapalat" w:cs="Arial Armenian"/>
                <w:b/>
                <w:noProof/>
                <w:lang w:val="en-US"/>
              </w:rPr>
              <w:t>զարգացման</w:t>
            </w:r>
            <w:r w:rsidR="00D87752" w:rsidRPr="002050E1">
              <w:rPr>
                <w:rFonts w:ascii="GHEA Grapalat" w:hAnsi="GHEA Grapalat" w:cs="Arial Armenian"/>
                <w:b/>
                <w:noProof/>
              </w:rPr>
              <w:t xml:space="preserve"> </w:t>
            </w:r>
            <w:r w:rsidRPr="002050E1">
              <w:rPr>
                <w:rFonts w:ascii="GHEA Grapalat" w:hAnsi="GHEA Grapalat"/>
                <w:b/>
              </w:rPr>
              <w:t>նախարարություն</w:t>
            </w:r>
          </w:p>
          <w:p w:rsidR="00D87752" w:rsidRPr="002050E1" w:rsidRDefault="00D87752" w:rsidP="002050E1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2050E1" w:rsidP="001E0DBA">
            <w:pPr>
              <w:ind w:firstLine="720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2050E1">
              <w:rPr>
                <w:rFonts w:ascii="GHEA Grapalat" w:hAnsi="GHEA Grapalat" w:cs="Sylfaen"/>
                <w:lang w:val="hy-AM"/>
              </w:rPr>
              <w:t xml:space="preserve">Հայաստանի </w:t>
            </w:r>
            <w:r>
              <w:rPr>
                <w:rFonts w:ascii="GHEA Grapalat" w:hAnsi="GHEA Grapalat" w:cs="Sylfaen"/>
                <w:lang w:val="en-US"/>
              </w:rPr>
              <w:t>Հ</w:t>
            </w:r>
            <w:r w:rsidRPr="002050E1">
              <w:rPr>
                <w:rFonts w:ascii="GHEA Grapalat" w:hAnsi="GHEA Grapalat" w:cs="Sylfaen"/>
                <w:lang w:val="hy-AM"/>
              </w:rPr>
              <w:t xml:space="preserve">անրապետության տրանսպորտի, կապի և տեղեկատվական տեխնոլոգիաների նախարարության հաշվեկշռում գտնվող  1996թ. Արտադրության, </w:t>
            </w:r>
            <w:r>
              <w:rPr>
                <w:rFonts w:ascii="GHEA Grapalat" w:hAnsi="GHEA Grapalat"/>
              </w:rPr>
              <w:t>USIA</w:t>
            </w:r>
            <w:r>
              <w:rPr>
                <w:rFonts w:ascii="GHEA Grapalat" w:hAnsi="GHEA Grapalat" w:cs="Sylfaen"/>
              </w:rPr>
              <w:t>GWH596</w:t>
            </w:r>
            <w:r w:rsidRPr="002050E1">
              <w:rPr>
                <w:rFonts w:ascii="GHEA Grapalat" w:hAnsi="GHEA Grapalat" w:cs="Sylfaen"/>
                <w:lang w:val="hy-AM"/>
              </w:rPr>
              <w:t xml:space="preserve"> մակնիշի </w:t>
            </w:r>
            <w:bookmarkStart w:id="0" w:name="_GoBack"/>
            <w:r w:rsidRPr="002050E1">
              <w:rPr>
                <w:rFonts w:ascii="GHEA Grapalat" w:hAnsi="GHEA Grapalat" w:cs="Sylfaen"/>
                <w:lang w:val="hy-AM"/>
              </w:rPr>
              <w:t>մոտորանավակ</w:t>
            </w:r>
            <w:bookmarkEnd w:id="0"/>
            <w:r w:rsidRPr="002050E1">
              <w:rPr>
                <w:rFonts w:ascii="GHEA Grapalat" w:hAnsi="GHEA Grapalat" w:cs="Sylfaen"/>
                <w:lang w:val="hy-AM"/>
              </w:rPr>
              <w:t xml:space="preserve">ը </w:t>
            </w:r>
            <w:r w:rsidRPr="002050E1">
              <w:rPr>
                <w:rFonts w:ascii="GHEA Grapalat" w:hAnsi="GHEA Grapalat" w:cs="Sylfaen"/>
                <w:lang w:val="af-ZA"/>
              </w:rPr>
              <w:t xml:space="preserve">արդյունավետ </w:t>
            </w:r>
            <w:r>
              <w:rPr>
                <w:rFonts w:ascii="GHEA Grapalat" w:hAnsi="GHEA Grapalat" w:cs="Sylfaen"/>
                <w:lang w:val="af-ZA"/>
              </w:rPr>
              <w:t>շահագործելու նպատակով Հայաստանի Հ</w:t>
            </w:r>
            <w:r w:rsidRPr="002050E1">
              <w:rPr>
                <w:rFonts w:ascii="GHEA Grapalat" w:hAnsi="GHEA Grapalat" w:cs="Sylfaen"/>
                <w:lang w:val="af-ZA"/>
              </w:rPr>
              <w:t>անրապետության տարածքային կառավարման և զարգացման նախարարությունը</w:t>
            </w:r>
            <w:r w:rsidR="00BD64D7">
              <w:rPr>
                <w:rFonts w:ascii="GHEA Grapalat" w:hAnsi="GHEA Grapalat" w:cs="Sylfaen"/>
                <w:lang w:val="af-ZA"/>
              </w:rPr>
              <w:t xml:space="preserve"> առաջարկում է այն տրամադրել Հայաստանի Հ</w:t>
            </w:r>
            <w:r w:rsidRPr="002050E1">
              <w:rPr>
                <w:rFonts w:ascii="GHEA Grapalat" w:hAnsi="GHEA Grapalat" w:cs="Sylfaen"/>
                <w:lang w:val="af-ZA"/>
              </w:rPr>
              <w:t>անրապետության արտակարգ իրավիճակների նախարարությանը: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7622CA" w:rsidP="00BD64D7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  <w:tr w:rsidR="00D87752" w:rsidRPr="002050E1" w:rsidTr="00BD64D7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2050E1" w:rsidP="002050E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2050E1">
              <w:rPr>
                <w:rFonts w:ascii="GHEA Grapalat" w:hAnsi="GHEA Grapalat"/>
                <w:b/>
                <w:lang w:val="en-US"/>
              </w:rPr>
              <w:t xml:space="preserve">ՀՀ </w:t>
            </w:r>
            <w:r w:rsidR="00D87752" w:rsidRPr="002050E1">
              <w:rPr>
                <w:rFonts w:ascii="GHEA Grapalat" w:hAnsi="GHEA Grapalat"/>
                <w:b/>
              </w:rPr>
              <w:t>բնապահպանության նախարարություն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BD64D7" w:rsidP="007F5017">
            <w:pPr>
              <w:tabs>
                <w:tab w:val="left" w:pos="-5670"/>
              </w:tabs>
              <w:ind w:firstLine="720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="002050E1" w:rsidRPr="00E55C7D">
              <w:rPr>
                <w:rFonts w:ascii="GHEA Grapalat" w:hAnsi="GHEA Grapalat"/>
              </w:rPr>
              <w:t xml:space="preserve"> բնապահպանության նախարարությունն առաջարկում է տրանսպորտի, կապի և տեղեկատվական տեխնոլոգիաների նախարարության հաշվեկշռում գտնվող USIA72GWH596 մակնիշի մոտորանավակը տրամադրել բնապահպանության նախարարության &lt;&lt;Սևան&gt;&gt; ազգային պարկ&gt;&gt; ՊՈԱԿ-ին</w:t>
            </w:r>
            <w:r w:rsidR="002050E1">
              <w:rPr>
                <w:rFonts w:ascii="GHEA Grapalat" w:hAnsi="GHEA Grapalat"/>
              </w:rPr>
              <w:t xml:space="preserve">` հաշվի առնելով, որ </w:t>
            </w:r>
            <w:r w:rsidR="002050E1" w:rsidRPr="00E55C7D">
              <w:rPr>
                <w:rFonts w:ascii="GHEA Grapalat" w:hAnsi="GHEA Grapalat"/>
              </w:rPr>
              <w:t>ՊՈԱԿ-ի հաշվեկշռում գտնվող ՌՄ</w:t>
            </w:r>
            <w:r w:rsidR="002050E1">
              <w:rPr>
                <w:rFonts w:ascii="GHEA Grapalat" w:hAnsi="GHEA Grapalat"/>
              </w:rPr>
              <w:t>-</w:t>
            </w:r>
            <w:r w:rsidR="002050E1" w:rsidRPr="00E55C7D">
              <w:rPr>
                <w:rFonts w:ascii="GHEA Grapalat" w:hAnsi="GHEA Grapalat"/>
              </w:rPr>
              <w:t>376 նավը դանդաղաշարժ և ծախսատար է</w:t>
            </w:r>
            <w:r w:rsidR="002050E1">
              <w:rPr>
                <w:rFonts w:ascii="GHEA Grapalat" w:hAnsi="GHEA Grapalat"/>
              </w:rPr>
              <w:t xml:space="preserve">, իսկ </w:t>
            </w:r>
            <w:r w:rsidR="002050E1" w:rsidRPr="00E55C7D">
              <w:rPr>
                <w:rFonts w:ascii="GHEA Grapalat" w:hAnsi="GHEA Grapalat"/>
              </w:rPr>
              <w:t>լճում ձկան պաշարների ուսումնասիրության, գնահատման</w:t>
            </w:r>
            <w:r w:rsidR="002050E1">
              <w:rPr>
                <w:rFonts w:ascii="GHEA Grapalat" w:hAnsi="GHEA Grapalat"/>
              </w:rPr>
              <w:t xml:space="preserve">, </w:t>
            </w:r>
            <w:r w:rsidR="002050E1" w:rsidRPr="00E55C7D">
              <w:rPr>
                <w:rFonts w:ascii="GHEA Grapalat" w:hAnsi="GHEA Grapalat"/>
              </w:rPr>
              <w:t xml:space="preserve">միկրոկենսաբանական հետազոտությունների, լճից փորձանմուշների հավաքման </w:t>
            </w:r>
            <w:r w:rsidR="002050E1">
              <w:rPr>
                <w:rFonts w:ascii="GHEA Grapalat" w:hAnsi="GHEA Grapalat"/>
              </w:rPr>
              <w:t xml:space="preserve">և պահպանության միջոցառումների իրականացման </w:t>
            </w:r>
            <w:r w:rsidR="002050E1" w:rsidRPr="00E55C7D">
              <w:rPr>
                <w:rFonts w:ascii="GHEA Grapalat" w:hAnsi="GHEA Grapalat"/>
              </w:rPr>
              <w:t xml:space="preserve">համար </w:t>
            </w:r>
            <w:r w:rsidR="002050E1">
              <w:rPr>
                <w:rFonts w:ascii="GHEA Grapalat" w:hAnsi="GHEA Grapalat"/>
              </w:rPr>
              <w:t>անհրաժեշտ է</w:t>
            </w:r>
            <w:r w:rsidR="002050E1" w:rsidRPr="00E55C7D">
              <w:rPr>
                <w:rFonts w:ascii="GHEA Grapalat" w:hAnsi="GHEA Grapalat"/>
              </w:rPr>
              <w:t xml:space="preserve"> ավելի արագաշարժ և ոչ ծախսատար լողամիջոց</w:t>
            </w:r>
            <w:r w:rsidR="002050E1">
              <w:rPr>
                <w:rFonts w:ascii="GHEA Grapalat" w:hAnsi="GHEA Grapalat"/>
              </w:rPr>
              <w:t>: Մոտորանավակի տրամադրման դեպքում հնարավոր կլինի դրա վրա</w:t>
            </w:r>
            <w:r w:rsidR="002050E1" w:rsidRPr="00E55C7D">
              <w:rPr>
                <w:rFonts w:ascii="GHEA Grapalat" w:hAnsi="GHEA Grapalat"/>
              </w:rPr>
              <w:t xml:space="preserve"> </w:t>
            </w:r>
            <w:r w:rsidR="002050E1">
              <w:rPr>
                <w:rFonts w:ascii="GHEA Grapalat" w:hAnsi="GHEA Grapalat"/>
              </w:rPr>
              <w:t xml:space="preserve">տեղադրել էխոլոտ` նշված միջոցառումներն իրականացնելու համար: </w:t>
            </w:r>
            <w:r w:rsidR="00D87752" w:rsidRPr="002050E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BD64D7" w:rsidRDefault="00BD64D7" w:rsidP="002050E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BD64D7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BD64D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64D7">
              <w:rPr>
                <w:rFonts w:ascii="GHEA Grapalat" w:hAnsi="GHEA Grapalat"/>
                <w:lang w:val="en-US"/>
              </w:rPr>
              <w:t>ընդուվել</w:t>
            </w:r>
            <w:proofErr w:type="spellEnd"/>
            <w:r w:rsidR="007648A1">
              <w:rPr>
                <w:rFonts w:ascii="GHEA Grapalat" w:hAnsi="GHEA Grapalat"/>
                <w:lang w:val="en-US"/>
              </w:rPr>
              <w:t>,</w:t>
            </w:r>
          </w:p>
          <w:p w:rsidR="00A76E94" w:rsidRPr="00BD64D7" w:rsidRDefault="007648A1" w:rsidP="00A76E94">
            <w:pPr>
              <w:pStyle w:val="Header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="00BD64D7" w:rsidRPr="00BD64D7">
              <w:rPr>
                <w:rFonts w:ascii="GHEA Grapalat" w:hAnsi="GHEA Grapalat"/>
                <w:sz w:val="24"/>
                <w:szCs w:val="24"/>
              </w:rPr>
              <w:t>աշվի</w:t>
            </w:r>
            <w:proofErr w:type="spellEnd"/>
            <w:r w:rsidR="00BD64D7" w:rsidRPr="00BD64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64D7" w:rsidRPr="00BD64D7">
              <w:rPr>
                <w:rFonts w:ascii="GHEA Grapalat" w:hAnsi="GHEA Grapalat"/>
                <w:sz w:val="24"/>
                <w:szCs w:val="24"/>
              </w:rPr>
              <w:t>առնելով</w:t>
            </w:r>
            <w:proofErr w:type="spellEnd"/>
            <w:r w:rsidR="00BD64D7" w:rsidRPr="00BD64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64D7" w:rsidRPr="00BD64D7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="00BD64D7" w:rsidRPr="00BD64D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76E94" w:rsidRPr="00BD64D7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="00A76E94" w:rsidRPr="00BD64D7"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 w:rsidR="00A76E94" w:rsidRPr="00BD64D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76E94" w:rsidRPr="00BD64D7" w:rsidRDefault="00A76E94" w:rsidP="00A76E94">
            <w:pPr>
              <w:pStyle w:val="Header"/>
              <w:jc w:val="center"/>
              <w:rPr>
                <w:rFonts w:ascii="GHEA Grapalat" w:hAnsi="GHEA Grapalat" w:cs="Tahoma"/>
                <w:color w:val="222222"/>
                <w:lang w:val="hy-AM"/>
              </w:rPr>
            </w:pPr>
            <w:proofErr w:type="spellStart"/>
            <w:r w:rsidRPr="00BD64D7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Pr="00BD64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D64D7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hAnsi="GHEA Grapalat" w:cs="Tahoma"/>
                <w:color w:val="222222"/>
                <w:sz w:val="24"/>
                <w:szCs w:val="24"/>
                <w:lang w:val="hy-AM"/>
              </w:rPr>
              <w:t xml:space="preserve">ը </w:t>
            </w:r>
            <w:r w:rsidRPr="00BD64D7">
              <w:rPr>
                <w:rFonts w:ascii="GHEA Grapalat" w:hAnsi="GHEA Grapalat" w:cs="Tahoma"/>
                <w:color w:val="222222"/>
                <w:sz w:val="24"/>
                <w:szCs w:val="24"/>
                <w:lang w:val="hy-AM"/>
              </w:rPr>
              <w:t>մոտորանավակի</w:t>
            </w:r>
            <w:r w:rsidRPr="00BD64D7">
              <w:rPr>
                <w:rFonts w:ascii="GHEA Grapalat" w:hAnsi="GHEA Grapalat" w:cs="Tahoma"/>
                <w:color w:val="222222"/>
                <w:sz w:val="24"/>
                <w:szCs w:val="24"/>
                <w:lang w:val="hy-AM"/>
              </w:rPr>
              <w:t xml:space="preserve"> </w:t>
            </w:r>
            <w:r w:rsidR="00BD64D7" w:rsidRPr="00BD64D7">
              <w:rPr>
                <w:rFonts w:ascii="GHEA Grapalat" w:hAnsi="GHEA Grapalat" w:cs="Tahoma"/>
                <w:color w:val="222222"/>
                <w:sz w:val="24"/>
                <w:szCs w:val="24"/>
                <w:lang w:val="hy-AM"/>
              </w:rPr>
              <w:t>տրամադրմ</w:t>
            </w:r>
            <w:proofErr w:type="spellStart"/>
            <w:r>
              <w:rPr>
                <w:rFonts w:ascii="GHEA Grapalat" w:hAnsi="GHEA Grapalat" w:cs="Tahoma"/>
                <w:color w:val="222222"/>
                <w:sz w:val="24"/>
                <w:szCs w:val="24"/>
              </w:rPr>
              <w:t>ան</w:t>
            </w:r>
            <w:proofErr w:type="spellEnd"/>
            <w:r>
              <w:rPr>
                <w:rFonts w:ascii="GHEA Grapalat" w:hAnsi="GHEA Grapalat" w:cs="Tahoma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color w:val="222222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 w:cs="Tahoma"/>
                <w:color w:val="222222"/>
                <w:sz w:val="24"/>
                <w:szCs w:val="24"/>
              </w:rPr>
              <w:t xml:space="preserve">, </w:t>
            </w:r>
            <w:r w:rsidR="00BD64D7" w:rsidRPr="00BD64D7">
              <w:rPr>
                <w:rFonts w:ascii="GHEA Grapalat" w:hAnsi="GHEA Grapalat" w:cs="Tahoma"/>
                <w:color w:val="222222"/>
                <w:sz w:val="24"/>
                <w:szCs w:val="24"/>
                <w:lang w:val="hy-AM"/>
              </w:rPr>
              <w:t xml:space="preserve"> </w:t>
            </w:r>
          </w:p>
          <w:p w:rsidR="00BD64D7" w:rsidRPr="002050E1" w:rsidRDefault="00A76E94" w:rsidP="00A76E94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Tahoma"/>
                <w:color w:val="222222"/>
                <w:lang w:val="en-US"/>
              </w:rPr>
              <w:t>կնպասի</w:t>
            </w:r>
            <w:proofErr w:type="spellEnd"/>
            <w:r>
              <w:rPr>
                <w:rFonts w:ascii="GHEA Grapalat" w:hAnsi="GHEA Grapalat" w:cs="Tahoma"/>
                <w:color w:val="222222"/>
                <w:lang w:val="en-US"/>
              </w:rPr>
              <w:t xml:space="preserve"> 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>Փրկարար ծառայության</w:t>
            </w:r>
            <w:r>
              <w:rPr>
                <w:rFonts w:ascii="GHEA Grapalat" w:hAnsi="GHEA Grapalat" w:cs="Tahoma"/>
                <w:color w:val="2222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color w:val="222222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Tahoma"/>
                <w:color w:val="222222"/>
                <w:lang w:val="en-US"/>
              </w:rPr>
              <w:t xml:space="preserve"> </w:t>
            </w:r>
            <w:r w:rsidR="00BD64D7" w:rsidRPr="00BD64D7">
              <w:rPr>
                <w:rFonts w:ascii="GHEA Grapalat" w:hAnsi="GHEA Grapalat" w:cs="Tahoma"/>
                <w:color w:val="222222"/>
                <w:lang w:val="hy-AM"/>
              </w:rPr>
              <w:t>Սևանա լճի ջրային տարածքում տեղի ունեցած տարբեր դեպքերի օպերատիվ արձագանքմանը և փրկարարական աշխատանքների առավել  արդյունավետ իրականացմանը:</w:t>
            </w:r>
            <w:r w:rsidR="00BD64D7" w:rsidRPr="00B67776">
              <w:rPr>
                <w:rFonts w:ascii="GHEA Grapalat" w:hAnsi="GHEA Grapalat" w:cs="Tahoma"/>
                <w:color w:val="222222"/>
                <w:lang w:val="hy-AM"/>
              </w:rPr>
              <w:t xml:space="preserve"> </w:t>
            </w:r>
            <w:r w:rsidR="00BD64D7" w:rsidRPr="002050E1">
              <w:rPr>
                <w:rFonts w:ascii="GHEA Grapalat" w:hAnsi="GHEA Grapalat" w:cs="Tahoma"/>
                <w:color w:val="222222"/>
                <w:lang w:val="hy-AM"/>
              </w:rPr>
              <w:t xml:space="preserve"> </w:t>
            </w:r>
          </w:p>
        </w:tc>
      </w:tr>
      <w:tr w:rsidR="00D87752" w:rsidRPr="002050E1" w:rsidTr="00BD64D7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2050E1" w:rsidP="002050E1">
            <w:pPr>
              <w:jc w:val="center"/>
              <w:rPr>
                <w:rFonts w:ascii="GHEA Grapalat" w:hAnsi="GHEA Grapalat"/>
                <w:b/>
              </w:rPr>
            </w:pPr>
            <w:r w:rsidRPr="002050E1">
              <w:rPr>
                <w:rFonts w:ascii="GHEA Grapalat" w:hAnsi="GHEA Grapalat"/>
                <w:b/>
              </w:rPr>
              <w:lastRenderedPageBreak/>
              <w:t>Հ</w:t>
            </w:r>
            <w:r>
              <w:rPr>
                <w:rFonts w:ascii="GHEA Grapalat" w:hAnsi="GHEA Grapalat"/>
                <w:b/>
                <w:lang w:val="en-US"/>
              </w:rPr>
              <w:t>Հ</w:t>
            </w:r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en-US"/>
              </w:rPr>
              <w:t>տնտեսական</w:t>
            </w:r>
            <w:proofErr w:type="spellEnd"/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en-US"/>
              </w:rPr>
              <w:t>զարգացման</w:t>
            </w:r>
            <w:proofErr w:type="spellEnd"/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2050E1">
              <w:rPr>
                <w:rFonts w:ascii="GHEA Grapalat" w:hAnsi="GHEA Grapalat"/>
                <w:b/>
                <w:lang w:val="en-US"/>
              </w:rPr>
              <w:t>և</w:t>
            </w:r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en-US"/>
              </w:rPr>
              <w:t>ներդրումների</w:t>
            </w:r>
            <w:proofErr w:type="spellEnd"/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en-US"/>
              </w:rPr>
              <w:t>նախարարություն</w:t>
            </w:r>
            <w:proofErr w:type="spellEnd"/>
            <w:r w:rsidRPr="002050E1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2050E1" w:rsidP="007F5017">
            <w:pPr>
              <w:ind w:firstLine="567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ՀՀ</w:t>
            </w:r>
            <w:r w:rsidRPr="002050E1">
              <w:rPr>
                <w:rFonts w:ascii="GHEA Grapalat" w:hAnsi="GHEA Grapalat" w:cs="Sylfaen"/>
                <w:lang w:val="hy-AM"/>
              </w:rPr>
              <w:t xml:space="preserve"> տնտեսական զարգացման և ներդրումների նախարարությունն իր գործառույթներն իրականացնելու շրջանակներում մոտորանավակ շահագործելու </w:t>
            </w:r>
            <w:r w:rsidR="00D87752" w:rsidRPr="002050E1">
              <w:rPr>
                <w:rFonts w:ascii="GHEA Grapalat" w:hAnsi="GHEA Grapalat" w:cs="Sylfaen"/>
                <w:lang w:val="hy-AM"/>
              </w:rPr>
              <w:t>նպատակահարմարություն չի տեսնում։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AD382A" w:rsidP="002050E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  <w:tr w:rsidR="00D87752" w:rsidRPr="002050E1" w:rsidTr="00BD64D7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2050E1" w:rsidP="002050E1">
            <w:pPr>
              <w:pStyle w:val="Header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ՀՀ</w:t>
            </w:r>
            <w:r w:rsidR="00D87752" w:rsidRPr="002050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sz w:val="24"/>
                <w:szCs w:val="24"/>
              </w:rPr>
              <w:t>արտակարգ</w:t>
            </w:r>
            <w:proofErr w:type="spellEnd"/>
            <w:r w:rsidR="00D87752" w:rsidRPr="002050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D87752" w:rsidRPr="002050E1" w:rsidRDefault="002050E1" w:rsidP="002050E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ի</w:t>
            </w:r>
            <w:r w:rsidRPr="002050E1">
              <w:rPr>
                <w:rFonts w:ascii="GHEA Grapalat" w:hAnsi="GHEA Grapalat"/>
                <w:b/>
              </w:rPr>
              <w:t>րավիճակների նախարար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ություն</w:t>
            </w:r>
            <w:proofErr w:type="spellEnd"/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25" w:rsidRPr="00F3072D" w:rsidRDefault="00F41C25" w:rsidP="007F5017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Tahoma"/>
                <w:color w:val="222222"/>
                <w:lang w:val="hy-AM"/>
              </w:rPr>
            </w:pPr>
            <w:r w:rsidRPr="001078CF">
              <w:rPr>
                <w:rFonts w:ascii="GHEA Grapalat" w:hAnsi="GHEA Grapalat" w:cs="Tahoma"/>
                <w:color w:val="222222"/>
                <w:lang w:val="hy-AM"/>
              </w:rPr>
              <w:t>Ա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>րտակարգ իրավիճակների նախարարու</w:t>
            </w:r>
            <w:r>
              <w:rPr>
                <w:rFonts w:ascii="GHEA Grapalat" w:hAnsi="GHEA Grapalat" w:cs="Tahoma"/>
                <w:color w:val="222222"/>
                <w:lang w:val="hy-AM"/>
              </w:rPr>
              <w:t xml:space="preserve">թյան </w:t>
            </w:r>
            <w:r w:rsidRPr="001078CF">
              <w:rPr>
                <w:rFonts w:ascii="GHEA Grapalat" w:hAnsi="GHEA Grapalat" w:cs="Tahoma"/>
                <w:color w:val="222222"/>
                <w:lang w:val="hy-AM"/>
              </w:rPr>
              <w:t>Փ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>րկարար ծառայության Գեղարքունիքի մարզային փրկարարական վարչության</w:t>
            </w:r>
            <w:r w:rsidRPr="00F3072D">
              <w:rPr>
                <w:rFonts w:ascii="GHEA Grapalat" w:hAnsi="GHEA Grapalat" w:cs="Tahoma"/>
                <w:color w:val="222222"/>
                <w:lang w:val="hy-AM"/>
              </w:rPr>
              <w:t xml:space="preserve"> հատուկ ջրափրկարարական ջոկատ</w:t>
            </w:r>
            <w:r w:rsidRPr="001078CF">
              <w:rPr>
                <w:rFonts w:ascii="GHEA Grapalat" w:hAnsi="GHEA Grapalat" w:cs="Tahoma"/>
                <w:color w:val="222222"/>
                <w:lang w:val="hy-AM"/>
              </w:rPr>
              <w:t>ի կողմից</w:t>
            </w:r>
            <w:r w:rsidRPr="00F3072D">
              <w:rPr>
                <w:rFonts w:ascii="GHEA Grapalat" w:hAnsi="GHEA Grapalat" w:cs="Tahoma"/>
                <w:color w:val="222222"/>
                <w:lang w:val="hy-AM"/>
              </w:rPr>
              <w:t xml:space="preserve"> տարվա բոլոր եղանակներին իրականացվում է շուրջօրյա ծառայություն: Հայաստանի Հանրապետությունում այն միակ մասնագիտացված ստորաբաժանումն է, որի գործունեությունը ծանրաբեռնվում է հատկապես ամռան ամիսներին: Այդ ժամանակաշրջանում ուժեղացված հերթապահություն է իրականացվում Սևանի թերակղզու հանգստյան գոտու տարածքում, Լճափ համայնքի ափամերձ հատվածում և Ծովինար համայնքի տարածքում, ինչպես նաև՝ երեք հանրային լողափերում: Միաժամանակ անհրաժեշտության դեպքում ջրափրկարարներն արձագանքում են նաև ՀՀ մյուս մարզերի ջրային տարածքներում տեղի ունեցած պատահարներին:</w:t>
            </w:r>
          </w:p>
          <w:p w:rsidR="00F41C25" w:rsidRPr="00B67776" w:rsidRDefault="00F41C25" w:rsidP="007F5017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Tahoma"/>
                <w:color w:val="222222"/>
                <w:lang w:val="hy-AM"/>
              </w:rPr>
            </w:pPr>
            <w:r w:rsidRPr="00B67776">
              <w:rPr>
                <w:rFonts w:ascii="GHEA Grapalat" w:hAnsi="GHEA Grapalat" w:cs="Tahoma"/>
                <w:color w:val="222222"/>
                <w:lang w:val="hy-AM"/>
              </w:rPr>
              <w:t>2016-2018 թվականների</w:t>
            </w:r>
            <w:r w:rsidRPr="001078CF">
              <w:rPr>
                <w:rFonts w:ascii="GHEA Grapalat" w:hAnsi="GHEA Grapalat" w:cs="Tahoma"/>
                <w:color w:val="222222"/>
                <w:lang w:val="hy-AM"/>
              </w:rPr>
              <w:t xml:space="preserve"> ընթացքում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 xml:space="preserve"> </w:t>
            </w:r>
            <w:r w:rsidRPr="001078CF">
              <w:rPr>
                <w:rFonts w:ascii="GHEA Grapalat" w:hAnsi="GHEA Grapalat" w:cs="Tahoma"/>
                <w:color w:val="222222"/>
                <w:lang w:val="hy-AM"/>
              </w:rPr>
              <w:t>հ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>ատուկ ջրափրկարարական ջոկատի կողմից Սևանա լճի տարածքում արձագանքվել է 95 ջրափրկարարական դեպքի, որի ընթացքում փրկվել է 67 մարդու կյանք, ջրասուզակների կո</w:t>
            </w:r>
            <w:r>
              <w:rPr>
                <w:rFonts w:ascii="GHEA Grapalat" w:hAnsi="GHEA Grapalat" w:cs="Tahoma"/>
                <w:color w:val="222222"/>
                <w:lang w:val="hy-AM"/>
              </w:rPr>
              <w:t>ղմից ջրից դուրս է բերվել 26 դի:</w:t>
            </w:r>
            <w:r w:rsidRPr="001078CF">
              <w:rPr>
                <w:rFonts w:ascii="GHEA Grapalat" w:hAnsi="GHEA Grapalat" w:cs="Tahoma"/>
                <w:color w:val="222222"/>
                <w:lang w:val="hy-AM"/>
              </w:rPr>
              <w:t xml:space="preserve"> 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>Ա</w:t>
            </w:r>
            <w:r w:rsidRPr="001078CF">
              <w:rPr>
                <w:rFonts w:ascii="GHEA Grapalat" w:hAnsi="GHEA Grapalat" w:cs="Tahoma"/>
                <w:color w:val="222222"/>
                <w:lang w:val="hy-AM"/>
              </w:rPr>
              <w:t>րտակարգ իրավիճակների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 xml:space="preserve"> նախարարի հրամանով Սևանա լճի տարածքում տարբեր գերատեսչությունների կողմից կազմակերպված միջոցառումների ընթացքում անվտանգության ապահովման նպատակով 153 օր իրականացվել է հերթապահություն:</w:t>
            </w:r>
          </w:p>
          <w:p w:rsidR="00F41C25" w:rsidRDefault="00F41C25" w:rsidP="007F5017">
            <w:pPr>
              <w:ind w:firstLine="720"/>
              <w:jc w:val="both"/>
              <w:rPr>
                <w:rFonts w:ascii="GHEA Grapalat" w:hAnsi="GHEA Grapalat" w:cs="Tahoma"/>
                <w:color w:val="222222"/>
              </w:rPr>
            </w:pPr>
            <w:r w:rsidRPr="00B67776">
              <w:rPr>
                <w:rFonts w:ascii="GHEA Grapalat" w:hAnsi="GHEA Grapalat" w:cs="Tahoma"/>
                <w:color w:val="222222"/>
                <w:lang w:val="hy-AM"/>
              </w:rPr>
              <w:t xml:space="preserve">1996 թվականի արտադրության «Capri» մակնիշի մոտորանավակը համաձայն </w:t>
            </w:r>
            <w:r w:rsidRPr="001078CF">
              <w:rPr>
                <w:rFonts w:ascii="GHEA Grapalat" w:hAnsi="GHEA Grapalat" w:cs="Tahoma"/>
                <w:color w:val="222222"/>
                <w:lang w:val="hy-AM"/>
              </w:rPr>
              <w:t>Տ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 xml:space="preserve">րանսպորտի, կապի և տեղեկատվական տեխնոլոգիաների նախարարության հետ ձեռք բերված բանավոր համաձայնության՝ 2018 թվականի դեկտեմբերի 12-ին </w:t>
            </w:r>
            <w:r w:rsidRPr="001078CF">
              <w:rPr>
                <w:rFonts w:ascii="GHEA Grapalat" w:hAnsi="GHEA Grapalat" w:cs="Tahoma"/>
                <w:color w:val="222222"/>
                <w:lang w:val="hy-AM"/>
              </w:rPr>
              <w:t>Ա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 xml:space="preserve">րտակարգ իրավիճակների նախարարության փրկարար ծառայության Գեղարքունիքի մարզային փրկարարական վարչության թիվ 30 հատուկ 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lastRenderedPageBreak/>
              <w:t xml:space="preserve">ջրափրկարարական ջոկատի կենտրոնական կայան է տեղափոխվել և ի պահ է ընդունվել: </w:t>
            </w:r>
            <w:r w:rsidRPr="001078CF">
              <w:rPr>
                <w:rFonts w:ascii="GHEA Grapalat" w:hAnsi="GHEA Grapalat" w:cs="Tahoma"/>
                <w:color w:val="222222"/>
                <w:lang w:val="hy-AM"/>
              </w:rPr>
              <w:tab/>
            </w:r>
          </w:p>
          <w:p w:rsidR="00D87752" w:rsidRPr="002050E1" w:rsidRDefault="00F41C25" w:rsidP="001E0DBA">
            <w:pPr>
              <w:ind w:firstLine="720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B67776">
              <w:rPr>
                <w:rFonts w:ascii="GHEA Grapalat" w:hAnsi="GHEA Grapalat" w:cs="Tahoma"/>
                <w:color w:val="222222"/>
                <w:lang w:val="hy-AM"/>
              </w:rPr>
              <w:t xml:space="preserve">Ելնելով այն հանգամանքից, որ ԱԻՆ Փրկարար ծառայության Գեղարքունիքի մարզային փրկարարական վարչության թիվ 30 հատուկ ջրափրկարարական ջոկատը հանդիսանում է տարածքում միակ մասնագիտացված ստորաբաժանումը և  ջրափրկարարները Սևանա լճում իրականացնում են ամենօրյա փրկարարական աշխատանքներ, ուստի մոտորանավակի տրամադրումը Փրկարար ծառայությանը կնպաստի Սևանա լճի ջրային տարածքում տեղի ունեցած տարբեր դեպքերի օպերատիվ արձագանքմանը և փրկարարական աշխատանքների առավել  արդյունավետ իրականացմանը: </w:t>
            </w:r>
            <w:r w:rsidR="002050E1" w:rsidRPr="002050E1">
              <w:rPr>
                <w:rFonts w:ascii="GHEA Grapalat" w:hAnsi="GHEA Grapalat" w:cs="Tahoma"/>
                <w:color w:val="222222"/>
                <w:lang w:val="hy-AM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AD382A" w:rsidP="002050E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  <w:tr w:rsidR="00D87752" w:rsidRPr="002050E1" w:rsidTr="00BD64D7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B5" w:rsidRPr="002050E1" w:rsidRDefault="00F41C25" w:rsidP="002050E1">
            <w:pPr>
              <w:pStyle w:val="Header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ՀՀ</w:t>
            </w:r>
            <w:r w:rsidR="002E61B5" w:rsidRPr="002050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="002050E1" w:rsidRPr="002050E1">
              <w:rPr>
                <w:rFonts w:ascii="GHEA Grapalat" w:hAnsi="GHEA Grapalat"/>
                <w:b/>
                <w:sz w:val="24"/>
                <w:szCs w:val="24"/>
              </w:rPr>
              <w:t>քաղաքաշինության</w:t>
            </w:r>
            <w:proofErr w:type="spellEnd"/>
            <w:r w:rsidR="002E61B5" w:rsidRPr="002050E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="002050E1" w:rsidRPr="002050E1">
              <w:rPr>
                <w:rFonts w:ascii="GHEA Grapalat" w:hAnsi="GHEA Grapalat"/>
                <w:b/>
                <w:sz w:val="24"/>
                <w:szCs w:val="24"/>
              </w:rPr>
              <w:t>տեխնիկական</w:t>
            </w:r>
            <w:proofErr w:type="spellEnd"/>
            <w:r w:rsidR="002E61B5" w:rsidRPr="002050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050E1" w:rsidRPr="002050E1">
              <w:rPr>
                <w:rFonts w:ascii="GHEA Grapalat" w:hAnsi="GHEA Grapalat"/>
                <w:b/>
                <w:sz w:val="24"/>
                <w:szCs w:val="24"/>
              </w:rPr>
              <w:t>եվ</w:t>
            </w:r>
            <w:proofErr w:type="spellEnd"/>
            <w:r w:rsidR="002E61B5" w:rsidRPr="002050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050E1" w:rsidRPr="002050E1">
              <w:rPr>
                <w:rFonts w:ascii="GHEA Grapalat" w:hAnsi="GHEA Grapalat"/>
                <w:b/>
                <w:sz w:val="24"/>
                <w:szCs w:val="24"/>
              </w:rPr>
              <w:t>հրդեհայի</w:t>
            </w:r>
            <w:proofErr w:type="spellEnd"/>
            <w:r w:rsidR="002050E1" w:rsidRPr="002050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  <w:r w:rsidR="002E61B5" w:rsidRPr="002050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="002050E1" w:rsidRPr="002050E1">
              <w:rPr>
                <w:rFonts w:ascii="GHEA Grapalat" w:hAnsi="GHEA Grapalat"/>
                <w:b/>
                <w:sz w:val="24"/>
                <w:szCs w:val="24"/>
              </w:rPr>
              <w:t>անվտանգության</w:t>
            </w:r>
            <w:proofErr w:type="spellEnd"/>
            <w:r w:rsidR="002E61B5" w:rsidRPr="002050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050E1" w:rsidRPr="002050E1">
              <w:rPr>
                <w:rFonts w:ascii="GHEA Grapalat" w:hAnsi="GHEA Grapalat"/>
                <w:b/>
                <w:sz w:val="24"/>
                <w:szCs w:val="24"/>
              </w:rPr>
              <w:t>տեսչական</w:t>
            </w:r>
            <w:proofErr w:type="spellEnd"/>
            <w:r w:rsidR="002E61B5" w:rsidRPr="002050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050E1" w:rsidRPr="002050E1">
              <w:rPr>
                <w:rFonts w:ascii="GHEA Grapalat" w:hAnsi="GHEA Grapalat"/>
                <w:b/>
                <w:sz w:val="24"/>
                <w:szCs w:val="24"/>
              </w:rPr>
              <w:t>մարմ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="002050E1" w:rsidRPr="002050E1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proofErr w:type="spellEnd"/>
            <w:r w:rsidR="002E61B5" w:rsidRPr="002050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</w:t>
            </w:r>
          </w:p>
          <w:p w:rsidR="00D87752" w:rsidRPr="002050E1" w:rsidRDefault="00D87752" w:rsidP="002050E1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F41C25" w:rsidP="007F5017">
            <w:pPr>
              <w:tabs>
                <w:tab w:val="left" w:pos="720"/>
              </w:tabs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/>
              </w:rPr>
              <w:t>ՀՀ տրանսպորտի, կապի և տեղեկատվական տեխնոլոգիաների նախարարության հաշվեկշռում գտնվող 1996թ. արտադրության USIA</w:t>
            </w:r>
            <w:r>
              <w:rPr>
                <w:rFonts w:ascii="GHEA Grapalat" w:hAnsi="GHEA Grapalat" w:cs="Sylfaen"/>
              </w:rPr>
              <w:t xml:space="preserve">GWH596 մակնիշի մոտորանավակի հետագա շահագործումը մեր  գերատեսչության կողմից գտնում ենք ոչ նպատակահարմար, </w:t>
            </w:r>
            <w:r w:rsidRPr="009D1635">
              <w:rPr>
                <w:rFonts w:ascii="GHEA Grapalat" w:hAnsi="GHEA Grapalat"/>
              </w:rPr>
              <w:t xml:space="preserve">քանի որ </w:t>
            </w:r>
            <w:r>
              <w:rPr>
                <w:rFonts w:ascii="GHEA Grapalat" w:hAnsi="GHEA Grapalat"/>
              </w:rPr>
              <w:t xml:space="preserve">ՀՀ տրանսպորտային տեսչության կողմից իրականացվող </w:t>
            </w:r>
            <w:r w:rsidRPr="009D1635">
              <w:rPr>
                <w:rFonts w:ascii="GHEA Grapalat" w:hAnsi="GHEA Grapalat"/>
              </w:rPr>
              <w:t>ինքնագնաց ճանապարհաշինարարական մեքենաների և մեխանիզմների, ջրային, երկաթուղային</w:t>
            </w:r>
            <w:r w:rsidRPr="009D1635">
              <w:rPr>
                <w:rFonts w:ascii="Calibri" w:hAnsi="Calibri" w:cs="Calibri"/>
              </w:rPr>
              <w:t> </w:t>
            </w:r>
            <w:r w:rsidRPr="009D1635">
              <w:rPr>
                <w:rFonts w:ascii="GHEA Grapalat" w:hAnsi="GHEA Grapalat" w:cs="GHEA Grapalat"/>
              </w:rPr>
              <w:t>տրանսպորտային</w:t>
            </w:r>
            <w:r w:rsidRPr="009D1635">
              <w:rPr>
                <w:rFonts w:ascii="Calibri" w:hAnsi="Calibri" w:cs="Calibri"/>
              </w:rPr>
              <w:t> </w:t>
            </w:r>
            <w:r w:rsidRPr="009D1635">
              <w:rPr>
                <w:rFonts w:ascii="GHEA Grapalat" w:hAnsi="GHEA Grapalat" w:cs="GHEA Grapalat"/>
              </w:rPr>
              <w:t>միջոցների</w:t>
            </w:r>
            <w:r w:rsidRPr="009D1635">
              <w:rPr>
                <w:rFonts w:ascii="GHEA Grapalat" w:hAnsi="GHEA Grapalat"/>
              </w:rPr>
              <w:t xml:space="preserve"> </w:t>
            </w:r>
            <w:r w:rsidRPr="009D1635">
              <w:rPr>
                <w:rFonts w:ascii="GHEA Grapalat" w:hAnsi="GHEA Grapalat" w:cs="GHEA Grapalat"/>
              </w:rPr>
              <w:t>կադաստրի</w:t>
            </w:r>
            <w:r w:rsidRPr="009D163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վար</w:t>
            </w:r>
            <w:r w:rsidRPr="009D1635">
              <w:rPr>
                <w:rFonts w:ascii="GHEA Grapalat" w:hAnsi="GHEA Grapalat"/>
              </w:rPr>
              <w:t>մ</w:t>
            </w:r>
            <w:r>
              <w:rPr>
                <w:rFonts w:ascii="GHEA Grapalat" w:hAnsi="GHEA Grapalat"/>
              </w:rPr>
              <w:t>ան գործընթացը այժմ ՀՀ տրանսպորտի, կապի և տեղեկատվական տեխնոլոգիաների նախարարության լիցենզավորման գործակալությանը վերապահված գործառույթ է: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7648A1" w:rsidP="002050E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</w:tr>
      <w:tr w:rsidR="00D87752" w:rsidRPr="002050E1" w:rsidTr="00BD64D7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B328F4" w:rsidRDefault="00B328F4" w:rsidP="002050E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B328F4">
              <w:rPr>
                <w:rFonts w:ascii="GHEA Grapalat" w:hAnsi="GHEA Grapalat"/>
                <w:b/>
                <w:lang w:val="en-US"/>
              </w:rPr>
              <w:t xml:space="preserve">ՀՀ </w:t>
            </w:r>
            <w:proofErr w:type="spellStart"/>
            <w:r w:rsidRPr="00B328F4">
              <w:rPr>
                <w:rFonts w:ascii="GHEA Grapalat" w:hAnsi="GHEA Grapalat"/>
                <w:b/>
                <w:lang w:val="en-US"/>
              </w:rPr>
              <w:t>ոստիկանություն</w:t>
            </w:r>
            <w:proofErr w:type="spellEnd"/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F4" w:rsidRDefault="00B328F4" w:rsidP="00B328F4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>ՀՀ տրանսպորտի, կապի և տեղեկատվական տեխնոլոգիաների նախարարության հաշվեկշռում գտնվող 1996թ. արտադրության USIA</w:t>
            </w:r>
            <w:r>
              <w:rPr>
                <w:rFonts w:ascii="GHEA Grapalat" w:hAnsi="GHEA Grapalat" w:cs="Sylfaen"/>
              </w:rPr>
              <w:t>GWH596 մակնիշի մոտորանավակի շահագործմ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Ձեր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ուսումնասիրվել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ոստիկանությունում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կապակցությամբ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հայտնում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հետևյալը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.</w:t>
            </w:r>
          </w:p>
          <w:p w:rsidR="00D87752" w:rsidRDefault="00B328F4" w:rsidP="00B328F4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Ամառային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հանգստի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սեզոնի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ընթացքում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քաղաքացիների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զբոսաշրջիկների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նաև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այլ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պետություններից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ժամանած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պատվիրակությունների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հանգիստն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ու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lastRenderedPageBreak/>
              <w:t>անվտանգությունն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ապահովելու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նպատակով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ոստիկանության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Գեղարքունիքի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մարզային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ենթակա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տարածքային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վարչությունների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կողմից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Սևանա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լճի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վրա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ափամերձ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տարածքներում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կազմակերպվում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իրականացվում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շուրջօրյա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ծառայություն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: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Բացի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այդ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լճի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վրա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ավելացել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հանգստացողների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կողմից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անձնական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մոտորանավակներ</w:t>
            </w:r>
            <w:r w:rsidR="00D0114C">
              <w:rPr>
                <w:rFonts w:ascii="GHEA Grapalat" w:hAnsi="GHEA Grapalat" w:cs="Sylfaen"/>
                <w:lang w:val="en-US"/>
              </w:rPr>
              <w:t>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հեծանիվ-նավակների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ջրային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օդանիվների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շահագործումը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ինչի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արդյունքում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հասարակական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կարգի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անվտանգության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ապահովման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նպատակով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օգտագործվող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ոստիկանության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Գեղարքունիքի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մարզային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ջրային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ոստիկանության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հաշվեկշռում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գտնվող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լողամիջոցները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բավարար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7496">
              <w:rPr>
                <w:rFonts w:ascii="GHEA Grapalat" w:hAnsi="GHEA Grapalat" w:cs="Sylfaen"/>
                <w:lang w:val="en-US"/>
              </w:rPr>
              <w:t>չեն</w:t>
            </w:r>
            <w:proofErr w:type="spellEnd"/>
            <w:r w:rsidR="00047496">
              <w:rPr>
                <w:rFonts w:ascii="GHEA Grapalat" w:hAnsi="GHEA Grapalat" w:cs="Sylfaen"/>
                <w:lang w:val="en-US"/>
              </w:rPr>
              <w:t>:</w:t>
            </w:r>
          </w:p>
          <w:p w:rsidR="00047496" w:rsidRDefault="00047496" w:rsidP="00C72BBA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Ուստի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13689C">
              <w:rPr>
                <w:rFonts w:ascii="GHEA Grapalat" w:hAnsi="GHEA Grapalat" w:cs="Sylfaen"/>
                <w:lang w:val="en-US"/>
              </w:rPr>
              <w:t>նշված</w:t>
            </w:r>
            <w:proofErr w:type="spellEnd"/>
            <w:r w:rsidR="001368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13689C">
              <w:rPr>
                <w:rFonts w:ascii="GHEA Grapalat" w:hAnsi="GHEA Grapalat" w:cs="Sylfaen"/>
                <w:lang w:val="en-US"/>
              </w:rPr>
              <w:t>մոտորանավակը</w:t>
            </w:r>
            <w:proofErr w:type="spellEnd"/>
            <w:r w:rsidR="0013689C"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 w:rsidR="0013689C">
              <w:rPr>
                <w:rFonts w:ascii="GHEA Grapalat" w:hAnsi="GHEA Grapalat" w:cs="Sylfaen"/>
                <w:lang w:val="en-US"/>
              </w:rPr>
              <w:t>ոստիկանության</w:t>
            </w:r>
            <w:proofErr w:type="spellEnd"/>
            <w:r w:rsidR="001368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13689C">
              <w:rPr>
                <w:rFonts w:ascii="GHEA Grapalat" w:hAnsi="GHEA Grapalat" w:cs="Sylfaen"/>
                <w:lang w:val="en-US"/>
              </w:rPr>
              <w:t>Գեղարքունիքի</w:t>
            </w:r>
            <w:proofErr w:type="spellEnd"/>
            <w:r w:rsidR="001368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13689C">
              <w:rPr>
                <w:rFonts w:ascii="GHEA Grapalat" w:hAnsi="GHEA Grapalat" w:cs="Sylfaen"/>
                <w:lang w:val="en-US"/>
              </w:rPr>
              <w:t>մարզային</w:t>
            </w:r>
            <w:proofErr w:type="spellEnd"/>
            <w:r w:rsidR="001368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13689C"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 w:rsidR="001368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13689C">
              <w:rPr>
                <w:rFonts w:ascii="GHEA Grapalat" w:hAnsi="GHEA Grapalat" w:cs="Sylfaen"/>
                <w:lang w:val="en-US"/>
              </w:rPr>
              <w:t>ջրային</w:t>
            </w:r>
            <w:proofErr w:type="spellEnd"/>
            <w:r w:rsidR="001368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13689C">
              <w:rPr>
                <w:rFonts w:ascii="GHEA Grapalat" w:hAnsi="GHEA Grapalat" w:cs="Sylfaen"/>
                <w:lang w:val="en-US"/>
              </w:rPr>
              <w:t>ոստիկանությ</w:t>
            </w:r>
            <w:r w:rsidR="00C72BBA">
              <w:rPr>
                <w:rFonts w:ascii="GHEA Grapalat" w:hAnsi="GHEA Grapalat" w:cs="Sylfaen"/>
                <w:lang w:val="en-US"/>
              </w:rPr>
              <w:t>ա</w:t>
            </w:r>
            <w:r w:rsidR="0013689C">
              <w:rPr>
                <w:rFonts w:ascii="GHEA Grapalat" w:hAnsi="GHEA Grapalat" w:cs="Sylfaen"/>
                <w:lang w:val="en-US"/>
              </w:rPr>
              <w:t>նը</w:t>
            </w:r>
            <w:proofErr w:type="spellEnd"/>
            <w:r w:rsidR="001368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տրամադրելու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պարագայում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Սևանա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լճի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վրա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ափամերձ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տարածքներում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իրականացվող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հասարակական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կարգի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հասարակական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անվտանգության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ապահովման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ծառայության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արդյունավետությունը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72BBA">
              <w:rPr>
                <w:rFonts w:ascii="GHEA Grapalat" w:hAnsi="GHEA Grapalat" w:cs="Sylfaen"/>
                <w:lang w:val="en-US"/>
              </w:rPr>
              <w:t>կբարձրանա</w:t>
            </w:r>
            <w:proofErr w:type="spellEnd"/>
            <w:r w:rsidR="00C72BBA">
              <w:rPr>
                <w:rFonts w:ascii="GHEA Grapalat" w:hAnsi="GHEA Grapalat" w:cs="Sylfaen"/>
                <w:lang w:val="en-US"/>
              </w:rPr>
              <w:t>:</w:t>
            </w:r>
          </w:p>
          <w:p w:rsidR="00C72BBA" w:rsidRPr="00B328F4" w:rsidRDefault="00C72BBA" w:rsidP="00C72BBA">
            <w:pPr>
              <w:ind w:firstLine="720"/>
              <w:jc w:val="both"/>
              <w:rPr>
                <w:rFonts w:ascii="GHEA Grapalat" w:hAnsi="GHEA Grapalat" w:cs="GHEA Grapalat"/>
                <w:bCs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Ելնելով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վերոգրյալից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խնդրում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Ձեր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հանձնարարականը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հնարավորության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սահմաններում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հատկացնել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ոստիկանությանը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1" w:rsidRPr="00BD64D7" w:rsidRDefault="007648A1" w:rsidP="007648A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BD64D7">
              <w:rPr>
                <w:rFonts w:ascii="GHEA Grapalat" w:hAnsi="GHEA Grapalat"/>
                <w:lang w:val="en-US"/>
              </w:rPr>
              <w:lastRenderedPageBreak/>
              <w:t>Չի</w:t>
            </w:r>
            <w:proofErr w:type="spellEnd"/>
            <w:r w:rsidRPr="00BD64D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64D7">
              <w:rPr>
                <w:rFonts w:ascii="GHEA Grapalat" w:hAnsi="GHEA Grapalat"/>
                <w:lang w:val="en-US"/>
              </w:rPr>
              <w:t>ընդուվել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</w:p>
          <w:p w:rsidR="007648A1" w:rsidRPr="00BD64D7" w:rsidRDefault="007648A1" w:rsidP="007648A1">
            <w:pPr>
              <w:pStyle w:val="Header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Pr="00BD64D7">
              <w:rPr>
                <w:rFonts w:ascii="GHEA Grapalat" w:hAnsi="GHEA Grapalat"/>
                <w:sz w:val="24"/>
                <w:szCs w:val="24"/>
              </w:rPr>
              <w:t>աշվի</w:t>
            </w:r>
            <w:proofErr w:type="spellEnd"/>
            <w:r w:rsidRPr="00BD64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D64D7">
              <w:rPr>
                <w:rFonts w:ascii="GHEA Grapalat" w:hAnsi="GHEA Grapalat"/>
                <w:sz w:val="24"/>
                <w:szCs w:val="24"/>
              </w:rPr>
              <w:t>առնելով</w:t>
            </w:r>
            <w:proofErr w:type="spellEnd"/>
            <w:r w:rsidRPr="00BD64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D64D7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BD64D7">
              <w:rPr>
                <w:rFonts w:ascii="GHEA Grapalat" w:hAnsi="GHEA Grapalat"/>
                <w:sz w:val="24"/>
                <w:szCs w:val="24"/>
              </w:rPr>
              <w:t xml:space="preserve">, ՀՀ </w:t>
            </w:r>
            <w:proofErr w:type="spellStart"/>
            <w:r w:rsidRPr="00BD64D7"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 w:rsidRPr="00BD64D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7648A1" w:rsidRPr="00BD64D7" w:rsidRDefault="007648A1" w:rsidP="007648A1">
            <w:pPr>
              <w:pStyle w:val="Header"/>
              <w:jc w:val="center"/>
              <w:rPr>
                <w:rFonts w:ascii="GHEA Grapalat" w:hAnsi="GHEA Grapalat" w:cs="Tahoma"/>
                <w:color w:val="222222"/>
                <w:lang w:val="hy-AM"/>
              </w:rPr>
            </w:pPr>
            <w:proofErr w:type="spellStart"/>
            <w:r w:rsidRPr="00BD64D7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Pr="00BD64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D64D7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hAnsi="GHEA Grapalat" w:cs="Tahoma"/>
                <w:color w:val="222222"/>
                <w:sz w:val="24"/>
                <w:szCs w:val="24"/>
                <w:lang w:val="hy-AM"/>
              </w:rPr>
              <w:t xml:space="preserve">ը </w:t>
            </w:r>
            <w:r w:rsidRPr="00BD64D7">
              <w:rPr>
                <w:rFonts w:ascii="GHEA Grapalat" w:hAnsi="GHEA Grapalat" w:cs="Tahoma"/>
                <w:color w:val="222222"/>
                <w:sz w:val="24"/>
                <w:szCs w:val="24"/>
                <w:lang w:val="hy-AM"/>
              </w:rPr>
              <w:t>մոտորանավակի տրամադրմ</w:t>
            </w:r>
            <w:proofErr w:type="spellStart"/>
            <w:r>
              <w:rPr>
                <w:rFonts w:ascii="GHEA Grapalat" w:hAnsi="GHEA Grapalat" w:cs="Tahoma"/>
                <w:color w:val="222222"/>
                <w:sz w:val="24"/>
                <w:szCs w:val="24"/>
              </w:rPr>
              <w:t>ան</w:t>
            </w:r>
            <w:proofErr w:type="spellEnd"/>
            <w:r>
              <w:rPr>
                <w:rFonts w:ascii="GHEA Grapalat" w:hAnsi="GHEA Grapalat" w:cs="Tahoma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color w:val="222222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 w:cs="Tahoma"/>
                <w:color w:val="222222"/>
                <w:sz w:val="24"/>
                <w:szCs w:val="24"/>
              </w:rPr>
              <w:t xml:space="preserve">, </w:t>
            </w:r>
            <w:r w:rsidRPr="00BD64D7">
              <w:rPr>
                <w:rFonts w:ascii="GHEA Grapalat" w:hAnsi="GHEA Grapalat" w:cs="Tahoma"/>
                <w:color w:val="222222"/>
                <w:sz w:val="24"/>
                <w:szCs w:val="24"/>
                <w:lang w:val="hy-AM"/>
              </w:rPr>
              <w:t xml:space="preserve"> </w:t>
            </w:r>
          </w:p>
          <w:p w:rsidR="00D87752" w:rsidRPr="002050E1" w:rsidRDefault="007648A1" w:rsidP="007648A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Tahoma"/>
                <w:color w:val="222222"/>
                <w:lang w:val="en-US"/>
              </w:rPr>
              <w:t>կնպասի</w:t>
            </w:r>
            <w:proofErr w:type="spellEnd"/>
            <w:r>
              <w:rPr>
                <w:rFonts w:ascii="GHEA Grapalat" w:hAnsi="GHEA Grapalat" w:cs="Tahoma"/>
                <w:color w:val="222222"/>
                <w:lang w:val="en-US"/>
              </w:rPr>
              <w:t xml:space="preserve"> 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>Փրկարար ծառայության</w:t>
            </w:r>
            <w:r>
              <w:rPr>
                <w:rFonts w:ascii="GHEA Grapalat" w:hAnsi="GHEA Grapalat" w:cs="Tahoma"/>
                <w:color w:val="2222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color w:val="222222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Tahoma"/>
                <w:color w:val="222222"/>
                <w:lang w:val="en-US"/>
              </w:rPr>
              <w:t xml:space="preserve"> </w:t>
            </w:r>
            <w:r w:rsidRPr="00BD64D7">
              <w:rPr>
                <w:rFonts w:ascii="GHEA Grapalat" w:hAnsi="GHEA Grapalat" w:cs="Tahoma"/>
                <w:color w:val="222222"/>
                <w:lang w:val="hy-AM"/>
              </w:rPr>
              <w:t xml:space="preserve">Սևանա լճի ջրային տարածքում տեղի ունեցած </w:t>
            </w:r>
            <w:r w:rsidRPr="00BD64D7">
              <w:rPr>
                <w:rFonts w:ascii="GHEA Grapalat" w:hAnsi="GHEA Grapalat" w:cs="Tahoma"/>
                <w:color w:val="222222"/>
                <w:lang w:val="hy-AM"/>
              </w:rPr>
              <w:lastRenderedPageBreak/>
              <w:t>տարբեր դեպքերի օպերատիվ արձագանքմանը և փրկարարական աշխատանքների առավել  արդյունավետ իրականացմանը:</w:t>
            </w:r>
            <w:r w:rsidRPr="00B67776">
              <w:rPr>
                <w:rFonts w:ascii="GHEA Grapalat" w:hAnsi="GHEA Grapalat" w:cs="Tahoma"/>
                <w:color w:val="222222"/>
                <w:lang w:val="hy-AM"/>
              </w:rPr>
              <w:t xml:space="preserve"> </w:t>
            </w:r>
            <w:r w:rsidRPr="002050E1">
              <w:rPr>
                <w:rFonts w:ascii="GHEA Grapalat" w:hAnsi="GHEA Grapalat" w:cs="Tahoma"/>
                <w:color w:val="222222"/>
                <w:lang w:val="hy-AM"/>
              </w:rPr>
              <w:t xml:space="preserve"> </w:t>
            </w:r>
          </w:p>
        </w:tc>
      </w:tr>
    </w:tbl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ind w:firstLine="708"/>
        <w:jc w:val="both"/>
        <w:rPr>
          <w:rFonts w:ascii="GHEA Grapalat" w:hAnsi="GHEA Grapalat"/>
          <w:lang w:val="hy-AM"/>
        </w:rPr>
      </w:pPr>
    </w:p>
    <w:p w:rsidR="003C7579" w:rsidRPr="002050E1" w:rsidRDefault="003C7579" w:rsidP="002050E1">
      <w:pPr>
        <w:rPr>
          <w:rFonts w:ascii="GHEA Grapalat" w:hAnsi="GHEA Grapalat"/>
        </w:rPr>
      </w:pPr>
    </w:p>
    <w:sectPr w:rsidR="003C7579" w:rsidRPr="002050E1" w:rsidSect="000B5E33">
      <w:footerReference w:type="even" r:id="rId7"/>
      <w:footerReference w:type="default" r:id="rId8"/>
      <w:pgSz w:w="11906" w:h="16838"/>
      <w:pgMar w:top="540" w:right="850" w:bottom="27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9E" w:rsidRDefault="00AB709E">
      <w:r>
        <w:separator/>
      </w:r>
    </w:p>
  </w:endnote>
  <w:endnote w:type="continuationSeparator" w:id="0">
    <w:p w:rsidR="00AB709E" w:rsidRDefault="00AB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8BD" w:rsidRDefault="00AB709E" w:rsidP="00467F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0A5D">
      <w:rPr>
        <w:rStyle w:val="PageNumber"/>
        <w:noProof/>
      </w:rPr>
      <w:t>4</w:t>
    </w:r>
    <w:r>
      <w:rPr>
        <w:rStyle w:val="PageNumber"/>
      </w:rPr>
      <w:fldChar w:fldCharType="end"/>
    </w:r>
  </w:p>
  <w:p w:rsidR="003218BD" w:rsidRDefault="00AB709E" w:rsidP="00467F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9E" w:rsidRDefault="00AB709E">
      <w:r>
        <w:separator/>
      </w:r>
    </w:p>
  </w:footnote>
  <w:footnote w:type="continuationSeparator" w:id="0">
    <w:p w:rsidR="00AB709E" w:rsidRDefault="00AB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73720"/>
    <w:multiLevelType w:val="hybridMultilevel"/>
    <w:tmpl w:val="5F3E4C58"/>
    <w:lvl w:ilvl="0" w:tplc="26C00AE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030318"/>
    <w:rsid w:val="00047496"/>
    <w:rsid w:val="00072490"/>
    <w:rsid w:val="0013689C"/>
    <w:rsid w:val="001E0DBA"/>
    <w:rsid w:val="00204502"/>
    <w:rsid w:val="002050E1"/>
    <w:rsid w:val="002A2813"/>
    <w:rsid w:val="002E61B5"/>
    <w:rsid w:val="003C7579"/>
    <w:rsid w:val="00404D07"/>
    <w:rsid w:val="0053589D"/>
    <w:rsid w:val="00543D51"/>
    <w:rsid w:val="005A09F5"/>
    <w:rsid w:val="00603354"/>
    <w:rsid w:val="007134DC"/>
    <w:rsid w:val="007622CA"/>
    <w:rsid w:val="007648A1"/>
    <w:rsid w:val="007F2289"/>
    <w:rsid w:val="007F5017"/>
    <w:rsid w:val="00836120"/>
    <w:rsid w:val="008A6293"/>
    <w:rsid w:val="009D29B7"/>
    <w:rsid w:val="009E13A8"/>
    <w:rsid w:val="00A76E94"/>
    <w:rsid w:val="00AB709E"/>
    <w:rsid w:val="00AD382A"/>
    <w:rsid w:val="00B328F4"/>
    <w:rsid w:val="00BD64D7"/>
    <w:rsid w:val="00C72BBA"/>
    <w:rsid w:val="00D0114C"/>
    <w:rsid w:val="00D87752"/>
    <w:rsid w:val="00DD0666"/>
    <w:rsid w:val="00E65BE6"/>
    <w:rsid w:val="00E70961"/>
    <w:rsid w:val="00F41C25"/>
    <w:rsid w:val="00F96427"/>
    <w:rsid w:val="00FA0A5D"/>
    <w:rsid w:val="00F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C5A9B-7976-44DF-8C57-1A9686D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9F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87752"/>
    <w:pPr>
      <w:keepNext/>
      <w:jc w:val="center"/>
      <w:outlineLvl w:val="0"/>
    </w:pPr>
    <w:rPr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09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A09F5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A09F5"/>
  </w:style>
  <w:style w:type="character" w:styleId="Strong">
    <w:name w:val="Strong"/>
    <w:uiPriority w:val="22"/>
    <w:qFormat/>
    <w:rsid w:val="005A09F5"/>
    <w:rPr>
      <w:b/>
      <w:bCs/>
    </w:rPr>
  </w:style>
  <w:style w:type="paragraph" w:customStyle="1" w:styleId="mechtex">
    <w:name w:val="mechtex"/>
    <w:basedOn w:val="Normal"/>
    <w:link w:val="mechtexChar"/>
    <w:rsid w:val="005A09F5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5A09F5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NormalWeb">
    <w:name w:val="Normal (Web)"/>
    <w:basedOn w:val="Normal"/>
    <w:uiPriority w:val="99"/>
    <w:rsid w:val="005A09F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87752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87752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87752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13A8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13A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https://mul2.gov.am/tasks/41110/oneclick/ampopatert.docx?token=391ccca515553828763923b7d861dbf5</cp:keywords>
  <cp:lastModifiedBy>vahe sargsyan</cp:lastModifiedBy>
  <cp:revision>28</cp:revision>
  <dcterms:created xsi:type="dcterms:W3CDTF">2019-03-20T08:10:00Z</dcterms:created>
  <dcterms:modified xsi:type="dcterms:W3CDTF">2019-03-20T10:26:00Z</dcterms:modified>
</cp:coreProperties>
</file>