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5843D3">
        <w:rPr>
          <w:rFonts w:ascii="GHEA Grapalat" w:hAnsi="GHEA Grapalat"/>
          <w:b/>
          <w:sz w:val="24"/>
          <w:szCs w:val="24"/>
          <w:lang w:val="hy-AM"/>
        </w:rPr>
        <w:t>ԻՆԹԵՐՆԵՇՆԼ ՄԱՆՈՒՖԱՔՉՐԻՆԳ ԳՐՈՒՊ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1FC2">
        <w:rPr>
          <w:rFonts w:ascii="GHEA Grapalat" w:hAnsi="GHEA Grapalat"/>
          <w:b/>
          <w:sz w:val="24"/>
          <w:szCs w:val="24"/>
          <w:lang w:val="hy-AM"/>
        </w:rPr>
        <w:t>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ԻՆԹԵՐՆԵՇՆԼ ՄԱՆՈՒՖԱՔՉՐԻՆԳ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ԻՆԹԵՐՆԵՇՆԼ ՄԱՆՈՒՖԱՔՉՐԻՆԳ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1576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 սարքավորումներ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B11F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բաղկացուցիչ ու համալրող մասերը</w:t>
      </w:r>
      <w:r w:rsidR="001576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հումքը</w:t>
      </w:r>
      <w:r w:rsid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ԻՆԹԵՐՆԵՇՆԼ ՄԱՆՈՒՖԱՔՉՐԻՆԳ ԳՐՈՒՊ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 սարքավորումների բաղկացուցիչ ու համալրող մասերի</w:t>
      </w:r>
      <w:r w:rsidR="001576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հումքի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ցանկը և դրա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նց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 </w:t>
      </w:r>
      <w:r w:rsidR="00B11F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բաղկացուցիչ ու համալրող մասերը</w:t>
      </w:r>
      <w:r w:rsidR="001576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հումքը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 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ԻՆԹԵՐՆԵՇՆԼ ՄԱՆՈՒՖԱՔՉՐԻՆԳ ԳՐՈՒՊ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փակ բաժնետիրական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3B244A" w:rsidRPr="003B244A">
        <w:rPr>
          <w:rFonts w:ascii="Sylfaen" w:hAnsi="Sylfaen" w:cs="Sylfaen"/>
          <w:lang w:val="hy-AM"/>
        </w:rPr>
        <w:t xml:space="preserve"> </w:t>
      </w:r>
      <w:r w:rsidR="003B244A" w:rsidRPr="003B24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կենցաղային սարքավորումների`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43D3"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հեռուստացույցների, լվացքի մեքենաների, սառնարանների </w:t>
      </w:r>
      <w:r w:rsid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օդորակիչների արտադրության մեջ</w:t>
      </w:r>
      <w:r w:rsidR="00B62C19" w:rsidRP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Արմավիրի 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մարզ,</w:t>
      </w:r>
      <w:r w:rsid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գ. Մերձավան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5843D3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իսկ իրականացվել է 2.19 մլրդ ՀՀ դրամի ներդրում արտադրական տարածքի կառուցման և կահավորման, ինչպես նաև սարքավորումների ձեռքբերման և տեղակայման համար:</w:t>
      </w:r>
      <w:r w:rsidR="009845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Ընկերությունը կանխատեսում է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իրականացման ընթաց</w:t>
      </w:r>
      <w:r w:rsidR="009911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քում ներդրումների չափը կհասնի 4.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87 մլրդ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 ծրագրի շրջանակում ստեղծել 60-70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200,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3C0233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E43DA" w:rsidRP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347C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կենցաղային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սարքավորումների</w:t>
      </w:r>
      <w:r w:rsidR="00CE43DA" w:rsidRP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347C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քանակը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կկազմի 90,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հատ, իսկ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իրացման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կանխատեսվող ծավալը </w:t>
      </w:r>
      <w:r w:rsidR="001A7B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11,310,000,</w:t>
      </w:r>
      <w:r w:rsidR="00385A4B" w:rsidRP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9845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1A7B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4,524,000,</w:t>
      </w:r>
      <w:r w:rsidR="00385A4B" w:rsidRP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ադրանքը կիրացվի ՀՀ տարածքում, 3,393,000,</w:t>
      </w:r>
      <w:r w:rsidR="00385A4B" w:rsidRP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արտադրանքը` ԵԱՏ</w:t>
      </w:r>
      <w:r w:rsidR="009845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 այլ անդամ երկրների տարածքում,</w:t>
      </w:r>
      <w:r w:rsidR="00385A4B" w:rsidRP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3,393,000,</w:t>
      </w:r>
      <w:r w:rsidR="00385A4B" w:rsidRP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 ՀՀ դրամի արտադրանքը`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երրորդ երկրների</w:t>
      </w:r>
      <w:r w:rsidR="003C0233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տարածքում։</w:t>
      </w:r>
    </w:p>
    <w:p w:rsidR="00415D06" w:rsidRPr="00415D06" w:rsidRDefault="00415D06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2,072,003,</w:t>
      </w:r>
      <w:r w:rsidR="00856687" w:rsidRP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500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 </w:t>
      </w:r>
      <w:r w:rsidR="00C80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178,708,</w:t>
      </w:r>
      <w:r w:rsidR="00856687" w:rsidRP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478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ԻՆԹԵՐՆԵՇՆԼ ՄԱՆՈՒՖԱՔՉՐԻՆԳ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ներկայացված հայտը, որը համապատասխանում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08C" w:rsidRDefault="004F508C">
      <w:pPr>
        <w:spacing w:after="0" w:line="240" w:lineRule="auto"/>
      </w:pPr>
      <w:r>
        <w:separator/>
      </w:r>
    </w:p>
  </w:endnote>
  <w:endnote w:type="continuationSeparator" w:id="0">
    <w:p w:rsidR="004F508C" w:rsidRDefault="004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4F508C">
    <w:pPr>
      <w:pStyle w:val="Footer"/>
    </w:pPr>
  </w:p>
  <w:p w:rsidR="001918A3" w:rsidRDefault="004F5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08C" w:rsidRDefault="004F508C">
      <w:pPr>
        <w:spacing w:after="0" w:line="240" w:lineRule="auto"/>
      </w:pPr>
      <w:r>
        <w:separator/>
      </w:r>
    </w:p>
  </w:footnote>
  <w:footnote w:type="continuationSeparator" w:id="0">
    <w:p w:rsidR="004F508C" w:rsidRDefault="004F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A7AC6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4688B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4CA4"/>
    <w:rsid w:val="00415D06"/>
    <w:rsid w:val="00420D9E"/>
    <w:rsid w:val="00425CEC"/>
    <w:rsid w:val="00430C2D"/>
    <w:rsid w:val="004374C0"/>
    <w:rsid w:val="00455EDA"/>
    <w:rsid w:val="00461531"/>
    <w:rsid w:val="00463647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508C"/>
    <w:rsid w:val="004F75B5"/>
    <w:rsid w:val="005062AA"/>
    <w:rsid w:val="00506DC3"/>
    <w:rsid w:val="00514604"/>
    <w:rsid w:val="00520365"/>
    <w:rsid w:val="00520A78"/>
    <w:rsid w:val="00526C47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3BD2"/>
    <w:rsid w:val="00704A07"/>
    <w:rsid w:val="007065DD"/>
    <w:rsid w:val="00711147"/>
    <w:rsid w:val="007154E3"/>
    <w:rsid w:val="00716490"/>
    <w:rsid w:val="007174AB"/>
    <w:rsid w:val="00731031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453F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070A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2178F"/>
    <w:rsid w:val="00B373D8"/>
    <w:rsid w:val="00B37847"/>
    <w:rsid w:val="00B4130E"/>
    <w:rsid w:val="00B416D2"/>
    <w:rsid w:val="00B43CE9"/>
    <w:rsid w:val="00B62C19"/>
    <w:rsid w:val="00B64D57"/>
    <w:rsid w:val="00B65644"/>
    <w:rsid w:val="00B65FA1"/>
    <w:rsid w:val="00B667B4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7E"/>
    <w:rsid w:val="00C56260"/>
    <w:rsid w:val="00C567FE"/>
    <w:rsid w:val="00C61F9B"/>
    <w:rsid w:val="00C66072"/>
    <w:rsid w:val="00C66AB4"/>
    <w:rsid w:val="00C70CB6"/>
    <w:rsid w:val="00C71118"/>
    <w:rsid w:val="00C71E87"/>
    <w:rsid w:val="00C77ECC"/>
    <w:rsid w:val="00C80507"/>
    <w:rsid w:val="00C80AAB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E8B0C-E93D-4B58-8A40-D586941A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https://mul2.gov.am/tasks/51026/oneclick/Ezrakacutyun.docx?token=2154a69a8bd78d22a933db9e7188d8cd</cp:keywords>
  <cp:lastModifiedBy>Anna Hayrapetyan</cp:lastModifiedBy>
  <cp:revision>2</cp:revision>
  <dcterms:created xsi:type="dcterms:W3CDTF">2019-04-08T13:17:00Z</dcterms:created>
  <dcterms:modified xsi:type="dcterms:W3CDTF">2019-04-08T13:17:00Z</dcterms:modified>
</cp:coreProperties>
</file>