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07" w:rsidRDefault="005C4507" w:rsidP="005C4507">
      <w:pPr>
        <w:jc w:val="right"/>
        <w:rPr>
          <w:rFonts w:ascii="GHEA Grapalat" w:hAnsi="GHEA Grapalat"/>
          <w:b/>
          <w:bCs/>
          <w:kern w:val="32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u w:val="single"/>
          <w:lang w:val="pt-BR"/>
        </w:rPr>
        <w:t>Նախագիծ</w:t>
      </w:r>
    </w:p>
    <w:p w:rsidR="005C4507" w:rsidRPr="005C4507" w:rsidRDefault="005C4507" w:rsidP="005C4507">
      <w:pPr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 w:rsidRPr="005C4507">
        <w:rPr>
          <w:rFonts w:ascii="GHEA Grapalat" w:hAnsi="GHEA Grapalat"/>
          <w:b/>
          <w:bCs/>
          <w:kern w:val="32"/>
          <w:sz w:val="24"/>
          <w:szCs w:val="24"/>
          <w:lang w:val="pt-BR"/>
        </w:rPr>
        <w:t>ՀԱՅԱՍՏԱՆԻ</w:t>
      </w:r>
      <w:r w:rsidRPr="005C4507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 w:rsidRPr="005C4507">
        <w:rPr>
          <w:rFonts w:ascii="GHEA Grapalat" w:hAnsi="GHEA Grapalat"/>
          <w:b/>
          <w:bCs/>
          <w:kern w:val="32"/>
          <w:sz w:val="24"/>
          <w:szCs w:val="24"/>
          <w:lang w:val="pt-BR"/>
        </w:rPr>
        <w:t>ՀԱՆՐԱՊԵՏՈւԹՅԱՆ</w:t>
      </w:r>
      <w:r w:rsidRPr="005C4507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 w:rsidRPr="005C4507">
        <w:rPr>
          <w:rFonts w:ascii="GHEA Grapalat" w:hAnsi="GHEA Grapalat"/>
          <w:b/>
          <w:bCs/>
          <w:kern w:val="32"/>
          <w:sz w:val="24"/>
          <w:szCs w:val="24"/>
          <w:lang w:val="pt-BR"/>
        </w:rPr>
        <w:t>ԿԱՌԱՎԱՐՈւԹՅՈւՆ</w:t>
      </w:r>
    </w:p>
    <w:p w:rsidR="005C4507" w:rsidRPr="005C4507" w:rsidRDefault="005C4507" w:rsidP="005C4507">
      <w:pPr>
        <w:jc w:val="center"/>
        <w:rPr>
          <w:rFonts w:ascii="GHEA Grapalat" w:hAnsi="GHEA Grapalat"/>
          <w:b/>
          <w:bCs/>
          <w:kern w:val="32"/>
          <w:sz w:val="24"/>
          <w:szCs w:val="24"/>
          <w:lang w:val="pt-BR"/>
        </w:rPr>
      </w:pPr>
      <w:r w:rsidRPr="005C4507">
        <w:rPr>
          <w:rFonts w:ascii="GHEA Grapalat" w:hAnsi="GHEA Grapalat"/>
          <w:b/>
          <w:bCs/>
          <w:kern w:val="32"/>
          <w:sz w:val="24"/>
          <w:szCs w:val="24"/>
          <w:lang w:val="pt-BR"/>
        </w:rPr>
        <w:t>ՈՐՈՇՈւՄ</w:t>
      </w:r>
    </w:p>
    <w:p w:rsidR="005C4507" w:rsidRDefault="005C4507" w:rsidP="005C450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_____________2017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 w:rsidR="00F033A7">
        <w:rPr>
          <w:rFonts w:ascii="GHEA Grapalat" w:hAnsi="GHEA Grapalat"/>
          <w:b/>
          <w:bCs/>
          <w:kern w:val="32"/>
          <w:lang w:val="pt-BR"/>
        </w:rPr>
        <w:t>Ա</w:t>
      </w:r>
    </w:p>
    <w:p w:rsidR="005C4507" w:rsidRPr="00B23286" w:rsidRDefault="005C4507" w:rsidP="005C4507">
      <w:pPr>
        <w:jc w:val="both"/>
        <w:rPr>
          <w:rFonts w:ascii="GHEA Grapalat" w:hAnsi="GHEA Grapalat" w:cs="Arial Unicode"/>
          <w:b/>
          <w:iCs/>
          <w:lang w:val="fr-FR"/>
        </w:rPr>
      </w:pPr>
    </w:p>
    <w:p w:rsidR="005C4507" w:rsidRPr="005C4507" w:rsidRDefault="00F033A7" w:rsidP="005C4507">
      <w:pPr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>
        <w:rPr>
          <w:rFonts w:ascii="GHEA Grapalat" w:hAnsi="GHEA Grapalat" w:cs="Arial Unicode"/>
          <w:b/>
          <w:iCs/>
          <w:sz w:val="24"/>
          <w:szCs w:val="24"/>
          <w:lang w:val="fr-FR"/>
        </w:rPr>
        <w:t>ԳՈՒՅՔ ՀԵՏ ՎԵՐՑՆԵԼՈՒ</w:t>
      </w:r>
      <w:r w:rsidR="005C4507" w:rsidRPr="005C4507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ՄԱՍԻՆ </w:t>
      </w:r>
    </w:p>
    <w:p w:rsidR="005C4507" w:rsidRPr="005C4507" w:rsidRDefault="005C4507" w:rsidP="005C4507">
      <w:pPr>
        <w:rPr>
          <w:rFonts w:ascii="GHEA Grapalat" w:hAnsi="GHEA Grapalat" w:cs="Times New Roman"/>
          <w:sz w:val="24"/>
          <w:szCs w:val="24"/>
          <w:lang w:val="nb-NO"/>
        </w:rPr>
      </w:pPr>
      <w:r w:rsidRPr="005C4507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</w:p>
    <w:p w:rsidR="005C4507" w:rsidRDefault="005C4507" w:rsidP="005C4507">
      <w:pPr>
        <w:spacing w:line="360" w:lineRule="auto"/>
        <w:ind w:right="-96" w:firstLine="708"/>
        <w:jc w:val="both"/>
        <w:rPr>
          <w:rFonts w:ascii="GHEA Grapalat" w:hAnsi="GHEA Grapalat" w:cs="Times New Roman"/>
          <w:sz w:val="24"/>
          <w:szCs w:val="24"/>
          <w:lang w:val="nb-NO"/>
        </w:rPr>
      </w:pPr>
      <w:proofErr w:type="spellStart"/>
      <w:proofErr w:type="gramStart"/>
      <w:r w:rsidRPr="005C4507">
        <w:rPr>
          <w:rFonts w:ascii="GHEA Grapalat" w:hAnsi="GHEA Grapalat" w:cs="Times New Roman"/>
          <w:sz w:val="24"/>
          <w:szCs w:val="24"/>
        </w:rPr>
        <w:t>Հիմք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ընդունելով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«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Պետական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ոչ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առևտրային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կազմակերպությունների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մասին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»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Հանրապետության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օրենքի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5-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րդ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="00F033A7">
        <w:rPr>
          <w:rFonts w:ascii="GHEA Grapalat" w:hAnsi="GHEA Grapalat" w:cs="Times New Roman"/>
          <w:sz w:val="24"/>
          <w:szCs w:val="24"/>
        </w:rPr>
        <w:t>հոդվածը</w:t>
      </w:r>
      <w:proofErr w:type="spellEnd"/>
      <w:r w:rsidRPr="005C4507">
        <w:rPr>
          <w:rFonts w:ascii="GHEA Grapalat" w:hAnsi="GHEA Grapalat" w:cs="Times New Roman"/>
          <w:sz w:val="24"/>
          <w:szCs w:val="24"/>
        </w:rPr>
        <w:t>՝</w:t>
      </w:r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Հանրապետության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կառավարությունը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proofErr w:type="spellStart"/>
      <w:r w:rsidRPr="005C4507">
        <w:rPr>
          <w:rFonts w:ascii="GHEA Grapalat" w:hAnsi="GHEA Grapalat" w:cs="Times New Roman"/>
          <w:sz w:val="24"/>
          <w:szCs w:val="24"/>
        </w:rPr>
        <w:t>որոշում</w:t>
      </w:r>
      <w:proofErr w:type="spellEnd"/>
      <w:r w:rsidRPr="005C4507">
        <w:rPr>
          <w:rFonts w:ascii="GHEA Grapalat" w:hAnsi="GHEA Grapalat" w:cs="Times New Roman"/>
          <w:sz w:val="24"/>
          <w:szCs w:val="24"/>
          <w:lang w:val="nb-NO"/>
        </w:rPr>
        <w:t xml:space="preserve"> </w:t>
      </w:r>
      <w:r w:rsidRPr="005C4507">
        <w:rPr>
          <w:rFonts w:ascii="GHEA Grapalat" w:hAnsi="GHEA Grapalat" w:cs="Times New Roman"/>
          <w:sz w:val="24"/>
          <w:szCs w:val="24"/>
        </w:rPr>
        <w:t>է</w:t>
      </w:r>
      <w:r w:rsidRPr="005C4507">
        <w:rPr>
          <w:rFonts w:ascii="GHEA Grapalat" w:hAnsi="GHEA Grapalat" w:cs="Times New Roman"/>
          <w:sz w:val="24"/>
          <w:szCs w:val="24"/>
          <w:lang w:val="nb-NO"/>
        </w:rPr>
        <w:t>.</w:t>
      </w:r>
      <w:proofErr w:type="gramEnd"/>
    </w:p>
    <w:p w:rsidR="005C4507" w:rsidRDefault="005C4507" w:rsidP="005C4507">
      <w:pPr>
        <w:spacing w:line="360" w:lineRule="auto"/>
        <w:ind w:right="-96" w:firstLine="708"/>
        <w:jc w:val="both"/>
        <w:rPr>
          <w:rFonts w:ascii="GHEA Grapalat" w:hAnsi="GHEA Grapalat"/>
          <w:sz w:val="24"/>
          <w:szCs w:val="24"/>
          <w:lang w:val="nb-NO" w:eastAsia="ru-RU"/>
        </w:rPr>
      </w:pPr>
      <w:r>
        <w:rPr>
          <w:rFonts w:ascii="GHEA Grapalat" w:hAnsi="GHEA Grapalat" w:cs="Times New Roman"/>
          <w:sz w:val="24"/>
          <w:szCs w:val="24"/>
          <w:lang w:val="nb-NO"/>
        </w:rPr>
        <w:t>1. Հայաստանի Հանրապետության սեփականություն</w:t>
      </w:r>
      <w:r w:rsidR="00F033A7">
        <w:rPr>
          <w:rFonts w:ascii="GHEA Grapalat" w:hAnsi="GHEA Grapalat" w:cs="Times New Roman"/>
          <w:sz w:val="24"/>
          <w:szCs w:val="24"/>
          <w:lang w:val="nb-NO"/>
        </w:rPr>
        <w:t>ը</w:t>
      </w:r>
      <w:r>
        <w:rPr>
          <w:rFonts w:ascii="GHEA Grapalat" w:hAnsi="GHEA Grapalat" w:cs="Times New Roman"/>
          <w:sz w:val="24"/>
          <w:szCs w:val="24"/>
          <w:lang w:val="nb-NO"/>
        </w:rPr>
        <w:t xml:space="preserve"> հանդիսացող Երևան քաղաքի </w:t>
      </w:r>
      <w:proofErr w:type="spellStart"/>
      <w:r w:rsidR="00B70834">
        <w:rPr>
          <w:rFonts w:ascii="GHEA Grapalat" w:hAnsi="GHEA Grapalat" w:cs="Times New Roman"/>
          <w:sz w:val="24"/>
          <w:szCs w:val="24"/>
        </w:rPr>
        <w:t>Սարմենի</w:t>
      </w:r>
      <w:proofErr w:type="spellEnd"/>
      <w:r w:rsidR="00B70834" w:rsidRPr="00B70834">
        <w:rPr>
          <w:rFonts w:ascii="GHEA Grapalat" w:hAnsi="GHEA Grapalat" w:cs="Times New Roman"/>
          <w:sz w:val="24"/>
          <w:szCs w:val="24"/>
          <w:lang w:val="nb-NO"/>
        </w:rPr>
        <w:t xml:space="preserve"> 1 </w:t>
      </w:r>
      <w:proofErr w:type="spellStart"/>
      <w:r w:rsidR="00CF35C2" w:rsidRPr="005C4507">
        <w:rPr>
          <w:rFonts w:ascii="GHEA Grapalat" w:hAnsi="GHEA Grapalat"/>
          <w:sz w:val="24"/>
          <w:szCs w:val="24"/>
          <w:lang w:eastAsia="ru-RU"/>
        </w:rPr>
        <w:t>շենք</w:t>
      </w:r>
      <w:proofErr w:type="spellEnd"/>
      <w:r w:rsidR="00CF35C2" w:rsidRPr="00B70834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r w:rsidR="00F033A7">
        <w:rPr>
          <w:rFonts w:ascii="GHEA Grapalat" w:hAnsi="GHEA Grapalat"/>
          <w:sz w:val="24"/>
          <w:szCs w:val="24"/>
          <w:lang w:eastAsia="ru-RU"/>
        </w:rPr>
        <w:t>N</w:t>
      </w:r>
      <w:r w:rsidR="00CF35C2" w:rsidRPr="00B70834">
        <w:rPr>
          <w:rFonts w:ascii="GHEA Grapalat" w:hAnsi="GHEA Grapalat"/>
          <w:sz w:val="24"/>
          <w:szCs w:val="24"/>
          <w:lang w:val="nb-NO" w:eastAsia="ru-RU"/>
        </w:rPr>
        <w:t xml:space="preserve"> 12 </w:t>
      </w:r>
      <w:proofErr w:type="spellStart"/>
      <w:r w:rsidR="00CF35C2">
        <w:rPr>
          <w:rFonts w:ascii="GHEA Grapalat" w:hAnsi="GHEA Grapalat"/>
          <w:sz w:val="24"/>
          <w:szCs w:val="24"/>
          <w:lang w:eastAsia="ru-RU"/>
        </w:rPr>
        <w:t>տարածք</w:t>
      </w:r>
      <w:proofErr w:type="spellEnd"/>
      <w:r w:rsidR="00CF35C2" w:rsidRPr="00B70834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="00B70834">
        <w:rPr>
          <w:rFonts w:ascii="GHEA Grapalat" w:hAnsi="GHEA Grapalat"/>
          <w:sz w:val="24"/>
          <w:szCs w:val="24"/>
          <w:lang w:eastAsia="ru-RU"/>
        </w:rPr>
        <w:t>հասցեում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r w:rsidR="00CF35C2">
        <w:rPr>
          <w:rFonts w:ascii="GHEA Grapalat" w:hAnsi="GHEA Grapalat"/>
          <w:sz w:val="24"/>
          <w:szCs w:val="24"/>
          <w:lang w:val="nb-NO" w:eastAsia="ru-RU"/>
        </w:rPr>
        <w:t xml:space="preserve">գտնվող 795,4 քառ.մետր ընդհանուր մակերեսով </w:t>
      </w:r>
      <w:r w:rsidRPr="005C4507">
        <w:rPr>
          <w:rFonts w:ascii="GHEA Grapalat" w:hAnsi="GHEA Grapalat"/>
          <w:sz w:val="24"/>
          <w:szCs w:val="24"/>
          <w:lang w:val="nb-NO" w:eastAsia="ru-RU"/>
        </w:rPr>
        <w:t>5-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րդ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r w:rsidRPr="005C4507">
        <w:rPr>
          <w:rFonts w:ascii="GHEA Grapalat" w:hAnsi="GHEA Grapalat"/>
          <w:sz w:val="24"/>
          <w:szCs w:val="24"/>
          <w:lang w:eastAsia="ru-RU"/>
        </w:rPr>
        <w:t>և</w:t>
      </w:r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6-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րդ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="00E75564">
        <w:rPr>
          <w:rFonts w:ascii="GHEA Grapalat" w:hAnsi="GHEA Grapalat"/>
          <w:sz w:val="24"/>
          <w:szCs w:val="24"/>
          <w:lang w:eastAsia="ru-RU"/>
        </w:rPr>
        <w:t>հարկերի</w:t>
      </w:r>
      <w:proofErr w:type="spellEnd"/>
      <w:r w:rsidR="00E75564" w:rsidRPr="00E75564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="00E75564">
        <w:rPr>
          <w:rFonts w:ascii="GHEA Grapalat" w:hAnsi="GHEA Grapalat"/>
          <w:sz w:val="24"/>
          <w:szCs w:val="24"/>
          <w:lang w:eastAsia="ru-RU"/>
        </w:rPr>
        <w:t>տարածքը</w:t>
      </w:r>
      <w:proofErr w:type="spellEnd"/>
      <w:r w:rsidR="00E75564" w:rsidRPr="00E75564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r w:rsidR="00E75564">
        <w:rPr>
          <w:rFonts w:ascii="GHEA Grapalat" w:hAnsi="GHEA Grapalat"/>
          <w:sz w:val="24"/>
          <w:szCs w:val="24"/>
          <w:lang w:val="nb-NO" w:eastAsia="ru-RU"/>
        </w:rPr>
        <w:t xml:space="preserve">հետ վերցնել </w:t>
      </w:r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>«</w:t>
      </w:r>
      <w:proofErr w:type="spellStart"/>
      <w:r w:rsidR="00E75564" w:rsidRPr="005C4507">
        <w:rPr>
          <w:rFonts w:ascii="GHEA Grapalat" w:hAnsi="GHEA Grapalat"/>
          <w:sz w:val="24"/>
          <w:szCs w:val="24"/>
          <w:lang w:eastAsia="ru-RU"/>
        </w:rPr>
        <w:t>Տեխնիկական</w:t>
      </w:r>
      <w:proofErr w:type="spellEnd"/>
      <w:r w:rsidR="00E75564"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="00E75564" w:rsidRPr="005C4507">
        <w:rPr>
          <w:rFonts w:ascii="GHEA Grapalat" w:hAnsi="GHEA Grapalat"/>
          <w:sz w:val="24"/>
          <w:szCs w:val="24"/>
          <w:lang w:eastAsia="ru-RU"/>
        </w:rPr>
        <w:t>անվտանգության</w:t>
      </w:r>
      <w:proofErr w:type="spellEnd"/>
      <w:r w:rsidR="00E75564"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="00E75564" w:rsidRPr="005C4507">
        <w:rPr>
          <w:rFonts w:ascii="GHEA Grapalat" w:hAnsi="GHEA Grapalat"/>
          <w:sz w:val="24"/>
          <w:szCs w:val="24"/>
          <w:lang w:eastAsia="ru-RU"/>
        </w:rPr>
        <w:t>ազգային</w:t>
      </w:r>
      <w:proofErr w:type="spellEnd"/>
      <w:r w:rsidR="00E75564"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="00E75564" w:rsidRPr="005C4507">
        <w:rPr>
          <w:rFonts w:ascii="GHEA Grapalat" w:hAnsi="GHEA Grapalat"/>
          <w:sz w:val="24"/>
          <w:szCs w:val="24"/>
          <w:lang w:eastAsia="ru-RU"/>
        </w:rPr>
        <w:t>կենտրոն</w:t>
      </w:r>
      <w:proofErr w:type="spellEnd"/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>պետական</w:t>
      </w:r>
      <w:proofErr w:type="spellEnd"/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>ոչ</w:t>
      </w:r>
      <w:proofErr w:type="spellEnd"/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>առևտրային</w:t>
      </w:r>
      <w:proofErr w:type="spellEnd"/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E75564" w:rsidRPr="005C4507">
        <w:rPr>
          <w:rFonts w:ascii="GHEA Grapalat" w:hAnsi="GHEA Grapalat"/>
          <w:sz w:val="24"/>
          <w:szCs w:val="24"/>
          <w:lang w:val="fr-FR" w:eastAsia="ru-RU"/>
        </w:rPr>
        <w:t>կազմակերպություն</w:t>
      </w:r>
      <w:r w:rsidR="00E75564">
        <w:rPr>
          <w:rFonts w:ascii="GHEA Grapalat" w:hAnsi="GHEA Grapalat"/>
          <w:sz w:val="24"/>
          <w:szCs w:val="24"/>
          <w:lang w:val="fr-FR" w:eastAsia="ru-RU"/>
        </w:rPr>
        <w:t>ից</w:t>
      </w:r>
      <w:proofErr w:type="spellEnd"/>
      <w:r w:rsidR="00E75564">
        <w:rPr>
          <w:rFonts w:ascii="GHEA Grapalat" w:hAnsi="GHEA Grapalat"/>
          <w:sz w:val="24"/>
          <w:szCs w:val="24"/>
          <w:lang w:val="fr-FR" w:eastAsia="ru-RU"/>
        </w:rPr>
        <w:t xml:space="preserve"> և </w:t>
      </w:r>
      <w:proofErr w:type="spellStart"/>
      <w:r w:rsidR="00E75564">
        <w:rPr>
          <w:rFonts w:ascii="GHEA Grapalat" w:hAnsi="GHEA Grapalat"/>
          <w:sz w:val="24"/>
          <w:szCs w:val="24"/>
          <w:lang w:val="fr-FR" w:eastAsia="ru-RU"/>
        </w:rPr>
        <w:t>թողնել</w:t>
      </w:r>
      <w:proofErr w:type="spellEnd"/>
      <w:r w:rsidR="00E75564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E75564" w:rsidRPr="00E75564">
        <w:rPr>
          <w:rFonts w:ascii="GHEA Grapalat" w:hAnsi="GHEA Grapalat"/>
          <w:sz w:val="24"/>
          <w:szCs w:val="24"/>
          <w:lang w:val="nb-NO" w:eastAsia="ru-RU"/>
        </w:rPr>
        <w:t>&lt;</w:t>
      </w:r>
      <w:r w:rsidR="00E75564">
        <w:rPr>
          <w:rFonts w:ascii="GHEA Grapalat" w:hAnsi="GHEA Grapalat"/>
          <w:sz w:val="24"/>
          <w:szCs w:val="24"/>
          <w:lang w:val="nb-NO" w:eastAsia="ru-RU"/>
        </w:rPr>
        <w:t>Հայաստանի Հանրապետության կառավարությանն առընթեր պետական գույքի կառավարման վարչության աշխատակազմ</w:t>
      </w:r>
      <w:r w:rsidR="00E75564" w:rsidRPr="00E75564">
        <w:rPr>
          <w:rFonts w:ascii="GHEA Grapalat" w:hAnsi="GHEA Grapalat"/>
          <w:sz w:val="24"/>
          <w:szCs w:val="24"/>
          <w:lang w:val="nb-NO" w:eastAsia="ru-RU"/>
        </w:rPr>
        <w:t>&gt;</w:t>
      </w:r>
      <w:r w:rsidR="00E75564">
        <w:rPr>
          <w:rFonts w:ascii="GHEA Grapalat" w:hAnsi="GHEA Grapalat"/>
          <w:sz w:val="24"/>
          <w:szCs w:val="24"/>
          <w:lang w:val="nb-NO" w:eastAsia="ru-RU"/>
        </w:rPr>
        <w:t xml:space="preserve"> պետական կառավարչական հիմնարկի տնօրինությանը:</w:t>
      </w:r>
    </w:p>
    <w:p w:rsidR="00E75564" w:rsidRPr="00E75564" w:rsidRDefault="00E75564" w:rsidP="005C4507">
      <w:pPr>
        <w:spacing w:line="360" w:lineRule="auto"/>
        <w:ind w:right="-96" w:firstLine="708"/>
        <w:jc w:val="both"/>
        <w:rPr>
          <w:rFonts w:ascii="GHEA Grapalat" w:hAnsi="GHEA Grapalat" w:cs="Times New Roman"/>
          <w:sz w:val="24"/>
          <w:szCs w:val="24"/>
          <w:lang w:val="nb-NO"/>
        </w:rPr>
      </w:pPr>
      <w:r>
        <w:rPr>
          <w:rFonts w:ascii="GHEA Grapalat" w:hAnsi="GHEA Grapalat" w:cs="Times New Roman"/>
          <w:sz w:val="24"/>
          <w:szCs w:val="24"/>
          <w:lang w:val="nb-NO"/>
        </w:rPr>
        <w:t xml:space="preserve">2. Հայաստանի Հանրապետության կառավարությանն առընթեր պետական գույքի կառավարման վարչության պետին՝ երկամսյա ժամկետում, </w:t>
      </w:r>
      <w:r w:rsidRPr="005C4507">
        <w:rPr>
          <w:rFonts w:ascii="GHEA Grapalat" w:hAnsi="GHEA Grapalat"/>
          <w:sz w:val="24"/>
          <w:szCs w:val="24"/>
          <w:lang w:val="fr-FR" w:eastAsia="ru-RU"/>
        </w:rPr>
        <w:t>«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Տեխնիկական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անվտանգության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ազգային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կենտրոն</w:t>
      </w:r>
      <w:proofErr w:type="spellEnd"/>
      <w:r w:rsidRPr="005C4507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Pr="005C4507">
        <w:rPr>
          <w:rFonts w:ascii="GHEA Grapalat" w:hAnsi="GHEA Grapalat"/>
          <w:sz w:val="24"/>
          <w:szCs w:val="24"/>
          <w:lang w:val="fr-FR" w:eastAsia="ru-RU"/>
        </w:rPr>
        <w:t>պետական</w:t>
      </w:r>
      <w:proofErr w:type="spellEnd"/>
      <w:r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val="fr-FR" w:eastAsia="ru-RU"/>
        </w:rPr>
        <w:t>ոչ</w:t>
      </w:r>
      <w:proofErr w:type="spellEnd"/>
      <w:r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val="fr-FR" w:eastAsia="ru-RU"/>
        </w:rPr>
        <w:t>առևտրային</w:t>
      </w:r>
      <w:proofErr w:type="spellEnd"/>
      <w:r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val="fr-FR" w:eastAsia="ru-RU"/>
        </w:rPr>
        <w:t>կազմակերպությ</w:t>
      </w:r>
      <w:r>
        <w:rPr>
          <w:rFonts w:ascii="GHEA Grapalat" w:hAnsi="GHEA Grapalat"/>
          <w:sz w:val="24"/>
          <w:szCs w:val="24"/>
          <w:lang w:val="fr-FR" w:eastAsia="ru-RU"/>
        </w:rPr>
        <w:t>ա</w:t>
      </w:r>
      <w:r w:rsidRPr="005C4507">
        <w:rPr>
          <w:rFonts w:ascii="GHEA Grapalat" w:hAnsi="GHEA Grapalat"/>
          <w:sz w:val="24"/>
          <w:szCs w:val="24"/>
          <w:lang w:val="fr-FR" w:eastAsia="ru-RU"/>
        </w:rPr>
        <w:t>ն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կնքել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2012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փետրվարի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24-ին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կնքված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ոչ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բնակելի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տարածքի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B4230C">
        <w:rPr>
          <w:rFonts w:ascii="GHEA Grapalat" w:hAnsi="GHEA Grapalat"/>
          <w:sz w:val="24"/>
          <w:szCs w:val="24"/>
          <w:lang w:val="fr-FR" w:eastAsia="ru-RU"/>
        </w:rPr>
        <w:t>անհատույց</w:t>
      </w:r>
      <w:proofErr w:type="spellEnd"/>
      <w:r w:rsidR="00B4230C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B4230C">
        <w:rPr>
          <w:rFonts w:ascii="GHEA Grapalat" w:hAnsi="GHEA Grapalat"/>
          <w:sz w:val="24"/>
          <w:szCs w:val="24"/>
          <w:lang w:val="fr-FR" w:eastAsia="ru-RU"/>
        </w:rPr>
        <w:t>օգտագործման</w:t>
      </w:r>
      <w:proofErr w:type="spellEnd"/>
      <w:r w:rsidR="00B4230C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E75564">
        <w:rPr>
          <w:rFonts w:ascii="GHEA Grapalat" w:hAnsi="GHEA Grapalat"/>
          <w:sz w:val="24"/>
          <w:szCs w:val="24"/>
          <w:lang w:val="nb-NO" w:eastAsia="ru-RU"/>
        </w:rPr>
        <w:t>N 05/0012</w:t>
      </w:r>
      <w:r>
        <w:rPr>
          <w:rFonts w:ascii="GHEA Grapalat" w:hAnsi="GHEA Grapalat"/>
          <w:sz w:val="24"/>
          <w:szCs w:val="24"/>
          <w:lang w:val="nb-NO" w:eastAsia="ru-RU"/>
        </w:rPr>
        <w:t xml:space="preserve"> պայմանագիրը լուծելու մասին համաձայնագիր /այսուհետ՝ համաձայնագիր/՝ դրանում նախատեսելով, որ համաձայնագրի նոտարական վավերացման և համաձայնագրից ծագող գույքային իրավունքների պետական գրանցման ծախսերը ենթակա են իրականացման </w:t>
      </w:r>
      <w:r w:rsidRPr="005C4507">
        <w:rPr>
          <w:rFonts w:ascii="GHEA Grapalat" w:hAnsi="GHEA Grapalat"/>
          <w:sz w:val="24"/>
          <w:szCs w:val="24"/>
          <w:lang w:val="fr-FR" w:eastAsia="ru-RU"/>
        </w:rPr>
        <w:t>«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Տեխնիկական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անվտանգության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ազգային</w:t>
      </w:r>
      <w:proofErr w:type="spellEnd"/>
      <w:r w:rsidRPr="005C4507">
        <w:rPr>
          <w:rFonts w:ascii="GHEA Grapalat" w:hAnsi="GHEA Grapalat"/>
          <w:sz w:val="24"/>
          <w:szCs w:val="24"/>
          <w:lang w:val="nb-NO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eastAsia="ru-RU"/>
        </w:rPr>
        <w:t>կենտրոն</w:t>
      </w:r>
      <w:proofErr w:type="spellEnd"/>
      <w:r w:rsidRPr="005C4507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Pr="005C4507">
        <w:rPr>
          <w:rFonts w:ascii="GHEA Grapalat" w:hAnsi="GHEA Grapalat"/>
          <w:sz w:val="24"/>
          <w:szCs w:val="24"/>
          <w:lang w:val="fr-FR" w:eastAsia="ru-RU"/>
        </w:rPr>
        <w:t>պետական</w:t>
      </w:r>
      <w:proofErr w:type="spellEnd"/>
      <w:r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val="fr-FR" w:eastAsia="ru-RU"/>
        </w:rPr>
        <w:t>ոչ</w:t>
      </w:r>
      <w:proofErr w:type="spellEnd"/>
      <w:r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val="fr-FR" w:eastAsia="ru-RU"/>
        </w:rPr>
        <w:t>առևտրային</w:t>
      </w:r>
      <w:proofErr w:type="spellEnd"/>
      <w:r w:rsidRPr="005C4507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C4507">
        <w:rPr>
          <w:rFonts w:ascii="GHEA Grapalat" w:hAnsi="GHEA Grapalat"/>
          <w:sz w:val="24"/>
          <w:szCs w:val="24"/>
          <w:lang w:val="fr-FR" w:eastAsia="ru-RU"/>
        </w:rPr>
        <w:t>կազմակերպությ</w:t>
      </w:r>
      <w:r>
        <w:rPr>
          <w:rFonts w:ascii="GHEA Grapalat" w:hAnsi="GHEA Grapalat"/>
          <w:sz w:val="24"/>
          <w:szCs w:val="24"/>
          <w:lang w:val="fr-FR" w:eastAsia="ru-RU"/>
        </w:rPr>
        <w:t>ա</w:t>
      </w:r>
      <w:r w:rsidRPr="005C4507">
        <w:rPr>
          <w:rFonts w:ascii="GHEA Grapalat" w:hAnsi="GHEA Grapalat"/>
          <w:sz w:val="24"/>
          <w:szCs w:val="24"/>
          <w:lang w:val="fr-FR" w:eastAsia="ru-RU"/>
        </w:rPr>
        <w:t>ն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միջոցների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 w:eastAsia="ru-RU"/>
        </w:rPr>
        <w:t>հաշվին</w:t>
      </w:r>
      <w:proofErr w:type="spellEnd"/>
      <w:r>
        <w:rPr>
          <w:rFonts w:ascii="GHEA Grapalat" w:hAnsi="GHEA Grapalat"/>
          <w:sz w:val="24"/>
          <w:szCs w:val="24"/>
          <w:lang w:val="fr-FR" w:eastAsia="ru-RU"/>
        </w:rPr>
        <w:t>:</w:t>
      </w:r>
      <w:r w:rsidRPr="00E75564">
        <w:rPr>
          <w:rFonts w:ascii="GHEA Grapalat" w:hAnsi="GHEA Grapalat"/>
          <w:sz w:val="24"/>
          <w:szCs w:val="24"/>
          <w:lang w:val="nb-NO" w:eastAsia="ru-RU"/>
        </w:rPr>
        <w:t xml:space="preserve"> </w:t>
      </w:r>
    </w:p>
    <w:p w:rsidR="00F90B4A" w:rsidRDefault="00F90B4A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br w:type="page"/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534"/>
        <w:gridCol w:w="200"/>
        <w:gridCol w:w="30"/>
        <w:gridCol w:w="8998"/>
      </w:tblGrid>
      <w:tr w:rsidR="00F90B4A" w:rsidRPr="00E62A92" w:rsidTr="00AB70E0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F90B4A" w:rsidRDefault="00F90B4A" w:rsidP="00D97284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7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0B4A" w:rsidRPr="00AB70E0" w:rsidRDefault="00F90B4A" w:rsidP="00AB70E0">
            <w:pPr>
              <w:jc w:val="center"/>
              <w:rPr>
                <w:rFonts w:ascii="GHEA Grapalat" w:hAnsi="GHEA Grapalat"/>
                <w:b/>
                <w:lang w:val="pt-BR"/>
              </w:rPr>
            </w:pPr>
            <w:proofErr w:type="spellStart"/>
            <w:r>
              <w:rPr>
                <w:rFonts w:ascii="GHEA Grapalat" w:hAnsi="GHEA Grapalat"/>
                <w:b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ակտի</w:t>
            </w:r>
            <w:proofErr w:type="spellEnd"/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հիմնավորումը</w:t>
            </w:r>
            <w:proofErr w:type="spellEnd"/>
            <w:r w:rsidR="00AB70E0"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</w:p>
        </w:tc>
      </w:tr>
      <w:tr w:rsidR="00F90B4A" w:rsidTr="00AB70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9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Անհրաժեշտություն</w:t>
            </w:r>
            <w:proofErr w:type="spellEnd"/>
          </w:p>
        </w:tc>
      </w:tr>
      <w:tr w:rsidR="00F90B4A" w:rsidRPr="00744B2D" w:rsidTr="00AB70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7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B4A" w:rsidRDefault="00F90B4A" w:rsidP="00D97284">
            <w:pPr>
              <w:pStyle w:val="Header"/>
              <w:tabs>
                <w:tab w:val="clear" w:pos="4320"/>
                <w:tab w:val="clear" w:pos="8640"/>
              </w:tabs>
              <w:ind w:left="57" w:right="284"/>
              <w:jc w:val="both"/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</w:pPr>
            <w:r>
              <w:rPr>
                <w:rFonts w:ascii="GHEA Grapalat" w:hAnsi="GHEA Grapalat"/>
                <w:bCs/>
                <w:kern w:val="32"/>
                <w:sz w:val="20"/>
                <w:lang w:val="ru-RU"/>
              </w:rPr>
              <w:t xml:space="preserve">    </w:t>
            </w:r>
            <w:r w:rsidRPr="0042249F">
              <w:rPr>
                <w:rFonts w:ascii="GHEA Grapalat" w:hAnsi="GHEA Grapalat"/>
                <w:bCs/>
                <w:kern w:val="32"/>
                <w:sz w:val="20"/>
                <w:lang w:val="ru-RU"/>
              </w:rPr>
              <w:t xml:space="preserve"> 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ՀՀ արտակարգ իրավիճակների նախարարությունը  գրությամբ դիմել է ՀՀ կառավարությանն առընթեր պետական գույքի կառավարման վարչություն՝  տեղեկացնելով, որ «Տեխնիկական անվտանգության ազգային կենտրոն» ՊՈԱԿ-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ը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սույն թվականի հոկտեմբեր ամսվա ընթացքում տեղափոխվել է ՀՀ ԱԻՆ վարչական 3-րդ շենք( Մ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ի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կոյան 10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9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/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 xml:space="preserve">8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հասցե), ազատելով նախկինում օգտագործվող  ք.Երևան, Կենտրոն Սարմեն(նախկին Ջրաշատ) փող. 1 շինության թիվ 12 տարածքի 5-րդ և 6-րդ հարկերը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,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վերջիններս հետ վերցնելու խնդրանքով:   </w:t>
            </w:r>
          </w:p>
          <w:p w:rsidR="00F90B4A" w:rsidRPr="00005A67" w:rsidRDefault="00F90B4A" w:rsidP="00AB70E0">
            <w:pPr>
              <w:pStyle w:val="Header"/>
              <w:tabs>
                <w:tab w:val="clear" w:pos="4320"/>
                <w:tab w:val="clear" w:pos="8640"/>
              </w:tabs>
              <w:ind w:left="57" w:right="284"/>
              <w:jc w:val="both"/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</w:pP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      </w:t>
            </w:r>
          </w:p>
        </w:tc>
      </w:tr>
      <w:tr w:rsidR="00F90B4A" w:rsidTr="00AB70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9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Ընթացիկ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իրավիճակը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խնդիրները</w:t>
            </w:r>
            <w:proofErr w:type="spellEnd"/>
          </w:p>
        </w:tc>
      </w:tr>
      <w:tr w:rsidR="00F90B4A" w:rsidRPr="00125DEE" w:rsidTr="00AB70E0"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B4A" w:rsidRDefault="00F90B4A" w:rsidP="00AB70E0">
            <w:pPr>
              <w:pStyle w:val="Header"/>
              <w:tabs>
                <w:tab w:val="clear" w:pos="4320"/>
                <w:tab w:val="clear" w:pos="8640"/>
              </w:tabs>
              <w:ind w:right="284"/>
              <w:jc w:val="both"/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</w:pP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Դեռևս  2005թ.-ին ՀՀ կառավարության  N2334-Ն որոշման 5-րդ կետով սահմանված կարգով </w:t>
            </w:r>
            <w:r w:rsidRPr="00B417C8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Երևանի Ջրաշատի փողոցի N 1 շենքի 5-րդ և 6-րդ հարկերը (800 քառ. մետր ընդհանուր մակերեսով)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անշարժ գույքը </w:t>
            </w:r>
            <w:r w:rsidRPr="00B417C8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անհատույց օգտագործման իրավունքով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տրամադրվել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են</w:t>
            </w:r>
            <w:r w:rsidRPr="00B417C8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«</w:t>
            </w:r>
            <w:r w:rsidRPr="00B417C8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Տեխնիկական անվտանգության ազգային կենտրոն» պետական ոչ առևտրային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կազմակերպության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bidi="he-IL"/>
              </w:rPr>
              <w:t>ը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: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Իսկ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ՀՀ կառավարության 03.05.2007թ. թիվ 522-Ն որոշման 5.1 կետի համաձայն </w:t>
            </w:r>
            <w:r w:rsidRPr="00BD24D3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Երևանի Ջրաշատի փողոցի N 1 շենքի 5-րդ և 6-րդ հարկեր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>ի նկատմամբ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իրականացվել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 w:bidi="he-IL"/>
              </w:rPr>
              <w:t>է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 w:bidi="he-IL"/>
              </w:rPr>
              <w:t xml:space="preserve">Հայաստանի Հանրապետության պետական գրանցումը:          </w:t>
            </w:r>
          </w:p>
          <w:p w:rsidR="00F90B4A" w:rsidRPr="00FE02B6" w:rsidRDefault="00F90B4A" w:rsidP="00D97284">
            <w:pPr>
              <w:pStyle w:val="Header"/>
              <w:tabs>
                <w:tab w:val="clear" w:pos="4320"/>
                <w:tab w:val="clear" w:pos="8640"/>
              </w:tabs>
              <w:ind w:left="57" w:right="284"/>
              <w:jc w:val="both"/>
              <w:rPr>
                <w:rFonts w:ascii="GHEA Grapalat" w:hAnsi="GHEA Grapalat"/>
                <w:sz w:val="20"/>
                <w:lang w:val="nb-NO"/>
              </w:rPr>
            </w:pP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    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 </w:t>
            </w:r>
            <w:r w:rsidRPr="00826813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Հաշվի առնելով որ 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>«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Տեխնիկական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անվտանգության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ազգային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կենտրոն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»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ՊՈԱԿ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>-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ը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2016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թ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>.-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ին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տեղափոխվել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է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ՀՀ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ԱԻՆ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վարչական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3-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րդ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շենք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(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Միկոյան</w:t>
            </w:r>
            <w:r w:rsidRPr="00125DEE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109/8),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անհրաժեշտություն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է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առաջացել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ազատ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տարածքները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հետ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տրամադրելու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 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գործընթացը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կարգավորել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Որոշման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մեջ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համապատասխան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փոփոխություն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կատարելու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Cs/>
                <w:spacing w:val="0"/>
                <w:position w:val="0"/>
                <w:sz w:val="20"/>
                <w:lang w:val="ru-RU"/>
              </w:rPr>
              <w:t>միջոցով</w:t>
            </w:r>
            <w:r w:rsidRPr="00FE02B6">
              <w:rPr>
                <w:rFonts w:ascii="GHEA Grapalat" w:hAnsi="GHEA Grapalat"/>
                <w:bCs/>
                <w:spacing w:val="0"/>
                <w:position w:val="0"/>
                <w:sz w:val="20"/>
                <w:lang w:val="nb-NO"/>
              </w:rPr>
              <w:t>:</w:t>
            </w:r>
          </w:p>
        </w:tc>
      </w:tr>
      <w:tr w:rsidR="00F90B4A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Տվյալ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բնագավառում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իրականացվող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քաղաքականությունը</w:t>
            </w:r>
            <w:proofErr w:type="spellEnd"/>
          </w:p>
        </w:tc>
      </w:tr>
      <w:tr w:rsidR="00F90B4A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Սկզբունքային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F90B4A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4.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Կարգավորման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նպատակը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բնույթը</w:t>
            </w:r>
            <w:proofErr w:type="spellEnd"/>
          </w:p>
        </w:tc>
      </w:tr>
      <w:tr w:rsidR="00F90B4A" w:rsidRPr="00E62A92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0B4A" w:rsidRPr="00FE02B6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Նշված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ընդունմամբ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կկարգավորվի</w:t>
            </w:r>
            <w:proofErr w:type="spellEnd"/>
            <w:r w:rsidRPr="00C760A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25DEE">
              <w:rPr>
                <w:rFonts w:ascii="GHEA Grapalat" w:hAnsi="GHEA Grapalat"/>
                <w:bCs/>
                <w:sz w:val="20"/>
                <w:lang w:val="nb-NO"/>
              </w:rPr>
              <w:t>«</w:t>
            </w:r>
            <w:proofErr w:type="spellStart"/>
            <w:r>
              <w:rPr>
                <w:rFonts w:ascii="GHEA Grapalat" w:hAnsi="GHEA Grapalat"/>
                <w:bCs/>
                <w:sz w:val="20"/>
              </w:rPr>
              <w:t>Տեխնիկական</w:t>
            </w:r>
            <w:proofErr w:type="spellEnd"/>
            <w:r w:rsidRPr="00125DEE">
              <w:rPr>
                <w:rFonts w:ascii="GHEA Grapalat" w:hAnsi="GHEA Grapalat"/>
                <w:bCs/>
                <w:sz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0"/>
              </w:rPr>
              <w:t>անվտանգության</w:t>
            </w:r>
            <w:proofErr w:type="spellEnd"/>
            <w:r w:rsidRPr="00125DEE">
              <w:rPr>
                <w:rFonts w:ascii="GHEA Grapalat" w:hAnsi="GHEA Grapalat"/>
                <w:bCs/>
                <w:sz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0"/>
              </w:rPr>
              <w:t>ազգային</w:t>
            </w:r>
            <w:proofErr w:type="spellEnd"/>
            <w:r w:rsidRPr="00125DEE">
              <w:rPr>
                <w:rFonts w:ascii="GHEA Grapalat" w:hAnsi="GHEA Grapalat"/>
                <w:bCs/>
                <w:sz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0"/>
              </w:rPr>
              <w:t>կենտրոն</w:t>
            </w:r>
            <w:proofErr w:type="spellEnd"/>
            <w:r w:rsidRPr="00125DEE">
              <w:rPr>
                <w:rFonts w:ascii="GHEA Grapalat" w:hAnsi="GHEA Grapalat"/>
                <w:bCs/>
                <w:sz w:val="20"/>
                <w:lang w:val="nb-NO"/>
              </w:rPr>
              <w:t xml:space="preserve">» </w:t>
            </w:r>
            <w:r>
              <w:rPr>
                <w:rFonts w:ascii="GHEA Grapalat" w:hAnsi="GHEA Grapalat"/>
                <w:bCs/>
                <w:sz w:val="20"/>
                <w:lang w:bidi="he-IL"/>
              </w:rPr>
              <w:t>ՊՈԱԿ-ի</w:t>
            </w:r>
            <w:r>
              <w:rPr>
                <w:rFonts w:ascii="GHEA Grapalat" w:hAnsi="GHEA Grapalat"/>
                <w:bCs/>
                <w:sz w:val="20"/>
                <w:lang w:val="nb-NO" w:bidi="he-IL"/>
              </w:rPr>
              <w:t xml:space="preserve"> կողմից </w:t>
            </w:r>
            <w:proofErr w:type="spellStart"/>
            <w:r>
              <w:rPr>
                <w:rFonts w:ascii="GHEA Grapalat" w:hAnsi="GHEA Grapalat"/>
                <w:bCs/>
                <w:sz w:val="20"/>
                <w:lang w:bidi="he-IL"/>
              </w:rPr>
              <w:t>ազատված</w:t>
            </w:r>
            <w:proofErr w:type="spellEnd"/>
            <w:r>
              <w:rPr>
                <w:rFonts w:ascii="GHEA Grapalat" w:hAnsi="GHEA Grapalat"/>
                <w:bCs/>
                <w:sz w:val="20"/>
                <w:lang w:bidi="he-IL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0"/>
                <w:lang w:bidi="he-IL"/>
              </w:rPr>
              <w:t>տարածքների</w:t>
            </w:r>
            <w:proofErr w:type="spellEnd"/>
            <w:r>
              <w:rPr>
                <w:rFonts w:ascii="GHEA Grapalat" w:hAnsi="GHEA Grapalat"/>
                <w:bCs/>
                <w:sz w:val="20"/>
                <w:lang w:bidi="he-IL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0"/>
                <w:lang w:bidi="he-IL"/>
              </w:rPr>
              <w:t>հետ</w:t>
            </w:r>
            <w:proofErr w:type="spellEnd"/>
            <w:r>
              <w:rPr>
                <w:rFonts w:ascii="GHEA Grapalat" w:hAnsi="GHEA Grapalat"/>
                <w:bCs/>
                <w:sz w:val="20"/>
                <w:lang w:bidi="he-IL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0"/>
                <w:lang w:bidi="he-IL"/>
              </w:rPr>
              <w:t>վերադարձման</w:t>
            </w:r>
            <w:proofErr w:type="spellEnd"/>
            <w:r>
              <w:rPr>
                <w:rFonts w:ascii="GHEA Grapalat" w:hAnsi="GHEA Grapalat"/>
                <w:bCs/>
                <w:sz w:val="20"/>
                <w:lang w:bidi="he-IL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0"/>
                <w:lang w:bidi="he-IL"/>
              </w:rPr>
              <w:t>գործընթացը</w:t>
            </w:r>
            <w:proofErr w:type="spellEnd"/>
            <w:r>
              <w:rPr>
                <w:rFonts w:ascii="GHEA Grapalat" w:hAnsi="GHEA Grapalat"/>
                <w:bCs/>
                <w:sz w:val="20"/>
                <w:lang w:bidi="he-IL"/>
              </w:rPr>
              <w:t>:</w:t>
            </w:r>
          </w:p>
        </w:tc>
      </w:tr>
      <w:tr w:rsidR="00F90B4A" w:rsidRPr="00E62A92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5.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մշակման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գործընթացում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ներգրավված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ինստիտուտները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անձինք</w:t>
            </w:r>
            <w:proofErr w:type="spellEnd"/>
          </w:p>
        </w:tc>
      </w:tr>
      <w:tr w:rsidR="00F90B4A" w:rsidRPr="00E62A92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մշակմանը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ինստիտուտներ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անձինք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չեն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մասնակցել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F90B4A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6.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Ակնկալվող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արդյունքը</w:t>
            </w:r>
            <w:proofErr w:type="spellEnd"/>
          </w:p>
        </w:tc>
      </w:tr>
      <w:tr w:rsidR="00F90B4A" w:rsidRPr="00E62A92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0B4A" w:rsidRPr="00F6676B" w:rsidRDefault="00F90B4A" w:rsidP="00D97284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որոշման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ընդունմամբ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Տեխնիկական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անվտանգության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ազգային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կենտրոն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» ՊՈԱԿ-ի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կողմից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նախկինում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զբաղեցրած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տարածքները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հանձնման-ընդունման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ակտի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հիման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վրա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ՀՀ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կառավարությանն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առընթեր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պետական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գույքի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կառավարման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վարչություն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հետ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>կվերցնի</w:t>
            </w:r>
            <w:proofErr w:type="spellEnd"/>
            <w:r>
              <w:rPr>
                <w:rFonts w:ascii="GHEA Grapalat" w:hAnsi="GHEA Grapalat" w:cs="Arial"/>
                <w:bCs/>
                <w:kern w:val="32"/>
                <w:sz w:val="20"/>
                <w:szCs w:val="20"/>
              </w:rPr>
              <w:t xml:space="preserve">: </w:t>
            </w:r>
            <w:r>
              <w:rPr>
                <w:rFonts w:ascii="GHEA Grapalat" w:hAnsi="GHEA Grapalat"/>
                <w:bCs/>
                <w:sz w:val="20"/>
                <w:lang w:val="nb-NO" w:bidi="he-IL"/>
              </w:rPr>
              <w:t xml:space="preserve"> </w:t>
            </w:r>
          </w:p>
        </w:tc>
      </w:tr>
      <w:tr w:rsidR="00F90B4A" w:rsidTr="00AB70E0"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 w:cs="Arial Armenian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</w:rPr>
              <w:t>տեղեկություններ</w:t>
            </w:r>
            <w:proofErr w:type="spellEnd"/>
          </w:p>
        </w:tc>
      </w:tr>
      <w:tr w:rsidR="00F90B4A" w:rsidTr="00AB70E0">
        <w:trPr>
          <w:trHeight w:val="242"/>
        </w:trPr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       Չկան</w:t>
            </w:r>
          </w:p>
        </w:tc>
      </w:tr>
      <w:tr w:rsidR="00F90B4A" w:rsidRPr="00A215D7" w:rsidTr="00AB70E0">
        <w:trPr>
          <w:trHeight w:val="386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center"/>
              <w:rPr>
                <w:rFonts w:ascii="GHEA Grapalat" w:hAnsi="GHEA Grapalat"/>
                <w:b/>
              </w:rPr>
            </w:pPr>
          </w:p>
          <w:p w:rsidR="00F90B4A" w:rsidRDefault="00F90B4A" w:rsidP="00D97284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B4A" w:rsidRDefault="00F90B4A" w:rsidP="00D97284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կառավարության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որոշման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ընդունման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առնչությամբ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ընդունվելիք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այլ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ակտերի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կամ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դրանց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ընդունման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անհրաժեշտության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բացակայության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մասին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տեղեկանք</w:t>
            </w:r>
            <w:proofErr w:type="spellEnd"/>
          </w:p>
          <w:p w:rsidR="00F90B4A" w:rsidRDefault="00F90B4A" w:rsidP="00D97284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90B4A" w:rsidRPr="00A215D7" w:rsidTr="00AB70E0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ակտերում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և /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լրացումների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անհրաժեշտությունը</w:t>
            </w:r>
            <w:proofErr w:type="spellEnd"/>
          </w:p>
        </w:tc>
      </w:tr>
      <w:tr w:rsidR="00F90B4A" w:rsidTr="00AB70E0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չկա</w:t>
            </w:r>
            <w:proofErr w:type="spellEnd"/>
          </w:p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90B4A" w:rsidRPr="00A215D7" w:rsidTr="00AB70E0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B4A" w:rsidRDefault="00F90B4A" w:rsidP="00D9728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պայմանագրերով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ստանձնած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հետ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համապատասխանությունը</w:t>
            </w:r>
            <w:proofErr w:type="spellEnd"/>
          </w:p>
        </w:tc>
      </w:tr>
      <w:tr w:rsidR="00F90B4A" w:rsidTr="00AB70E0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ստանձնած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պարտավորություններ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</w:p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90B4A" w:rsidTr="00AB70E0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Pr="00F90B4A" w:rsidRDefault="00F90B4A" w:rsidP="00F90B4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F90B4A" w:rsidRPr="00F90B4A" w:rsidRDefault="00F90B4A" w:rsidP="00F90B4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B4A" w:rsidRPr="00F90B4A" w:rsidRDefault="00F90B4A" w:rsidP="00F90B4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F90B4A">
              <w:rPr>
                <w:rFonts w:ascii="GHEA Grapalat" w:hAnsi="GHEA Grapalat"/>
                <w:sz w:val="20"/>
                <w:szCs w:val="20"/>
              </w:rPr>
              <w:t>Տեղեկանք</w:t>
            </w:r>
            <w:proofErr w:type="spellEnd"/>
            <w:r w:rsidRPr="00F90B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90B4A">
              <w:rPr>
                <w:rFonts w:ascii="GHEA Grapalat" w:hAnsi="GHEA Grapalat"/>
                <w:sz w:val="20"/>
                <w:szCs w:val="20"/>
              </w:rPr>
              <w:t>հասարակության</w:t>
            </w:r>
            <w:proofErr w:type="spellEnd"/>
            <w:r w:rsidRPr="00F90B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90B4A">
              <w:rPr>
                <w:rFonts w:ascii="GHEA Grapalat" w:hAnsi="GHEA Grapalat"/>
                <w:sz w:val="20"/>
                <w:szCs w:val="20"/>
              </w:rPr>
              <w:t>մասնակցության</w:t>
            </w:r>
            <w:proofErr w:type="spellEnd"/>
            <w:r w:rsidRPr="00F90B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90B4A">
              <w:rPr>
                <w:rFonts w:ascii="GHEA Grapalat" w:hAnsi="GHEA Grapalat"/>
                <w:sz w:val="20"/>
                <w:szCs w:val="20"/>
              </w:rPr>
              <w:t>մասին</w:t>
            </w:r>
            <w:proofErr w:type="spellEnd"/>
          </w:p>
          <w:p w:rsidR="00F90B4A" w:rsidRPr="00F90B4A" w:rsidRDefault="00F90B4A" w:rsidP="00F90B4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90B4A" w:rsidTr="00AB70E0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P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90B4A">
              <w:rPr>
                <w:rFonts w:ascii="GHEA Grapalat" w:hAnsi="GHEA Grapalat"/>
                <w:sz w:val="20"/>
                <w:szCs w:val="20"/>
              </w:rPr>
              <w:t xml:space="preserve">1. </w:t>
            </w: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B4A" w:rsidRP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F90B4A">
              <w:rPr>
                <w:rFonts w:ascii="GHEA Grapalat" w:hAnsi="GHEA Grapalat"/>
                <w:sz w:val="20"/>
                <w:szCs w:val="20"/>
              </w:rPr>
              <w:t>Հասարակությանը</w:t>
            </w:r>
            <w:proofErr w:type="spellEnd"/>
            <w:r w:rsidRPr="00F90B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90B4A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F90B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90B4A">
              <w:rPr>
                <w:rFonts w:ascii="GHEA Grapalat" w:hAnsi="GHEA Grapalat"/>
                <w:sz w:val="20"/>
                <w:szCs w:val="20"/>
              </w:rPr>
              <w:t>վերաբերյալ</w:t>
            </w:r>
            <w:proofErr w:type="spellEnd"/>
            <w:r w:rsidRPr="00F90B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90B4A">
              <w:rPr>
                <w:rFonts w:ascii="GHEA Grapalat" w:hAnsi="GHEA Grapalat"/>
                <w:sz w:val="20"/>
                <w:szCs w:val="20"/>
              </w:rPr>
              <w:t>իրազեկումը</w:t>
            </w:r>
            <w:proofErr w:type="spellEnd"/>
          </w:p>
        </w:tc>
      </w:tr>
      <w:tr w:rsidR="00F90B4A" w:rsidRPr="00A215D7" w:rsidTr="00AB70E0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քննարկմանը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հասարակությունը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ներգրավվել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քանի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լայն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հասարակական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շահերի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խնդիրներ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շոշափում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F90B4A" w:rsidRDefault="00F90B4A" w:rsidP="00D972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F90B4A" w:rsidRDefault="00F90B4A">
      <w:pPr>
        <w:rPr>
          <w:sz w:val="24"/>
          <w:szCs w:val="24"/>
          <w:lang w:val="nb-NO"/>
        </w:rPr>
      </w:pPr>
    </w:p>
    <w:p w:rsidR="00F90B4A" w:rsidRDefault="00F90B4A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br w:type="page"/>
      </w:r>
    </w:p>
    <w:p w:rsidR="00F90B4A" w:rsidRPr="00A00909" w:rsidRDefault="00F90B4A" w:rsidP="00F90B4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ru-RU"/>
        </w:rPr>
      </w:pPr>
    </w:p>
    <w:p w:rsidR="00F90B4A" w:rsidRPr="00744B2D" w:rsidRDefault="00F90B4A" w:rsidP="00F90B4A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Ղ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Ք</w:t>
      </w:r>
    </w:p>
    <w:p w:rsidR="00F90B4A" w:rsidRPr="001521B6" w:rsidRDefault="00F90B4A" w:rsidP="00F90B4A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</w:pP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Հայաստանի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Հանրապետության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կառավարության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որոշման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նախագծի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ընդունման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կապակցությամբ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պետական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կամ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տեղական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ինքնակառավարման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մարմինների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բյուջեում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ծախսերի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և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եկամուտների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էական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ավելացման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կամ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նվազեցման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pt-BR" w:eastAsia="ru-RU"/>
        </w:rPr>
        <w:t xml:space="preserve"> </w:t>
      </w:r>
      <w:r w:rsidRPr="001521B6">
        <w:rPr>
          <w:rFonts w:ascii="GHEA Grapalat" w:hAnsi="GHEA Grapalat" w:cs="Sylfaen"/>
          <w:b/>
          <w:spacing w:val="0"/>
          <w:kern w:val="0"/>
          <w:position w:val="0"/>
          <w:szCs w:val="22"/>
          <w:lang w:val="ru-RU" w:eastAsia="ru-RU"/>
        </w:rPr>
        <w:t>վերաբերյալ</w:t>
      </w:r>
    </w:p>
    <w:p w:rsidR="00F90B4A" w:rsidRPr="000A1177" w:rsidRDefault="00F90B4A" w:rsidP="00F90B4A">
      <w:pPr>
        <w:pStyle w:val="Header"/>
        <w:jc w:val="both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F90B4A" w:rsidRDefault="00F90B4A" w:rsidP="00F90B4A">
      <w:pPr>
        <w:pStyle w:val="Header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F90B4A" w:rsidRDefault="00F90B4A" w:rsidP="00F90B4A">
      <w:pPr>
        <w:pStyle w:val="BodyText3"/>
        <w:spacing w:line="360" w:lineRule="auto"/>
        <w:ind w:firstLine="708"/>
        <w:jc w:val="both"/>
        <w:rPr>
          <w:rFonts w:ascii="GHEA Grapalat" w:hAnsi="GHEA Grapalat"/>
          <w:sz w:val="22"/>
          <w:szCs w:val="22"/>
          <w:lang w:val="pt-BR"/>
        </w:rPr>
      </w:pPr>
      <w:proofErr w:type="spellStart"/>
      <w:r w:rsidRPr="00826813">
        <w:rPr>
          <w:rFonts w:ascii="GHEA Grapalat" w:hAnsi="GHEA Grapalat"/>
          <w:sz w:val="22"/>
          <w:szCs w:val="22"/>
        </w:rPr>
        <w:t>Հայաստանի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որոշման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նախագծի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ընդունման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կապակցությամբ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826813">
        <w:rPr>
          <w:rFonts w:ascii="GHEA Grapalat" w:hAnsi="GHEA Grapalat"/>
          <w:sz w:val="22"/>
          <w:szCs w:val="22"/>
        </w:rPr>
        <w:t>ՀՀ</w:t>
      </w:r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պետական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բյուջեում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ծախսերի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826813">
        <w:rPr>
          <w:rFonts w:ascii="GHEA Grapalat" w:hAnsi="GHEA Grapalat"/>
          <w:sz w:val="22"/>
          <w:szCs w:val="22"/>
        </w:rPr>
        <w:t>և</w:t>
      </w:r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եկամուտների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էական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ավելացում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կամ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նվազեցում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չի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826813">
        <w:rPr>
          <w:rFonts w:ascii="GHEA Grapalat" w:hAnsi="GHEA Grapalat"/>
          <w:sz w:val="22"/>
          <w:szCs w:val="22"/>
        </w:rPr>
        <w:t>նախատեսվում</w:t>
      </w:r>
      <w:proofErr w:type="spellEnd"/>
      <w:r w:rsidRPr="00826813">
        <w:rPr>
          <w:rFonts w:ascii="GHEA Grapalat" w:hAnsi="GHEA Grapalat"/>
          <w:sz w:val="22"/>
          <w:szCs w:val="22"/>
          <w:lang w:val="pt-BR"/>
        </w:rPr>
        <w:t>:</w:t>
      </w: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spacing w:line="360" w:lineRule="auto"/>
        <w:jc w:val="both"/>
        <w:rPr>
          <w:rFonts w:ascii="GHEA Grapalat" w:hAnsi="GHEA Grapalat"/>
          <w:b/>
          <w:sz w:val="20"/>
          <w:szCs w:val="20"/>
          <w:lang w:val="nb-NO"/>
        </w:rPr>
      </w:pPr>
    </w:p>
    <w:p w:rsidR="00F90B4A" w:rsidRDefault="00F90B4A" w:rsidP="00F90B4A">
      <w:pPr>
        <w:spacing w:line="360" w:lineRule="auto"/>
        <w:jc w:val="both"/>
        <w:rPr>
          <w:rFonts w:ascii="GHEA Grapalat" w:hAnsi="GHEA Grapalat"/>
          <w:lang w:val="pt-BR"/>
        </w:rPr>
      </w:pPr>
    </w:p>
    <w:p w:rsidR="00F90B4A" w:rsidRPr="004116E7" w:rsidRDefault="00F90B4A" w:rsidP="00F90B4A">
      <w:pPr>
        <w:spacing w:line="360" w:lineRule="auto"/>
        <w:ind w:firstLine="709"/>
        <w:jc w:val="both"/>
        <w:rPr>
          <w:rFonts w:ascii="GHEA Grapalat" w:hAnsi="GHEA Grapalat" w:cs="Arial"/>
          <w:bCs/>
          <w:kern w:val="32"/>
          <w:lang w:val="pt-BR"/>
        </w:rPr>
      </w:pPr>
    </w:p>
    <w:p w:rsidR="00AB70E0" w:rsidRDefault="00AB70E0" w:rsidP="00F90B4A">
      <w:pPr>
        <w:jc w:val="center"/>
        <w:rPr>
          <w:rFonts w:ascii="GHEA Grapalat" w:hAnsi="GHEA Grapalat" w:cs="Arial Armenian"/>
          <w:bCs/>
          <w:lang w:val="pt-BR"/>
        </w:rPr>
      </w:pPr>
    </w:p>
    <w:p w:rsidR="00F90B4A" w:rsidRPr="00F90B4A" w:rsidRDefault="00F90B4A" w:rsidP="00F90B4A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99697D">
        <w:rPr>
          <w:rFonts w:ascii="GHEA Grapalat" w:hAnsi="GHEA Grapalat" w:cs="Arial Armenian"/>
          <w:bCs/>
          <w:lang w:val="pt-BR"/>
        </w:rPr>
        <w:lastRenderedPageBreak/>
        <w:t xml:space="preserve"> </w:t>
      </w: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F90B4A" w:rsidRPr="00B32D7F" w:rsidRDefault="00F90B4A" w:rsidP="00F90B4A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B32D7F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2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2610"/>
        <w:gridCol w:w="2876"/>
        <w:gridCol w:w="2068"/>
      </w:tblGrid>
      <w:tr w:rsidR="00F90B4A" w:rsidTr="00D97284">
        <w:trPr>
          <w:trHeight w:val="553"/>
        </w:trPr>
        <w:tc>
          <w:tcPr>
            <w:tcW w:w="271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90B4A" w:rsidRDefault="00F90B4A" w:rsidP="00D97284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90B4A" w:rsidRDefault="00F90B4A" w:rsidP="00D97284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B4A" w:rsidRDefault="00F90B4A" w:rsidP="00D9728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F90B4A" w:rsidRDefault="00F90B4A" w:rsidP="00D9728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F90B4A" w:rsidRDefault="00F90B4A" w:rsidP="00D9728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0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90B4A" w:rsidRDefault="00F90B4A" w:rsidP="00D9728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F90B4A" w:rsidTr="00D97284">
        <w:trPr>
          <w:trHeight w:val="336"/>
        </w:trPr>
        <w:tc>
          <w:tcPr>
            <w:tcW w:w="271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0B4A" w:rsidRDefault="00F90B4A" w:rsidP="00D97284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0B4A" w:rsidRDefault="00F90B4A" w:rsidP="00D9728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0B4A" w:rsidRDefault="00F90B4A" w:rsidP="00D9728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F90B4A" w:rsidRDefault="00F90B4A" w:rsidP="00D9728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F90B4A" w:rsidRPr="00B06640" w:rsidTr="00D97284">
        <w:trPr>
          <w:trHeight w:val="345"/>
        </w:trPr>
        <w:tc>
          <w:tcPr>
            <w:tcW w:w="271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B4A" w:rsidRPr="00AA0A04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ֆինանսների նախարարություն        15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11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 xml:space="preserve">թ.                               թիվ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AA0A04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01/83-5/25569-16</w:t>
            </w:r>
          </w:p>
          <w:p w:rsidR="00F90B4A" w:rsidRPr="00AA3059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Pr="00995B49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արտակարգ իրավիճակների նախարարություն</w:t>
            </w: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10.11.2016թ.</w:t>
            </w: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1/06.2/12967-16</w:t>
            </w: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28.04.2017թ.</w:t>
            </w: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 w:rsidRPr="00F8551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7/06.14235-17</w:t>
            </w:r>
          </w:p>
          <w:p w:rsidR="00F90B4A" w:rsidRPr="00A01D24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արդարադատության նախարարություն</w:t>
            </w: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11.05.2017թ.</w:t>
            </w: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01/14/7651-17</w:t>
            </w: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Pr="00F8551B" w:rsidRDefault="00F90B4A" w:rsidP="00D97284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B4A" w:rsidRDefault="00F90B4A" w:rsidP="00D9728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վերաբերյալ առաջարկություններ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և առարկություններ </w:t>
            </w: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>չկան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  <w:r w:rsidRPr="00CA5FC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F90B4A" w:rsidRPr="00AA0A04" w:rsidRDefault="00F90B4A" w:rsidP="00D97284">
            <w:pPr>
              <w:ind w:firstLine="539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ind w:firstLine="539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ind w:firstLine="539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ind w:firstLine="539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ind w:firstLine="539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ind w:firstLine="539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ind w:firstLine="539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վերաբերյալ առաջարկություններ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և առարկություններ </w:t>
            </w: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>չկան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  <w:r w:rsidRPr="00CA5FC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F90B4A" w:rsidRDefault="00F90B4A" w:rsidP="00D9728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F90B4A">
            <w:pPr>
              <w:numPr>
                <w:ilvl w:val="0"/>
                <w:numId w:val="1"/>
              </w:numPr>
              <w:spacing w:after="0" w:line="240" w:lineRule="auto"/>
              <w:ind w:left="72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</w:t>
            </w:r>
          </w:p>
          <w:p w:rsidR="00F90B4A" w:rsidRDefault="00F90B4A" w:rsidP="00F90B4A">
            <w:pPr>
              <w:numPr>
                <w:ilvl w:val="0"/>
                <w:numId w:val="1"/>
              </w:numPr>
              <w:spacing w:after="0" w:line="240" w:lineRule="auto"/>
              <w:ind w:left="72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F90B4A">
            <w:pPr>
              <w:numPr>
                <w:ilvl w:val="0"/>
                <w:numId w:val="1"/>
              </w:numPr>
              <w:spacing w:after="0" w:line="240" w:lineRule="auto"/>
              <w:ind w:left="72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Pr="0055108C" w:rsidRDefault="00F90B4A" w:rsidP="00F90B4A">
            <w:pPr>
              <w:numPr>
                <w:ilvl w:val="0"/>
                <w:numId w:val="1"/>
              </w:numPr>
              <w:spacing w:after="0" w:line="240" w:lineRule="auto"/>
              <w:ind w:left="72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1.Որոշման նախագծի </w:t>
            </w:r>
            <w:r w:rsidRPr="0055108C">
              <w:rPr>
                <w:rFonts w:ascii="GHEA Grapalat" w:hAnsi="GHEA Grapalat"/>
                <w:sz w:val="18"/>
                <w:szCs w:val="18"/>
                <w:lang w:val="nb-NO"/>
              </w:rPr>
              <w:t>Հայաստանի Հանրապետության կառավարության որոշման նախագիծը համապատասխանում է ՀՀ օրենսդրությանը:</w:t>
            </w:r>
          </w:p>
          <w:p w:rsidR="00F90B4A" w:rsidRPr="0055108C" w:rsidRDefault="00F90B4A" w:rsidP="00D9728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B4A" w:rsidRPr="00E31A9F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sz w:val="18"/>
                <w:szCs w:val="18"/>
                <w:lang w:val="nb-NO"/>
              </w:rPr>
              <w:t xml:space="preserve">  </w:t>
            </w:r>
          </w:p>
          <w:p w:rsidR="00F90B4A" w:rsidRPr="00E31A9F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                            </w:t>
            </w: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90B4A" w:rsidRPr="000B03C3" w:rsidRDefault="00F90B4A" w:rsidP="00CC59B8">
            <w:pPr>
              <w:rPr>
                <w:rFonts w:ascii="GHEA Grapalat" w:hAnsi="GHEA Grapalat"/>
                <w:b/>
                <w:i/>
                <w:sz w:val="18"/>
                <w:szCs w:val="18"/>
                <w:lang w:val="nb-NO"/>
              </w:rPr>
            </w:pP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90B4A" w:rsidRPr="00F42D77" w:rsidRDefault="00F90B4A" w:rsidP="00D97284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</w:tr>
    </w:tbl>
    <w:p w:rsidR="00F90B4A" w:rsidRPr="008C7AFB" w:rsidRDefault="00F90B4A" w:rsidP="00F90B4A">
      <w:pPr>
        <w:spacing w:line="360" w:lineRule="auto"/>
        <w:ind w:right="272" w:firstLine="360"/>
        <w:jc w:val="both"/>
        <w:rPr>
          <w:rFonts w:ascii="GHEA Grapalat" w:hAnsi="GHEA Grapalat"/>
          <w:lang w:val="nb-NO"/>
        </w:rPr>
      </w:pPr>
    </w:p>
    <w:p w:rsidR="00F90B4A" w:rsidRPr="00F6682B" w:rsidRDefault="00F90B4A" w:rsidP="00F90B4A">
      <w:pPr>
        <w:spacing w:line="360" w:lineRule="auto"/>
        <w:jc w:val="both"/>
        <w:rPr>
          <w:rFonts w:ascii="GHEA Grapalat" w:hAnsi="GHEA Grapalat"/>
          <w:b/>
          <w:w w:val="150"/>
          <w:lang w:val="nb-NO"/>
        </w:rPr>
      </w:pPr>
      <w:bookmarkStart w:id="0" w:name="_GoBack"/>
      <w:bookmarkEnd w:id="0"/>
    </w:p>
    <w:sectPr w:rsidR="00F90B4A" w:rsidRPr="00F6682B" w:rsidSect="005C4507">
      <w:pgSz w:w="12240" w:h="15840"/>
      <w:pgMar w:top="1134" w:right="72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D0A3D"/>
    <w:multiLevelType w:val="hybridMultilevel"/>
    <w:tmpl w:val="6C62576E"/>
    <w:lvl w:ilvl="0" w:tplc="7B1C684A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C4507"/>
    <w:rsid w:val="005C4507"/>
    <w:rsid w:val="009F17AD"/>
    <w:rsid w:val="00AB70E0"/>
    <w:rsid w:val="00B4230C"/>
    <w:rsid w:val="00B70834"/>
    <w:rsid w:val="00CC59B8"/>
    <w:rsid w:val="00CF35C2"/>
    <w:rsid w:val="00E75564"/>
    <w:rsid w:val="00F033A7"/>
    <w:rsid w:val="00F9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5C4507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C4507"/>
    <w:rPr>
      <w:rFonts w:ascii="Arial Armenian" w:eastAsia="Times New Roman" w:hAnsi="Arial Armeni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E75564"/>
    <w:pPr>
      <w:ind w:left="720"/>
      <w:contextualSpacing/>
    </w:pPr>
  </w:style>
  <w:style w:type="paragraph" w:styleId="Header">
    <w:name w:val="header"/>
    <w:aliases w:val="h,Header Char Char Char Char,Header Char Char Char,Header Char Char"/>
    <w:basedOn w:val="Normal"/>
    <w:link w:val="HeaderChar"/>
    <w:rsid w:val="00F90B4A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F90B4A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F90B4A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90B4A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Arpine Asatryan</cp:lastModifiedBy>
  <cp:revision>7</cp:revision>
  <dcterms:created xsi:type="dcterms:W3CDTF">2017-05-22T10:27:00Z</dcterms:created>
  <dcterms:modified xsi:type="dcterms:W3CDTF">2017-05-22T12:54:00Z</dcterms:modified>
</cp:coreProperties>
</file>