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87" w:rsidRPr="00B54DED" w:rsidRDefault="00115487" w:rsidP="00115487">
      <w:pPr>
        <w:spacing w:after="0"/>
        <w:jc w:val="right"/>
        <w:rPr>
          <w:rFonts w:ascii="GHEA Grapalat" w:hAnsi="GHEA Grapalat" w:cs="Sylfaen"/>
          <w:b/>
          <w:bCs/>
          <w:sz w:val="24"/>
          <w:szCs w:val="24"/>
          <w:lang w:val="en-US"/>
        </w:rPr>
      </w:pPr>
      <w:r w:rsidRPr="00B54DED">
        <w:rPr>
          <w:rFonts w:ascii="GHEA Grapalat" w:hAnsi="GHEA Grapalat" w:cs="Sylfaen"/>
          <w:b/>
          <w:bCs/>
          <w:sz w:val="24"/>
          <w:szCs w:val="24"/>
          <w:lang w:val="en-US"/>
        </w:rPr>
        <w:t>ՆԱԽԱԳԻԾ</w:t>
      </w:r>
    </w:p>
    <w:p w:rsidR="00115487" w:rsidRPr="00B54DED" w:rsidRDefault="00115487" w:rsidP="00115487">
      <w:pPr>
        <w:spacing w:after="0"/>
        <w:jc w:val="right"/>
        <w:rPr>
          <w:rFonts w:ascii="GHEA Grapalat" w:hAnsi="GHEA Grapalat" w:cs="Sylfaen"/>
          <w:b/>
          <w:bCs/>
          <w:sz w:val="18"/>
          <w:szCs w:val="18"/>
          <w:lang w:val="af-ZA"/>
        </w:rPr>
      </w:pPr>
    </w:p>
    <w:p w:rsidR="00115487" w:rsidRPr="00B54DED" w:rsidRDefault="00115487" w:rsidP="00115487">
      <w:pPr>
        <w:spacing w:after="0"/>
        <w:jc w:val="right"/>
        <w:rPr>
          <w:rFonts w:ascii="GHEA Grapalat" w:hAnsi="GHEA Grapalat" w:cs="Sylfaen"/>
          <w:b/>
          <w:bCs/>
          <w:sz w:val="18"/>
          <w:szCs w:val="18"/>
          <w:lang w:val="af-ZA"/>
        </w:rPr>
      </w:pPr>
    </w:p>
    <w:p w:rsidR="00115487" w:rsidRPr="002F6CE9" w:rsidRDefault="00115487" w:rsidP="00115487">
      <w:pPr>
        <w:shd w:val="clear" w:color="auto" w:fill="FFFFFF"/>
        <w:spacing w:after="0"/>
        <w:ind w:right="141"/>
        <w:jc w:val="center"/>
        <w:rPr>
          <w:rFonts w:ascii="GHEA Grapalat" w:hAnsi="GHEA Grapalat"/>
          <w:sz w:val="24"/>
          <w:szCs w:val="24"/>
          <w:lang w:val="af-ZA"/>
        </w:rPr>
      </w:pPr>
      <w:r w:rsidRPr="00B54DED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B54DE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B54DE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en-US"/>
        </w:rPr>
        <w:t>ԿԱՌԱՎԱՐՈՒԹՅՈՒՆ</w:t>
      </w:r>
    </w:p>
    <w:p w:rsidR="00E77AFB" w:rsidRDefault="00E77AFB" w:rsidP="00115487">
      <w:pPr>
        <w:spacing w:after="0"/>
        <w:ind w:right="141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</w:p>
    <w:p w:rsidR="00115487" w:rsidRPr="00B54DED" w:rsidRDefault="00115487" w:rsidP="00115487">
      <w:pPr>
        <w:spacing w:after="0"/>
        <w:ind w:right="141"/>
        <w:jc w:val="center"/>
        <w:rPr>
          <w:rFonts w:ascii="GHEA Grapalat" w:hAnsi="GHEA Grapalat"/>
          <w:b/>
          <w:bCs/>
          <w:sz w:val="28"/>
          <w:szCs w:val="28"/>
          <w:shd w:val="clear" w:color="auto" w:fill="FFFFFF"/>
          <w:lang w:val="af-ZA"/>
        </w:rPr>
      </w:pPr>
      <w:r w:rsidRPr="00B54DED">
        <w:rPr>
          <w:rFonts w:ascii="GHEA Grapalat" w:hAnsi="GHEA Grapalat" w:cs="Sylfaen"/>
          <w:b/>
          <w:bCs/>
          <w:sz w:val="28"/>
          <w:szCs w:val="28"/>
        </w:rPr>
        <w:t>Ո</w:t>
      </w:r>
      <w:r w:rsidRPr="00B54DED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8"/>
          <w:szCs w:val="28"/>
        </w:rPr>
        <w:t>Ր</w:t>
      </w:r>
      <w:r w:rsidRPr="00B54DED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8"/>
          <w:szCs w:val="28"/>
        </w:rPr>
        <w:t>Ո</w:t>
      </w:r>
      <w:r w:rsidRPr="00B54DED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8"/>
          <w:szCs w:val="28"/>
        </w:rPr>
        <w:t>Շ</w:t>
      </w:r>
      <w:r w:rsidRPr="00B54DED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8"/>
          <w:szCs w:val="28"/>
        </w:rPr>
        <w:t>ՈՒ</w:t>
      </w:r>
      <w:r w:rsidRPr="00B54DED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B54DED">
        <w:rPr>
          <w:rFonts w:ascii="GHEA Grapalat" w:hAnsi="GHEA Grapalat" w:cs="Sylfaen"/>
          <w:b/>
          <w:bCs/>
          <w:sz w:val="28"/>
          <w:szCs w:val="28"/>
        </w:rPr>
        <w:t>Մ</w:t>
      </w:r>
    </w:p>
    <w:p w:rsidR="00115487" w:rsidRPr="00B54DED" w:rsidRDefault="00115487" w:rsidP="00115487">
      <w:pPr>
        <w:shd w:val="clear" w:color="auto" w:fill="FFFFFF"/>
        <w:spacing w:after="0" w:line="240" w:lineRule="auto"/>
        <w:ind w:right="141"/>
        <w:jc w:val="center"/>
        <w:rPr>
          <w:rFonts w:ascii="GHEA Grapalat" w:hAnsi="GHEA Grapalat"/>
          <w:sz w:val="24"/>
          <w:szCs w:val="24"/>
          <w:lang w:val="af-ZA"/>
        </w:rPr>
      </w:pPr>
    </w:p>
    <w:p w:rsidR="00115487" w:rsidRDefault="00115487" w:rsidP="00115487">
      <w:pPr>
        <w:spacing w:after="0"/>
        <w:ind w:right="141"/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B54DED">
        <w:rPr>
          <w:rFonts w:ascii="GHEA Grapalat" w:hAnsi="GHEA Grapalat"/>
          <w:color w:val="000000"/>
          <w:sz w:val="24"/>
          <w:szCs w:val="24"/>
          <w:lang w:val="af-ZA"/>
        </w:rPr>
        <w:t>______ ___________ 201</w:t>
      </w:r>
      <w:r w:rsidR="00896EB7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Pr="00B54D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54DED">
        <w:rPr>
          <w:rFonts w:ascii="GHEA Grapalat" w:hAnsi="GHEA Grapalat" w:cs="Sylfaen"/>
          <w:color w:val="000000"/>
          <w:sz w:val="24"/>
          <w:szCs w:val="24"/>
          <w:lang w:val="af-ZA"/>
        </w:rPr>
        <w:t>թվականի</w:t>
      </w:r>
      <w:proofErr w:type="spellEnd"/>
      <w:r w:rsidRPr="00B54DED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N ______-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Ն</w:t>
      </w:r>
    </w:p>
    <w:p w:rsidR="00115487" w:rsidRDefault="00115487" w:rsidP="00115487">
      <w:pPr>
        <w:spacing w:after="0"/>
        <w:ind w:right="141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E77AFB" w:rsidRPr="00E77AFB" w:rsidRDefault="00E77AFB" w:rsidP="00115487">
      <w:pPr>
        <w:spacing w:after="0"/>
        <w:ind w:right="141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84594E" w:rsidRDefault="0084594E" w:rsidP="0084594E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lang w:val="fr-FR"/>
        </w:rPr>
        <w:t xml:space="preserve">ՍԱՆԻՏԱՐԱԿԱՆ, ԱՆԱՍՆԱԲՈՒԺԱՍԱՆԻՏԱՐԱԿԱՆ ԵՎ ԲՈՒՍԱՍԱՆԻՏԱՐԱԿԱՆ ՈԼՈՐՏՆԵՐԻ </w:t>
      </w:r>
      <w:r w:rsidRPr="00D92563">
        <w:rPr>
          <w:rFonts w:ascii="GHEA Grapalat" w:hAnsi="GHEA Grapalat"/>
          <w:b/>
          <w:color w:val="000000"/>
          <w:shd w:val="clear" w:color="auto" w:fill="FFFFFF"/>
          <w:lang w:val="hy-AM"/>
        </w:rPr>
        <w:t>ԵՎՐԱՍԻԱԿԱՆ</w:t>
      </w:r>
      <w:r w:rsidRPr="002B455C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D92563">
        <w:rPr>
          <w:rFonts w:ascii="GHEA Grapalat" w:hAnsi="GHEA Grapalat"/>
          <w:b/>
          <w:color w:val="000000"/>
          <w:shd w:val="clear" w:color="auto" w:fill="FFFFFF"/>
          <w:lang w:val="hy-AM"/>
        </w:rPr>
        <w:t>ՏՆՏԵՍԱԿԱՆ</w:t>
      </w:r>
      <w:r w:rsidRPr="002B455C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D92563">
        <w:rPr>
          <w:rFonts w:ascii="GHEA Grapalat" w:hAnsi="GHEA Grapalat"/>
          <w:b/>
          <w:color w:val="000000"/>
          <w:shd w:val="clear" w:color="auto" w:fill="FFFFFF"/>
          <w:lang w:val="hy-AM"/>
        </w:rPr>
        <w:t>ՄԻՈՒԹՅԱՆ</w:t>
      </w:r>
      <w:r w:rsidRPr="002B455C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D92563">
        <w:rPr>
          <w:rFonts w:ascii="GHEA Grapalat" w:hAnsi="GHEA Grapalat"/>
          <w:b/>
          <w:color w:val="000000"/>
          <w:shd w:val="clear" w:color="auto" w:fill="FFFFFF"/>
          <w:lang w:val="hy-AM"/>
        </w:rPr>
        <w:t>ՀԱՆՁՆԱԺՈՂՈՎԻ</w:t>
      </w:r>
      <w:r w:rsidRPr="002B455C">
        <w:rPr>
          <w:rFonts w:ascii="Arial" w:hAnsi="Arial" w:cs="Arial"/>
          <w:b/>
          <w:color w:val="000000"/>
          <w:shd w:val="clear" w:color="auto" w:fill="FFFFFF"/>
          <w:lang w:val="fr-FR"/>
        </w:rPr>
        <w:t> </w:t>
      </w:r>
      <w:r w:rsidRPr="00D92563">
        <w:rPr>
          <w:rFonts w:ascii="GHEA Grapalat" w:hAnsi="GHEA Grapalat"/>
          <w:b/>
          <w:color w:val="000000"/>
          <w:shd w:val="clear" w:color="auto" w:fill="FFFFFF"/>
          <w:lang w:val="hy-AM"/>
        </w:rPr>
        <w:t>ԻՐԱՎԱԿԱՆ</w:t>
      </w:r>
      <w:r w:rsidRPr="002B455C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D92563">
        <w:rPr>
          <w:rFonts w:ascii="GHEA Grapalat" w:hAnsi="GHEA Grapalat"/>
          <w:b/>
          <w:color w:val="000000"/>
          <w:shd w:val="clear" w:color="auto" w:fill="FFFFFF"/>
          <w:lang w:val="hy-AM"/>
        </w:rPr>
        <w:t>ԲՆՈՒՅԹԻ</w:t>
      </w:r>
      <w:r w:rsidRPr="002B455C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D92563">
        <w:rPr>
          <w:rFonts w:ascii="GHEA Grapalat" w:hAnsi="GHEA Grapalat"/>
          <w:b/>
          <w:color w:val="000000"/>
          <w:shd w:val="clear" w:color="auto" w:fill="FFFFFF"/>
          <w:lang w:val="hy-AM"/>
        </w:rPr>
        <w:t>ՆՈՐՄԱՏԻՎ</w:t>
      </w:r>
      <w:r w:rsidRPr="002B455C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D92563">
        <w:rPr>
          <w:rFonts w:ascii="GHEA Grapalat" w:hAnsi="GHEA Grapalat"/>
          <w:b/>
          <w:color w:val="000000"/>
          <w:shd w:val="clear" w:color="auto" w:fill="FFFFFF"/>
          <w:lang w:val="hy-AM"/>
        </w:rPr>
        <w:t>ԻՐԱՎԱԿԱՆ</w:t>
      </w:r>
      <w:r w:rsidRPr="002B455C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D92563">
        <w:rPr>
          <w:rFonts w:ascii="GHEA Grapalat" w:hAnsi="GHEA Grapalat"/>
          <w:b/>
          <w:color w:val="000000"/>
          <w:shd w:val="clear" w:color="auto" w:fill="FFFFFF"/>
          <w:lang w:val="hy-AM"/>
        </w:rPr>
        <w:t>ԱԿՏԵՐԸ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D92563">
        <w:rPr>
          <w:rStyle w:val="Strong"/>
          <w:rFonts w:ascii="GHEA Grapalat" w:hAnsi="GHEA Grapalat"/>
          <w:color w:val="000000"/>
          <w:lang w:val="hy-AM"/>
        </w:rPr>
        <w:t>ՀԱՅԱՍՏԱՆԻ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proofErr w:type="gramStart"/>
      <w:r w:rsidRPr="00D92563">
        <w:rPr>
          <w:rStyle w:val="Strong"/>
          <w:rFonts w:ascii="GHEA Grapalat" w:hAnsi="GHEA Grapalat"/>
          <w:color w:val="000000"/>
          <w:lang w:val="hy-AM"/>
        </w:rPr>
        <w:t>ՀԱՆՐԱՊԵՏՈՒԹՅՈՒՆՈՒՄ</w:t>
      </w:r>
      <w:r>
        <w:rPr>
          <w:rStyle w:val="Strong"/>
          <w:rFonts w:ascii="GHEA Grapalat" w:hAnsi="GHEA Grapalat"/>
          <w:color w:val="000000"/>
          <w:lang w:val="af-ZA"/>
        </w:rPr>
        <w:t xml:space="preserve">  </w:t>
      </w:r>
      <w:r w:rsidRPr="00D92563">
        <w:rPr>
          <w:rStyle w:val="Strong"/>
          <w:rFonts w:ascii="GHEA Grapalat" w:hAnsi="GHEA Grapalat"/>
          <w:color w:val="000000"/>
          <w:lang w:val="hy-AM"/>
        </w:rPr>
        <w:t>ԳՈՐԾՈՂՈՒԹՅԱՆ</w:t>
      </w:r>
      <w:proofErr w:type="gramEnd"/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92563">
        <w:rPr>
          <w:rStyle w:val="Strong"/>
          <w:rFonts w:ascii="GHEA Grapalat" w:hAnsi="GHEA Grapalat"/>
          <w:color w:val="000000"/>
          <w:lang w:val="hy-AM"/>
        </w:rPr>
        <w:t>ՄԵՋ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D92563">
        <w:rPr>
          <w:rStyle w:val="Strong"/>
          <w:rFonts w:ascii="GHEA Grapalat" w:hAnsi="GHEA Grapalat"/>
          <w:color w:val="000000"/>
          <w:lang w:val="hy-AM"/>
        </w:rPr>
        <w:t>ԴՆԵԼՈՒ</w:t>
      </w:r>
      <w:r w:rsidRPr="00BA6035"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ՄԱՍԻՆ</w:t>
      </w:r>
    </w:p>
    <w:p w:rsidR="0084594E" w:rsidRDefault="0084594E" w:rsidP="00D772F2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both"/>
        <w:rPr>
          <w:rStyle w:val="Strong"/>
          <w:rFonts w:ascii="GHEA Grapalat" w:hAnsi="GHEA Grapalat"/>
          <w:color w:val="000000"/>
          <w:lang w:val="hy-AM"/>
        </w:rPr>
      </w:pPr>
    </w:p>
    <w:p w:rsidR="0084594E" w:rsidRDefault="0084594E" w:rsidP="00D772F2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both"/>
        <w:rPr>
          <w:rStyle w:val="Strong"/>
          <w:rFonts w:ascii="GHEA Grapalat" w:hAnsi="GHEA Grapalat"/>
          <w:color w:val="000000"/>
          <w:lang w:val="hy-AM"/>
        </w:rPr>
      </w:pPr>
    </w:p>
    <w:p w:rsidR="00D772F2" w:rsidRPr="00171A65" w:rsidRDefault="00FF05A6" w:rsidP="00D772F2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 w:eastAsia="hy-AM" w:bidi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 w:eastAsia="hy-AM" w:bidi="hy-AM"/>
        </w:rPr>
        <w:t>Հիմք ընդունելով՝</w:t>
      </w:r>
      <w:r w:rsidR="00D772F2" w:rsidRPr="0029481E">
        <w:rPr>
          <w:rFonts w:ascii="GHEA Grapalat" w:eastAsia="Times New Roman" w:hAnsi="GHEA Grapalat"/>
          <w:bCs/>
          <w:sz w:val="24"/>
          <w:szCs w:val="24"/>
          <w:lang w:val="hy-AM" w:eastAsia="hy-AM" w:bidi="hy-AM"/>
        </w:rPr>
        <w:t xml:space="preserve"> </w:t>
      </w:r>
      <w:r w:rsidR="00D772F2" w:rsidRPr="003A0D3C">
        <w:rPr>
          <w:rFonts w:ascii="GHEA Grapalat" w:eastAsia="Times New Roman" w:hAnsi="GHEA Grapalat" w:cs="Arial"/>
          <w:sz w:val="24"/>
          <w:szCs w:val="24"/>
          <w:lang w:val="hy-AM" w:eastAsia="hy-AM" w:bidi="hy-AM"/>
        </w:rPr>
        <w:t>«</w:t>
      </w:r>
      <w:r w:rsidR="00D772F2" w:rsidRPr="0029481E">
        <w:rPr>
          <w:rFonts w:ascii="GHEA Grapalat" w:eastAsia="Times New Roman" w:hAnsi="GHEA Grapalat" w:cs="Arial"/>
          <w:sz w:val="24"/>
          <w:szCs w:val="24"/>
          <w:lang w:val="hy-AM" w:eastAsia="hy-AM" w:bidi="hy-AM"/>
        </w:rPr>
        <w:t>Նորմատիվ իրավական ակտերի մասին</w:t>
      </w:r>
      <w:r w:rsidR="00D772F2" w:rsidRPr="003A0D3C">
        <w:rPr>
          <w:rFonts w:ascii="GHEA Grapalat" w:eastAsia="Times New Roman" w:hAnsi="GHEA Grapalat" w:cs="Arial"/>
          <w:sz w:val="24"/>
          <w:szCs w:val="24"/>
          <w:lang w:val="hy-AM" w:eastAsia="hy-AM" w:bidi="hy-AM"/>
        </w:rPr>
        <w:t>»</w:t>
      </w:r>
      <w:r w:rsidR="00D772F2" w:rsidRPr="0029481E">
        <w:rPr>
          <w:rFonts w:ascii="GHEA Grapalat" w:eastAsia="Times New Roman" w:hAnsi="GHEA Grapalat" w:cs="Arial"/>
          <w:sz w:val="24"/>
          <w:szCs w:val="24"/>
          <w:lang w:val="hy-AM" w:eastAsia="hy-AM" w:bidi="hy-AM"/>
        </w:rPr>
        <w:t xml:space="preserve"> Հայաստանի Հանրապետության օրենքի 24-րդ հոդվածի 2-րդ մասի՝ Հայաստանի Հանրապետության կառավարությունը </w:t>
      </w:r>
      <w:r w:rsidR="00D772F2" w:rsidRPr="00171A65">
        <w:rPr>
          <w:rFonts w:ascii="GHEA Grapalat" w:eastAsia="Times New Roman" w:hAnsi="GHEA Grapalat" w:cs="Arial"/>
          <w:b/>
          <w:sz w:val="24"/>
          <w:szCs w:val="24"/>
          <w:lang w:val="hy-AM" w:eastAsia="hy-AM" w:bidi="hy-AM"/>
        </w:rPr>
        <w:t>որոշում է.</w:t>
      </w:r>
    </w:p>
    <w:p w:rsidR="00D772F2" w:rsidRPr="00D772F2" w:rsidRDefault="00D772F2" w:rsidP="00896EB7">
      <w:pPr>
        <w:jc w:val="center"/>
        <w:rPr>
          <w:b/>
          <w:sz w:val="24"/>
          <w:szCs w:val="24"/>
          <w:lang w:val="hy-AM"/>
        </w:rPr>
      </w:pPr>
    </w:p>
    <w:p w:rsidR="00D8060D" w:rsidRPr="009D24B1" w:rsidRDefault="00D8060D" w:rsidP="00DE5D0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D772F2">
        <w:rPr>
          <w:rFonts w:ascii="GHEA Grapalat" w:hAnsi="GHEA Grapalat"/>
          <w:color w:val="000000"/>
          <w:shd w:val="clear" w:color="auto" w:fill="FFFFFF"/>
          <w:lang w:val="hy-AM"/>
        </w:rPr>
        <w:t>Գ</w:t>
      </w:r>
      <w:proofErr w:type="spellStart"/>
      <w:r w:rsidRPr="00A34F92">
        <w:rPr>
          <w:rFonts w:ascii="GHEA Grapalat" w:hAnsi="GHEA Grapalat"/>
          <w:color w:val="000000"/>
          <w:shd w:val="clear" w:color="auto" w:fill="FFFFFF"/>
        </w:rPr>
        <w:t>ործողության</w:t>
      </w:r>
      <w:proofErr w:type="spellEnd"/>
      <w:r w:rsidRPr="00A34F9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34F92"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 w:rsidRPr="00A34F9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34F92">
        <w:rPr>
          <w:rFonts w:ascii="GHEA Grapalat" w:hAnsi="GHEA Grapalat"/>
          <w:color w:val="000000"/>
          <w:shd w:val="clear" w:color="auto" w:fill="FFFFFF"/>
        </w:rPr>
        <w:t>դն</w:t>
      </w:r>
      <w:r w:rsidRPr="00D772F2">
        <w:rPr>
          <w:rFonts w:ascii="GHEA Grapalat" w:hAnsi="GHEA Grapalat"/>
          <w:color w:val="000000"/>
          <w:shd w:val="clear" w:color="auto" w:fill="FFFFFF"/>
          <w:lang w:val="hy-AM"/>
        </w:rPr>
        <w:t>ել</w:t>
      </w:r>
      <w:proofErr w:type="spellEnd"/>
      <w:r w:rsidRPr="00A34F9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21FCE" w:rsidRPr="00221FCE">
        <w:rPr>
          <w:rFonts w:ascii="GHEA Grapalat" w:hAnsi="GHEA Grapalat"/>
          <w:lang w:val="fr-FR"/>
        </w:rPr>
        <w:t>սանիտա</w:t>
      </w:r>
      <w:r w:rsidR="00221FCE">
        <w:rPr>
          <w:rFonts w:ascii="GHEA Grapalat" w:hAnsi="GHEA Grapalat"/>
          <w:lang w:val="fr-FR"/>
        </w:rPr>
        <w:t>րական</w:t>
      </w:r>
      <w:proofErr w:type="spellEnd"/>
      <w:r w:rsidR="00221FCE">
        <w:rPr>
          <w:rFonts w:ascii="GHEA Grapalat" w:hAnsi="GHEA Grapalat"/>
          <w:lang w:val="fr-FR"/>
        </w:rPr>
        <w:t xml:space="preserve">, </w:t>
      </w:r>
      <w:proofErr w:type="spellStart"/>
      <w:r w:rsidR="00221FCE">
        <w:rPr>
          <w:rFonts w:ascii="GHEA Grapalat" w:hAnsi="GHEA Grapalat"/>
          <w:lang w:val="fr-FR"/>
        </w:rPr>
        <w:t>անասնաբուժասանիտարական</w:t>
      </w:r>
      <w:proofErr w:type="spellEnd"/>
      <w:r w:rsidR="00221FCE">
        <w:rPr>
          <w:rFonts w:ascii="GHEA Grapalat" w:hAnsi="GHEA Grapalat"/>
          <w:lang w:val="fr-FR"/>
        </w:rPr>
        <w:t xml:space="preserve"> և</w:t>
      </w:r>
      <w:r w:rsidR="00221FCE" w:rsidRPr="00221FCE">
        <w:rPr>
          <w:rFonts w:ascii="GHEA Grapalat" w:hAnsi="GHEA Grapalat"/>
          <w:lang w:val="fr-FR"/>
        </w:rPr>
        <w:t xml:space="preserve"> </w:t>
      </w:r>
      <w:proofErr w:type="spellStart"/>
      <w:r w:rsidR="00221FCE" w:rsidRPr="00221FCE">
        <w:rPr>
          <w:rFonts w:ascii="GHEA Grapalat" w:hAnsi="GHEA Grapalat"/>
          <w:lang w:val="fr-FR"/>
        </w:rPr>
        <w:t>բուսասանիտարական</w:t>
      </w:r>
      <w:proofErr w:type="spellEnd"/>
      <w:r w:rsidR="00221FCE" w:rsidRPr="00221FCE">
        <w:rPr>
          <w:rFonts w:ascii="GHEA Grapalat" w:hAnsi="GHEA Grapalat"/>
          <w:lang w:val="fr-FR"/>
        </w:rPr>
        <w:t xml:space="preserve"> </w:t>
      </w:r>
      <w:proofErr w:type="spellStart"/>
      <w:r w:rsidR="00221FCE" w:rsidRPr="00221FCE">
        <w:rPr>
          <w:rFonts w:ascii="GHEA Grapalat" w:hAnsi="GHEA Grapalat"/>
          <w:lang w:val="fr-FR"/>
        </w:rPr>
        <w:t>ոլորտներ</w:t>
      </w:r>
      <w:r w:rsidR="009C7381">
        <w:rPr>
          <w:rFonts w:ascii="GHEA Grapalat" w:hAnsi="GHEA Grapalat"/>
          <w:lang w:val="fr-FR"/>
        </w:rPr>
        <w:t>ի</w:t>
      </w:r>
      <w:proofErr w:type="spellEnd"/>
      <w:r w:rsidR="00221FCE">
        <w:rPr>
          <w:rFonts w:ascii="GHEA Grapalat" w:hAnsi="GHEA Grapalat"/>
          <w:b/>
          <w:lang w:val="fr-FR"/>
        </w:rPr>
        <w:t xml:space="preserve"> </w:t>
      </w:r>
      <w:proofErr w:type="spellStart"/>
      <w:r w:rsidRPr="00A34F92">
        <w:rPr>
          <w:rFonts w:ascii="GHEA Grapalat" w:hAnsi="GHEA Grapalat"/>
          <w:color w:val="000000"/>
          <w:shd w:val="clear" w:color="auto" w:fill="FFFFFF"/>
        </w:rPr>
        <w:t>Եվրասիական</w:t>
      </w:r>
      <w:proofErr w:type="spellEnd"/>
      <w:r w:rsidRPr="00A34F9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34F92">
        <w:rPr>
          <w:rFonts w:ascii="GHEA Grapalat" w:hAnsi="GHEA Grapalat"/>
          <w:color w:val="000000"/>
          <w:shd w:val="clear" w:color="auto" w:fill="FFFFFF"/>
        </w:rPr>
        <w:t>տնտեսական</w:t>
      </w:r>
      <w:proofErr w:type="spellEnd"/>
      <w:r w:rsidRPr="00A34F9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A34F92">
        <w:rPr>
          <w:rFonts w:ascii="GHEA Grapalat" w:hAnsi="GHEA Grapalat"/>
          <w:color w:val="000000"/>
          <w:shd w:val="clear" w:color="auto" w:fill="FFFFFF"/>
        </w:rPr>
        <w:t>միության</w:t>
      </w:r>
      <w:proofErr w:type="spellEnd"/>
      <w:r w:rsidRPr="00A34F9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10159" w:rsidRPr="00910159"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proofErr w:type="spellStart"/>
      <w:r w:rsidR="00910159">
        <w:rPr>
          <w:rFonts w:ascii="GHEA Grapalat" w:hAnsi="GHEA Grapalat"/>
          <w:color w:val="000000"/>
          <w:shd w:val="clear" w:color="auto" w:fill="FFFFFF"/>
          <w:lang w:val="af-ZA"/>
        </w:rPr>
        <w:t>Մաքսային</w:t>
      </w:r>
      <w:proofErr w:type="spellEnd"/>
      <w:r w:rsidR="009101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910159">
        <w:rPr>
          <w:rFonts w:ascii="GHEA Grapalat" w:hAnsi="GHEA Grapalat"/>
          <w:color w:val="000000"/>
          <w:shd w:val="clear" w:color="auto" w:fill="FFFFFF"/>
          <w:lang w:val="af-ZA"/>
        </w:rPr>
        <w:t>միության</w:t>
      </w:r>
      <w:proofErr w:type="spellEnd"/>
      <w:r w:rsidR="00910159" w:rsidRPr="00910159">
        <w:rPr>
          <w:rFonts w:ascii="GHEA Grapalat" w:hAnsi="GHEA Grapalat"/>
          <w:color w:val="000000"/>
          <w:shd w:val="clear" w:color="auto" w:fill="FFFFFF"/>
          <w:lang w:val="af-ZA"/>
        </w:rPr>
        <w:t>)</w:t>
      </w:r>
      <w:r w:rsidR="0091015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A34F92">
        <w:rPr>
          <w:rFonts w:ascii="GHEA Grapalat" w:hAnsi="GHEA Grapalat"/>
          <w:color w:val="000000"/>
          <w:shd w:val="clear" w:color="auto" w:fill="FFFFFF"/>
        </w:rPr>
        <w:t>հանձնաժողովի</w:t>
      </w:r>
      <w:proofErr w:type="spellEnd"/>
      <w:r w:rsidRPr="00A34F92"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իրավական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բնույթի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  <w:lang w:val="hy-AM"/>
        </w:rPr>
        <w:t>հետևյալ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նորմատիվ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իրավական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ակտ</w:t>
      </w:r>
      <w:r w:rsidR="000D4DE3" w:rsidRPr="009D24B1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>ը</w:t>
      </w:r>
      <w:r w:rsidRPr="009D24B1">
        <w:rPr>
          <w:rFonts w:ascii="GHEA Grapalat" w:hAnsi="GHEA Grapalat"/>
          <w:color w:val="000000"/>
          <w:shd w:val="clear" w:color="auto" w:fill="FFFFFF"/>
          <w:lang w:val="hy-AM"/>
        </w:rPr>
        <w:t>՝</w:t>
      </w:r>
    </w:p>
    <w:p w:rsidR="0084594E" w:rsidRPr="0084594E" w:rsidRDefault="00DD6D6C" w:rsidP="0084594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9D24B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Մաքսային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միության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հանձնաժողովի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2011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դեկտեմբերի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9-ի</w:t>
      </w:r>
      <w:r w:rsidR="009D24B1" w:rsidRPr="009D24B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D24B1" w:rsidRPr="009D24B1">
        <w:rPr>
          <w:rFonts w:ascii="GHEA Grapalat" w:hAnsi="GHEA Grapalat"/>
          <w:lang w:val="hy-AM" w:eastAsia="hy-AM" w:bidi="hy-AM"/>
        </w:rPr>
        <w:t>««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Սննդամթերքի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r w:rsidR="009D24B1" w:rsidRPr="009D24B1">
        <w:rPr>
          <w:rFonts w:ascii="GHEA Grapalat" w:hAnsi="GHEA Grapalat"/>
          <w:lang w:val="hy-AM" w:eastAsia="hy-AM" w:bidi="hy-AM"/>
        </w:rPr>
        <w:t xml:space="preserve">անվտանգության մասին» Մաքսային միության տեխնիկական </w:t>
      </w:r>
      <w:proofErr w:type="spellStart"/>
      <w:r w:rsidR="009D24B1" w:rsidRPr="009D24B1">
        <w:rPr>
          <w:rFonts w:ascii="GHEA Grapalat" w:hAnsi="GHEA Grapalat"/>
          <w:lang w:val="hy-AM" w:eastAsia="hy-AM" w:bidi="hy-AM"/>
        </w:rPr>
        <w:t>կանոնակարգն</w:t>
      </w:r>
      <w:proofErr w:type="spellEnd"/>
      <w:r w:rsidR="009D24B1" w:rsidRPr="009D24B1">
        <w:rPr>
          <w:rFonts w:ascii="GHEA Grapalat" w:hAnsi="GHEA Grapalat"/>
          <w:lang w:val="hy-AM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ընդունելու</w:t>
      </w:r>
      <w:proofErr w:type="spellEnd"/>
      <w:r w:rsidR="009D24B1" w:rsidRPr="009D24B1">
        <w:rPr>
          <w:rFonts w:ascii="GHEA Grapalat" w:hAnsi="GHEA Grapalat"/>
          <w:lang w:val="hy-AM" w:eastAsia="hy-AM" w:bidi="hy-AM"/>
        </w:rPr>
        <w:t xml:space="preserve"> մասին»</w:t>
      </w:r>
      <w:r w:rsidR="009D24B1" w:rsidRPr="009D24B1">
        <w:rPr>
          <w:rFonts w:ascii="GHEA Grapalat" w:hAnsi="GHEA Grapalat" w:cs="Arial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 w:cs="Arial"/>
          <w:lang w:eastAsia="hy-AM" w:bidi="hy-AM"/>
        </w:rPr>
        <w:t>թիվ</w:t>
      </w:r>
      <w:proofErr w:type="spellEnd"/>
      <w:r w:rsidR="009D24B1" w:rsidRPr="009D24B1">
        <w:rPr>
          <w:rFonts w:ascii="GHEA Grapalat" w:hAnsi="GHEA Grapalat" w:cs="Arial"/>
          <w:lang w:val="af-ZA" w:eastAsia="hy-AM" w:bidi="hy-AM"/>
        </w:rPr>
        <w:t xml:space="preserve"> 880 </w:t>
      </w:r>
      <w:proofErr w:type="spellStart"/>
      <w:r w:rsidR="009D24B1" w:rsidRPr="009D24B1">
        <w:rPr>
          <w:rFonts w:ascii="GHEA Grapalat" w:hAnsi="GHEA Grapalat" w:cs="Arial"/>
          <w:lang w:eastAsia="hy-AM" w:bidi="hy-AM"/>
        </w:rPr>
        <w:t>որոշում</w:t>
      </w:r>
      <w:r w:rsidR="009D24B1" w:rsidRPr="009D24B1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proofErr w:type="spellEnd"/>
      <w:r w:rsidR="007B2D40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BB3D5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B2D40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համաձայն </w:t>
      </w:r>
      <w:r w:rsidR="007B2D40">
        <w:rPr>
          <w:rFonts w:ascii="GHEA Grapalat" w:hAnsi="GHEA Grapalat"/>
          <w:color w:val="000000"/>
          <w:shd w:val="clear" w:color="auto" w:fill="FFFFFF"/>
          <w:lang w:val="en-US"/>
        </w:rPr>
        <w:t xml:space="preserve">N 1 </w:t>
      </w:r>
      <w:r w:rsidR="007B2D40">
        <w:rPr>
          <w:rFonts w:ascii="GHEA Grapalat" w:hAnsi="GHEA Grapalat"/>
          <w:color w:val="000000"/>
          <w:shd w:val="clear" w:color="auto" w:fill="FFFFFF"/>
          <w:lang w:val="hy-AM"/>
        </w:rPr>
        <w:t>հավելվածի</w:t>
      </w:r>
      <w:r w:rsidR="005A0010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9D24B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7B2D40" w:rsidRPr="009D24B1" w:rsidRDefault="00D772F2" w:rsidP="007B2D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84594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D6D6C" w:rsidRPr="0084594E">
        <w:rPr>
          <w:rFonts w:ascii="GHEA Grapalat" w:hAnsi="GHEA Grapalat"/>
          <w:color w:val="000000"/>
          <w:shd w:val="clear" w:color="auto" w:fill="FFFFFF"/>
        </w:rPr>
        <w:t>Մաքսային</w:t>
      </w:r>
      <w:proofErr w:type="spellEnd"/>
      <w:r w:rsidR="00DD6D6C" w:rsidRPr="0084594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D6D6C" w:rsidRPr="0084594E">
        <w:rPr>
          <w:rFonts w:ascii="GHEA Grapalat" w:hAnsi="GHEA Grapalat"/>
          <w:color w:val="000000"/>
          <w:shd w:val="clear" w:color="auto" w:fill="FFFFFF"/>
        </w:rPr>
        <w:t>միության</w:t>
      </w:r>
      <w:proofErr w:type="spellEnd"/>
      <w:r w:rsidR="00DD6D6C" w:rsidRPr="0084594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D6D6C" w:rsidRPr="0084594E">
        <w:rPr>
          <w:rFonts w:ascii="GHEA Grapalat" w:hAnsi="GHEA Grapalat"/>
          <w:color w:val="000000"/>
          <w:shd w:val="clear" w:color="auto" w:fill="FFFFFF"/>
        </w:rPr>
        <w:t>հանձնաժողովի</w:t>
      </w:r>
      <w:proofErr w:type="spellEnd"/>
      <w:r w:rsidR="00DD6D6C" w:rsidRPr="0084594E">
        <w:rPr>
          <w:rFonts w:ascii="GHEA Grapalat" w:hAnsi="GHEA Grapalat"/>
          <w:color w:val="000000"/>
          <w:shd w:val="clear" w:color="auto" w:fill="FFFFFF"/>
        </w:rPr>
        <w:t xml:space="preserve"> 2011 </w:t>
      </w:r>
      <w:proofErr w:type="spellStart"/>
      <w:r w:rsidR="00DD6D6C" w:rsidRPr="0084594E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="00DD6D6C" w:rsidRPr="0084594E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D6D6C" w:rsidRPr="0084594E">
        <w:rPr>
          <w:rFonts w:ascii="GHEA Grapalat" w:hAnsi="GHEA Grapalat"/>
          <w:color w:val="000000"/>
          <w:shd w:val="clear" w:color="auto" w:fill="FFFFFF"/>
        </w:rPr>
        <w:t>դեկտեմբերի</w:t>
      </w:r>
      <w:proofErr w:type="spellEnd"/>
      <w:r w:rsidR="00DD6D6C" w:rsidRPr="0084594E">
        <w:rPr>
          <w:rFonts w:ascii="GHEA Grapalat" w:hAnsi="GHEA Grapalat"/>
          <w:color w:val="000000"/>
          <w:shd w:val="clear" w:color="auto" w:fill="FFFFFF"/>
        </w:rPr>
        <w:t xml:space="preserve"> 9-</w:t>
      </w:r>
      <w:r w:rsidR="00DD6D6C" w:rsidRPr="009D24B1">
        <w:rPr>
          <w:rFonts w:ascii="GHEA Grapalat" w:hAnsi="GHEA Grapalat"/>
          <w:color w:val="000000"/>
          <w:shd w:val="clear" w:color="auto" w:fill="FFFFFF"/>
        </w:rPr>
        <w:t xml:space="preserve">ի </w:t>
      </w:r>
      <w:r w:rsidR="009D24B1" w:rsidRPr="009D24B1">
        <w:rPr>
          <w:rFonts w:ascii="GHEA Grapalat" w:hAnsi="GHEA Grapalat"/>
          <w:lang w:val="hy-AM" w:eastAsia="hy-AM" w:bidi="hy-AM"/>
        </w:rPr>
        <w:t>««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Մրգերից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r w:rsidR="009D24B1" w:rsidRPr="009D24B1">
        <w:rPr>
          <w:rFonts w:ascii="GHEA Grapalat" w:hAnsi="GHEA Grapalat"/>
          <w:lang w:eastAsia="hy-AM" w:bidi="hy-AM"/>
        </w:rPr>
        <w:t>և</w:t>
      </w:r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բանջարեղենից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ստացված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հյութամթերքի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տեխնիկական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կանոնակարգ</w:t>
      </w:r>
      <w:proofErr w:type="spellEnd"/>
      <w:r w:rsidR="009D24B1" w:rsidRPr="009D24B1">
        <w:rPr>
          <w:rFonts w:ascii="GHEA Grapalat" w:hAnsi="GHEA Grapalat"/>
          <w:lang w:val="hy-AM" w:eastAsia="hy-AM" w:bidi="hy-AM"/>
        </w:rPr>
        <w:t xml:space="preserve">» Մաքսային միության տեխնիկական կանոնակարգի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ընդունման</w:t>
      </w:r>
      <w:proofErr w:type="spellEnd"/>
      <w:r w:rsidR="009D24B1" w:rsidRPr="009D24B1">
        <w:rPr>
          <w:rFonts w:ascii="GHEA Grapalat" w:hAnsi="GHEA Grapalat"/>
          <w:lang w:val="hy-AM" w:eastAsia="hy-AM" w:bidi="hy-AM"/>
        </w:rPr>
        <w:t xml:space="preserve"> մասին»</w:t>
      </w:r>
      <w:r w:rsidR="009D24B1" w:rsidRPr="009D24B1">
        <w:rPr>
          <w:rFonts w:ascii="GHEA Grapalat" w:hAnsi="GHEA Grapalat" w:cs="Arial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 w:cs="Arial"/>
          <w:lang w:eastAsia="hy-AM" w:bidi="hy-AM"/>
        </w:rPr>
        <w:t>թիվ</w:t>
      </w:r>
      <w:proofErr w:type="spellEnd"/>
      <w:r w:rsidR="009D24B1" w:rsidRPr="009D24B1">
        <w:rPr>
          <w:rFonts w:ascii="GHEA Grapalat" w:hAnsi="GHEA Grapalat" w:cs="Arial"/>
          <w:lang w:val="af-ZA" w:eastAsia="hy-AM" w:bidi="hy-AM"/>
        </w:rPr>
        <w:t xml:space="preserve"> 882 </w:t>
      </w:r>
      <w:proofErr w:type="spellStart"/>
      <w:r w:rsidR="009D24B1" w:rsidRPr="009D24B1">
        <w:rPr>
          <w:rFonts w:ascii="GHEA Grapalat" w:hAnsi="GHEA Grapalat" w:cs="Arial"/>
          <w:lang w:eastAsia="hy-AM" w:bidi="hy-AM"/>
        </w:rPr>
        <w:t>որոշումը</w:t>
      </w:r>
      <w:proofErr w:type="spellEnd"/>
      <w:r w:rsidR="009D24B1" w:rsidRPr="009D24B1">
        <w:rPr>
          <w:rFonts w:ascii="GHEA Grapalat" w:hAnsi="GHEA Grapalat"/>
          <w:bCs/>
          <w:color w:val="000000"/>
          <w:lang w:val="hy-AM"/>
        </w:rPr>
        <w:t xml:space="preserve"> </w:t>
      </w:r>
      <w:r w:rsidR="007B2D40" w:rsidRPr="009D24B1">
        <w:rPr>
          <w:rFonts w:ascii="GHEA Grapalat" w:hAnsi="GHEA Grapalat"/>
          <w:color w:val="000000"/>
          <w:shd w:val="clear" w:color="auto" w:fill="FFFFFF"/>
          <w:lang w:val="hy-AM"/>
        </w:rPr>
        <w:t xml:space="preserve">՝ համաձայն </w:t>
      </w:r>
      <w:r w:rsidR="007B2D40" w:rsidRPr="009D24B1">
        <w:rPr>
          <w:rFonts w:ascii="GHEA Grapalat" w:hAnsi="GHEA Grapalat"/>
          <w:color w:val="000000"/>
          <w:shd w:val="clear" w:color="auto" w:fill="FFFFFF"/>
          <w:lang w:val="en-US"/>
        </w:rPr>
        <w:t xml:space="preserve">N </w:t>
      </w:r>
      <w:r w:rsidR="007B2D40" w:rsidRPr="009D24B1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="007B2D40" w:rsidRPr="009D24B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7B2D40" w:rsidRPr="009D24B1">
        <w:rPr>
          <w:rFonts w:ascii="GHEA Grapalat" w:hAnsi="GHEA Grapalat"/>
          <w:color w:val="000000"/>
          <w:shd w:val="clear" w:color="auto" w:fill="FFFFFF"/>
          <w:lang w:val="hy-AM"/>
        </w:rPr>
        <w:t>հավելվածի,</w:t>
      </w:r>
    </w:p>
    <w:p w:rsidR="007B2D40" w:rsidRPr="007B2D40" w:rsidRDefault="00DD6D6C" w:rsidP="007B2D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7B2D4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772F2" w:rsidRPr="007B2D40">
        <w:rPr>
          <w:rFonts w:ascii="GHEA Grapalat" w:hAnsi="GHEA Grapalat"/>
          <w:color w:val="000000"/>
          <w:shd w:val="clear" w:color="auto" w:fill="FFFFFF"/>
        </w:rPr>
        <w:t>Մաքսային</w:t>
      </w:r>
      <w:proofErr w:type="spellEnd"/>
      <w:r w:rsidR="00D772F2" w:rsidRPr="007B2D4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772F2" w:rsidRPr="007B2D40">
        <w:rPr>
          <w:rFonts w:ascii="GHEA Grapalat" w:hAnsi="GHEA Grapalat"/>
          <w:color w:val="000000"/>
          <w:shd w:val="clear" w:color="auto" w:fill="FFFFFF"/>
        </w:rPr>
        <w:t>միության</w:t>
      </w:r>
      <w:proofErr w:type="spellEnd"/>
      <w:r w:rsidR="00D772F2" w:rsidRPr="007B2D4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772F2" w:rsidRPr="007B2D40">
        <w:rPr>
          <w:rFonts w:ascii="GHEA Grapalat" w:hAnsi="GHEA Grapalat"/>
          <w:color w:val="000000"/>
          <w:shd w:val="clear" w:color="auto" w:fill="FFFFFF"/>
        </w:rPr>
        <w:t>հանձնաժողովի</w:t>
      </w:r>
      <w:proofErr w:type="spellEnd"/>
      <w:r w:rsidR="00D772F2" w:rsidRPr="007B2D40">
        <w:rPr>
          <w:rFonts w:ascii="GHEA Grapalat" w:hAnsi="GHEA Grapalat"/>
          <w:color w:val="000000"/>
          <w:shd w:val="clear" w:color="auto" w:fill="FFFFFF"/>
        </w:rPr>
        <w:t xml:space="preserve"> 2011 </w:t>
      </w:r>
      <w:proofErr w:type="spellStart"/>
      <w:r w:rsidR="00D772F2" w:rsidRPr="007B2D40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="00D772F2" w:rsidRPr="007B2D4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772F2" w:rsidRPr="007B2D40">
        <w:rPr>
          <w:rFonts w:ascii="GHEA Grapalat" w:hAnsi="GHEA Grapalat"/>
          <w:color w:val="000000"/>
          <w:shd w:val="clear" w:color="auto" w:fill="FFFFFF"/>
        </w:rPr>
        <w:t>դեկտեմբերի</w:t>
      </w:r>
      <w:proofErr w:type="spellEnd"/>
      <w:r w:rsidR="00D772F2" w:rsidRPr="007B2D40">
        <w:rPr>
          <w:rFonts w:ascii="GHEA Grapalat" w:hAnsi="GHEA Grapalat"/>
          <w:color w:val="000000"/>
          <w:shd w:val="clear" w:color="auto" w:fill="FFFFFF"/>
        </w:rPr>
        <w:t xml:space="preserve"> 9-ի </w:t>
      </w:r>
      <w:r w:rsidR="009D24B1" w:rsidRPr="009D24B1">
        <w:rPr>
          <w:rFonts w:ascii="GHEA Grapalat" w:hAnsi="GHEA Grapalat"/>
          <w:lang w:val="hy-AM" w:eastAsia="hy-AM" w:bidi="hy-AM"/>
        </w:rPr>
        <w:t>««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Ճարպայուղային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արտադրանքի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տեխնիկական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կանոնակարգ</w:t>
      </w:r>
      <w:proofErr w:type="spellEnd"/>
      <w:r w:rsidR="009D24B1" w:rsidRPr="009D24B1">
        <w:rPr>
          <w:rFonts w:ascii="GHEA Grapalat" w:hAnsi="GHEA Grapalat"/>
          <w:lang w:val="hy-AM" w:eastAsia="hy-AM" w:bidi="hy-AM"/>
        </w:rPr>
        <w:t xml:space="preserve">» Մաքսային միության տեխնիկական կանոնակարգի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ընդունման</w:t>
      </w:r>
      <w:proofErr w:type="spellEnd"/>
      <w:r w:rsidR="009D24B1" w:rsidRPr="009D24B1">
        <w:rPr>
          <w:rFonts w:ascii="GHEA Grapalat" w:hAnsi="GHEA Grapalat"/>
          <w:lang w:val="hy-AM" w:eastAsia="hy-AM" w:bidi="hy-AM"/>
        </w:rPr>
        <w:t xml:space="preserve"> մասին»</w:t>
      </w:r>
      <w:r w:rsidR="009D24B1" w:rsidRPr="009D24B1">
        <w:rPr>
          <w:rFonts w:ascii="GHEA Grapalat" w:hAnsi="GHEA Grapalat" w:cs="Arial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 w:cs="Arial"/>
          <w:lang w:eastAsia="hy-AM" w:bidi="hy-AM"/>
        </w:rPr>
        <w:t>թիվ</w:t>
      </w:r>
      <w:proofErr w:type="spellEnd"/>
      <w:r w:rsidR="009D24B1" w:rsidRPr="009D24B1">
        <w:rPr>
          <w:rFonts w:ascii="GHEA Grapalat" w:hAnsi="GHEA Grapalat" w:cs="Arial"/>
          <w:lang w:val="af-ZA" w:eastAsia="hy-AM" w:bidi="hy-AM"/>
        </w:rPr>
        <w:t xml:space="preserve"> 883 </w:t>
      </w:r>
      <w:proofErr w:type="spellStart"/>
      <w:r w:rsidR="009D24B1" w:rsidRPr="009D24B1">
        <w:rPr>
          <w:rFonts w:ascii="GHEA Grapalat" w:hAnsi="GHEA Grapalat" w:cs="Arial"/>
          <w:lang w:eastAsia="hy-AM" w:bidi="hy-AM"/>
        </w:rPr>
        <w:t>որոշումը</w:t>
      </w:r>
      <w:proofErr w:type="spellEnd"/>
      <w:r w:rsidR="009D24B1" w:rsidRPr="009D24B1">
        <w:rPr>
          <w:rFonts w:ascii="GHEA Grapalat" w:hAnsi="GHEA Grapalat" w:cs="Arial"/>
          <w:lang w:val="af-ZA" w:eastAsia="hy-AM" w:bidi="hy-AM"/>
        </w:rPr>
        <w:t xml:space="preserve"> </w:t>
      </w:r>
      <w:r w:rsidR="009D24B1" w:rsidRPr="009D24B1">
        <w:rPr>
          <w:rFonts w:ascii="GHEA Grapalat" w:hAnsi="GHEA Grapalat"/>
          <w:bCs/>
          <w:color w:val="000000"/>
          <w:lang w:val="af-ZA"/>
        </w:rPr>
        <w:t xml:space="preserve"> </w:t>
      </w:r>
      <w:r w:rsidR="007B2D40" w:rsidRPr="009D24B1">
        <w:rPr>
          <w:rFonts w:ascii="GHEA Grapalat" w:hAnsi="GHEA Grapalat"/>
          <w:color w:val="000000"/>
          <w:shd w:val="clear" w:color="auto" w:fill="FFFFFF"/>
          <w:lang w:val="hy-AM"/>
        </w:rPr>
        <w:t>՝ համաձայն N 3 հավելվածի,</w:t>
      </w:r>
    </w:p>
    <w:p w:rsidR="007B2D40" w:rsidRPr="009D24B1" w:rsidRDefault="00D772F2" w:rsidP="007B2D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  <w:shd w:val="clear" w:color="auto" w:fill="FFFFFF"/>
        </w:rPr>
      </w:pP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Մաքսային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միության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հանձնաժողովի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2011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դեկտեմբերի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9-ի </w:t>
      </w:r>
      <w:r w:rsidR="009D24B1" w:rsidRPr="009D24B1">
        <w:rPr>
          <w:rFonts w:ascii="GHEA Grapalat" w:eastAsia="Calibri" w:hAnsi="GHEA Grapalat"/>
          <w:lang w:val="hy-AM" w:eastAsia="hy-AM" w:bidi="hy-AM"/>
        </w:rPr>
        <w:t>««Հացահատիկի անվտանգության մասին» Մաքսային միության տեխնիկական կանոնակարգի ընդունման մասին»</w:t>
      </w:r>
      <w:r w:rsidR="009D24B1" w:rsidRPr="009D24B1">
        <w:rPr>
          <w:rFonts w:ascii="GHEA Grapalat" w:hAnsi="GHEA Grapalat" w:cs="Arial"/>
          <w:lang w:val="hy-AM" w:eastAsia="hy-AM" w:bidi="hy-AM"/>
        </w:rPr>
        <w:t xml:space="preserve"> թիվ 874 որոշումը </w:t>
      </w:r>
      <w:r w:rsidR="007B2D40" w:rsidRPr="009D24B1">
        <w:rPr>
          <w:rFonts w:ascii="GHEA Grapalat" w:hAnsi="GHEA Grapalat"/>
          <w:color w:val="000000"/>
          <w:shd w:val="clear" w:color="auto" w:fill="FFFFFF"/>
          <w:lang w:val="hy-AM"/>
        </w:rPr>
        <w:t>՝ համաձայն N 4 հավելվածի,</w:t>
      </w:r>
    </w:p>
    <w:p w:rsidR="007B2D40" w:rsidRPr="007B2D40" w:rsidRDefault="00D772F2" w:rsidP="007B2D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  <w:shd w:val="clear" w:color="auto" w:fill="FFFFFF"/>
        </w:rPr>
      </w:pP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Եվրասիական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տնտեսական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հանձնաժողովի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9D24B1">
        <w:rPr>
          <w:rFonts w:ascii="GHEA Grapalat" w:hAnsi="GHEA Grapalat"/>
          <w:color w:val="000000"/>
          <w:shd w:val="clear" w:color="auto" w:fill="FFFFFF"/>
          <w:lang w:val="hy-AM"/>
        </w:rPr>
        <w:t>Խ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որհրդի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2013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9D24B1">
        <w:rPr>
          <w:rFonts w:ascii="GHEA Grapalat" w:hAnsi="GHEA Grapalat"/>
          <w:color w:val="000000"/>
          <w:shd w:val="clear" w:color="auto" w:fill="FFFFFF"/>
        </w:rPr>
        <w:t>հոկտեմբերի</w:t>
      </w:r>
      <w:proofErr w:type="spellEnd"/>
      <w:r w:rsidRPr="009D24B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9D24B1">
        <w:rPr>
          <w:rFonts w:ascii="GHEA Grapalat" w:hAnsi="GHEA Grapalat"/>
          <w:color w:val="000000"/>
          <w:shd w:val="clear" w:color="auto" w:fill="FFFFFF"/>
          <w:lang w:val="hy-AM"/>
        </w:rPr>
        <w:br/>
      </w:r>
      <w:r w:rsidRPr="009D24B1">
        <w:rPr>
          <w:rFonts w:ascii="GHEA Grapalat" w:hAnsi="GHEA Grapalat"/>
          <w:color w:val="000000"/>
          <w:shd w:val="clear" w:color="auto" w:fill="FFFFFF"/>
        </w:rPr>
        <w:t xml:space="preserve">9-ի </w:t>
      </w:r>
      <w:r w:rsidR="009D24B1" w:rsidRPr="009D24B1">
        <w:rPr>
          <w:rFonts w:ascii="GHEA Grapalat" w:hAnsi="GHEA Grapalat" w:cs="Arial"/>
          <w:lang w:val="hy-AM" w:eastAsia="hy-AM" w:bidi="hy-AM"/>
        </w:rPr>
        <w:t>«</w:t>
      </w:r>
      <w:r w:rsidR="009D24B1" w:rsidRPr="009D24B1">
        <w:rPr>
          <w:rFonts w:ascii="GHEA Grapalat" w:eastAsia="Courier New" w:hAnsi="GHEA Grapalat" w:cs="Sylfaen"/>
          <w:lang w:val="hy-AM"/>
        </w:rPr>
        <w:t>«</w:t>
      </w:r>
      <w:r w:rsidR="009D24B1" w:rsidRPr="009D24B1">
        <w:rPr>
          <w:rFonts w:ascii="GHEA Grapalat" w:hAnsi="GHEA Grapalat" w:cs="Sylfaen"/>
          <w:lang w:val="hy-AM"/>
        </w:rPr>
        <w:t>Մսի և մսամթերքի անվտանգության մասին</w:t>
      </w:r>
      <w:r w:rsidR="009D24B1" w:rsidRPr="009D24B1">
        <w:rPr>
          <w:rFonts w:ascii="GHEA Grapalat" w:eastAsia="Courier New" w:hAnsi="GHEA Grapalat" w:cs="Sylfaen"/>
          <w:lang w:val="hy-AM"/>
        </w:rPr>
        <w:t>» Մաքսային միության տեխնիկական կանոնակարգի</w:t>
      </w:r>
      <w:r w:rsidR="009D24B1" w:rsidRPr="009D24B1">
        <w:rPr>
          <w:rFonts w:ascii="GHEA Grapalat" w:eastAsia="Courier New" w:hAnsi="GHEA Grapalat" w:cs="Sylfaen"/>
          <w:lang w:val="af-ZA"/>
        </w:rPr>
        <w:t xml:space="preserve"> </w:t>
      </w:r>
      <w:r w:rsidR="009D24B1" w:rsidRPr="009D24B1">
        <w:rPr>
          <w:rFonts w:ascii="GHEA Grapalat" w:eastAsia="Courier New" w:hAnsi="GHEA Grapalat" w:cs="Sylfaen"/>
          <w:lang w:val="hy-AM"/>
        </w:rPr>
        <w:t>մասին</w:t>
      </w:r>
      <w:r w:rsidR="009D24B1" w:rsidRPr="009D24B1">
        <w:rPr>
          <w:rFonts w:ascii="GHEA Grapalat" w:hAnsi="GHEA Grapalat" w:cs="Arial"/>
          <w:lang w:val="hy-AM" w:eastAsia="hy-AM" w:bidi="hy-AM"/>
        </w:rPr>
        <w:t>»</w:t>
      </w:r>
      <w:r w:rsidR="009D24B1" w:rsidRPr="009D24B1">
        <w:rPr>
          <w:rFonts w:ascii="GHEA Grapalat" w:hAnsi="GHEA Grapalat" w:cs="Arial"/>
          <w:lang w:val="af-ZA" w:eastAsia="hy-AM" w:bidi="hy-AM"/>
        </w:rPr>
        <w:t xml:space="preserve"> </w:t>
      </w:r>
      <w:r w:rsidR="009D24B1" w:rsidRPr="009D24B1">
        <w:rPr>
          <w:rFonts w:ascii="GHEA Grapalat" w:hAnsi="GHEA Grapalat" w:cs="Arial"/>
          <w:lang w:val="hy-AM" w:eastAsia="hy-AM" w:bidi="hy-AM"/>
        </w:rPr>
        <w:t>թիվ</w:t>
      </w:r>
      <w:r w:rsidR="009D24B1" w:rsidRPr="009D24B1">
        <w:rPr>
          <w:rFonts w:ascii="GHEA Grapalat" w:hAnsi="GHEA Grapalat" w:cs="Arial"/>
          <w:lang w:val="af-ZA" w:eastAsia="hy-AM" w:bidi="hy-AM"/>
        </w:rPr>
        <w:t xml:space="preserve"> 68 </w:t>
      </w:r>
      <w:r w:rsidR="009D24B1" w:rsidRPr="009D24B1">
        <w:rPr>
          <w:rFonts w:ascii="GHEA Grapalat" w:hAnsi="GHEA Grapalat" w:cs="Arial"/>
          <w:lang w:val="hy-AM" w:eastAsia="hy-AM" w:bidi="hy-AM"/>
        </w:rPr>
        <w:t>որոշումը</w:t>
      </w:r>
      <w:r w:rsidR="009D24B1" w:rsidRPr="007B2D4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B2D40" w:rsidRPr="007B2D40">
        <w:rPr>
          <w:rFonts w:ascii="GHEA Grapalat" w:hAnsi="GHEA Grapalat"/>
          <w:color w:val="000000"/>
          <w:shd w:val="clear" w:color="auto" w:fill="FFFFFF"/>
          <w:lang w:val="hy-AM"/>
        </w:rPr>
        <w:t>՝ համաձայն N 5 հավելվածի,</w:t>
      </w:r>
    </w:p>
    <w:p w:rsidR="007B2D40" w:rsidRPr="007B2D40" w:rsidRDefault="00D772F2" w:rsidP="007B2D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  <w:shd w:val="clear" w:color="auto" w:fill="FFFFFF"/>
        </w:rPr>
      </w:pPr>
      <w:proofErr w:type="spellStart"/>
      <w:r w:rsidRPr="007B2D40">
        <w:rPr>
          <w:rFonts w:ascii="GHEA Grapalat" w:hAnsi="GHEA Grapalat"/>
          <w:color w:val="000000"/>
          <w:shd w:val="clear" w:color="auto" w:fill="FFFFFF"/>
        </w:rPr>
        <w:t>Եվրասիական</w:t>
      </w:r>
      <w:proofErr w:type="spellEnd"/>
      <w:r w:rsidRPr="007B2D4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B2D40">
        <w:rPr>
          <w:rFonts w:ascii="GHEA Grapalat" w:hAnsi="GHEA Grapalat"/>
          <w:color w:val="000000"/>
          <w:shd w:val="clear" w:color="auto" w:fill="FFFFFF"/>
        </w:rPr>
        <w:t>տնտեսական</w:t>
      </w:r>
      <w:proofErr w:type="spellEnd"/>
      <w:r w:rsidRPr="007B2D4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B2D40">
        <w:rPr>
          <w:rFonts w:ascii="GHEA Grapalat" w:hAnsi="GHEA Grapalat"/>
          <w:color w:val="000000"/>
          <w:shd w:val="clear" w:color="auto" w:fill="FFFFFF"/>
        </w:rPr>
        <w:t>հանձնաժողովի</w:t>
      </w:r>
      <w:proofErr w:type="spellEnd"/>
      <w:r w:rsidRPr="007B2D40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7B2D40">
        <w:rPr>
          <w:rFonts w:ascii="GHEA Grapalat" w:hAnsi="GHEA Grapalat"/>
          <w:color w:val="000000"/>
          <w:shd w:val="clear" w:color="auto" w:fill="FFFFFF"/>
          <w:lang w:val="hy-AM"/>
        </w:rPr>
        <w:t>Խ</w:t>
      </w:r>
      <w:proofErr w:type="spellStart"/>
      <w:r w:rsidRPr="007B2D40">
        <w:rPr>
          <w:rFonts w:ascii="GHEA Grapalat" w:hAnsi="GHEA Grapalat"/>
          <w:color w:val="000000"/>
          <w:shd w:val="clear" w:color="auto" w:fill="FFFFFF"/>
        </w:rPr>
        <w:t>որհրդի</w:t>
      </w:r>
      <w:proofErr w:type="spellEnd"/>
      <w:r w:rsidRPr="007B2D40">
        <w:rPr>
          <w:rFonts w:ascii="GHEA Grapalat" w:hAnsi="GHEA Grapalat"/>
          <w:color w:val="000000"/>
          <w:shd w:val="clear" w:color="auto" w:fill="FFFFFF"/>
        </w:rPr>
        <w:t xml:space="preserve"> 2012 </w:t>
      </w:r>
      <w:proofErr w:type="spellStart"/>
      <w:r w:rsidRPr="007B2D40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7B2D4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B2D40">
        <w:rPr>
          <w:rFonts w:ascii="GHEA Grapalat" w:hAnsi="GHEA Grapalat"/>
          <w:color w:val="000000"/>
          <w:shd w:val="clear" w:color="auto" w:fill="FFFFFF"/>
        </w:rPr>
        <w:t>հունիսի</w:t>
      </w:r>
      <w:proofErr w:type="spellEnd"/>
      <w:r w:rsidRPr="007B2D40">
        <w:rPr>
          <w:rFonts w:ascii="GHEA Grapalat" w:hAnsi="GHEA Grapalat"/>
          <w:color w:val="000000"/>
          <w:shd w:val="clear" w:color="auto" w:fill="FFFFFF"/>
        </w:rPr>
        <w:t xml:space="preserve"> 15-ի </w:t>
      </w:r>
      <w:r w:rsidRPr="007B2D40">
        <w:rPr>
          <w:rFonts w:ascii="GHEA Grapalat" w:hAnsi="GHEA Grapalat"/>
          <w:color w:val="000000"/>
          <w:shd w:val="clear" w:color="auto" w:fill="FFFFFF"/>
          <w:lang w:val="hy-AM"/>
        </w:rPr>
        <w:br/>
      </w:r>
      <w:r w:rsidR="009D24B1" w:rsidRPr="009D24B1">
        <w:rPr>
          <w:rFonts w:ascii="GHEA Grapalat" w:hAnsi="GHEA Grapalat"/>
          <w:lang w:val="hy-AM" w:eastAsia="hy-AM" w:bidi="hy-AM"/>
        </w:rPr>
        <w:t>««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Հատուկ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նշանակության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սննդամթերքի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առանձին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տեսակների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,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այդ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թվում</w:t>
      </w:r>
      <w:proofErr w:type="spellEnd"/>
      <w:r w:rsidR="009D24B1" w:rsidRPr="009D24B1">
        <w:rPr>
          <w:rFonts w:ascii="GHEA Grapalat" w:hAnsi="GHEA Grapalat"/>
          <w:lang w:eastAsia="hy-AM" w:bidi="hy-AM"/>
        </w:rPr>
        <w:t>՝</w:t>
      </w:r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դիետիկ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բուժիչ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r w:rsidR="009D24B1" w:rsidRPr="009D24B1">
        <w:rPr>
          <w:rFonts w:ascii="GHEA Grapalat" w:hAnsi="GHEA Grapalat"/>
          <w:lang w:eastAsia="hy-AM" w:bidi="hy-AM"/>
        </w:rPr>
        <w:t>և</w:t>
      </w:r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lastRenderedPageBreak/>
        <w:t>դիետիկ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կանխարգելիչ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սննդի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համար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նախատեսված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սննդամթերքի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անվտանգության</w:t>
      </w:r>
      <w:proofErr w:type="spellEnd"/>
      <w:r w:rsidR="009D24B1" w:rsidRPr="009D24B1">
        <w:rPr>
          <w:rFonts w:ascii="GHEA Grapalat" w:hAnsi="GHEA Grapalat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/>
          <w:lang w:eastAsia="hy-AM" w:bidi="hy-AM"/>
        </w:rPr>
        <w:t>մասին</w:t>
      </w:r>
      <w:proofErr w:type="spellEnd"/>
      <w:r w:rsidR="009D24B1" w:rsidRPr="009D24B1">
        <w:rPr>
          <w:rFonts w:ascii="GHEA Grapalat" w:hAnsi="GHEA Grapalat"/>
          <w:lang w:val="hy-AM" w:eastAsia="hy-AM" w:bidi="hy-AM"/>
        </w:rPr>
        <w:t>» Մաքսային միության տեխնիկական կանոնակարգի ընդունման մասին»</w:t>
      </w:r>
      <w:r w:rsidR="009D24B1" w:rsidRPr="009D24B1">
        <w:rPr>
          <w:rFonts w:ascii="GHEA Grapalat" w:hAnsi="GHEA Grapalat" w:cs="Arial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 w:cs="Arial"/>
          <w:lang w:eastAsia="hy-AM" w:bidi="hy-AM"/>
        </w:rPr>
        <w:t>թիվ</w:t>
      </w:r>
      <w:proofErr w:type="spellEnd"/>
      <w:r w:rsidR="009D24B1" w:rsidRPr="009D24B1">
        <w:rPr>
          <w:rFonts w:ascii="GHEA Grapalat" w:hAnsi="GHEA Grapalat" w:cs="Arial"/>
          <w:lang w:val="af-ZA" w:eastAsia="hy-AM" w:bidi="hy-AM"/>
        </w:rPr>
        <w:t xml:space="preserve"> 34 </w:t>
      </w:r>
      <w:proofErr w:type="spellStart"/>
      <w:r w:rsidR="009D24B1" w:rsidRPr="009D24B1">
        <w:rPr>
          <w:rFonts w:ascii="GHEA Grapalat" w:hAnsi="GHEA Grapalat" w:cs="Arial"/>
          <w:lang w:eastAsia="hy-AM" w:bidi="hy-AM"/>
        </w:rPr>
        <w:t>որոշումը</w:t>
      </w:r>
      <w:proofErr w:type="spellEnd"/>
      <w:r w:rsidR="009D24B1" w:rsidRPr="00D50513">
        <w:rPr>
          <w:rFonts w:ascii="GHEA Grapalat" w:hAnsi="GHEA Grapalat"/>
          <w:bCs/>
          <w:color w:val="000000"/>
          <w:sz w:val="28"/>
          <w:szCs w:val="28"/>
          <w:lang w:val="af-ZA"/>
        </w:rPr>
        <w:t xml:space="preserve"> </w:t>
      </w:r>
      <w:r w:rsidR="007B2D40" w:rsidRPr="007B2D40">
        <w:rPr>
          <w:rFonts w:ascii="GHEA Grapalat" w:hAnsi="GHEA Grapalat"/>
          <w:color w:val="000000"/>
          <w:shd w:val="clear" w:color="auto" w:fill="FFFFFF"/>
          <w:lang w:val="hy-AM"/>
        </w:rPr>
        <w:t>՝ համաձայն N 6 հավելվածի,</w:t>
      </w:r>
    </w:p>
    <w:p w:rsidR="007B2D40" w:rsidRPr="007B2D40" w:rsidRDefault="00D772F2" w:rsidP="007B2D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  <w:shd w:val="clear" w:color="auto" w:fill="FFFFFF"/>
        </w:rPr>
      </w:pPr>
      <w:proofErr w:type="spellStart"/>
      <w:r w:rsidRPr="007B2D40">
        <w:rPr>
          <w:rFonts w:ascii="GHEA Grapalat" w:hAnsi="GHEA Grapalat"/>
          <w:color w:val="000000"/>
          <w:shd w:val="clear" w:color="auto" w:fill="FFFFFF"/>
        </w:rPr>
        <w:t>Եվրասիական</w:t>
      </w:r>
      <w:proofErr w:type="spellEnd"/>
      <w:r w:rsidRPr="007B2D4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B2D40">
        <w:rPr>
          <w:rFonts w:ascii="GHEA Grapalat" w:hAnsi="GHEA Grapalat"/>
          <w:color w:val="000000"/>
          <w:shd w:val="clear" w:color="auto" w:fill="FFFFFF"/>
        </w:rPr>
        <w:t>տնտեսական</w:t>
      </w:r>
      <w:proofErr w:type="spellEnd"/>
      <w:r w:rsidRPr="007B2D4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B2D40">
        <w:rPr>
          <w:rFonts w:ascii="GHEA Grapalat" w:hAnsi="GHEA Grapalat"/>
          <w:color w:val="000000"/>
          <w:shd w:val="clear" w:color="auto" w:fill="FFFFFF"/>
        </w:rPr>
        <w:t>հանձնաժողովի</w:t>
      </w:r>
      <w:proofErr w:type="spellEnd"/>
      <w:r w:rsidRPr="007B2D40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7B2D40">
        <w:rPr>
          <w:rFonts w:ascii="GHEA Grapalat" w:hAnsi="GHEA Grapalat"/>
          <w:color w:val="000000"/>
          <w:shd w:val="clear" w:color="auto" w:fill="FFFFFF"/>
          <w:lang w:val="hy-AM"/>
        </w:rPr>
        <w:t>Խ</w:t>
      </w:r>
      <w:proofErr w:type="spellStart"/>
      <w:r w:rsidRPr="007B2D40">
        <w:rPr>
          <w:rFonts w:ascii="GHEA Grapalat" w:hAnsi="GHEA Grapalat"/>
          <w:color w:val="000000"/>
          <w:shd w:val="clear" w:color="auto" w:fill="FFFFFF"/>
        </w:rPr>
        <w:t>որհրդի</w:t>
      </w:r>
      <w:proofErr w:type="spellEnd"/>
      <w:r w:rsidRPr="007B2D40">
        <w:rPr>
          <w:rFonts w:ascii="GHEA Grapalat" w:hAnsi="GHEA Grapalat"/>
          <w:color w:val="000000"/>
          <w:shd w:val="clear" w:color="auto" w:fill="FFFFFF"/>
        </w:rPr>
        <w:t xml:space="preserve"> 2012 </w:t>
      </w:r>
      <w:proofErr w:type="spellStart"/>
      <w:r w:rsidRPr="007B2D40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7B2D4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7B2D40">
        <w:rPr>
          <w:rFonts w:ascii="GHEA Grapalat" w:hAnsi="GHEA Grapalat"/>
          <w:color w:val="000000"/>
          <w:shd w:val="clear" w:color="auto" w:fill="FFFFFF"/>
        </w:rPr>
        <w:t>հուլիսի</w:t>
      </w:r>
      <w:proofErr w:type="spellEnd"/>
      <w:r w:rsidRPr="007B2D40">
        <w:rPr>
          <w:rFonts w:ascii="GHEA Grapalat" w:hAnsi="GHEA Grapalat"/>
          <w:color w:val="000000"/>
          <w:shd w:val="clear" w:color="auto" w:fill="FFFFFF"/>
        </w:rPr>
        <w:t xml:space="preserve"> 20-ի </w:t>
      </w:r>
      <w:r w:rsidRPr="007B2D40">
        <w:rPr>
          <w:rFonts w:ascii="GHEA Grapalat" w:hAnsi="GHEA Grapalat"/>
          <w:color w:val="000000"/>
          <w:shd w:val="clear" w:color="auto" w:fill="FFFFFF"/>
          <w:lang w:val="hy-AM"/>
        </w:rPr>
        <w:br/>
      </w:r>
      <w:r w:rsidR="009D24B1">
        <w:rPr>
          <w:rFonts w:ascii="GHEA Grapalat" w:eastAsia="Calibri" w:hAnsi="GHEA Grapalat"/>
          <w:lang w:val="hy-AM" w:eastAsia="hy-AM" w:bidi="hy-AM"/>
        </w:rPr>
        <w:t>«</w:t>
      </w:r>
      <w:r w:rsidR="009D24B1" w:rsidRPr="009D24B1">
        <w:rPr>
          <w:rFonts w:ascii="GHEA Grapalat" w:eastAsia="Calibri" w:hAnsi="GHEA Grapalat"/>
          <w:lang w:val="hy-AM" w:eastAsia="hy-AM" w:bidi="hy-AM"/>
        </w:rPr>
        <w:t xml:space="preserve">«Սննդային հավելումների, </w:t>
      </w:r>
      <w:proofErr w:type="spellStart"/>
      <w:r w:rsidR="009D24B1" w:rsidRPr="009D24B1">
        <w:rPr>
          <w:rFonts w:ascii="GHEA Grapalat" w:eastAsia="Calibri" w:hAnsi="GHEA Grapalat"/>
          <w:lang w:val="hy-AM" w:eastAsia="hy-AM" w:bidi="hy-AM"/>
        </w:rPr>
        <w:t>բուրավետիչների</w:t>
      </w:r>
      <w:proofErr w:type="spellEnd"/>
      <w:r w:rsidR="009D24B1" w:rsidRPr="009D24B1">
        <w:rPr>
          <w:rFonts w:ascii="GHEA Grapalat" w:eastAsia="Calibri" w:hAnsi="GHEA Grapalat"/>
          <w:lang w:val="hy-AM" w:eastAsia="hy-AM" w:bidi="hy-AM"/>
        </w:rPr>
        <w:t xml:space="preserve"> և տեխնոլոգիական օժանդակ միջոցների անվտանգությանը ներկայացվող պահանջներ» Մաքսային միության տեխնիկական </w:t>
      </w:r>
      <w:proofErr w:type="spellStart"/>
      <w:r w:rsidR="009D24B1" w:rsidRPr="009D24B1">
        <w:rPr>
          <w:rFonts w:ascii="GHEA Grapalat" w:eastAsia="Calibri" w:hAnsi="GHEA Grapalat"/>
          <w:lang w:val="hy-AM" w:eastAsia="hy-AM" w:bidi="hy-AM"/>
        </w:rPr>
        <w:t>կանոնակարգն</w:t>
      </w:r>
      <w:proofErr w:type="spellEnd"/>
      <w:r w:rsidR="009D24B1" w:rsidRPr="009D24B1">
        <w:rPr>
          <w:rFonts w:ascii="GHEA Grapalat" w:eastAsia="Calibri" w:hAnsi="GHEA Grapalat"/>
          <w:lang w:val="hy-AM" w:eastAsia="hy-AM" w:bidi="hy-AM"/>
        </w:rPr>
        <w:t xml:space="preserve"> ընդունելու մասին»</w:t>
      </w:r>
      <w:r w:rsidR="009D24B1" w:rsidRPr="009D24B1">
        <w:rPr>
          <w:rFonts w:ascii="GHEA Grapalat" w:hAnsi="GHEA Grapalat" w:cs="Arial"/>
          <w:lang w:val="hy-AM" w:eastAsia="hy-AM" w:bidi="hy-AM"/>
        </w:rPr>
        <w:t xml:space="preserve"> թիվ 58 որոշումը </w:t>
      </w:r>
      <w:r w:rsidR="007B2D40" w:rsidRPr="009D24B1">
        <w:rPr>
          <w:rFonts w:ascii="GHEA Grapalat" w:hAnsi="GHEA Grapalat"/>
          <w:color w:val="000000"/>
          <w:shd w:val="clear" w:color="auto" w:fill="FFFFFF"/>
          <w:lang w:val="hy-AM"/>
        </w:rPr>
        <w:t>՝ համաձայն</w:t>
      </w:r>
      <w:r w:rsidR="007B2D40" w:rsidRPr="007B2D40">
        <w:rPr>
          <w:rFonts w:ascii="GHEA Grapalat" w:hAnsi="GHEA Grapalat"/>
          <w:color w:val="000000"/>
          <w:shd w:val="clear" w:color="auto" w:fill="FFFFFF"/>
          <w:lang w:val="hy-AM"/>
        </w:rPr>
        <w:t xml:space="preserve"> N 7 հավելվածի,</w:t>
      </w:r>
    </w:p>
    <w:p w:rsidR="007B2D40" w:rsidRPr="007B2D40" w:rsidRDefault="005605EA" w:rsidP="007B2D4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  <w:shd w:val="clear" w:color="auto" w:fill="FFFFFF"/>
        </w:rPr>
      </w:pPr>
      <w:proofErr w:type="spellStart"/>
      <w:r w:rsidRPr="007B2D40">
        <w:rPr>
          <w:rFonts w:ascii="GHEA Grapalat" w:hAnsi="GHEA Grapalat"/>
        </w:rPr>
        <w:t>Եվրասիական</w:t>
      </w:r>
      <w:proofErr w:type="spellEnd"/>
      <w:r w:rsidRPr="007B2D40">
        <w:rPr>
          <w:rFonts w:ascii="GHEA Grapalat" w:hAnsi="GHEA Grapalat"/>
        </w:rPr>
        <w:t xml:space="preserve"> </w:t>
      </w:r>
      <w:proofErr w:type="spellStart"/>
      <w:r w:rsidRPr="007B2D40">
        <w:rPr>
          <w:rFonts w:ascii="GHEA Grapalat" w:hAnsi="GHEA Grapalat"/>
        </w:rPr>
        <w:t>տնտեսական</w:t>
      </w:r>
      <w:proofErr w:type="spellEnd"/>
      <w:r w:rsidRPr="007B2D40">
        <w:rPr>
          <w:rFonts w:ascii="GHEA Grapalat" w:hAnsi="GHEA Grapalat"/>
        </w:rPr>
        <w:t xml:space="preserve"> </w:t>
      </w:r>
      <w:proofErr w:type="spellStart"/>
      <w:r w:rsidRPr="007B2D40">
        <w:rPr>
          <w:rFonts w:ascii="GHEA Grapalat" w:hAnsi="GHEA Grapalat"/>
        </w:rPr>
        <w:t>հանձնաժողովի</w:t>
      </w:r>
      <w:proofErr w:type="spellEnd"/>
      <w:r w:rsidRPr="007B2D40">
        <w:rPr>
          <w:rFonts w:ascii="GHEA Grapalat" w:hAnsi="GHEA Grapalat"/>
        </w:rPr>
        <w:t xml:space="preserve"> </w:t>
      </w:r>
      <w:proofErr w:type="spellStart"/>
      <w:r w:rsidRPr="007B2D40">
        <w:rPr>
          <w:rFonts w:ascii="GHEA Grapalat" w:hAnsi="GHEA Grapalat"/>
        </w:rPr>
        <w:t>Խորհրդի</w:t>
      </w:r>
      <w:proofErr w:type="spellEnd"/>
      <w:r w:rsidRPr="007B2D40">
        <w:rPr>
          <w:rFonts w:ascii="GHEA Grapalat" w:hAnsi="GHEA Grapalat"/>
        </w:rPr>
        <w:t xml:space="preserve"> 2014 </w:t>
      </w:r>
      <w:proofErr w:type="spellStart"/>
      <w:r w:rsidRPr="007B2D40">
        <w:rPr>
          <w:rFonts w:ascii="GHEA Grapalat" w:hAnsi="GHEA Grapalat"/>
        </w:rPr>
        <w:t>թվականի</w:t>
      </w:r>
      <w:proofErr w:type="spellEnd"/>
      <w:r w:rsidRPr="007B2D40">
        <w:rPr>
          <w:rFonts w:ascii="GHEA Grapalat" w:hAnsi="GHEA Grapalat"/>
        </w:rPr>
        <w:t xml:space="preserve"> </w:t>
      </w:r>
      <w:proofErr w:type="spellStart"/>
      <w:r w:rsidRPr="007B2D40">
        <w:rPr>
          <w:rFonts w:ascii="GHEA Grapalat" w:hAnsi="GHEA Grapalat"/>
        </w:rPr>
        <w:t>հոկտեմբերի</w:t>
      </w:r>
      <w:proofErr w:type="spellEnd"/>
      <w:r w:rsidRPr="007B2D40">
        <w:rPr>
          <w:rFonts w:ascii="GHEA Grapalat" w:hAnsi="GHEA Grapalat"/>
        </w:rPr>
        <w:t xml:space="preserve"> 9-ի </w:t>
      </w:r>
      <w:r w:rsidR="009D24B1" w:rsidRPr="009D24B1">
        <w:rPr>
          <w:rFonts w:ascii="GHEA Grapalat" w:hAnsi="GHEA Grapalat" w:cs="Arial"/>
          <w:lang w:val="hy-AM" w:eastAsia="hy-AM" w:bidi="hy-AM"/>
        </w:rPr>
        <w:t xml:space="preserve">«Անասնաբուժական հսկողության </w:t>
      </w:r>
      <w:r w:rsidR="009D24B1" w:rsidRPr="009D24B1">
        <w:rPr>
          <w:rFonts w:ascii="GHEA Grapalat" w:hAnsi="GHEA Grapalat" w:cs="Arial"/>
          <w:spacing w:val="-4"/>
          <w:lang w:val="hy-AM" w:eastAsia="hy-AM" w:bidi="hy-AM"/>
        </w:rPr>
        <w:t>(վերահսկողության) ենթակա օբյեկտների համատեղ ստուգումներ անցկացնելու և ապր</w:t>
      </w:r>
      <w:r w:rsidR="009D24B1" w:rsidRPr="009D24B1">
        <w:rPr>
          <w:rFonts w:ascii="GHEA Grapalat" w:hAnsi="GHEA Grapalat" w:cs="Arial"/>
          <w:lang w:val="hy-AM" w:eastAsia="hy-AM" w:bidi="hy-AM"/>
        </w:rPr>
        <w:t>անքների (արտադրանքի) փորձանմուշներ վերցնելու միասնական կարգի մասին հիմնադրույթի վերաբերյալ»</w:t>
      </w:r>
      <w:r w:rsidR="009D24B1" w:rsidRPr="009D24B1">
        <w:rPr>
          <w:rFonts w:ascii="GHEA Grapalat" w:hAnsi="GHEA Grapalat" w:cs="Arial"/>
          <w:lang w:val="af-ZA" w:eastAsia="hy-AM" w:bidi="hy-AM"/>
        </w:rPr>
        <w:t xml:space="preserve"> </w:t>
      </w:r>
      <w:proofErr w:type="spellStart"/>
      <w:r w:rsidR="009D24B1" w:rsidRPr="009D24B1">
        <w:rPr>
          <w:rFonts w:ascii="GHEA Grapalat" w:hAnsi="GHEA Grapalat" w:cs="Arial"/>
          <w:lang w:eastAsia="hy-AM" w:bidi="hy-AM"/>
        </w:rPr>
        <w:t>թիվ</w:t>
      </w:r>
      <w:proofErr w:type="spellEnd"/>
      <w:r w:rsidR="009D24B1" w:rsidRPr="009D24B1">
        <w:rPr>
          <w:rFonts w:ascii="GHEA Grapalat" w:hAnsi="GHEA Grapalat" w:cs="Arial"/>
          <w:lang w:val="af-ZA" w:eastAsia="hy-AM" w:bidi="hy-AM"/>
        </w:rPr>
        <w:t xml:space="preserve"> 94 </w:t>
      </w:r>
      <w:proofErr w:type="spellStart"/>
      <w:r w:rsidR="009D24B1" w:rsidRPr="009D24B1">
        <w:rPr>
          <w:rFonts w:ascii="GHEA Grapalat" w:hAnsi="GHEA Grapalat" w:cs="Arial"/>
          <w:lang w:eastAsia="hy-AM" w:bidi="hy-AM"/>
        </w:rPr>
        <w:t>որոշումը</w:t>
      </w:r>
      <w:proofErr w:type="spellEnd"/>
      <w:r w:rsidR="009D24B1" w:rsidRPr="007B2D40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7B2D40" w:rsidRPr="007B2D40">
        <w:rPr>
          <w:rFonts w:ascii="GHEA Grapalat" w:hAnsi="GHEA Grapalat"/>
          <w:color w:val="000000"/>
          <w:shd w:val="clear" w:color="auto" w:fill="FFFFFF"/>
        </w:rPr>
        <w:t>՝</w:t>
      </w:r>
      <w:r w:rsidR="007B2D40" w:rsidRPr="007B2D40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համաձայն N 8 հավելվածի</w:t>
      </w:r>
      <w:r w:rsidR="007B2D40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7B2D40" w:rsidRPr="007B2D40" w:rsidRDefault="007B2D40" w:rsidP="007B2D40">
      <w:pPr>
        <w:pStyle w:val="NormalWeb"/>
        <w:shd w:val="clear" w:color="auto" w:fill="FFFFFF"/>
        <w:spacing w:before="0" w:beforeAutospacing="0" w:after="0" w:afterAutospacing="0" w:line="276" w:lineRule="auto"/>
        <w:ind w:left="375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173B0D" w:rsidRPr="001B6A8D" w:rsidRDefault="00173B0D" w:rsidP="007B2D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hd w:val="clear" w:color="auto" w:fill="FFFFFF"/>
        </w:rPr>
      </w:pPr>
      <w:r w:rsidRPr="007B2D40">
        <w:rPr>
          <w:rFonts w:ascii="GHEA Grapalat" w:hAnsi="GHEA Grapalat" w:cs="Arial"/>
          <w:bCs/>
          <w:lang w:val="hy-AM" w:eastAsia="hy-AM" w:bidi="hy-AM"/>
        </w:rPr>
        <w:t>Սույն որոշումն ուժի մեջ է մտնում պաշտոնական հրապարակումից վեց ամիս հետո:</w:t>
      </w:r>
    </w:p>
    <w:p w:rsidR="001B6A8D" w:rsidRPr="007B2D40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ind w:left="502"/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1B6A8D" w:rsidRDefault="001B6A8D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A52011" w:rsidRDefault="00A52011" w:rsidP="001B6A8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fr-FR"/>
        </w:rPr>
      </w:pPr>
    </w:p>
    <w:p w:rsidR="00A52011" w:rsidRDefault="00A52011" w:rsidP="001B6A8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fr-FR"/>
        </w:rPr>
      </w:pPr>
    </w:p>
    <w:p w:rsidR="001B6A8D" w:rsidRDefault="001B6A8D" w:rsidP="001B6A8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>ՀԻՄՆԱՎՈՐՈՒՄ</w:t>
      </w:r>
    </w:p>
    <w:p w:rsidR="001B6A8D" w:rsidRPr="002B455C" w:rsidRDefault="001B6A8D" w:rsidP="001B6A8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shd w:val="clear" w:color="auto" w:fill="FFFFFF"/>
          <w:lang w:val="af-ZA"/>
        </w:rPr>
      </w:pPr>
      <w:r w:rsidRPr="00E76896">
        <w:rPr>
          <w:rFonts w:ascii="GHEA Grapalat" w:hAnsi="GHEA Grapalat"/>
          <w:b/>
          <w:lang w:val="fr-FR"/>
        </w:rPr>
        <w:t xml:space="preserve"> </w:t>
      </w:r>
      <w:proofErr w:type="gramStart"/>
      <w:r w:rsidRPr="00E76896">
        <w:rPr>
          <w:rFonts w:ascii="GHEA Grapalat" w:hAnsi="GHEA Grapalat"/>
          <w:b/>
          <w:lang w:val="fr-FR"/>
        </w:rPr>
        <w:t>«</w:t>
      </w:r>
      <w:r>
        <w:rPr>
          <w:rFonts w:ascii="GHEA Grapalat" w:hAnsi="GHEA Grapalat"/>
          <w:b/>
          <w:lang w:val="fr-FR"/>
        </w:rPr>
        <w:t>ՍԱՆԻՏԱՐԱԿԱՆ</w:t>
      </w:r>
      <w:proofErr w:type="gramEnd"/>
      <w:r>
        <w:rPr>
          <w:rFonts w:ascii="GHEA Grapalat" w:hAnsi="GHEA Grapalat"/>
          <w:b/>
          <w:lang w:val="fr-FR"/>
        </w:rPr>
        <w:t xml:space="preserve">, ԱՆԱՍՆԱԲՈՒԺԱՍԱՆԻՏԱՐԱԿԱՆ ԵՎ ԲՈՒՍԱՍԱՆԻՏԱՐԱԿԱՆ ՈԼՈՐՏՆԵՐԻ </w:t>
      </w:r>
      <w:r>
        <w:rPr>
          <w:rFonts w:ascii="GHEA Grapalat" w:hAnsi="GHEA Grapalat"/>
          <w:b/>
          <w:color w:val="000000"/>
          <w:shd w:val="clear" w:color="auto" w:fill="FFFFFF"/>
        </w:rPr>
        <w:t>ԵՎՐԱՍԻԱԿԱՆ</w:t>
      </w:r>
      <w:r w:rsidRPr="002B455C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</w:rPr>
        <w:t>ՏՆՏԵՍԱԿԱՆ</w:t>
      </w:r>
      <w:r w:rsidRPr="002B455C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</w:rPr>
        <w:t>ՄԻՈՒԹՅԱՆ</w:t>
      </w:r>
      <w:r w:rsidRPr="002B455C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</w:rPr>
        <w:t>ՀԱՆՁՆԱԺՈՂՈՎԻ</w:t>
      </w:r>
      <w:r w:rsidRPr="002B455C">
        <w:rPr>
          <w:rFonts w:ascii="Arial" w:hAnsi="Arial" w:cs="Arial"/>
          <w:b/>
          <w:color w:val="000000"/>
          <w:shd w:val="clear" w:color="auto" w:fill="FFFFFF"/>
          <w:lang w:val="fr-FR"/>
        </w:rPr>
        <w:t> </w:t>
      </w:r>
      <w:r>
        <w:rPr>
          <w:rFonts w:ascii="GHEA Grapalat" w:hAnsi="GHEA Grapalat"/>
          <w:b/>
          <w:color w:val="000000"/>
          <w:shd w:val="clear" w:color="auto" w:fill="FFFFFF"/>
        </w:rPr>
        <w:t>ԻՐԱՎԱԿԱՆ</w:t>
      </w:r>
      <w:r w:rsidRPr="002B455C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</w:rPr>
        <w:t>ԲՆՈՒՅԹԻ</w:t>
      </w:r>
      <w:r w:rsidRPr="002B455C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</w:rPr>
        <w:t>ՆՈՐՄԱՏԻՎ</w:t>
      </w:r>
      <w:r w:rsidRPr="002B455C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</w:rPr>
        <w:t>ԻՐԱՎԱԿԱՆ</w:t>
      </w:r>
      <w:r w:rsidRPr="002B455C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</w:rPr>
        <w:t>ԱԿՏԵՐԸ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eastAsia="Calibri" w:hAnsi="GHEA Grapalat"/>
          <w:color w:val="000000"/>
        </w:rPr>
        <w:t>ՀԱՅԱՍՏԱՆԻ</w:t>
      </w:r>
      <w:r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eastAsia="Calibri" w:hAnsi="GHEA Grapalat"/>
          <w:color w:val="000000"/>
        </w:rPr>
        <w:t>ՀԱՆՐԱՊԵՏՈՒԹՅՈՒՆՈՒՄ</w:t>
      </w:r>
      <w:r>
        <w:rPr>
          <w:rStyle w:val="Strong"/>
          <w:rFonts w:ascii="GHEA Grapalat" w:eastAsia="Calibri" w:hAnsi="GHEA Grapalat"/>
          <w:color w:val="000000"/>
          <w:lang w:val="af-ZA"/>
        </w:rPr>
        <w:t xml:space="preserve">  </w:t>
      </w:r>
      <w:r>
        <w:rPr>
          <w:rStyle w:val="Strong"/>
          <w:rFonts w:ascii="GHEA Grapalat" w:eastAsia="Calibri" w:hAnsi="GHEA Grapalat"/>
          <w:color w:val="000000"/>
        </w:rPr>
        <w:t>ԳՈՐԾՈՂՈՒԹՅԱՆ</w:t>
      </w:r>
      <w:r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eastAsia="Calibri" w:hAnsi="GHEA Grapalat"/>
          <w:color w:val="000000"/>
        </w:rPr>
        <w:t>ՄԵՋ</w:t>
      </w:r>
      <w:r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eastAsia="Calibri" w:hAnsi="GHEA Grapalat"/>
          <w:color w:val="000000"/>
        </w:rPr>
        <w:t>ԴՆԵԼՈՒ</w:t>
      </w:r>
      <w:r w:rsidRPr="00BA6035">
        <w:rPr>
          <w:rStyle w:val="Strong"/>
          <w:rFonts w:ascii="GHEA Grapalat" w:eastAsia="Calibri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eastAsia="Calibri" w:hAnsi="GHEA Grapalat"/>
          <w:color w:val="000000"/>
          <w:lang w:val="hy-AM"/>
        </w:rPr>
        <w:t>ՄԱՍԻՆ»</w:t>
      </w:r>
      <w:r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Pr="002B1CDE">
        <w:rPr>
          <w:rFonts w:ascii="GHEA Grapalat" w:hAnsi="GHEA Grapalat"/>
          <w:b/>
          <w:lang w:val="hy-AM"/>
        </w:rPr>
        <w:t xml:space="preserve">ՀԱՅԱՍՏԱՆԻ ՀԱՆՐԱՊԵՏՈՒԹՅԱՆ ԿԱՌԱՎԱՐՈՒԹՅԱՆ ՈՐՈՇՄԱՆ ՆԱԽԱԳԾԻ </w:t>
      </w:r>
      <w:r w:rsidRPr="002B1CDE">
        <w:rPr>
          <w:rFonts w:ascii="GHEA Grapalat" w:hAnsi="GHEA Grapalat"/>
          <w:b/>
          <w:color w:val="000000"/>
          <w:lang w:val="hy-AM"/>
        </w:rPr>
        <w:t>ԸՆԴՈՒՆՄԱՆ ԱՆՀՐԱԺԵՇՏՈՒԹՅԱՆ ՎԵՐԱԲԵՐՅԱԼ</w:t>
      </w:r>
    </w:p>
    <w:p w:rsidR="001B6A8D" w:rsidRPr="009D53CF" w:rsidRDefault="001B6A8D" w:rsidP="001B6A8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eastAsia="Calibri" w:cs="Arial Unicode"/>
          <w:bCs w:val="0"/>
          <w:color w:val="000000"/>
          <w:sz w:val="22"/>
          <w:szCs w:val="22"/>
          <w:lang w:val="hy-AM"/>
        </w:rPr>
      </w:pPr>
    </w:p>
    <w:p w:rsidR="001B6A8D" w:rsidRPr="00343108" w:rsidRDefault="001B6A8D" w:rsidP="001B6A8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Style w:val="Strong"/>
          <w:rFonts w:ascii="GHEA Grapalat" w:eastAsia="Calibri" w:hAnsi="GHEA Grapalat" w:cs="Arial Unicode"/>
          <w:b w:val="0"/>
          <w:color w:val="000000"/>
          <w:lang w:val="fr-FR"/>
        </w:rPr>
      </w:pPr>
    </w:p>
    <w:p w:rsidR="001B6A8D" w:rsidRDefault="001B6A8D" w:rsidP="001B6A8D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343108">
        <w:rPr>
          <w:rFonts w:ascii="GHEA Grapalat" w:hAnsi="GHEA Grapalat"/>
          <w:b/>
          <w:sz w:val="24"/>
          <w:szCs w:val="24"/>
          <w:lang w:val="fr-FR"/>
        </w:rPr>
        <w:t xml:space="preserve">          </w:t>
      </w:r>
    </w:p>
    <w:p w:rsidR="001B6A8D" w:rsidRPr="00D60E39" w:rsidRDefault="001B6A8D" w:rsidP="001B6A8D">
      <w:pPr>
        <w:spacing w:after="0"/>
        <w:ind w:firstLine="708"/>
        <w:rPr>
          <w:rStyle w:val="Strong"/>
          <w:rFonts w:ascii="GHEA Grapalat" w:hAnsi="GHEA Grapalat"/>
          <w:bCs w:val="0"/>
          <w:sz w:val="24"/>
          <w:szCs w:val="24"/>
          <w:lang w:val="fr-FR"/>
        </w:rPr>
      </w:pPr>
      <w:r w:rsidRPr="0034310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C56BAE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C56B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56BAE">
        <w:rPr>
          <w:rFonts w:ascii="GHEA Grapalat" w:hAnsi="GHEA Grapalat"/>
          <w:b/>
          <w:sz w:val="24"/>
          <w:szCs w:val="24"/>
        </w:rPr>
        <w:t>ակտի</w:t>
      </w:r>
      <w:proofErr w:type="spellEnd"/>
      <w:r w:rsidRPr="00C56B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56BAE">
        <w:rPr>
          <w:rFonts w:ascii="GHEA Grapalat" w:hAnsi="GHEA Grapalat"/>
          <w:b/>
          <w:sz w:val="24"/>
          <w:szCs w:val="24"/>
        </w:rPr>
        <w:t>ընդունման</w:t>
      </w:r>
      <w:proofErr w:type="spellEnd"/>
      <w:r w:rsidRPr="00C56B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C56BAE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1B6A8D" w:rsidRPr="00D60E39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trong"/>
          <w:rFonts w:ascii="GHEA Grapalat" w:eastAsia="Calibri" w:hAnsi="GHEA Grapalat"/>
          <w:b w:val="0"/>
          <w:color w:val="000000"/>
          <w:shd w:val="clear" w:color="auto" w:fill="FFFFFF"/>
          <w:lang w:val="fr-FR"/>
        </w:rPr>
      </w:pPr>
      <w:r w:rsidRPr="009D53CF">
        <w:rPr>
          <w:rStyle w:val="Strong"/>
          <w:rFonts w:ascii="GHEA Grapalat" w:eastAsia="Calibri" w:hAnsi="GHEA Grapalat" w:cs="Arial Unicode"/>
          <w:b w:val="0"/>
          <w:color w:val="000000"/>
          <w:lang w:val="hy-AM"/>
        </w:rPr>
        <w:t>«</w:t>
      </w:r>
      <w:proofErr w:type="spellStart"/>
      <w:r w:rsidRPr="00156C90">
        <w:rPr>
          <w:rFonts w:ascii="GHEA Grapalat" w:hAnsi="GHEA Grapalat"/>
          <w:color w:val="000000"/>
          <w:shd w:val="clear" w:color="auto" w:fill="FFFFFF"/>
          <w:lang w:val="hy-AM"/>
        </w:rPr>
        <w:t>Եվրասիական</w:t>
      </w:r>
      <w:proofErr w:type="spellEnd"/>
      <w:r w:rsidRPr="00156C90">
        <w:rPr>
          <w:rFonts w:ascii="GHEA Grapalat" w:hAnsi="GHEA Grapalat"/>
          <w:color w:val="000000"/>
          <w:shd w:val="clear" w:color="auto" w:fill="FFFFFF"/>
          <w:lang w:val="hy-AM"/>
        </w:rPr>
        <w:t xml:space="preserve"> տնտեսական միության հանձնաժողովի</w:t>
      </w:r>
      <w:r w:rsidRPr="00156C90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Pr="00156C90">
        <w:rPr>
          <w:rFonts w:ascii="GHEA Grapalat" w:hAnsi="GHEA Grapalat"/>
          <w:color w:val="000000"/>
          <w:shd w:val="clear" w:color="auto" w:fill="FFFFFF"/>
          <w:lang w:val="hy-AM"/>
        </w:rPr>
        <w:t>իրավական բնույթի նորմատիվ իրավական ակտերը</w:t>
      </w:r>
      <w:r w:rsidRPr="00156C9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563BCB">
        <w:rPr>
          <w:rStyle w:val="Strong"/>
          <w:rFonts w:ascii="GHEA Grapalat" w:eastAsia="Calibri" w:hAnsi="GHEA Grapalat"/>
          <w:b w:val="0"/>
          <w:color w:val="000000"/>
          <w:lang w:val="hy-AM"/>
        </w:rPr>
        <w:t>Հ</w:t>
      </w:r>
      <w:r w:rsidRPr="00156C90">
        <w:rPr>
          <w:rStyle w:val="Strong"/>
          <w:rFonts w:ascii="GHEA Grapalat" w:eastAsia="Calibri" w:hAnsi="GHEA Grapalat"/>
          <w:b w:val="0"/>
          <w:color w:val="000000"/>
          <w:lang w:val="hy-AM"/>
        </w:rPr>
        <w:t>այաստանի</w:t>
      </w:r>
      <w:r w:rsidRPr="00156C90">
        <w:rPr>
          <w:rStyle w:val="Strong"/>
          <w:rFonts w:ascii="GHEA Grapalat" w:eastAsia="Calibri" w:hAnsi="GHEA Grapalat"/>
          <w:b w:val="0"/>
          <w:color w:val="000000"/>
          <w:lang w:val="af-ZA"/>
        </w:rPr>
        <w:t xml:space="preserve"> </w:t>
      </w:r>
      <w:r w:rsidRPr="00563BCB">
        <w:rPr>
          <w:rStyle w:val="Strong"/>
          <w:rFonts w:ascii="GHEA Grapalat" w:eastAsia="Calibri" w:hAnsi="GHEA Grapalat"/>
          <w:b w:val="0"/>
          <w:color w:val="000000"/>
          <w:lang w:val="hy-AM"/>
        </w:rPr>
        <w:t>Հ</w:t>
      </w:r>
      <w:r w:rsidRPr="00156C90">
        <w:rPr>
          <w:rStyle w:val="Strong"/>
          <w:rFonts w:ascii="GHEA Grapalat" w:eastAsia="Calibri" w:hAnsi="GHEA Grapalat"/>
          <w:b w:val="0"/>
          <w:color w:val="000000"/>
          <w:lang w:val="hy-AM"/>
        </w:rPr>
        <w:t>անրապետությունում</w:t>
      </w:r>
      <w:r w:rsidRPr="00156C90">
        <w:rPr>
          <w:rStyle w:val="Strong"/>
          <w:rFonts w:ascii="GHEA Grapalat" w:eastAsia="Calibri" w:hAnsi="GHEA Grapalat"/>
          <w:b w:val="0"/>
          <w:color w:val="000000"/>
          <w:lang w:val="af-ZA"/>
        </w:rPr>
        <w:t xml:space="preserve">  </w:t>
      </w:r>
      <w:r w:rsidRPr="00156C90">
        <w:rPr>
          <w:rStyle w:val="Strong"/>
          <w:rFonts w:ascii="GHEA Grapalat" w:eastAsia="Calibri" w:hAnsi="GHEA Grapalat"/>
          <w:b w:val="0"/>
          <w:color w:val="000000"/>
          <w:lang w:val="hy-AM"/>
        </w:rPr>
        <w:t>գործողության</w:t>
      </w:r>
      <w:r w:rsidRPr="00156C90">
        <w:rPr>
          <w:rStyle w:val="Strong"/>
          <w:rFonts w:ascii="GHEA Grapalat" w:eastAsia="Calibri" w:hAnsi="GHEA Grapalat"/>
          <w:b w:val="0"/>
          <w:color w:val="000000"/>
          <w:lang w:val="af-ZA"/>
        </w:rPr>
        <w:t xml:space="preserve"> </w:t>
      </w:r>
      <w:r w:rsidRPr="00156C90">
        <w:rPr>
          <w:rStyle w:val="Strong"/>
          <w:rFonts w:ascii="GHEA Grapalat" w:eastAsia="Calibri" w:hAnsi="GHEA Grapalat"/>
          <w:b w:val="0"/>
          <w:color w:val="000000"/>
          <w:lang w:val="hy-AM"/>
        </w:rPr>
        <w:t>մեջ</w:t>
      </w:r>
      <w:r w:rsidRPr="00156C90">
        <w:rPr>
          <w:rStyle w:val="Strong"/>
          <w:rFonts w:ascii="GHEA Grapalat" w:eastAsia="Calibri" w:hAnsi="GHEA Grapalat"/>
          <w:b w:val="0"/>
          <w:color w:val="000000"/>
          <w:lang w:val="af-ZA"/>
        </w:rPr>
        <w:t xml:space="preserve"> </w:t>
      </w:r>
      <w:r w:rsidRPr="00156C90">
        <w:rPr>
          <w:rStyle w:val="Strong"/>
          <w:rFonts w:ascii="GHEA Grapalat" w:eastAsia="Calibri" w:hAnsi="GHEA Grapalat"/>
          <w:b w:val="0"/>
          <w:color w:val="000000"/>
          <w:lang w:val="hy-AM"/>
        </w:rPr>
        <w:t>դնելու</w:t>
      </w:r>
      <w:r w:rsidRPr="00156C90">
        <w:rPr>
          <w:rStyle w:val="Strong"/>
          <w:rFonts w:ascii="GHEA Grapalat" w:eastAsia="Calibri" w:hAnsi="GHEA Grapalat"/>
          <w:b w:val="0"/>
          <w:color w:val="000000"/>
          <w:lang w:val="af-ZA"/>
        </w:rPr>
        <w:t xml:space="preserve"> </w:t>
      </w:r>
      <w:r>
        <w:rPr>
          <w:rStyle w:val="Strong"/>
          <w:rFonts w:ascii="GHEA Grapalat" w:eastAsia="Calibri" w:hAnsi="GHEA Grapalat"/>
          <w:b w:val="0"/>
          <w:color w:val="000000"/>
          <w:lang w:val="hy-AM"/>
        </w:rPr>
        <w:t xml:space="preserve">մասին» </w:t>
      </w:r>
      <w:r w:rsidRPr="009D53CF">
        <w:rPr>
          <w:rStyle w:val="Strong"/>
          <w:rFonts w:ascii="GHEA Grapalat" w:eastAsia="Calibri" w:hAnsi="GHEA Grapalat" w:cs="Arial Unicode"/>
          <w:b w:val="0"/>
          <w:bCs w:val="0"/>
          <w:color w:val="000000"/>
          <w:lang w:val="hy-AM"/>
        </w:rPr>
        <w:t xml:space="preserve">Հայաստանի Հանրապետության կառավարության որոշման նախագծի </w:t>
      </w:r>
      <w:r w:rsidRPr="00BD3010">
        <w:rPr>
          <w:rStyle w:val="Strong"/>
          <w:rFonts w:ascii="GHEA Grapalat" w:eastAsia="Calibri" w:hAnsi="GHEA Grapalat" w:cs="Arial Unicode"/>
          <w:b w:val="0"/>
          <w:bCs w:val="0"/>
          <w:color w:val="000000"/>
          <w:lang w:val="hy-AM"/>
        </w:rPr>
        <w:t>ընդունումը</w:t>
      </w:r>
      <w:r w:rsidRPr="00BD3010">
        <w:rPr>
          <w:rStyle w:val="Strong"/>
          <w:rFonts w:ascii="GHEA Grapalat" w:eastAsia="Calibri" w:hAnsi="GHEA Grapalat" w:cs="Arial Unicode"/>
          <w:b w:val="0"/>
          <w:bCs w:val="0"/>
          <w:color w:val="000000"/>
          <w:lang w:val="af-ZA"/>
        </w:rPr>
        <w:t xml:space="preserve"> </w:t>
      </w:r>
      <w:r w:rsidRPr="00BD3010">
        <w:rPr>
          <w:rStyle w:val="Strong"/>
          <w:rFonts w:ascii="GHEA Grapalat" w:eastAsia="Calibri" w:hAnsi="GHEA Grapalat" w:cs="Arial Unicode"/>
          <w:b w:val="0"/>
          <w:bCs w:val="0"/>
          <w:color w:val="000000"/>
          <w:lang w:val="hy-AM"/>
        </w:rPr>
        <w:t>պայմանավորված</w:t>
      </w:r>
      <w:r w:rsidRPr="00BD3010">
        <w:rPr>
          <w:rStyle w:val="Strong"/>
          <w:rFonts w:ascii="GHEA Grapalat" w:eastAsia="Calibri" w:hAnsi="GHEA Grapalat" w:cs="Arial Unicode"/>
          <w:b w:val="0"/>
          <w:bCs w:val="0"/>
          <w:color w:val="000000"/>
          <w:lang w:val="af-ZA"/>
        </w:rPr>
        <w:t xml:space="preserve"> </w:t>
      </w:r>
      <w:r w:rsidRPr="00BD3010">
        <w:rPr>
          <w:rStyle w:val="Strong"/>
          <w:rFonts w:ascii="GHEA Grapalat" w:eastAsia="Calibri" w:hAnsi="GHEA Grapalat" w:cs="Arial Unicode"/>
          <w:b w:val="0"/>
          <w:bCs w:val="0"/>
          <w:color w:val="000000"/>
          <w:lang w:val="hy-AM"/>
        </w:rPr>
        <w:t xml:space="preserve">է </w:t>
      </w:r>
      <w:r w:rsidRPr="00BD3010">
        <w:rPr>
          <w:rStyle w:val="Strong"/>
          <w:rFonts w:ascii="GHEA Grapalat" w:eastAsia="Calibri" w:hAnsi="GHEA Grapalat"/>
          <w:b w:val="0"/>
          <w:lang w:val="hy-AM"/>
        </w:rPr>
        <w:t>«</w:t>
      </w:r>
      <w:r w:rsidRPr="00563BCB">
        <w:rPr>
          <w:rStyle w:val="Strong"/>
          <w:rFonts w:ascii="GHEA Grapalat" w:eastAsia="Calibri" w:hAnsi="GHEA Grapalat"/>
          <w:b w:val="0"/>
          <w:lang w:val="hy-AM"/>
        </w:rPr>
        <w:t>Նորմատիվ իրավական ակտերի</w:t>
      </w:r>
      <w:r w:rsidRPr="00BD3010">
        <w:rPr>
          <w:rStyle w:val="Strong"/>
          <w:rFonts w:ascii="GHEA Grapalat" w:eastAsia="Calibri" w:hAnsi="GHEA Grapalat"/>
          <w:b w:val="0"/>
          <w:color w:val="000000"/>
          <w:shd w:val="clear" w:color="auto" w:fill="FFFFFF"/>
          <w:lang w:val="hy-AM"/>
        </w:rPr>
        <w:t xml:space="preserve"> մասին» Հ</w:t>
      </w:r>
      <w:r>
        <w:rPr>
          <w:rStyle w:val="Strong"/>
          <w:rFonts w:ascii="GHEA Grapalat" w:eastAsia="Calibri" w:hAnsi="GHEA Grapalat"/>
          <w:b w:val="0"/>
          <w:color w:val="000000"/>
          <w:shd w:val="clear" w:color="auto" w:fill="FFFFFF"/>
          <w:lang w:val="hy-AM"/>
        </w:rPr>
        <w:t xml:space="preserve">այաստանի Հանրապետության օրենքի </w:t>
      </w:r>
      <w:r w:rsidRPr="00563BCB">
        <w:rPr>
          <w:rStyle w:val="Strong"/>
          <w:rFonts w:ascii="GHEA Grapalat" w:eastAsia="Calibri" w:hAnsi="GHEA Grapalat"/>
          <w:b w:val="0"/>
          <w:color w:val="000000"/>
          <w:shd w:val="clear" w:color="auto" w:fill="FFFFFF"/>
          <w:lang w:val="hy-AM"/>
        </w:rPr>
        <w:t>24</w:t>
      </w:r>
      <w:r w:rsidRPr="00BD3010">
        <w:rPr>
          <w:rStyle w:val="Strong"/>
          <w:rFonts w:ascii="GHEA Grapalat" w:eastAsia="Calibri" w:hAnsi="GHEA Grapalat"/>
          <w:b w:val="0"/>
          <w:color w:val="000000"/>
          <w:shd w:val="clear" w:color="auto" w:fill="FFFFFF"/>
          <w:lang w:val="hy-AM"/>
        </w:rPr>
        <w:t>-րդ հոդվածի</w:t>
      </w:r>
      <w:r>
        <w:rPr>
          <w:rStyle w:val="Strong"/>
          <w:rFonts w:ascii="GHEA Grapalat" w:eastAsia="Calibri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563BCB">
        <w:rPr>
          <w:rStyle w:val="Strong"/>
          <w:rFonts w:ascii="GHEA Grapalat" w:eastAsia="Calibri" w:hAnsi="GHEA Grapalat"/>
          <w:b w:val="0"/>
          <w:color w:val="000000"/>
          <w:shd w:val="clear" w:color="auto" w:fill="FFFFFF"/>
          <w:lang w:val="hy-AM"/>
        </w:rPr>
        <w:t>2</w:t>
      </w:r>
      <w:r w:rsidRPr="00BD3010">
        <w:rPr>
          <w:rStyle w:val="Strong"/>
          <w:rFonts w:ascii="GHEA Grapalat" w:eastAsia="Calibri" w:hAnsi="GHEA Grapalat"/>
          <w:b w:val="0"/>
          <w:color w:val="000000"/>
          <w:shd w:val="clear" w:color="auto" w:fill="FFFFFF"/>
          <w:lang w:val="hy-AM"/>
        </w:rPr>
        <w:t>-րդ մասի</w:t>
      </w:r>
      <w:r w:rsidRPr="00E11517">
        <w:rPr>
          <w:rStyle w:val="Strong"/>
          <w:rFonts w:ascii="GHEA Grapalat" w:eastAsia="Calibri" w:hAnsi="GHEA Grapalat"/>
          <w:b w:val="0"/>
          <w:color w:val="000000"/>
          <w:shd w:val="clear" w:color="auto" w:fill="FFFFFF"/>
          <w:lang w:val="hy-AM"/>
        </w:rPr>
        <w:t xml:space="preserve"> պահանջի կատարմամբ</w:t>
      </w:r>
      <w:r w:rsidRPr="00BD3010">
        <w:rPr>
          <w:rStyle w:val="Strong"/>
          <w:rFonts w:ascii="GHEA Grapalat" w:eastAsia="Calibri" w:hAnsi="GHEA Grapalat"/>
          <w:b w:val="0"/>
          <w:color w:val="000000"/>
          <w:shd w:val="clear" w:color="auto" w:fill="FFFFFF"/>
          <w:lang w:val="hy-AM"/>
        </w:rPr>
        <w:t>:</w:t>
      </w:r>
    </w:p>
    <w:p w:rsidR="001B6A8D" w:rsidRPr="00D60E39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trong"/>
          <w:rFonts w:ascii="GHEA Grapalat" w:eastAsia="Calibri" w:hAnsi="GHEA Grapalat"/>
          <w:bCs w:val="0"/>
          <w:color w:val="000000"/>
          <w:shd w:val="clear" w:color="auto" w:fill="FFFFFF"/>
          <w:lang w:val="fr-FR"/>
        </w:rPr>
      </w:pPr>
    </w:p>
    <w:p w:rsidR="001B6A8D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/>
        </w:rPr>
      </w:pPr>
      <w:proofErr w:type="spellStart"/>
      <w:r w:rsidRPr="00C56BAE">
        <w:rPr>
          <w:rFonts w:ascii="GHEA Grapalat" w:hAnsi="GHEA Grapalat"/>
          <w:b/>
        </w:rPr>
        <w:t>Ընթացիկ</w:t>
      </w:r>
      <w:proofErr w:type="spellEnd"/>
      <w:r w:rsidRPr="00C56BAE">
        <w:rPr>
          <w:rFonts w:ascii="GHEA Grapalat" w:hAnsi="GHEA Grapalat"/>
          <w:b/>
          <w:lang w:val="af-ZA"/>
        </w:rPr>
        <w:t xml:space="preserve"> </w:t>
      </w:r>
      <w:proofErr w:type="spellStart"/>
      <w:r w:rsidRPr="00C56BAE">
        <w:rPr>
          <w:rFonts w:ascii="GHEA Grapalat" w:hAnsi="GHEA Grapalat"/>
          <w:b/>
        </w:rPr>
        <w:t>իրավիճակը</w:t>
      </w:r>
      <w:proofErr w:type="spellEnd"/>
    </w:p>
    <w:p w:rsidR="001B6A8D" w:rsidRPr="00A52011" w:rsidRDefault="001B6A8D" w:rsidP="001B6A8D">
      <w:pPr>
        <w:spacing w:after="0"/>
        <w:ind w:firstLine="708"/>
        <w:jc w:val="both"/>
        <w:rPr>
          <w:rStyle w:val="Strong"/>
          <w:rFonts w:ascii="GHEA Grapalat" w:eastAsia="Times New Roman" w:hAnsi="GHEA Grapalat" w:cs="Arial Unicode"/>
          <w:b w:val="0"/>
          <w:sz w:val="24"/>
          <w:szCs w:val="24"/>
          <w:lang w:val="fr-FR"/>
        </w:rPr>
      </w:pPr>
      <w:proofErr w:type="spellStart"/>
      <w:r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en-US"/>
        </w:rPr>
        <w:t>Եվրասիական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en-US"/>
        </w:rPr>
        <w:t>տնտեսական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հանձնաժողովի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ընդունած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ակտերը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չեն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համարվում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միջազգային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պայմանագիր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,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ուստի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սահմանադրական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ճանապարհով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ներպետական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օրենսդրության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բաղկացուցիչ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մաս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դառնալու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համար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դրանք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պետք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է</w:t>
      </w:r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անցնեն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որոշակի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իմպլեմենտացման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1B4F86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գործընթաց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>:</w:t>
      </w:r>
      <w:r w:rsidRPr="00A52011">
        <w:rPr>
          <w:rStyle w:val="Strong"/>
          <w:rFonts w:ascii="GHEA Grapalat" w:eastAsia="Times New Roman" w:hAnsi="GHEA Grapalat" w:cs="Arial Unicode"/>
          <w:b w:val="0"/>
          <w:sz w:val="24"/>
          <w:szCs w:val="24"/>
          <w:lang w:val="fr-FR"/>
        </w:rPr>
        <w:t xml:space="preserve"> </w:t>
      </w:r>
    </w:p>
    <w:p w:rsidR="001B6A8D" w:rsidRPr="00A52011" w:rsidRDefault="001B6A8D" w:rsidP="001B6A8D">
      <w:pPr>
        <w:spacing w:after="0"/>
        <w:ind w:firstLine="708"/>
        <w:jc w:val="both"/>
        <w:rPr>
          <w:rStyle w:val="Strong"/>
          <w:bCs w:val="0"/>
          <w:color w:val="000000"/>
          <w:lang w:val="fr-FR"/>
        </w:rPr>
      </w:pP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Ներկայումս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թարգմանվել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և</w:t>
      </w:r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ՀՀ</w:t>
      </w:r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կառավարության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մի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շարք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որոշումներով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հաստատվել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են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Եվրասիական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տնտեսական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միության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հանձնաժողովի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իրավական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բնույթի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նորմատիվ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իրավական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 xml:space="preserve"> </w:t>
      </w:r>
      <w:proofErr w:type="spellStart"/>
      <w:r w:rsidRPr="00945F89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</w:rPr>
        <w:t>ակտերը</w:t>
      </w:r>
      <w:proofErr w:type="spellEnd"/>
      <w:r w:rsidRPr="00A52011">
        <w:rPr>
          <w:rStyle w:val="Strong"/>
          <w:rFonts w:ascii="GHEA Grapalat" w:eastAsia="Times New Roman" w:hAnsi="GHEA Grapalat" w:cs="Arial Unicode"/>
          <w:b w:val="0"/>
          <w:color w:val="000000"/>
          <w:sz w:val="24"/>
          <w:szCs w:val="24"/>
          <w:lang w:val="fr-FR"/>
        </w:rPr>
        <w:t>:</w:t>
      </w:r>
    </w:p>
    <w:p w:rsidR="001B6A8D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/>
        </w:rPr>
      </w:pPr>
    </w:p>
    <w:p w:rsidR="001B6A8D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/>
          <w:color w:val="000000"/>
          <w:shd w:val="clear" w:color="auto" w:fill="FFFFFF"/>
        </w:rPr>
      </w:pPr>
      <w:proofErr w:type="spellStart"/>
      <w:r w:rsidRPr="00C56BAE">
        <w:rPr>
          <w:rFonts w:ascii="GHEA Grapalat" w:hAnsi="GHEA Grapalat"/>
          <w:b/>
          <w:color w:val="000000"/>
          <w:shd w:val="clear" w:color="auto" w:fill="FFFFFF"/>
        </w:rPr>
        <w:t>Առաջարկվող</w:t>
      </w:r>
      <w:proofErr w:type="spellEnd"/>
      <w:r w:rsidRPr="00C56BAE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Pr="00C56BAE">
        <w:rPr>
          <w:rFonts w:ascii="GHEA Grapalat" w:hAnsi="GHEA Grapalat"/>
          <w:b/>
          <w:color w:val="000000"/>
          <w:shd w:val="clear" w:color="auto" w:fill="FFFFFF"/>
        </w:rPr>
        <w:t>կարգավորման</w:t>
      </w:r>
      <w:proofErr w:type="spellEnd"/>
      <w:r w:rsidRPr="00C56BAE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proofErr w:type="spellStart"/>
      <w:r w:rsidRPr="00C56BAE">
        <w:rPr>
          <w:rFonts w:ascii="GHEA Grapalat" w:hAnsi="GHEA Grapalat"/>
          <w:b/>
          <w:color w:val="000000"/>
          <w:shd w:val="clear" w:color="auto" w:fill="FFFFFF"/>
        </w:rPr>
        <w:t>նպատակը</w:t>
      </w:r>
      <w:proofErr w:type="spellEnd"/>
      <w:r w:rsidRPr="00C56BAE">
        <w:rPr>
          <w:rFonts w:ascii="GHEA Grapalat" w:hAnsi="GHEA Grapalat"/>
          <w:b/>
          <w:color w:val="000000"/>
          <w:shd w:val="clear" w:color="auto" w:fill="FFFFFF"/>
        </w:rPr>
        <w:t xml:space="preserve"> և </w:t>
      </w:r>
      <w:proofErr w:type="spellStart"/>
      <w:r w:rsidRPr="00C56BAE">
        <w:rPr>
          <w:rFonts w:ascii="GHEA Grapalat" w:hAnsi="GHEA Grapalat"/>
          <w:b/>
          <w:color w:val="000000"/>
          <w:shd w:val="clear" w:color="auto" w:fill="FFFFFF"/>
        </w:rPr>
        <w:t>բնույթը</w:t>
      </w:r>
      <w:proofErr w:type="spellEnd"/>
    </w:p>
    <w:p w:rsidR="001B6A8D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trong"/>
          <w:rFonts w:ascii="GHEA Grapalat" w:eastAsia="Calibri" w:hAnsi="GHEA Grapalat" w:cs="Arial Unicode"/>
          <w:b w:val="0"/>
          <w:color w:val="000000"/>
        </w:rPr>
      </w:pPr>
      <w:proofErr w:type="spellStart"/>
      <w:r>
        <w:rPr>
          <w:rStyle w:val="Strong"/>
          <w:rFonts w:ascii="GHEA Grapalat" w:eastAsia="Calibri" w:hAnsi="GHEA Grapalat" w:cs="Arial Unicode"/>
          <w:b w:val="0"/>
          <w:color w:val="000000"/>
        </w:rPr>
        <w:t>Հայաստանի</w:t>
      </w:r>
      <w:proofErr w:type="spellEnd"/>
      <w:r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>
        <w:rPr>
          <w:rStyle w:val="Strong"/>
          <w:rFonts w:ascii="GHEA Grapalat" w:eastAsia="Calibri" w:hAnsi="GHEA Grapalat" w:cs="Arial Unicode"/>
          <w:b w:val="0"/>
          <w:color w:val="000000"/>
        </w:rPr>
        <w:t>Հանրապետությունում</w:t>
      </w:r>
      <w:proofErr w:type="spellEnd"/>
      <w:r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Եվրասիական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տնտեսական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միության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հանձնաժողովի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իրավական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բնույթի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նորմատիվ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իրավական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ակտեր</w:t>
      </w:r>
      <w:proofErr w:type="spellEnd"/>
      <w:r>
        <w:rPr>
          <w:rStyle w:val="Strong"/>
          <w:rFonts w:ascii="GHEA Grapalat" w:eastAsia="Calibri" w:hAnsi="GHEA Grapalat" w:cs="Arial Unicode"/>
          <w:b w:val="0"/>
          <w:color w:val="000000"/>
        </w:rPr>
        <w:t>ը</w:t>
      </w:r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>
        <w:rPr>
          <w:rStyle w:val="Strong"/>
          <w:rFonts w:ascii="GHEA Grapalat" w:eastAsia="Calibri" w:hAnsi="GHEA Grapalat" w:cs="Arial Unicode"/>
          <w:b w:val="0"/>
          <w:color w:val="000000"/>
        </w:rPr>
        <w:t>կիրառելու</w:t>
      </w:r>
      <w:proofErr w:type="spellEnd"/>
      <w:r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>
        <w:rPr>
          <w:rStyle w:val="Strong"/>
          <w:rFonts w:ascii="GHEA Grapalat" w:eastAsia="Calibri" w:hAnsi="GHEA Grapalat" w:cs="Arial Unicode"/>
          <w:b w:val="0"/>
          <w:color w:val="000000"/>
        </w:rPr>
        <w:t>համար</w:t>
      </w:r>
      <w:proofErr w:type="spellEnd"/>
      <w:r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անհրաժեշտ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է</w:t>
      </w:r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,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որ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Կառավարությունն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իր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նորմատիվ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իրավական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ակտով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գործողության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մեջ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դնի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այդ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ակտերը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՝</w:t>
      </w:r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համապատասխան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«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Նորմատիվ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իրավական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ակտերի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մասին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» </w:t>
      </w:r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ՀՀ</w:t>
      </w:r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օրենքի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24-</w:t>
      </w:r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րդ</w:t>
      </w:r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հոդվածի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2-</w:t>
      </w:r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րդ</w:t>
      </w:r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 xml:space="preserve"> </w:t>
      </w:r>
      <w:proofErr w:type="spellStart"/>
      <w:r w:rsidRPr="00431093">
        <w:rPr>
          <w:rStyle w:val="Strong"/>
          <w:rFonts w:ascii="GHEA Grapalat" w:eastAsia="Calibri" w:hAnsi="GHEA Grapalat" w:cs="Arial Unicode"/>
          <w:b w:val="0"/>
          <w:color w:val="000000"/>
          <w:lang w:val="ru-RU"/>
        </w:rPr>
        <w:t>մասի</w:t>
      </w:r>
      <w:proofErr w:type="spellEnd"/>
      <w:r w:rsidRPr="00431093">
        <w:rPr>
          <w:rStyle w:val="Strong"/>
          <w:rFonts w:ascii="GHEA Grapalat" w:eastAsia="Calibri" w:hAnsi="GHEA Grapalat" w:cs="Arial Unicode"/>
          <w:b w:val="0"/>
          <w:color w:val="000000"/>
        </w:rPr>
        <w:t>:</w:t>
      </w:r>
    </w:p>
    <w:p w:rsidR="001B6A8D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mechtexChar"/>
          <w:rFonts w:ascii="GHEA Grapalat" w:hAnsi="GHEA Grapalat" w:cs="Sylfaen"/>
          <w:spacing w:val="-2"/>
        </w:rPr>
      </w:pPr>
    </w:p>
    <w:p w:rsidR="001B6A8D" w:rsidRPr="00431093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color w:val="000000"/>
          <w:shd w:val="clear" w:color="auto" w:fill="FFFFFF"/>
        </w:rPr>
      </w:pPr>
    </w:p>
    <w:p w:rsidR="001B6A8D" w:rsidRPr="0086328A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ind w:left="-426" w:firstLine="852"/>
        <w:jc w:val="both"/>
        <w:rPr>
          <w:rFonts w:ascii="GHEA Grapalat" w:hAnsi="GHEA Grapalat"/>
          <w:b/>
          <w:bCs/>
          <w:color w:val="000000"/>
          <w:lang w:val="af-ZA"/>
        </w:rPr>
      </w:pPr>
      <w:proofErr w:type="spellStart"/>
      <w:r w:rsidRPr="00A26F4F">
        <w:rPr>
          <w:rFonts w:ascii="GHEA Grapalat" w:hAnsi="GHEA Grapalat"/>
          <w:b/>
          <w:bCs/>
          <w:color w:val="000000"/>
        </w:rPr>
        <w:t>Նախագծ</w:t>
      </w:r>
      <w:r>
        <w:rPr>
          <w:rFonts w:ascii="GHEA Grapalat" w:hAnsi="GHEA Grapalat"/>
          <w:b/>
          <w:bCs/>
          <w:color w:val="000000"/>
        </w:rPr>
        <w:t>եր</w:t>
      </w:r>
      <w:r w:rsidRPr="00A26F4F">
        <w:rPr>
          <w:rFonts w:ascii="GHEA Grapalat" w:hAnsi="GHEA Grapalat"/>
          <w:b/>
          <w:bCs/>
          <w:color w:val="000000"/>
        </w:rPr>
        <w:t>ի</w:t>
      </w:r>
      <w:proofErr w:type="spellEnd"/>
      <w:r w:rsidRPr="0086328A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A26F4F">
        <w:rPr>
          <w:rFonts w:ascii="GHEA Grapalat" w:hAnsi="GHEA Grapalat"/>
          <w:b/>
          <w:bCs/>
          <w:color w:val="000000"/>
        </w:rPr>
        <w:t>ընդունման</w:t>
      </w:r>
      <w:proofErr w:type="spellEnd"/>
      <w:r w:rsidRPr="0086328A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A26F4F">
        <w:rPr>
          <w:rFonts w:ascii="GHEA Grapalat" w:hAnsi="GHEA Grapalat"/>
          <w:b/>
          <w:bCs/>
          <w:color w:val="000000"/>
        </w:rPr>
        <w:t>գործընթացում</w:t>
      </w:r>
      <w:proofErr w:type="spellEnd"/>
      <w:r w:rsidRPr="0086328A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A26F4F">
        <w:rPr>
          <w:rFonts w:ascii="GHEA Grapalat" w:hAnsi="GHEA Grapalat"/>
          <w:b/>
          <w:bCs/>
          <w:color w:val="000000"/>
        </w:rPr>
        <w:t>ներգրավված</w:t>
      </w:r>
      <w:proofErr w:type="spellEnd"/>
      <w:r w:rsidRPr="0086328A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</w:rPr>
        <w:t>ինստիտուտները</w:t>
      </w:r>
      <w:proofErr w:type="spellEnd"/>
      <w:r w:rsidRPr="0086328A">
        <w:rPr>
          <w:rFonts w:ascii="GHEA Grapalat" w:hAnsi="GHEA Grapalat"/>
          <w:b/>
          <w:bCs/>
          <w:color w:val="000000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</w:rPr>
        <w:t>և</w:t>
      </w:r>
      <w:r w:rsidRPr="0086328A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</w:rPr>
        <w:t>անձինք</w:t>
      </w:r>
      <w:proofErr w:type="spellEnd"/>
    </w:p>
    <w:p w:rsidR="001B6A8D" w:rsidRPr="00A33548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bCs/>
          <w:color w:val="000000"/>
          <w:lang w:val="af-ZA"/>
        </w:rPr>
      </w:pPr>
      <w:proofErr w:type="spellStart"/>
      <w:r w:rsidRPr="00A26F4F">
        <w:rPr>
          <w:rFonts w:ascii="GHEA Grapalat" w:hAnsi="GHEA Grapalat"/>
          <w:bCs/>
          <w:color w:val="000000"/>
        </w:rPr>
        <w:t>Ն</w:t>
      </w:r>
      <w:r>
        <w:rPr>
          <w:rFonts w:ascii="GHEA Grapalat" w:hAnsi="GHEA Grapalat"/>
          <w:bCs/>
          <w:color w:val="000000"/>
        </w:rPr>
        <w:t>ախագիծը</w:t>
      </w:r>
      <w:proofErr w:type="spellEnd"/>
      <w:r w:rsidRPr="00A33548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մշակվել</w:t>
      </w:r>
      <w:proofErr w:type="spellEnd"/>
      <w:r w:rsidRPr="00A33548"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</w:rPr>
        <w:t>է</w:t>
      </w:r>
      <w:r w:rsidRPr="00A33548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Հայաստանի</w:t>
      </w:r>
      <w:proofErr w:type="spellEnd"/>
      <w:r w:rsidRPr="00A33548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Հանրապետության</w:t>
      </w:r>
      <w:proofErr w:type="spellEnd"/>
      <w:r w:rsidRPr="00A33548">
        <w:rPr>
          <w:rFonts w:ascii="GHEA Grapalat" w:hAnsi="GHEA Grapalat"/>
          <w:bCs/>
          <w:color w:val="000000"/>
          <w:lang w:val="af-ZA"/>
        </w:rPr>
        <w:t xml:space="preserve"> </w:t>
      </w:r>
      <w:r>
        <w:rPr>
          <w:rFonts w:ascii="GHEA Grapalat" w:hAnsi="GHEA Grapalat"/>
          <w:bCs/>
          <w:color w:val="000000"/>
          <w:lang w:val="hy-AM"/>
        </w:rPr>
        <w:t xml:space="preserve">էկոնոմիկայի </w:t>
      </w:r>
      <w:proofErr w:type="spellStart"/>
      <w:r>
        <w:rPr>
          <w:rFonts w:ascii="GHEA Grapalat" w:hAnsi="GHEA Grapalat"/>
          <w:bCs/>
          <w:color w:val="000000"/>
        </w:rPr>
        <w:t>նախարարության</w:t>
      </w:r>
      <w:proofErr w:type="spellEnd"/>
      <w:r w:rsidRPr="00A33548">
        <w:rPr>
          <w:rFonts w:ascii="GHEA Grapalat" w:hAnsi="GHEA Grapalat"/>
          <w:bCs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color w:val="000000"/>
        </w:rPr>
        <w:t>կողմից</w:t>
      </w:r>
      <w:proofErr w:type="spellEnd"/>
      <w:r w:rsidRPr="00A33548">
        <w:rPr>
          <w:rFonts w:ascii="GHEA Grapalat" w:hAnsi="GHEA Grapalat"/>
          <w:bCs/>
          <w:color w:val="000000"/>
          <w:lang w:val="af-ZA"/>
        </w:rPr>
        <w:t>:</w:t>
      </w:r>
    </w:p>
    <w:p w:rsidR="001B6A8D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trong"/>
          <w:rFonts w:ascii="GHEA Grapalat" w:eastAsia="Calibri" w:hAnsi="GHEA Grapalat"/>
          <w:bCs w:val="0"/>
          <w:color w:val="000000"/>
          <w:shd w:val="clear" w:color="auto" w:fill="FFFFFF"/>
          <w:lang w:val="af-ZA"/>
        </w:rPr>
      </w:pPr>
    </w:p>
    <w:p w:rsidR="001B6A8D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1B6A8D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1B6A8D" w:rsidRPr="000513F5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trong"/>
          <w:rFonts w:ascii="GHEA Grapalat" w:eastAsia="Calibri" w:hAnsi="GHEA Grapalat"/>
          <w:bCs w:val="0"/>
          <w:color w:val="000000"/>
          <w:shd w:val="clear" w:color="auto" w:fill="FFFFFF"/>
          <w:lang w:val="af-ZA"/>
        </w:rPr>
      </w:pPr>
      <w:proofErr w:type="spellStart"/>
      <w:r w:rsidRPr="00271299">
        <w:rPr>
          <w:rFonts w:ascii="GHEA Grapalat" w:hAnsi="GHEA Grapalat"/>
          <w:b/>
          <w:bCs/>
          <w:color w:val="000000"/>
        </w:rPr>
        <w:lastRenderedPageBreak/>
        <w:t>Ակնկալվող</w:t>
      </w:r>
      <w:proofErr w:type="spellEnd"/>
      <w:r w:rsidRPr="00271299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Pr="00271299">
        <w:rPr>
          <w:rFonts w:ascii="GHEA Grapalat" w:hAnsi="GHEA Grapalat"/>
          <w:b/>
          <w:bCs/>
          <w:color w:val="000000"/>
        </w:rPr>
        <w:t>արդյունքը</w:t>
      </w:r>
      <w:proofErr w:type="spellEnd"/>
    </w:p>
    <w:p w:rsidR="001B6A8D" w:rsidRPr="002C302A" w:rsidRDefault="001B6A8D" w:rsidP="001B6A8D">
      <w:pPr>
        <w:tabs>
          <w:tab w:val="left" w:pos="7110"/>
        </w:tabs>
        <w:spacing w:after="0"/>
        <w:ind w:firstLine="9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</w:pPr>
      <w:r w:rsidRPr="002C302A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      </w:t>
      </w:r>
      <w:r w:rsidRPr="00A5201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Սանիտարական</w:t>
      </w:r>
      <w:r w:rsidRPr="002C302A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, </w:t>
      </w:r>
      <w:proofErr w:type="spellStart"/>
      <w:r w:rsidRPr="00A5201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անասնաբուժասանիտարական</w:t>
      </w:r>
      <w:proofErr w:type="spellEnd"/>
      <w:r w:rsidRPr="002C302A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r w:rsidRPr="00A5201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և</w:t>
      </w:r>
      <w:r w:rsidRPr="002C302A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A5201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բուսասանիտարական</w:t>
      </w:r>
      <w:proofErr w:type="spellEnd"/>
      <w:r w:rsidRPr="002C302A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r w:rsidRPr="00A5201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ոլորտի</w:t>
      </w:r>
      <w:r w:rsidRPr="002C302A">
        <w:rPr>
          <w:rFonts w:ascii="GHEA Grapalat" w:eastAsia="Times New Roman" w:hAnsi="GHEA Grapalat"/>
          <w:bCs/>
          <w:color w:val="000000"/>
          <w:sz w:val="24"/>
          <w:szCs w:val="24"/>
          <w:lang w:val="af-ZA"/>
        </w:rPr>
        <w:t xml:space="preserve"> </w:t>
      </w:r>
      <w:proofErr w:type="spellStart"/>
      <w:r w:rsidRPr="00A52011">
        <w:rPr>
          <w:rFonts w:ascii="GHEA Grapalat" w:eastAsia="Times New Roman" w:hAnsi="GHEA Grapalat"/>
          <w:sz w:val="24"/>
          <w:szCs w:val="24"/>
          <w:lang w:val="hy-AM"/>
        </w:rPr>
        <w:t>Եվրասիական</w:t>
      </w:r>
      <w:proofErr w:type="spellEnd"/>
      <w:r w:rsidRPr="002C302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011">
        <w:rPr>
          <w:rFonts w:ascii="GHEA Grapalat" w:eastAsia="Times New Roman" w:hAnsi="GHEA Grapalat"/>
          <w:sz w:val="24"/>
          <w:szCs w:val="24"/>
          <w:lang w:val="hy-AM"/>
        </w:rPr>
        <w:t>տնտեսական</w:t>
      </w:r>
      <w:r w:rsidRPr="002C302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011">
        <w:rPr>
          <w:rFonts w:ascii="GHEA Grapalat" w:eastAsia="Times New Roman" w:hAnsi="GHEA Grapalat"/>
          <w:sz w:val="24"/>
          <w:szCs w:val="24"/>
          <w:lang w:val="hy-AM"/>
        </w:rPr>
        <w:t>միության</w:t>
      </w:r>
      <w:r w:rsidRPr="002C302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011">
        <w:rPr>
          <w:rFonts w:ascii="GHEA Grapalat" w:eastAsia="Times New Roman" w:hAnsi="GHEA Grapalat"/>
          <w:sz w:val="24"/>
          <w:szCs w:val="24"/>
          <w:lang w:val="hy-AM"/>
        </w:rPr>
        <w:t>հանձնաժողովի</w:t>
      </w:r>
      <w:r w:rsidRPr="002C302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011">
        <w:rPr>
          <w:rFonts w:ascii="GHEA Grapalat" w:eastAsia="Times New Roman" w:hAnsi="GHEA Grapalat"/>
          <w:sz w:val="24"/>
          <w:szCs w:val="24"/>
          <w:lang w:val="hy-AM"/>
        </w:rPr>
        <w:t>իրավական</w:t>
      </w:r>
      <w:r w:rsidRPr="002C302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011">
        <w:rPr>
          <w:rFonts w:ascii="GHEA Grapalat" w:eastAsia="Times New Roman" w:hAnsi="GHEA Grapalat"/>
          <w:sz w:val="24"/>
          <w:szCs w:val="24"/>
          <w:lang w:val="hy-AM"/>
        </w:rPr>
        <w:t>բնույթի</w:t>
      </w:r>
      <w:r w:rsidRPr="002C302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011">
        <w:rPr>
          <w:rFonts w:ascii="GHEA Grapalat" w:eastAsia="Times New Roman" w:hAnsi="GHEA Grapalat"/>
          <w:sz w:val="24"/>
          <w:szCs w:val="24"/>
          <w:lang w:val="hy-AM"/>
        </w:rPr>
        <w:t>նորմատիվ</w:t>
      </w:r>
      <w:r w:rsidRPr="002C302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011">
        <w:rPr>
          <w:rFonts w:ascii="GHEA Grapalat" w:eastAsia="Times New Roman" w:hAnsi="GHEA Grapalat"/>
          <w:sz w:val="24"/>
          <w:szCs w:val="24"/>
          <w:lang w:val="hy-AM"/>
        </w:rPr>
        <w:t>իրավական</w:t>
      </w:r>
      <w:r w:rsidRPr="002C302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011">
        <w:rPr>
          <w:rFonts w:ascii="GHEA Grapalat" w:eastAsia="Times New Roman" w:hAnsi="GHEA Grapalat"/>
          <w:sz w:val="24"/>
          <w:szCs w:val="24"/>
          <w:lang w:val="hy-AM"/>
        </w:rPr>
        <w:t>ակտերը</w:t>
      </w:r>
      <w:r w:rsidRPr="002C302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011">
        <w:rPr>
          <w:rFonts w:ascii="GHEA Grapalat" w:eastAsia="Times New Roman" w:hAnsi="GHEA Grapalat"/>
          <w:sz w:val="24"/>
          <w:szCs w:val="24"/>
          <w:lang w:val="hy-AM"/>
        </w:rPr>
        <w:t>կդրվեն</w:t>
      </w:r>
      <w:r w:rsidRPr="002C302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011">
        <w:rPr>
          <w:rFonts w:ascii="GHEA Grapalat" w:eastAsia="Times New Roman" w:hAnsi="GHEA Grapalat"/>
          <w:sz w:val="24"/>
          <w:szCs w:val="24"/>
          <w:lang w:val="hy-AM"/>
        </w:rPr>
        <w:t>գործողության</w:t>
      </w:r>
      <w:r w:rsidRPr="002C302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52011">
        <w:rPr>
          <w:rFonts w:ascii="GHEA Grapalat" w:eastAsia="Times New Roman" w:hAnsi="GHEA Grapalat"/>
          <w:sz w:val="24"/>
          <w:szCs w:val="24"/>
          <w:lang w:val="hy-AM"/>
        </w:rPr>
        <w:t>մեջ</w:t>
      </w:r>
      <w:r>
        <w:rPr>
          <w:rFonts w:ascii="GHEA Grapalat" w:eastAsia="Times New Roman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eastAsia="Times New Roman" w:hAnsi="GHEA Grapalat"/>
          <w:sz w:val="24"/>
          <w:szCs w:val="24"/>
          <w:lang w:val="af-ZA"/>
        </w:rPr>
        <w:t>որի</w:t>
      </w:r>
      <w:proofErr w:type="spellEnd"/>
      <w:r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af-ZA"/>
        </w:rPr>
        <w:t>արդյունքում</w:t>
      </w:r>
      <w:proofErr w:type="spellEnd"/>
      <w:r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af-ZA"/>
        </w:rPr>
        <w:t>վերջիններիս</w:t>
      </w:r>
      <w:proofErr w:type="spellEnd"/>
      <w:r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af-ZA"/>
        </w:rPr>
        <w:t>դրույթները</w:t>
      </w:r>
      <w:proofErr w:type="spellEnd"/>
      <w:r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af-ZA"/>
        </w:rPr>
        <w:t>կիրառելի</w:t>
      </w:r>
      <w:proofErr w:type="spellEnd"/>
      <w:r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af-ZA"/>
        </w:rPr>
        <w:t>կլինեն</w:t>
      </w:r>
      <w:proofErr w:type="spellEnd"/>
      <w:r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af-ZA"/>
        </w:rPr>
        <w:t>Հայաստանի</w:t>
      </w:r>
      <w:proofErr w:type="spellEnd"/>
      <w:r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af-ZA"/>
        </w:rPr>
        <w:t>Հանրապետությունում</w:t>
      </w:r>
      <w:proofErr w:type="spellEnd"/>
      <w:r>
        <w:rPr>
          <w:rFonts w:ascii="GHEA Grapalat" w:eastAsia="Times New Roman" w:hAnsi="GHEA Grapalat"/>
          <w:sz w:val="24"/>
          <w:szCs w:val="24"/>
          <w:lang w:val="af-ZA"/>
        </w:rPr>
        <w:t>:</w:t>
      </w:r>
    </w:p>
    <w:p w:rsidR="001B6A8D" w:rsidRPr="00E76896" w:rsidRDefault="001B6A8D" w:rsidP="001B6A8D">
      <w:pPr>
        <w:tabs>
          <w:tab w:val="left" w:pos="7110"/>
        </w:tabs>
        <w:spacing w:after="0"/>
        <w:ind w:left="-720" w:firstLine="720"/>
        <w:rPr>
          <w:rFonts w:ascii="GHEA Grapalat" w:hAnsi="GHEA Grapalat"/>
          <w:bCs/>
          <w:sz w:val="24"/>
          <w:szCs w:val="24"/>
          <w:lang w:val="af-ZA"/>
        </w:rPr>
      </w:pPr>
    </w:p>
    <w:p w:rsidR="001B6A8D" w:rsidRPr="00E76896" w:rsidRDefault="001B6A8D" w:rsidP="001B6A8D">
      <w:pPr>
        <w:tabs>
          <w:tab w:val="left" w:pos="7110"/>
        </w:tabs>
        <w:spacing w:after="0"/>
        <w:ind w:left="-720" w:firstLine="720"/>
        <w:rPr>
          <w:rFonts w:ascii="GHEA Grapalat" w:hAnsi="GHEA Grapalat"/>
          <w:b/>
          <w:bCs/>
          <w:sz w:val="24"/>
          <w:szCs w:val="24"/>
          <w:lang w:val="af-ZA"/>
        </w:rPr>
      </w:pPr>
      <w:r w:rsidRPr="00E76896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                 </w:t>
      </w:r>
    </w:p>
    <w:p w:rsidR="001B6A8D" w:rsidRDefault="001B6A8D" w:rsidP="001B6A8D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Pr="004E4A23" w:rsidRDefault="001B6A8D" w:rsidP="001B6A8D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1B6A8D" w:rsidRPr="00E76896" w:rsidRDefault="001B6A8D" w:rsidP="001B6A8D">
      <w:pPr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691E49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ՏԵՂԵԿԱՆՔ</w:t>
      </w:r>
    </w:p>
    <w:p w:rsidR="001B6A8D" w:rsidRPr="00DC4147" w:rsidRDefault="001B6A8D" w:rsidP="001B6A8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  <w:proofErr w:type="gramStart"/>
      <w:r w:rsidRPr="00DC4147">
        <w:rPr>
          <w:rFonts w:ascii="GHEA Grapalat" w:hAnsi="GHEA Grapalat"/>
          <w:b/>
          <w:lang w:val="fr-FR"/>
        </w:rPr>
        <w:t>«</w:t>
      </w:r>
      <w:proofErr w:type="spellStart"/>
      <w:r w:rsidRPr="00DC4147">
        <w:rPr>
          <w:rFonts w:ascii="GHEA Grapalat" w:hAnsi="GHEA Grapalat"/>
          <w:b/>
          <w:lang w:val="fr-FR"/>
        </w:rPr>
        <w:t>Սանիտարական</w:t>
      </w:r>
      <w:proofErr w:type="spellEnd"/>
      <w:proofErr w:type="gramEnd"/>
      <w:r w:rsidRPr="00DC4147">
        <w:rPr>
          <w:rFonts w:ascii="GHEA Grapalat" w:hAnsi="GHEA Grapalat"/>
          <w:b/>
          <w:lang w:val="fr-FR"/>
        </w:rPr>
        <w:t xml:space="preserve">, </w:t>
      </w:r>
      <w:proofErr w:type="spellStart"/>
      <w:r w:rsidRPr="00DC4147">
        <w:rPr>
          <w:rFonts w:ascii="GHEA Grapalat" w:hAnsi="GHEA Grapalat"/>
          <w:b/>
          <w:lang w:val="fr-FR"/>
        </w:rPr>
        <w:t>անասնաբուժասանիտարական</w:t>
      </w:r>
      <w:proofErr w:type="spellEnd"/>
      <w:r w:rsidRPr="00DC4147">
        <w:rPr>
          <w:rFonts w:ascii="GHEA Grapalat" w:hAnsi="GHEA Grapalat"/>
          <w:b/>
          <w:lang w:val="fr-FR"/>
        </w:rPr>
        <w:t xml:space="preserve"> և </w:t>
      </w:r>
      <w:proofErr w:type="spellStart"/>
      <w:r w:rsidRPr="00DC4147">
        <w:rPr>
          <w:rFonts w:ascii="GHEA Grapalat" w:hAnsi="GHEA Grapalat"/>
          <w:b/>
          <w:lang w:val="fr-FR"/>
        </w:rPr>
        <w:t>բուսասանիտարական</w:t>
      </w:r>
      <w:proofErr w:type="spellEnd"/>
      <w:r w:rsidRPr="00DC4147">
        <w:rPr>
          <w:rFonts w:ascii="GHEA Grapalat" w:hAnsi="GHEA Grapalat"/>
          <w:b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b/>
          <w:lang w:val="fr-FR"/>
        </w:rPr>
        <w:t>ոլորտների</w:t>
      </w:r>
      <w:proofErr w:type="spellEnd"/>
      <w:r w:rsidRPr="00DC4147">
        <w:rPr>
          <w:rFonts w:ascii="GHEA Grapalat" w:hAnsi="GHEA Grapalat"/>
          <w:b/>
          <w:lang w:val="fr-FR"/>
        </w:rPr>
        <w:t xml:space="preserve"> </w:t>
      </w:r>
      <w:proofErr w:type="spellStart"/>
      <w:r w:rsidRPr="00691E49">
        <w:rPr>
          <w:rFonts w:ascii="GHEA Grapalat" w:hAnsi="GHEA Grapalat"/>
          <w:b/>
          <w:color w:val="000000"/>
          <w:shd w:val="clear" w:color="auto" w:fill="FFFFFF"/>
          <w:lang w:val="hy-AM"/>
        </w:rPr>
        <w:t>Եվրասիական</w:t>
      </w:r>
      <w:proofErr w:type="spellEnd"/>
      <w:r w:rsidRPr="00DC4147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691E49">
        <w:rPr>
          <w:rFonts w:ascii="GHEA Grapalat" w:hAnsi="GHEA Grapalat"/>
          <w:b/>
          <w:color w:val="000000"/>
          <w:shd w:val="clear" w:color="auto" w:fill="FFFFFF"/>
          <w:lang w:val="hy-AM"/>
        </w:rPr>
        <w:t>տնտեսական</w:t>
      </w:r>
      <w:r w:rsidRPr="00DC4147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691E49">
        <w:rPr>
          <w:rFonts w:ascii="GHEA Grapalat" w:hAnsi="GHEA Grapalat"/>
          <w:b/>
          <w:color w:val="000000"/>
          <w:shd w:val="clear" w:color="auto" w:fill="FFFFFF"/>
          <w:lang w:val="hy-AM"/>
        </w:rPr>
        <w:t>միության</w:t>
      </w:r>
      <w:r w:rsidRPr="00DC4147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691E49">
        <w:rPr>
          <w:rFonts w:ascii="GHEA Grapalat" w:hAnsi="GHEA Grapalat"/>
          <w:b/>
          <w:color w:val="000000"/>
          <w:shd w:val="clear" w:color="auto" w:fill="FFFFFF"/>
          <w:lang w:val="hy-AM"/>
        </w:rPr>
        <w:t>հանձնաժողովի</w:t>
      </w:r>
      <w:r w:rsidRPr="00DC4147">
        <w:rPr>
          <w:rFonts w:ascii="Arial" w:hAnsi="Arial" w:cs="Arial"/>
          <w:b/>
          <w:color w:val="000000"/>
          <w:shd w:val="clear" w:color="auto" w:fill="FFFFFF"/>
          <w:lang w:val="fr-FR"/>
        </w:rPr>
        <w:t> </w:t>
      </w:r>
      <w:r w:rsidRPr="00691E49">
        <w:rPr>
          <w:rFonts w:ascii="GHEA Grapalat" w:hAnsi="GHEA Grapalat"/>
          <w:b/>
          <w:color w:val="000000"/>
          <w:shd w:val="clear" w:color="auto" w:fill="FFFFFF"/>
          <w:lang w:val="hy-AM"/>
        </w:rPr>
        <w:t>իրավական</w:t>
      </w:r>
      <w:r w:rsidRPr="00DC4147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691E49">
        <w:rPr>
          <w:rFonts w:ascii="GHEA Grapalat" w:hAnsi="GHEA Grapalat"/>
          <w:b/>
          <w:color w:val="000000"/>
          <w:shd w:val="clear" w:color="auto" w:fill="FFFFFF"/>
          <w:lang w:val="hy-AM"/>
        </w:rPr>
        <w:t>բնույթի</w:t>
      </w:r>
      <w:r w:rsidRPr="00DC4147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691E49">
        <w:rPr>
          <w:rFonts w:ascii="GHEA Grapalat" w:hAnsi="GHEA Grapalat"/>
          <w:b/>
          <w:color w:val="000000"/>
          <w:shd w:val="clear" w:color="auto" w:fill="FFFFFF"/>
          <w:lang w:val="hy-AM"/>
        </w:rPr>
        <w:t>նորմատիվ</w:t>
      </w:r>
      <w:r w:rsidRPr="00DC4147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691E49">
        <w:rPr>
          <w:rFonts w:ascii="GHEA Grapalat" w:hAnsi="GHEA Grapalat"/>
          <w:b/>
          <w:color w:val="000000"/>
          <w:shd w:val="clear" w:color="auto" w:fill="FFFFFF"/>
          <w:lang w:val="hy-AM"/>
        </w:rPr>
        <w:t>իրավական</w:t>
      </w:r>
      <w:r w:rsidRPr="00DC4147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691E49">
        <w:rPr>
          <w:rFonts w:ascii="GHEA Grapalat" w:hAnsi="GHEA Grapalat"/>
          <w:b/>
          <w:color w:val="000000"/>
          <w:shd w:val="clear" w:color="auto" w:fill="FFFFFF"/>
          <w:lang w:val="hy-AM"/>
        </w:rPr>
        <w:t>ակտերը</w:t>
      </w:r>
      <w:r w:rsidRPr="00DC4147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91E49">
        <w:rPr>
          <w:rStyle w:val="Strong"/>
          <w:rFonts w:ascii="GHEA Grapalat" w:eastAsia="Calibri" w:hAnsi="GHEA Grapalat"/>
          <w:color w:val="000000"/>
          <w:lang w:val="hy-AM"/>
        </w:rPr>
        <w:t>Հայաստանի</w:t>
      </w:r>
      <w:r w:rsidRPr="00DC4147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Pr="00691E49">
        <w:rPr>
          <w:rStyle w:val="Strong"/>
          <w:rFonts w:ascii="GHEA Grapalat" w:eastAsia="Calibri" w:hAnsi="GHEA Grapalat"/>
          <w:color w:val="000000"/>
          <w:lang w:val="hy-AM"/>
        </w:rPr>
        <w:t>Հանրապետությունում</w:t>
      </w:r>
      <w:r w:rsidRPr="00DC4147">
        <w:rPr>
          <w:rStyle w:val="Strong"/>
          <w:rFonts w:ascii="GHEA Grapalat" w:eastAsia="Calibri" w:hAnsi="GHEA Grapalat"/>
          <w:color w:val="000000"/>
          <w:lang w:val="af-ZA"/>
        </w:rPr>
        <w:t xml:space="preserve">  </w:t>
      </w:r>
      <w:r w:rsidRPr="00691E49">
        <w:rPr>
          <w:rStyle w:val="Strong"/>
          <w:rFonts w:ascii="GHEA Grapalat" w:eastAsia="Calibri" w:hAnsi="GHEA Grapalat"/>
          <w:color w:val="000000"/>
          <w:lang w:val="hy-AM"/>
        </w:rPr>
        <w:t>գործողության</w:t>
      </w:r>
      <w:r w:rsidRPr="00DC4147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Pr="00691E49">
        <w:rPr>
          <w:rStyle w:val="Strong"/>
          <w:rFonts w:ascii="GHEA Grapalat" w:eastAsia="Calibri" w:hAnsi="GHEA Grapalat"/>
          <w:color w:val="000000"/>
          <w:lang w:val="hy-AM"/>
        </w:rPr>
        <w:t>մեջ</w:t>
      </w:r>
      <w:r w:rsidRPr="00DC4147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Pr="00691E49">
        <w:rPr>
          <w:rStyle w:val="Strong"/>
          <w:rFonts w:ascii="GHEA Grapalat" w:eastAsia="Calibri" w:hAnsi="GHEA Grapalat"/>
          <w:color w:val="000000"/>
          <w:lang w:val="hy-AM"/>
        </w:rPr>
        <w:t>դնելու</w:t>
      </w:r>
      <w:r>
        <w:rPr>
          <w:rStyle w:val="Strong"/>
          <w:rFonts w:ascii="GHEA Grapalat" w:eastAsia="Calibri" w:hAnsi="GHEA Grapalat"/>
          <w:color w:val="000000"/>
          <w:lang w:val="hy-AM"/>
        </w:rPr>
        <w:t xml:space="preserve"> մասին» </w:t>
      </w:r>
      <w:r w:rsidRPr="00DC4147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Pr="00691E49">
        <w:rPr>
          <w:rFonts w:ascii="GHEA Grapalat" w:hAnsi="GHEA Grapalat"/>
          <w:b/>
          <w:bCs/>
          <w:lang w:val="hy-AM"/>
        </w:rPr>
        <w:t>Հայաստանի</w:t>
      </w:r>
      <w:r w:rsidRPr="00DC4147">
        <w:rPr>
          <w:rFonts w:ascii="GHEA Grapalat" w:hAnsi="GHEA Grapalat"/>
          <w:b/>
          <w:bCs/>
          <w:lang w:val="af-ZA"/>
        </w:rPr>
        <w:t xml:space="preserve"> </w:t>
      </w:r>
      <w:r w:rsidRPr="00691E49">
        <w:rPr>
          <w:rFonts w:ascii="GHEA Grapalat" w:hAnsi="GHEA Grapalat"/>
          <w:b/>
          <w:bCs/>
          <w:lang w:val="hy-AM"/>
        </w:rPr>
        <w:t>Հանրապետության</w:t>
      </w:r>
      <w:r w:rsidRPr="00DC4147">
        <w:rPr>
          <w:rFonts w:ascii="GHEA Grapalat" w:hAnsi="GHEA Grapalat"/>
          <w:b/>
          <w:bCs/>
          <w:lang w:val="af-ZA"/>
        </w:rPr>
        <w:t xml:space="preserve"> </w:t>
      </w:r>
      <w:r w:rsidRPr="00691E49">
        <w:rPr>
          <w:rFonts w:ascii="GHEA Grapalat" w:hAnsi="GHEA Grapalat"/>
          <w:b/>
          <w:bCs/>
          <w:lang w:val="hy-AM"/>
        </w:rPr>
        <w:t>կառավարության</w:t>
      </w:r>
      <w:r w:rsidRPr="00DC4147">
        <w:rPr>
          <w:rFonts w:ascii="GHEA Grapalat" w:hAnsi="GHEA Grapalat"/>
          <w:b/>
          <w:bCs/>
          <w:lang w:val="af-ZA"/>
        </w:rPr>
        <w:t xml:space="preserve"> </w:t>
      </w:r>
      <w:r w:rsidRPr="00691E49">
        <w:rPr>
          <w:rFonts w:ascii="GHEA Grapalat" w:hAnsi="GHEA Grapalat"/>
          <w:b/>
          <w:bCs/>
          <w:lang w:val="hy-AM"/>
        </w:rPr>
        <w:t>որոշման</w:t>
      </w:r>
      <w:r w:rsidRPr="00DC4147">
        <w:rPr>
          <w:rFonts w:ascii="GHEA Grapalat" w:hAnsi="GHEA Grapalat"/>
          <w:b/>
          <w:bCs/>
          <w:lang w:val="af-ZA"/>
        </w:rPr>
        <w:t xml:space="preserve"> </w:t>
      </w:r>
      <w:r w:rsidRPr="00691E49">
        <w:rPr>
          <w:rFonts w:ascii="GHEA Grapalat" w:hAnsi="GHEA Grapalat"/>
          <w:b/>
          <w:bCs/>
          <w:lang w:val="hy-AM"/>
        </w:rPr>
        <w:t>նախագծի</w:t>
      </w:r>
      <w:r w:rsidRPr="00DC4147">
        <w:rPr>
          <w:rFonts w:ascii="GHEA Grapalat" w:hAnsi="GHEA Grapalat"/>
          <w:b/>
          <w:bCs/>
          <w:lang w:val="af-ZA"/>
        </w:rPr>
        <w:t xml:space="preserve"> </w:t>
      </w:r>
      <w:r w:rsidRPr="00691E49">
        <w:rPr>
          <w:rFonts w:ascii="GHEA Grapalat" w:hAnsi="GHEA Grapalat"/>
          <w:b/>
          <w:bCs/>
          <w:lang w:val="hy-AM"/>
        </w:rPr>
        <w:t>ընդունման</w:t>
      </w:r>
      <w:r w:rsidRPr="00DC4147">
        <w:rPr>
          <w:rFonts w:ascii="GHEA Grapalat" w:hAnsi="GHEA Grapalat"/>
          <w:b/>
          <w:bCs/>
          <w:lang w:val="af-ZA"/>
        </w:rPr>
        <w:t xml:space="preserve"> </w:t>
      </w:r>
      <w:r w:rsidRPr="00691E49">
        <w:rPr>
          <w:rFonts w:ascii="GHEA Grapalat" w:hAnsi="GHEA Grapalat"/>
          <w:b/>
          <w:bCs/>
          <w:lang w:val="hy-AM"/>
        </w:rPr>
        <w:t>կապակցությամբ</w:t>
      </w:r>
      <w:r w:rsidRPr="00DC4147">
        <w:rPr>
          <w:rFonts w:ascii="GHEA Grapalat" w:hAnsi="GHEA Grapalat"/>
          <w:b/>
          <w:bCs/>
          <w:lang w:val="af-ZA"/>
        </w:rPr>
        <w:t xml:space="preserve"> </w:t>
      </w:r>
      <w:r w:rsidRPr="00691E49">
        <w:rPr>
          <w:rFonts w:ascii="GHEA Grapalat" w:hAnsi="GHEA Grapalat"/>
          <w:b/>
          <w:bCs/>
          <w:lang w:val="hy-AM"/>
        </w:rPr>
        <w:t>այլ</w:t>
      </w:r>
      <w:r w:rsidRPr="00DC4147">
        <w:rPr>
          <w:rFonts w:ascii="GHEA Grapalat" w:hAnsi="GHEA Grapalat"/>
          <w:b/>
          <w:bCs/>
          <w:lang w:val="af-ZA"/>
        </w:rPr>
        <w:t xml:space="preserve">  </w:t>
      </w:r>
      <w:r w:rsidRPr="00691E49">
        <w:rPr>
          <w:rFonts w:ascii="GHEA Grapalat" w:hAnsi="GHEA Grapalat"/>
          <w:b/>
          <w:bCs/>
          <w:lang w:val="hy-AM"/>
        </w:rPr>
        <w:t>իրավական</w:t>
      </w:r>
      <w:r w:rsidRPr="00DC4147">
        <w:rPr>
          <w:rFonts w:ascii="GHEA Grapalat" w:hAnsi="GHEA Grapalat"/>
          <w:b/>
          <w:bCs/>
          <w:lang w:val="af-ZA"/>
        </w:rPr>
        <w:t xml:space="preserve"> </w:t>
      </w:r>
      <w:r w:rsidRPr="00691E49">
        <w:rPr>
          <w:rFonts w:ascii="GHEA Grapalat" w:hAnsi="GHEA Grapalat"/>
          <w:b/>
          <w:bCs/>
          <w:lang w:val="hy-AM"/>
        </w:rPr>
        <w:t>ակտերում</w:t>
      </w:r>
      <w:r w:rsidRPr="00DC4147">
        <w:rPr>
          <w:rFonts w:ascii="GHEA Grapalat" w:hAnsi="GHEA Grapalat"/>
          <w:b/>
          <w:bCs/>
          <w:lang w:val="af-ZA"/>
        </w:rPr>
        <w:t xml:space="preserve"> </w:t>
      </w:r>
      <w:r w:rsidRPr="00691E49">
        <w:rPr>
          <w:rFonts w:ascii="GHEA Grapalat" w:hAnsi="GHEA Grapalat"/>
          <w:b/>
          <w:bCs/>
          <w:lang w:val="hy-AM"/>
        </w:rPr>
        <w:t>փոփոխություններ</w:t>
      </w:r>
      <w:r w:rsidRPr="00DC4147">
        <w:rPr>
          <w:rFonts w:ascii="GHEA Grapalat" w:hAnsi="GHEA Grapalat"/>
          <w:b/>
          <w:bCs/>
          <w:lang w:val="af-ZA"/>
        </w:rPr>
        <w:t xml:space="preserve"> </w:t>
      </w:r>
      <w:r w:rsidRPr="00691E49">
        <w:rPr>
          <w:rFonts w:ascii="GHEA Grapalat" w:hAnsi="GHEA Grapalat"/>
          <w:b/>
          <w:bCs/>
          <w:lang w:val="hy-AM"/>
        </w:rPr>
        <w:t>և</w:t>
      </w:r>
      <w:r w:rsidRPr="00DC4147">
        <w:rPr>
          <w:rFonts w:ascii="GHEA Grapalat" w:hAnsi="GHEA Grapalat"/>
          <w:b/>
          <w:bCs/>
          <w:lang w:val="af-ZA"/>
        </w:rPr>
        <w:t xml:space="preserve"> </w:t>
      </w:r>
      <w:r w:rsidRPr="00691E49">
        <w:rPr>
          <w:rFonts w:ascii="GHEA Grapalat" w:hAnsi="GHEA Grapalat"/>
          <w:b/>
          <w:bCs/>
          <w:lang w:val="hy-AM"/>
        </w:rPr>
        <w:t>լրացումներ</w:t>
      </w:r>
      <w:r w:rsidRPr="00DC4147">
        <w:rPr>
          <w:rFonts w:ascii="GHEA Grapalat" w:hAnsi="GHEA Grapalat"/>
          <w:b/>
          <w:bCs/>
          <w:lang w:val="af-ZA"/>
        </w:rPr>
        <w:t xml:space="preserve"> </w:t>
      </w:r>
      <w:r w:rsidRPr="00691E49">
        <w:rPr>
          <w:rFonts w:ascii="GHEA Grapalat" w:hAnsi="GHEA Grapalat"/>
          <w:b/>
          <w:bCs/>
          <w:lang w:val="hy-AM"/>
        </w:rPr>
        <w:t>կատարելու</w:t>
      </w:r>
      <w:r w:rsidRPr="00DC4147">
        <w:rPr>
          <w:rFonts w:ascii="GHEA Grapalat" w:hAnsi="GHEA Grapalat"/>
          <w:b/>
          <w:bCs/>
          <w:lang w:val="af-ZA"/>
        </w:rPr>
        <w:t xml:space="preserve"> </w:t>
      </w:r>
      <w:r w:rsidRPr="00691E49">
        <w:rPr>
          <w:rFonts w:ascii="GHEA Grapalat" w:hAnsi="GHEA Grapalat"/>
          <w:b/>
          <w:bCs/>
          <w:lang w:val="hy-AM"/>
        </w:rPr>
        <w:t>անհրաժեշտության</w:t>
      </w:r>
      <w:r w:rsidRPr="00DC4147">
        <w:rPr>
          <w:rFonts w:ascii="GHEA Grapalat" w:hAnsi="GHEA Grapalat"/>
          <w:b/>
          <w:bCs/>
          <w:lang w:val="af-ZA"/>
        </w:rPr>
        <w:t xml:space="preserve"> </w:t>
      </w:r>
      <w:r w:rsidRPr="00691E49">
        <w:rPr>
          <w:rFonts w:ascii="GHEA Grapalat" w:hAnsi="GHEA Grapalat"/>
          <w:b/>
          <w:bCs/>
          <w:lang w:val="hy-AM"/>
        </w:rPr>
        <w:t>բացակայության</w:t>
      </w:r>
      <w:r w:rsidRPr="00DC4147">
        <w:rPr>
          <w:rFonts w:ascii="GHEA Grapalat" w:hAnsi="GHEA Grapalat"/>
          <w:b/>
          <w:bCs/>
          <w:lang w:val="af-ZA"/>
        </w:rPr>
        <w:t xml:space="preserve"> </w:t>
      </w:r>
      <w:r w:rsidRPr="00691E49">
        <w:rPr>
          <w:rFonts w:ascii="GHEA Grapalat" w:hAnsi="GHEA Grapalat"/>
          <w:b/>
          <w:bCs/>
          <w:lang w:val="hy-AM"/>
        </w:rPr>
        <w:t>մասին</w:t>
      </w:r>
    </w:p>
    <w:p w:rsidR="001B6A8D" w:rsidRPr="00E76896" w:rsidRDefault="001B6A8D" w:rsidP="001B6A8D">
      <w:pPr>
        <w:tabs>
          <w:tab w:val="left" w:pos="7110"/>
        </w:tabs>
        <w:ind w:left="-720" w:firstLine="72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1B6A8D" w:rsidRPr="00C93E86" w:rsidRDefault="001B6A8D" w:rsidP="001B6A8D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bCs/>
          <w:lang w:val="hy-AM"/>
        </w:rPr>
      </w:pPr>
      <w:proofErr w:type="gramStart"/>
      <w:r w:rsidRPr="00DC4147">
        <w:rPr>
          <w:rFonts w:ascii="GHEA Grapalat" w:hAnsi="GHEA Grapalat"/>
          <w:lang w:val="fr-FR"/>
        </w:rPr>
        <w:t>«</w:t>
      </w:r>
      <w:proofErr w:type="spellStart"/>
      <w:r w:rsidRPr="00DC4147">
        <w:rPr>
          <w:rFonts w:ascii="GHEA Grapalat" w:hAnsi="GHEA Grapalat"/>
          <w:lang w:val="fr-FR"/>
        </w:rPr>
        <w:t>Սանիտարական</w:t>
      </w:r>
      <w:proofErr w:type="spellEnd"/>
      <w:proofErr w:type="gramEnd"/>
      <w:r w:rsidRPr="00DC4147">
        <w:rPr>
          <w:rFonts w:ascii="GHEA Grapalat" w:hAnsi="GHEA Grapalat"/>
          <w:lang w:val="fr-FR"/>
        </w:rPr>
        <w:t xml:space="preserve">, </w:t>
      </w:r>
      <w:proofErr w:type="spellStart"/>
      <w:r w:rsidRPr="00DC4147">
        <w:rPr>
          <w:rFonts w:ascii="GHEA Grapalat" w:hAnsi="GHEA Grapalat"/>
          <w:lang w:val="fr-FR"/>
        </w:rPr>
        <w:t>անասնաբուժասանիտարական</w:t>
      </w:r>
      <w:proofErr w:type="spellEnd"/>
      <w:r w:rsidRPr="00DC4147">
        <w:rPr>
          <w:rFonts w:ascii="GHEA Grapalat" w:hAnsi="GHEA Grapalat"/>
          <w:lang w:val="fr-FR"/>
        </w:rPr>
        <w:t xml:space="preserve"> և </w:t>
      </w:r>
      <w:proofErr w:type="spellStart"/>
      <w:r w:rsidRPr="00DC4147">
        <w:rPr>
          <w:rFonts w:ascii="GHEA Grapalat" w:hAnsi="GHEA Grapalat"/>
          <w:lang w:val="fr-FR"/>
        </w:rPr>
        <w:t>բուսասանիտարական</w:t>
      </w:r>
      <w:proofErr w:type="spellEnd"/>
      <w:r w:rsidRPr="00DC4147">
        <w:rPr>
          <w:rFonts w:ascii="GHEA Grapalat" w:hAnsi="GHEA Grapalat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lang w:val="fr-FR"/>
        </w:rPr>
        <w:t>ոլորտների</w:t>
      </w:r>
      <w:proofErr w:type="spellEnd"/>
      <w:r w:rsidRPr="00DC4147"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Ե</w:t>
      </w:r>
      <w:r w:rsidRPr="00DC4147">
        <w:rPr>
          <w:rFonts w:ascii="GHEA Grapalat" w:hAnsi="GHEA Grapalat"/>
          <w:color w:val="000000"/>
          <w:shd w:val="clear" w:color="auto" w:fill="FFFFFF"/>
        </w:rPr>
        <w:t>վրասիական</w:t>
      </w:r>
      <w:proofErr w:type="spellEnd"/>
      <w:r w:rsidRPr="00DC414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color w:val="000000"/>
          <w:shd w:val="clear" w:color="auto" w:fill="FFFFFF"/>
        </w:rPr>
        <w:t>տնտեսական</w:t>
      </w:r>
      <w:proofErr w:type="spellEnd"/>
      <w:r w:rsidRPr="00DC414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color w:val="000000"/>
          <w:shd w:val="clear" w:color="auto" w:fill="FFFFFF"/>
        </w:rPr>
        <w:t>միության</w:t>
      </w:r>
      <w:proofErr w:type="spellEnd"/>
      <w:r w:rsidRPr="00DC414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color w:val="000000"/>
          <w:shd w:val="clear" w:color="auto" w:fill="FFFFFF"/>
        </w:rPr>
        <w:t>հանձնաժողովի</w:t>
      </w:r>
      <w:proofErr w:type="spellEnd"/>
      <w:r w:rsidRPr="00DC4147">
        <w:rPr>
          <w:rFonts w:ascii="Arial" w:hAnsi="Arial" w:cs="Arial"/>
          <w:color w:val="000000"/>
          <w:shd w:val="clear" w:color="auto" w:fill="FFFFFF"/>
          <w:lang w:val="fr-FR"/>
        </w:rPr>
        <w:t> </w:t>
      </w:r>
      <w:proofErr w:type="spellStart"/>
      <w:r w:rsidRPr="00DC4147">
        <w:rPr>
          <w:rFonts w:ascii="GHEA Grapalat" w:hAnsi="GHEA Grapalat"/>
          <w:color w:val="000000"/>
          <w:shd w:val="clear" w:color="auto" w:fill="FFFFFF"/>
        </w:rPr>
        <w:t>իրավական</w:t>
      </w:r>
      <w:proofErr w:type="spellEnd"/>
      <w:r w:rsidRPr="00DC414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color w:val="000000"/>
          <w:shd w:val="clear" w:color="auto" w:fill="FFFFFF"/>
        </w:rPr>
        <w:t>բնույթի</w:t>
      </w:r>
      <w:proofErr w:type="spellEnd"/>
      <w:r w:rsidRPr="00DC414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color w:val="000000"/>
          <w:shd w:val="clear" w:color="auto" w:fill="FFFFFF"/>
        </w:rPr>
        <w:t>նորմատիվ</w:t>
      </w:r>
      <w:proofErr w:type="spellEnd"/>
      <w:r w:rsidRPr="00DC414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color w:val="000000"/>
          <w:shd w:val="clear" w:color="auto" w:fill="FFFFFF"/>
        </w:rPr>
        <w:t>իրավական</w:t>
      </w:r>
      <w:proofErr w:type="spellEnd"/>
      <w:r w:rsidRPr="00DC4147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color w:val="000000"/>
          <w:shd w:val="clear" w:color="auto" w:fill="FFFFFF"/>
        </w:rPr>
        <w:t>ակտերը</w:t>
      </w:r>
      <w:proofErr w:type="spellEnd"/>
      <w:r w:rsidRPr="00DC4147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DC4147">
        <w:rPr>
          <w:rStyle w:val="Strong"/>
          <w:rFonts w:ascii="GHEA Grapalat" w:eastAsia="Calibri" w:hAnsi="GHEA Grapalat"/>
          <w:b w:val="0"/>
          <w:color w:val="000000"/>
        </w:rPr>
        <w:t>Հայաստանի</w:t>
      </w:r>
      <w:proofErr w:type="spellEnd"/>
      <w:r w:rsidRPr="00DC4147">
        <w:rPr>
          <w:rStyle w:val="Strong"/>
          <w:rFonts w:ascii="GHEA Grapalat" w:eastAsia="Calibri" w:hAnsi="GHEA Grapalat"/>
          <w:b w:val="0"/>
          <w:color w:val="000000"/>
          <w:lang w:val="af-ZA"/>
        </w:rPr>
        <w:t xml:space="preserve"> </w:t>
      </w:r>
      <w:proofErr w:type="spellStart"/>
      <w:r w:rsidRPr="00DC4147">
        <w:rPr>
          <w:rStyle w:val="Strong"/>
          <w:rFonts w:ascii="GHEA Grapalat" w:eastAsia="Calibri" w:hAnsi="GHEA Grapalat"/>
          <w:b w:val="0"/>
          <w:color w:val="000000"/>
        </w:rPr>
        <w:t>Հանրապետությունում</w:t>
      </w:r>
      <w:proofErr w:type="spellEnd"/>
      <w:r w:rsidRPr="00DC4147">
        <w:rPr>
          <w:rStyle w:val="Strong"/>
          <w:rFonts w:ascii="GHEA Grapalat" w:eastAsia="Calibri" w:hAnsi="GHEA Grapalat"/>
          <w:b w:val="0"/>
          <w:color w:val="000000"/>
          <w:lang w:val="af-ZA"/>
        </w:rPr>
        <w:t xml:space="preserve">  </w:t>
      </w:r>
      <w:proofErr w:type="spellStart"/>
      <w:r w:rsidRPr="00DC4147">
        <w:rPr>
          <w:rStyle w:val="Strong"/>
          <w:rFonts w:ascii="GHEA Grapalat" w:eastAsia="Calibri" w:hAnsi="GHEA Grapalat"/>
          <w:b w:val="0"/>
          <w:color w:val="000000"/>
        </w:rPr>
        <w:t>գործողության</w:t>
      </w:r>
      <w:proofErr w:type="spellEnd"/>
      <w:r w:rsidRPr="00DC4147">
        <w:rPr>
          <w:rStyle w:val="Strong"/>
          <w:rFonts w:ascii="GHEA Grapalat" w:eastAsia="Calibri" w:hAnsi="GHEA Grapalat"/>
          <w:b w:val="0"/>
          <w:color w:val="000000"/>
          <w:lang w:val="af-ZA"/>
        </w:rPr>
        <w:t xml:space="preserve"> </w:t>
      </w:r>
      <w:proofErr w:type="spellStart"/>
      <w:r w:rsidRPr="00DC4147">
        <w:rPr>
          <w:rStyle w:val="Strong"/>
          <w:rFonts w:ascii="GHEA Grapalat" w:eastAsia="Calibri" w:hAnsi="GHEA Grapalat"/>
          <w:b w:val="0"/>
          <w:color w:val="000000"/>
        </w:rPr>
        <w:t>մեջ</w:t>
      </w:r>
      <w:proofErr w:type="spellEnd"/>
      <w:r w:rsidRPr="00DC4147">
        <w:rPr>
          <w:rStyle w:val="Strong"/>
          <w:rFonts w:ascii="GHEA Grapalat" w:eastAsia="Calibri" w:hAnsi="GHEA Grapalat"/>
          <w:b w:val="0"/>
          <w:color w:val="000000"/>
          <w:lang w:val="af-ZA"/>
        </w:rPr>
        <w:t xml:space="preserve"> </w:t>
      </w:r>
      <w:proofErr w:type="spellStart"/>
      <w:r w:rsidRPr="00DC4147">
        <w:rPr>
          <w:rStyle w:val="Strong"/>
          <w:rFonts w:ascii="GHEA Grapalat" w:eastAsia="Calibri" w:hAnsi="GHEA Grapalat"/>
          <w:b w:val="0"/>
          <w:color w:val="000000"/>
        </w:rPr>
        <w:t>դնելու</w:t>
      </w:r>
      <w:proofErr w:type="spellEnd"/>
      <w:r>
        <w:rPr>
          <w:rStyle w:val="Strong"/>
          <w:rFonts w:ascii="GHEA Grapalat" w:eastAsia="Calibri" w:hAnsi="GHEA Grapalat"/>
          <w:b w:val="0"/>
          <w:color w:val="000000"/>
          <w:lang w:val="hy-AM"/>
        </w:rPr>
        <w:t xml:space="preserve"> մասին»</w:t>
      </w:r>
      <w:r w:rsidRPr="00DC4147">
        <w:rPr>
          <w:rStyle w:val="Strong"/>
          <w:rFonts w:ascii="GHEA Grapalat" w:eastAsia="Calibri" w:hAnsi="GHEA Grapalat"/>
          <w:b w:val="0"/>
          <w:color w:val="000000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</w:rPr>
        <w:t>Հայաստանի</w:t>
      </w:r>
      <w:proofErr w:type="spellEnd"/>
      <w:r w:rsidRPr="00E76896">
        <w:rPr>
          <w:rFonts w:ascii="GHEA Grapalat" w:hAnsi="GHEA Grapalat"/>
          <w:bCs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</w:rPr>
        <w:t>Հանրապետության</w:t>
      </w:r>
      <w:proofErr w:type="spellEnd"/>
      <w:r w:rsidRPr="00E76896">
        <w:rPr>
          <w:rFonts w:ascii="GHEA Grapalat" w:hAnsi="GHEA Grapalat"/>
          <w:bCs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</w:rPr>
        <w:t>կառավարության</w:t>
      </w:r>
      <w:proofErr w:type="spellEnd"/>
      <w:r w:rsidRPr="00E76896">
        <w:rPr>
          <w:rFonts w:ascii="GHEA Grapalat" w:hAnsi="GHEA Grapalat"/>
          <w:bCs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</w:rPr>
        <w:t>որոշման</w:t>
      </w:r>
      <w:proofErr w:type="spellEnd"/>
      <w:r w:rsidRPr="00E76896">
        <w:rPr>
          <w:rFonts w:ascii="GHEA Grapalat" w:hAnsi="GHEA Grapalat"/>
          <w:bCs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</w:rPr>
        <w:t>նախագծի</w:t>
      </w:r>
      <w:proofErr w:type="spellEnd"/>
      <w:r w:rsidRPr="00E76896">
        <w:rPr>
          <w:rFonts w:ascii="GHEA Grapalat" w:hAnsi="GHEA Grapalat"/>
          <w:bCs/>
          <w:lang w:val="af-ZA"/>
        </w:rPr>
        <w:t xml:space="preserve"> </w:t>
      </w:r>
      <w:proofErr w:type="spellStart"/>
      <w:r>
        <w:rPr>
          <w:rFonts w:ascii="GHEA Grapalat" w:hAnsi="GHEA Grapalat"/>
          <w:bCs/>
        </w:rPr>
        <w:t>ընդուն</w:t>
      </w:r>
      <w:r>
        <w:rPr>
          <w:rFonts w:ascii="GHEA Grapalat" w:hAnsi="GHEA Grapalat"/>
          <w:bCs/>
          <w:lang w:val="hy-AM"/>
        </w:rPr>
        <w:t>ման</w:t>
      </w:r>
      <w:proofErr w:type="spellEnd"/>
      <w:r>
        <w:rPr>
          <w:rFonts w:ascii="GHEA Grapalat" w:hAnsi="GHEA Grapalat"/>
          <w:bCs/>
          <w:lang w:val="hy-AM"/>
        </w:rPr>
        <w:t xml:space="preserve"> արդյունքում  մի շարք </w:t>
      </w:r>
      <w:proofErr w:type="spellStart"/>
      <w:r w:rsidRPr="00E76896">
        <w:rPr>
          <w:rFonts w:ascii="GHEA Grapalat" w:hAnsi="GHEA Grapalat"/>
          <w:bCs/>
        </w:rPr>
        <w:t>իրավական</w:t>
      </w:r>
      <w:proofErr w:type="spellEnd"/>
      <w:r w:rsidRPr="00E76896">
        <w:rPr>
          <w:rFonts w:ascii="GHEA Grapalat" w:hAnsi="GHEA Grapalat"/>
          <w:bCs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</w:rPr>
        <w:t>ակտերում</w:t>
      </w:r>
      <w:proofErr w:type="spellEnd"/>
      <w:r>
        <w:rPr>
          <w:rFonts w:ascii="GHEA Grapalat" w:hAnsi="GHEA Grapalat"/>
          <w:bCs/>
          <w:lang w:val="hy-AM"/>
        </w:rPr>
        <w:t xml:space="preserve"> ուժը կորցրած ճանաչելու </w:t>
      </w:r>
      <w:r w:rsidRPr="00E76896">
        <w:rPr>
          <w:rFonts w:ascii="GHEA Grapalat" w:hAnsi="GHEA Grapalat"/>
          <w:bCs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</w:rPr>
        <w:t>անհրաժեշտություն</w:t>
      </w:r>
      <w:proofErr w:type="spellEnd"/>
      <w:r w:rsidRPr="00E76896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 xml:space="preserve"> կառաջանա:</w:t>
      </w:r>
    </w:p>
    <w:p w:rsidR="001B6A8D" w:rsidRPr="00E76896" w:rsidRDefault="001B6A8D" w:rsidP="001B6A8D">
      <w:pPr>
        <w:tabs>
          <w:tab w:val="left" w:pos="7110"/>
        </w:tabs>
        <w:ind w:left="-450" w:firstLine="540"/>
        <w:rPr>
          <w:rFonts w:ascii="GHEA Grapalat" w:hAnsi="GHEA Grapalat"/>
          <w:bCs/>
          <w:sz w:val="24"/>
          <w:szCs w:val="24"/>
          <w:lang w:val="af-ZA"/>
        </w:rPr>
      </w:pPr>
    </w:p>
    <w:p w:rsidR="001B6A8D" w:rsidRPr="00E76896" w:rsidRDefault="001B6A8D" w:rsidP="001B6A8D">
      <w:pPr>
        <w:tabs>
          <w:tab w:val="left" w:pos="7110"/>
        </w:tabs>
        <w:spacing w:line="240" w:lineRule="auto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1B6A8D" w:rsidRPr="00E76896" w:rsidRDefault="001B6A8D" w:rsidP="001B6A8D">
      <w:pPr>
        <w:tabs>
          <w:tab w:val="left" w:pos="7110"/>
        </w:tabs>
        <w:spacing w:line="240" w:lineRule="auto"/>
        <w:ind w:left="-720" w:firstLine="72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E76896">
        <w:rPr>
          <w:rFonts w:ascii="GHEA Grapalat" w:hAnsi="GHEA Grapalat"/>
          <w:b/>
          <w:bCs/>
          <w:sz w:val="24"/>
          <w:szCs w:val="24"/>
        </w:rPr>
        <w:t>ՏԵՂԵԿԱՆՔ</w:t>
      </w:r>
    </w:p>
    <w:p w:rsidR="001B6A8D" w:rsidRPr="00DC4147" w:rsidRDefault="001B6A8D" w:rsidP="001B6A8D">
      <w:pPr>
        <w:tabs>
          <w:tab w:val="left" w:pos="7110"/>
        </w:tabs>
        <w:spacing w:line="24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proofErr w:type="gramStart"/>
      <w:r w:rsidRPr="00DC4147">
        <w:rPr>
          <w:rFonts w:ascii="GHEA Grapalat" w:hAnsi="GHEA Grapalat"/>
          <w:b/>
          <w:sz w:val="24"/>
          <w:szCs w:val="24"/>
          <w:lang w:val="fr-FR"/>
        </w:rPr>
        <w:t>«</w:t>
      </w:r>
      <w:proofErr w:type="spellStart"/>
      <w:r w:rsidRPr="00DC4147">
        <w:rPr>
          <w:rFonts w:ascii="GHEA Grapalat" w:hAnsi="GHEA Grapalat"/>
          <w:b/>
          <w:sz w:val="24"/>
          <w:szCs w:val="24"/>
          <w:lang w:val="fr-FR"/>
        </w:rPr>
        <w:t>Սանիտարական</w:t>
      </w:r>
      <w:proofErr w:type="spellEnd"/>
      <w:proofErr w:type="gramEnd"/>
      <w:r w:rsidRPr="00DC4147">
        <w:rPr>
          <w:rFonts w:ascii="GHEA Grapalat" w:hAnsi="GHEA Grapalat"/>
          <w:b/>
          <w:sz w:val="24"/>
          <w:szCs w:val="24"/>
          <w:lang w:val="fr-FR"/>
        </w:rPr>
        <w:t xml:space="preserve">, </w:t>
      </w:r>
      <w:proofErr w:type="spellStart"/>
      <w:r w:rsidRPr="00DC4147">
        <w:rPr>
          <w:rFonts w:ascii="GHEA Grapalat" w:hAnsi="GHEA Grapalat"/>
          <w:b/>
          <w:sz w:val="24"/>
          <w:szCs w:val="24"/>
          <w:lang w:val="fr-FR"/>
        </w:rPr>
        <w:t>անասնաբուժասանիտարական</w:t>
      </w:r>
      <w:proofErr w:type="spellEnd"/>
      <w:r w:rsidRPr="00DC4147">
        <w:rPr>
          <w:rFonts w:ascii="GHEA Grapalat" w:hAnsi="GHEA Grapalat"/>
          <w:b/>
          <w:sz w:val="24"/>
          <w:szCs w:val="24"/>
          <w:lang w:val="fr-FR"/>
        </w:rPr>
        <w:t xml:space="preserve"> և </w:t>
      </w:r>
      <w:proofErr w:type="spellStart"/>
      <w:r w:rsidRPr="00DC4147">
        <w:rPr>
          <w:rFonts w:ascii="GHEA Grapalat" w:hAnsi="GHEA Grapalat"/>
          <w:b/>
          <w:sz w:val="24"/>
          <w:szCs w:val="24"/>
          <w:lang w:val="fr-FR"/>
        </w:rPr>
        <w:t>բուսասանիտարական</w:t>
      </w:r>
      <w:proofErr w:type="spellEnd"/>
      <w:r w:rsidRPr="00DC41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b/>
          <w:sz w:val="24"/>
          <w:szCs w:val="24"/>
          <w:lang w:val="fr-FR"/>
        </w:rPr>
        <w:t>ոլորտների</w:t>
      </w:r>
      <w:proofErr w:type="spellEnd"/>
      <w:r w:rsidRPr="00DC414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Ե</w:t>
      </w:r>
      <w:proofErr w:type="spellStart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վրասիական</w:t>
      </w:r>
      <w:proofErr w:type="spellEnd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տնտեսական</w:t>
      </w:r>
      <w:proofErr w:type="spellEnd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միության</w:t>
      </w:r>
      <w:proofErr w:type="spellEnd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հանձնաժողովի</w:t>
      </w:r>
      <w:proofErr w:type="spellEnd"/>
      <w:r w:rsidRPr="00DC4147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fr-FR"/>
        </w:rPr>
        <w:t> </w:t>
      </w:r>
      <w:proofErr w:type="spellStart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բնույթի</w:t>
      </w:r>
      <w:proofErr w:type="spellEnd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ակտերը</w:t>
      </w:r>
      <w:proofErr w:type="spellEnd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C4147"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DC414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C4147">
        <w:rPr>
          <w:rStyle w:val="Strong"/>
          <w:rFonts w:ascii="GHEA Grapalat" w:hAnsi="GHEA Grapalat"/>
          <w:color w:val="000000"/>
          <w:sz w:val="24"/>
          <w:szCs w:val="24"/>
        </w:rPr>
        <w:t>Հանրապետությունում</w:t>
      </w:r>
      <w:proofErr w:type="spellEnd"/>
      <w:r w:rsidRPr="00DC414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Pr="00DC4147">
        <w:rPr>
          <w:rStyle w:val="Strong"/>
          <w:rFonts w:ascii="GHEA Grapalat" w:hAnsi="GHEA Grapalat"/>
          <w:color w:val="000000"/>
          <w:sz w:val="24"/>
          <w:szCs w:val="24"/>
        </w:rPr>
        <w:t>գործողության</w:t>
      </w:r>
      <w:proofErr w:type="spellEnd"/>
      <w:r w:rsidRPr="00DC414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C4147">
        <w:rPr>
          <w:rStyle w:val="Strong"/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DC414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DC4147">
        <w:rPr>
          <w:rStyle w:val="Strong"/>
          <w:rFonts w:ascii="GHEA Grapalat" w:hAnsi="GHEA Grapalat"/>
          <w:color w:val="000000"/>
          <w:sz w:val="24"/>
          <w:szCs w:val="24"/>
        </w:rPr>
        <w:t>դնելու</w:t>
      </w:r>
      <w:proofErr w:type="spellEnd"/>
      <w:r w:rsidRPr="00DC4147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մասին» </w:t>
      </w:r>
      <w:r w:rsidRPr="00DC4147">
        <w:rPr>
          <w:rFonts w:ascii="GHEA Grapalat" w:hAnsi="GHEA Grapalat"/>
          <w:b/>
          <w:bCs/>
          <w:sz w:val="24"/>
          <w:szCs w:val="24"/>
        </w:rPr>
        <w:t>ՀՀ</w:t>
      </w:r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կառավարության</w:t>
      </w:r>
      <w:proofErr w:type="spellEnd"/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որոշման</w:t>
      </w:r>
      <w:proofErr w:type="spellEnd"/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նախագծի</w:t>
      </w:r>
      <w:proofErr w:type="spellEnd"/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ընդունման</w:t>
      </w:r>
      <w:proofErr w:type="spellEnd"/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կապակցությամբ</w:t>
      </w:r>
      <w:proofErr w:type="spellEnd"/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Հայաստանի</w:t>
      </w:r>
      <w:proofErr w:type="spellEnd"/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Հանրապետության</w:t>
      </w:r>
      <w:proofErr w:type="spellEnd"/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պետական</w:t>
      </w:r>
      <w:proofErr w:type="spellEnd"/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բյուջեում</w:t>
      </w:r>
      <w:proofErr w:type="spellEnd"/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ծախսերի</w:t>
      </w:r>
      <w:proofErr w:type="spellEnd"/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C4147">
        <w:rPr>
          <w:rFonts w:ascii="GHEA Grapalat" w:hAnsi="GHEA Grapalat"/>
          <w:b/>
          <w:bCs/>
          <w:sz w:val="24"/>
          <w:szCs w:val="24"/>
        </w:rPr>
        <w:t>և</w:t>
      </w:r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եկամուտների</w:t>
      </w:r>
      <w:proofErr w:type="spellEnd"/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էական</w:t>
      </w:r>
      <w:proofErr w:type="spellEnd"/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ավելացման</w:t>
      </w:r>
      <w:proofErr w:type="spellEnd"/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կամ</w:t>
      </w:r>
      <w:proofErr w:type="spellEnd"/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նվազեցման</w:t>
      </w:r>
      <w:proofErr w:type="spellEnd"/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բացակայության</w:t>
      </w:r>
      <w:proofErr w:type="spellEnd"/>
      <w:r w:rsidRPr="00DC41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C4147">
        <w:rPr>
          <w:rFonts w:ascii="GHEA Grapalat" w:hAnsi="GHEA Grapalat"/>
          <w:b/>
          <w:bCs/>
          <w:sz w:val="24"/>
          <w:szCs w:val="24"/>
        </w:rPr>
        <w:t>մասին</w:t>
      </w:r>
      <w:proofErr w:type="spellEnd"/>
    </w:p>
    <w:p w:rsidR="001B6A8D" w:rsidRPr="00E209A0" w:rsidRDefault="001B6A8D" w:rsidP="001B6A8D">
      <w:pPr>
        <w:tabs>
          <w:tab w:val="left" w:pos="7110"/>
        </w:tabs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1B6A8D" w:rsidRPr="00E76896" w:rsidRDefault="001B6A8D" w:rsidP="001B6A8D">
      <w:pPr>
        <w:tabs>
          <w:tab w:val="left" w:pos="709"/>
          <w:tab w:val="left" w:pos="7110"/>
        </w:tabs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DC4147">
        <w:rPr>
          <w:rFonts w:ascii="GHEA Grapalat" w:hAnsi="GHEA Grapalat"/>
          <w:bCs/>
          <w:sz w:val="24"/>
          <w:szCs w:val="24"/>
          <w:lang w:val="af-ZA"/>
        </w:rPr>
        <w:t xml:space="preserve">        </w:t>
      </w:r>
      <w:proofErr w:type="gramStart"/>
      <w:r w:rsidRPr="00DC4147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DC4147">
        <w:rPr>
          <w:rFonts w:ascii="GHEA Grapalat" w:hAnsi="GHEA Grapalat"/>
          <w:sz w:val="24"/>
          <w:szCs w:val="24"/>
          <w:lang w:val="fr-FR"/>
        </w:rPr>
        <w:t>Սանիտարական</w:t>
      </w:r>
      <w:proofErr w:type="spellEnd"/>
      <w:proofErr w:type="gramEnd"/>
      <w:r w:rsidRPr="00DC4147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DC4147">
        <w:rPr>
          <w:rFonts w:ascii="GHEA Grapalat" w:hAnsi="GHEA Grapalat"/>
          <w:sz w:val="24"/>
          <w:szCs w:val="24"/>
          <w:lang w:val="fr-FR"/>
        </w:rPr>
        <w:t>անասնաբուժասանիտարական</w:t>
      </w:r>
      <w:proofErr w:type="spellEnd"/>
      <w:r w:rsidRPr="00DC4147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DC4147">
        <w:rPr>
          <w:rFonts w:ascii="GHEA Grapalat" w:hAnsi="GHEA Grapalat"/>
          <w:sz w:val="24"/>
          <w:szCs w:val="24"/>
          <w:lang w:val="fr-FR"/>
        </w:rPr>
        <w:t>բուսասանիտարական</w:t>
      </w:r>
      <w:proofErr w:type="spellEnd"/>
      <w:r w:rsidRPr="00DC41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sz w:val="24"/>
          <w:szCs w:val="24"/>
          <w:lang w:val="fr-FR"/>
        </w:rPr>
        <w:t>ոլորտների</w:t>
      </w:r>
      <w:proofErr w:type="spellEnd"/>
      <w:r w:rsidRPr="00DC41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</w:t>
      </w:r>
      <w:proofErr w:type="spellStart"/>
      <w:r w:rsidRPr="00DC41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վրասիական</w:t>
      </w:r>
      <w:proofErr w:type="spellEnd"/>
      <w:r w:rsidRPr="00DC414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տնտեսական</w:t>
      </w:r>
      <w:proofErr w:type="spellEnd"/>
      <w:r w:rsidRPr="00DC414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միության</w:t>
      </w:r>
      <w:proofErr w:type="spellEnd"/>
      <w:r w:rsidRPr="00DC414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հանձնաժողովի</w:t>
      </w:r>
      <w:proofErr w:type="spellEnd"/>
      <w:r w:rsidRPr="00DC4147">
        <w:rPr>
          <w:rFonts w:ascii="Arial" w:hAnsi="Arial" w:cs="Arial"/>
          <w:color w:val="000000"/>
          <w:sz w:val="24"/>
          <w:szCs w:val="24"/>
          <w:shd w:val="clear" w:color="auto" w:fill="FFFFFF"/>
          <w:lang w:val="fr-FR"/>
        </w:rPr>
        <w:t> </w:t>
      </w:r>
      <w:proofErr w:type="spellStart"/>
      <w:r w:rsidRPr="00DC41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DC414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բնույթի</w:t>
      </w:r>
      <w:proofErr w:type="spellEnd"/>
      <w:r w:rsidRPr="00DC414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DC414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DC414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C41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ակտերը</w:t>
      </w:r>
      <w:proofErr w:type="spellEnd"/>
      <w:r w:rsidRPr="00DC414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C4147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proofErr w:type="spellEnd"/>
      <w:r w:rsidRPr="00DC4147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Pr="00DC4147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Հանրապետությունում</w:t>
      </w:r>
      <w:proofErr w:type="spellEnd"/>
      <w:r w:rsidRPr="00DC4147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 </w:t>
      </w:r>
      <w:proofErr w:type="spellStart"/>
      <w:r w:rsidRPr="00DC4147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գործողության</w:t>
      </w:r>
      <w:proofErr w:type="spellEnd"/>
      <w:r w:rsidRPr="00DC4147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Pr="00DC4147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մեջ</w:t>
      </w:r>
      <w:proofErr w:type="spellEnd"/>
      <w:r w:rsidRPr="00DC4147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Pr="00DC4147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դնելու</w:t>
      </w:r>
      <w:proofErr w:type="spellEnd"/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մասին»</w:t>
      </w:r>
      <w:r w:rsidRPr="00DC4147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Հայաստանի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կառավարության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որոշման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նախագծի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ընդունումը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Հայաստանի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Հանրապետության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պետական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բյուջեում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ծախսերի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76896">
        <w:rPr>
          <w:rFonts w:ascii="GHEA Grapalat" w:hAnsi="GHEA Grapalat"/>
          <w:bCs/>
          <w:sz w:val="24"/>
          <w:szCs w:val="24"/>
        </w:rPr>
        <w:t>և</w:t>
      </w:r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եկամուտների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էական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ավելացում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կամ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նվազեցում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չի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Pr="00E76896">
        <w:rPr>
          <w:rFonts w:ascii="GHEA Grapalat" w:hAnsi="GHEA Grapalat"/>
          <w:bCs/>
          <w:sz w:val="24"/>
          <w:szCs w:val="24"/>
        </w:rPr>
        <w:t>առաջացնի</w:t>
      </w:r>
      <w:proofErr w:type="spellEnd"/>
      <w:r w:rsidRPr="00E76896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1B6A8D" w:rsidRPr="000E265A" w:rsidRDefault="001B6A8D" w:rsidP="001B6A8D">
      <w:pPr>
        <w:tabs>
          <w:tab w:val="left" w:pos="7110"/>
        </w:tabs>
        <w:ind w:left="-270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1B6A8D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1B6A8D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1B6A8D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1B6A8D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  <w:sectPr w:rsidR="001B6A8D" w:rsidSect="00A34F92">
          <w:pgSz w:w="11906" w:h="16838"/>
          <w:pgMar w:top="709" w:right="707" w:bottom="851" w:left="851" w:header="708" w:footer="708" w:gutter="0"/>
          <w:cols w:space="708"/>
          <w:docGrid w:linePitch="360"/>
        </w:sectPr>
      </w:pPr>
    </w:p>
    <w:p w:rsidR="001B6A8D" w:rsidRPr="00B944BD" w:rsidRDefault="001B6A8D" w:rsidP="001B6A8D">
      <w:pPr>
        <w:tabs>
          <w:tab w:val="num" w:pos="0"/>
        </w:tabs>
        <w:jc w:val="center"/>
        <w:rPr>
          <w:rFonts w:ascii="GHEA Grapalat" w:eastAsia="Arial Unicode MS" w:hAnsi="GHEA Grapalat" w:cs="Arial Unicode MS"/>
          <w:b/>
          <w:lang w:val="hy-AM"/>
        </w:rPr>
      </w:pPr>
      <w:r w:rsidRPr="00B944BD">
        <w:rPr>
          <w:rFonts w:ascii="GHEA Grapalat" w:eastAsia="Arial Unicode MS" w:hAnsi="GHEA Grapalat" w:cs="Arial Unicode MS"/>
          <w:b/>
          <w:lang w:val="hy-AM"/>
        </w:rPr>
        <w:lastRenderedPageBreak/>
        <w:t>Ա Մ Փ Ո Փ Ա Թ Ե Ր Թ</w:t>
      </w:r>
    </w:p>
    <w:p w:rsidR="001B6A8D" w:rsidRDefault="001B6A8D" w:rsidP="001B6A8D">
      <w:pPr>
        <w:jc w:val="both"/>
        <w:rPr>
          <w:rFonts w:ascii="GHEA Grapalat" w:hAnsi="GHEA Grapalat" w:cs="Sylfaen"/>
          <w:lang w:val="hy-AM"/>
        </w:rPr>
      </w:pPr>
    </w:p>
    <w:p w:rsidR="001B6A8D" w:rsidRPr="00AE0F16" w:rsidRDefault="001B6A8D" w:rsidP="001B6A8D">
      <w:pPr>
        <w:pStyle w:val="NormalWeb"/>
        <w:spacing w:before="0" w:beforeAutospacing="0" w:after="0" w:afterAutospacing="0"/>
        <w:ind w:left="142" w:right="92"/>
        <w:jc w:val="center"/>
        <w:rPr>
          <w:rFonts w:ascii="GHEA Grapalat" w:hAnsi="GHEA Grapalat" w:cs="Arial Unicode"/>
          <w:b/>
          <w:color w:val="000000"/>
          <w:lang w:val="hy-AM"/>
        </w:rPr>
      </w:pPr>
      <w:proofErr w:type="gramStart"/>
      <w:r w:rsidRPr="00AE0F16">
        <w:rPr>
          <w:rFonts w:ascii="GHEA Grapalat" w:hAnsi="GHEA Grapalat"/>
          <w:b/>
          <w:lang w:val="fr-FR"/>
        </w:rPr>
        <w:t>«ՍԱՆԻՏԱՐԱԿԱՆ</w:t>
      </w:r>
      <w:proofErr w:type="gramEnd"/>
      <w:r w:rsidRPr="00AE0F16">
        <w:rPr>
          <w:rFonts w:ascii="GHEA Grapalat" w:hAnsi="GHEA Grapalat"/>
          <w:b/>
          <w:lang w:val="fr-FR"/>
        </w:rPr>
        <w:t xml:space="preserve">, ԱՆԱՍՆԱԲՈՒԺԱՍԱՆԻՏԱՐԱԿԱՆ </w:t>
      </w:r>
      <w:r>
        <w:rPr>
          <w:rFonts w:ascii="GHEA Grapalat" w:hAnsi="GHEA Grapalat"/>
          <w:b/>
          <w:lang w:val="hy-AM"/>
        </w:rPr>
        <w:t>ԵՎ</w:t>
      </w:r>
      <w:r w:rsidRPr="00AE0F16">
        <w:rPr>
          <w:rFonts w:ascii="GHEA Grapalat" w:hAnsi="GHEA Grapalat"/>
          <w:b/>
          <w:lang w:val="fr-FR"/>
        </w:rPr>
        <w:t xml:space="preserve"> ԲՈՒՍԱՍԱՆԻՏԱՐԱԿԱՆ ՈԼՈՐՏՆԵՐԻ 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hy-AM"/>
        </w:rPr>
        <w:t>ԵՎՐԱՍԻԱԿԱՆ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hy-AM"/>
        </w:rPr>
        <w:t>ՏՆՏԵՍԱԿԱՆ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hy-AM"/>
        </w:rPr>
        <w:t>ՄԻՈՒԹՅԱՆ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hy-AM"/>
        </w:rPr>
        <w:t>ՀԱՆՁՆԱԺՈՂՈՎԻ</w:t>
      </w:r>
      <w:r w:rsidRPr="00AE0F16">
        <w:rPr>
          <w:rFonts w:ascii="Arial" w:hAnsi="Arial" w:cs="Arial"/>
          <w:b/>
          <w:color w:val="000000"/>
          <w:shd w:val="clear" w:color="auto" w:fill="FFFFFF"/>
          <w:lang w:val="fr-FR"/>
        </w:rPr>
        <w:t> 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hy-AM"/>
        </w:rPr>
        <w:t>ԻՐԱՎԱԿԱՆ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hy-AM"/>
        </w:rPr>
        <w:t>ԲՆՈՒՅԹԻ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hy-AM"/>
        </w:rPr>
        <w:t>ՆՈՐՄԱՏԻՎ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hy-AM"/>
        </w:rPr>
        <w:t>ԻՐԱՎԱԿԱՆ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hy-AM"/>
        </w:rPr>
        <w:t>ԱԿՏԵՐԸ</w:t>
      </w:r>
      <w:r w:rsidRPr="00AE0F16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AE0F16">
        <w:rPr>
          <w:rStyle w:val="Strong"/>
          <w:rFonts w:ascii="GHEA Grapalat" w:hAnsi="GHEA Grapalat"/>
          <w:color w:val="000000"/>
          <w:lang w:val="hy-AM"/>
        </w:rPr>
        <w:t>ՀԱՅԱՍՏԱՆԻ</w:t>
      </w:r>
      <w:r w:rsidRPr="00AE0F1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E0F16">
        <w:rPr>
          <w:rStyle w:val="Strong"/>
          <w:rFonts w:ascii="GHEA Grapalat" w:hAnsi="GHEA Grapalat"/>
          <w:color w:val="000000"/>
          <w:lang w:val="hy-AM"/>
        </w:rPr>
        <w:t>ՀԱՆՐԱՊԵՏՈՒԹՅՈՒՆՈՒՄ</w:t>
      </w:r>
      <w:r w:rsidRPr="00AE0F16">
        <w:rPr>
          <w:rStyle w:val="Strong"/>
          <w:rFonts w:ascii="GHEA Grapalat" w:hAnsi="GHEA Grapalat"/>
          <w:color w:val="000000"/>
          <w:lang w:val="af-ZA"/>
        </w:rPr>
        <w:t xml:space="preserve">  </w:t>
      </w:r>
      <w:r w:rsidRPr="00AE0F16">
        <w:rPr>
          <w:rStyle w:val="Strong"/>
          <w:rFonts w:ascii="GHEA Grapalat" w:hAnsi="GHEA Grapalat"/>
          <w:color w:val="000000"/>
          <w:lang w:val="hy-AM"/>
        </w:rPr>
        <w:t>ԳՈՐԾՈՂՈՒԹՅԱՆ</w:t>
      </w:r>
      <w:r w:rsidRPr="00AE0F1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E0F16">
        <w:rPr>
          <w:rStyle w:val="Strong"/>
          <w:rFonts w:ascii="GHEA Grapalat" w:hAnsi="GHEA Grapalat"/>
          <w:color w:val="000000"/>
          <w:lang w:val="hy-AM"/>
        </w:rPr>
        <w:t>ՄԵՋ</w:t>
      </w:r>
      <w:r w:rsidRPr="00AE0F1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E0F16">
        <w:rPr>
          <w:rStyle w:val="Strong"/>
          <w:rFonts w:ascii="GHEA Grapalat" w:hAnsi="GHEA Grapalat"/>
          <w:color w:val="000000"/>
          <w:lang w:val="hy-AM"/>
        </w:rPr>
        <w:t>ԴՆԵԼՈՒ</w:t>
      </w:r>
      <w:r>
        <w:rPr>
          <w:rStyle w:val="Strong"/>
          <w:rFonts w:ascii="GHEA Grapalat" w:hAnsi="GHEA Grapalat"/>
          <w:color w:val="000000"/>
          <w:lang w:val="hy-AM"/>
        </w:rPr>
        <w:t xml:space="preserve"> ՄԱՍԻՆ»</w:t>
      </w:r>
      <w:r w:rsidRPr="00DA6966">
        <w:rPr>
          <w:rFonts w:ascii="GHEA Grapalat" w:hAnsi="GHEA Grapalat"/>
          <w:b/>
          <w:bCs/>
          <w:lang w:val="hy-AM"/>
        </w:rPr>
        <w:t xml:space="preserve"> </w:t>
      </w:r>
      <w:r w:rsidRPr="00AE0F16">
        <w:rPr>
          <w:rFonts w:ascii="GHEA Grapalat" w:hAnsi="GHEA Grapalat"/>
          <w:b/>
          <w:bCs/>
          <w:lang w:val="hy-AM"/>
        </w:rPr>
        <w:t>ՀԱՅԱՍՏԱՆԻ</w:t>
      </w:r>
      <w:r w:rsidRPr="00AE0F16">
        <w:rPr>
          <w:rFonts w:ascii="GHEA Grapalat" w:hAnsi="GHEA Grapalat"/>
          <w:b/>
          <w:bCs/>
          <w:lang w:val="af-ZA"/>
        </w:rPr>
        <w:t xml:space="preserve"> </w:t>
      </w:r>
      <w:r w:rsidRPr="00AE0F16">
        <w:rPr>
          <w:rFonts w:ascii="GHEA Grapalat" w:hAnsi="GHEA Grapalat"/>
          <w:b/>
          <w:bCs/>
          <w:lang w:val="hy-AM"/>
        </w:rPr>
        <w:t>ՀԱՆՐԱՊԵՏՈՒԹՅԱՆ</w:t>
      </w:r>
      <w:r w:rsidRPr="00AE0F16">
        <w:rPr>
          <w:rFonts w:ascii="GHEA Grapalat" w:hAnsi="GHEA Grapalat"/>
          <w:b/>
          <w:bCs/>
          <w:lang w:val="af-ZA"/>
        </w:rPr>
        <w:t xml:space="preserve"> </w:t>
      </w:r>
      <w:r w:rsidRPr="00AE0F16">
        <w:rPr>
          <w:rFonts w:ascii="GHEA Grapalat" w:hAnsi="GHEA Grapalat"/>
          <w:b/>
          <w:bCs/>
          <w:lang w:val="hy-AM"/>
        </w:rPr>
        <w:t>ԿԱՌԱՎԱՐՈՒԹՅԱՆ</w:t>
      </w:r>
      <w:r w:rsidRPr="00AE0F16">
        <w:rPr>
          <w:rFonts w:ascii="GHEA Grapalat" w:hAnsi="GHEA Grapalat"/>
          <w:b/>
          <w:bCs/>
          <w:lang w:val="af-ZA"/>
        </w:rPr>
        <w:t xml:space="preserve"> </w:t>
      </w:r>
      <w:r w:rsidRPr="00AE0F16">
        <w:rPr>
          <w:rFonts w:ascii="GHEA Grapalat" w:hAnsi="GHEA Grapalat"/>
          <w:b/>
          <w:bCs/>
          <w:lang w:val="hy-AM"/>
        </w:rPr>
        <w:t>ՈՐՈՇՄԱՆ</w:t>
      </w:r>
      <w:r w:rsidRPr="00AE0F16">
        <w:rPr>
          <w:rFonts w:ascii="GHEA Grapalat" w:hAnsi="GHEA Grapalat"/>
          <w:b/>
          <w:bCs/>
          <w:lang w:val="af-ZA"/>
        </w:rPr>
        <w:t xml:space="preserve"> </w:t>
      </w:r>
      <w:r w:rsidRPr="00AE0F16">
        <w:rPr>
          <w:rFonts w:ascii="GHEA Grapalat" w:hAnsi="GHEA Grapalat"/>
          <w:b/>
          <w:bCs/>
          <w:lang w:val="hy-AM"/>
        </w:rPr>
        <w:t>ՆԱԽԱԳԻԾԻ</w:t>
      </w:r>
      <w:r>
        <w:rPr>
          <w:rFonts w:ascii="GHEA Grapalat" w:hAnsi="GHEA Grapalat" w:cs="Arial Unicode"/>
          <w:b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ԿԱՊԱԿՑՈՒԹՅԱՄԲ</w:t>
      </w:r>
    </w:p>
    <w:p w:rsidR="001B6A8D" w:rsidRPr="00AE0F16" w:rsidRDefault="001B6A8D" w:rsidP="001B6A8D">
      <w:pPr>
        <w:spacing w:line="360" w:lineRule="auto"/>
        <w:jc w:val="center"/>
        <w:outlineLvl w:val="2"/>
        <w:rPr>
          <w:rFonts w:ascii="GHEA Grapalat" w:hAnsi="GHEA Grapalat"/>
          <w:b/>
          <w:bCs/>
          <w:lang w:val="hy-AM"/>
        </w:rPr>
      </w:pPr>
      <w:r w:rsidRPr="00AE0F16">
        <w:rPr>
          <w:rFonts w:ascii="GHEA Grapalat" w:hAnsi="GHEA Grapalat" w:cs="Sylfaen"/>
          <w:b/>
          <w:lang w:val="hy-AM"/>
        </w:rPr>
        <w:t>ՇԱՀԱԳՐԳԻՌ</w:t>
      </w:r>
      <w:r w:rsidRPr="00AE0F16">
        <w:rPr>
          <w:rFonts w:ascii="GHEA Grapalat" w:hAnsi="GHEA Grapalat" w:cs="Times Armenian"/>
          <w:b/>
          <w:lang w:val="nl-NL"/>
        </w:rPr>
        <w:t xml:space="preserve"> </w:t>
      </w:r>
      <w:r w:rsidRPr="00AE0F16">
        <w:rPr>
          <w:rFonts w:ascii="GHEA Grapalat" w:hAnsi="GHEA Grapalat" w:cs="Sylfaen"/>
          <w:b/>
          <w:lang w:val="hy-AM"/>
        </w:rPr>
        <w:t>ԳԵՐԱՏԵՍՉՈՒԹՅՈՒՆՆԵՐԻՑ</w:t>
      </w:r>
      <w:r w:rsidRPr="00AE0F16">
        <w:rPr>
          <w:rFonts w:ascii="GHEA Grapalat" w:hAnsi="GHEA Grapalat" w:cs="Sylfaen"/>
          <w:b/>
          <w:lang w:val="nl-NL"/>
        </w:rPr>
        <w:t xml:space="preserve"> </w:t>
      </w:r>
      <w:r w:rsidRPr="00AE0F16">
        <w:rPr>
          <w:rFonts w:ascii="GHEA Grapalat" w:hAnsi="GHEA Grapalat" w:cs="Sylfaen"/>
          <w:b/>
          <w:lang w:val="hy-AM"/>
        </w:rPr>
        <w:t>ՍՏԱՑՎԱԾ</w:t>
      </w:r>
      <w:r w:rsidRPr="00AE0F16">
        <w:rPr>
          <w:rFonts w:ascii="GHEA Grapalat" w:hAnsi="GHEA Grapalat" w:cs="Sylfaen"/>
          <w:b/>
          <w:lang w:val="nl-NL"/>
        </w:rPr>
        <w:t xml:space="preserve"> </w:t>
      </w:r>
      <w:r w:rsidRPr="00AE0F16">
        <w:rPr>
          <w:rFonts w:ascii="GHEA Grapalat" w:hAnsi="GHEA Grapalat" w:cs="Sylfaen"/>
          <w:b/>
          <w:lang w:val="hy-AM"/>
        </w:rPr>
        <w:t>ԱՌԱՐԿՈՒԹՅՈՒՆՆԵՐԻ</w:t>
      </w:r>
      <w:r w:rsidRPr="00AE0F16">
        <w:rPr>
          <w:rFonts w:ascii="GHEA Grapalat" w:hAnsi="GHEA Grapalat" w:cs="Times Armenian"/>
          <w:b/>
          <w:lang w:val="nl-NL"/>
        </w:rPr>
        <w:t xml:space="preserve"> </w:t>
      </w:r>
      <w:r w:rsidRPr="00AE0F16">
        <w:rPr>
          <w:rFonts w:ascii="GHEA Grapalat" w:hAnsi="GHEA Grapalat" w:cs="Sylfaen"/>
          <w:b/>
          <w:lang w:val="hy-AM"/>
        </w:rPr>
        <w:t>ԵՎ</w:t>
      </w:r>
      <w:r w:rsidRPr="00AE0F16">
        <w:rPr>
          <w:rFonts w:ascii="GHEA Grapalat" w:hAnsi="GHEA Grapalat" w:cs="Sylfaen"/>
          <w:b/>
          <w:lang w:val="nl-NL"/>
        </w:rPr>
        <w:t xml:space="preserve"> </w:t>
      </w:r>
      <w:r w:rsidRPr="00AE0F16">
        <w:rPr>
          <w:rFonts w:ascii="GHEA Grapalat" w:hAnsi="GHEA Grapalat" w:cs="Sylfaen"/>
          <w:b/>
          <w:lang w:val="hy-AM"/>
        </w:rPr>
        <w:t>ԱՌԱՋԱՐԿՈՒԹՅՈՒՆՆԵՐԻ</w:t>
      </w:r>
      <w:r w:rsidRPr="00AE0F16">
        <w:rPr>
          <w:rFonts w:ascii="GHEA Grapalat" w:hAnsi="GHEA Grapalat" w:cs="Times Armenian"/>
          <w:b/>
          <w:lang w:val="nl-NL"/>
        </w:rPr>
        <w:t xml:space="preserve"> </w:t>
      </w:r>
      <w:r w:rsidRPr="00AE0F16">
        <w:rPr>
          <w:rFonts w:ascii="GHEA Grapalat" w:hAnsi="GHEA Grapalat" w:cs="Sylfaen"/>
          <w:b/>
          <w:lang w:val="hy-AM"/>
        </w:rPr>
        <w:t>ՎԵՐԱԲԵՐՅԱԼ</w:t>
      </w:r>
    </w:p>
    <w:tbl>
      <w:tblPr>
        <w:tblW w:w="160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669"/>
        <w:gridCol w:w="4271"/>
        <w:gridCol w:w="2749"/>
      </w:tblGrid>
      <w:tr w:rsidR="001B6A8D" w:rsidRPr="00F80A6D" w:rsidTr="001B6A8D">
        <w:tc>
          <w:tcPr>
            <w:tcW w:w="2410" w:type="dxa"/>
            <w:vAlign w:val="center"/>
          </w:tcPr>
          <w:p w:rsidR="001B6A8D" w:rsidRPr="00F80A6D" w:rsidRDefault="001B6A8D" w:rsidP="001B6A8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Առարկության,</w:t>
            </w:r>
            <w:r w:rsidRPr="00B717AF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br/>
            </w:r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առաջարկության հեղինակը (</w:t>
            </w:r>
            <w:r w:rsidRPr="00CF5083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գրության</w:t>
            </w:r>
            <w:r w:rsidRPr="00B717AF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 xml:space="preserve"> </w:t>
            </w:r>
            <w:r w:rsidRPr="00CF5083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ստացման</w:t>
            </w:r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ամսաթիվը</w:t>
            </w:r>
            <w:r w:rsidRPr="00B717AF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 xml:space="preserve">, </w:t>
            </w:r>
            <w:r w:rsidRPr="00CF5083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գրության</w:t>
            </w:r>
            <w:r w:rsidRPr="00B717AF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 xml:space="preserve"> </w:t>
            </w:r>
            <w:r w:rsidRPr="00CF5083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համարը</w:t>
            </w:r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)</w:t>
            </w:r>
          </w:p>
        </w:tc>
        <w:tc>
          <w:tcPr>
            <w:tcW w:w="6669" w:type="dxa"/>
            <w:vAlign w:val="center"/>
          </w:tcPr>
          <w:p w:rsidR="001B6A8D" w:rsidRPr="00F80A6D" w:rsidRDefault="001B6A8D" w:rsidP="001B6A8D">
            <w:pPr>
              <w:ind w:firstLine="318"/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  <w:p w:rsidR="001B6A8D" w:rsidRPr="00F80A6D" w:rsidRDefault="001B6A8D" w:rsidP="001B6A8D">
            <w:pPr>
              <w:ind w:firstLine="318"/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Առարկության</w:t>
            </w:r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, </w:t>
            </w:r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առաջարկության</w:t>
            </w:r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բովանդակությունը</w:t>
            </w:r>
          </w:p>
        </w:tc>
        <w:tc>
          <w:tcPr>
            <w:tcW w:w="4271" w:type="dxa"/>
            <w:vAlign w:val="center"/>
          </w:tcPr>
          <w:p w:rsidR="001B6A8D" w:rsidRPr="00F80A6D" w:rsidRDefault="001B6A8D" w:rsidP="001B6A8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</w:pPr>
          </w:p>
          <w:p w:rsidR="001B6A8D" w:rsidRPr="00F80A6D" w:rsidRDefault="001B6A8D" w:rsidP="001B6A8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Եզրակացություն</w:t>
            </w:r>
          </w:p>
        </w:tc>
        <w:tc>
          <w:tcPr>
            <w:tcW w:w="2749" w:type="dxa"/>
            <w:vAlign w:val="center"/>
          </w:tcPr>
          <w:p w:rsidR="001B6A8D" w:rsidRPr="00F80A6D" w:rsidRDefault="001B6A8D" w:rsidP="001B6A8D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</w:pPr>
            <w:proofErr w:type="spellStart"/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Կատարված</w:t>
            </w:r>
            <w:proofErr w:type="spellEnd"/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փոփոխությունները</w:t>
            </w:r>
            <w:proofErr w:type="spellEnd"/>
          </w:p>
        </w:tc>
      </w:tr>
      <w:tr w:rsidR="001B6A8D" w:rsidRPr="00F80A6D" w:rsidTr="001B6A8D">
        <w:tc>
          <w:tcPr>
            <w:tcW w:w="2410" w:type="dxa"/>
          </w:tcPr>
          <w:p w:rsidR="001B6A8D" w:rsidRPr="0090782F" w:rsidRDefault="001B6A8D" w:rsidP="001B6A8D">
            <w:pPr>
              <w:jc w:val="center"/>
              <w:rPr>
                <w:rFonts w:ascii="GHEA Grapalat" w:eastAsia="Arial Unicode MS" w:hAnsi="GHEA Grapalat" w:cs="Arial Unicode MS"/>
                <w:highlight w:val="yellow"/>
                <w:lang w:val="en-US"/>
              </w:rPr>
            </w:pPr>
            <w:r w:rsidRPr="00075DC4">
              <w:rPr>
                <w:rFonts w:ascii="GHEA Grapalat" w:eastAsia="Arial Unicode MS" w:hAnsi="GHEA Grapalat" w:cs="Arial Unicode MS"/>
                <w:lang w:val="en-US"/>
              </w:rPr>
              <w:t>1.</w:t>
            </w:r>
          </w:p>
        </w:tc>
        <w:tc>
          <w:tcPr>
            <w:tcW w:w="6669" w:type="dxa"/>
          </w:tcPr>
          <w:p w:rsidR="001B6A8D" w:rsidRPr="00F80A6D" w:rsidRDefault="001B6A8D" w:rsidP="001B6A8D">
            <w:pPr>
              <w:ind w:firstLine="318"/>
              <w:jc w:val="center"/>
              <w:rPr>
                <w:rFonts w:ascii="GHEA Grapalat" w:eastAsia="Arial Unicode MS" w:hAnsi="GHEA Grapalat" w:cs="Arial Unicode MS"/>
                <w:lang w:val="af-ZA"/>
              </w:rPr>
            </w:pPr>
            <w:r w:rsidRPr="00F80A6D">
              <w:rPr>
                <w:rFonts w:ascii="GHEA Grapalat" w:eastAsia="Arial Unicode MS" w:hAnsi="GHEA Grapalat" w:cs="Arial Unicode MS"/>
                <w:lang w:val="af-ZA"/>
              </w:rPr>
              <w:t>2.</w:t>
            </w:r>
          </w:p>
        </w:tc>
        <w:tc>
          <w:tcPr>
            <w:tcW w:w="4271" w:type="dxa"/>
          </w:tcPr>
          <w:p w:rsidR="001B6A8D" w:rsidRPr="00F80A6D" w:rsidRDefault="001B6A8D" w:rsidP="001B6A8D">
            <w:pPr>
              <w:jc w:val="center"/>
              <w:rPr>
                <w:rFonts w:ascii="GHEA Grapalat" w:eastAsia="Arial Unicode MS" w:hAnsi="GHEA Grapalat" w:cs="Arial Unicode MS"/>
                <w:lang w:val="en-US"/>
              </w:rPr>
            </w:pPr>
            <w:r>
              <w:rPr>
                <w:rFonts w:ascii="GHEA Grapalat" w:eastAsia="Arial Unicode MS" w:hAnsi="GHEA Grapalat" w:cs="Arial Unicode MS"/>
                <w:lang w:val="en-US"/>
              </w:rPr>
              <w:t>3.</w:t>
            </w:r>
          </w:p>
        </w:tc>
        <w:tc>
          <w:tcPr>
            <w:tcW w:w="2749" w:type="dxa"/>
          </w:tcPr>
          <w:p w:rsidR="001B6A8D" w:rsidRPr="00F80A6D" w:rsidRDefault="001B6A8D" w:rsidP="001B6A8D">
            <w:pPr>
              <w:jc w:val="center"/>
              <w:rPr>
                <w:rFonts w:ascii="GHEA Grapalat" w:eastAsia="Arial Unicode MS" w:hAnsi="GHEA Grapalat" w:cs="Arial Unicode MS"/>
                <w:lang w:val="en-US"/>
              </w:rPr>
            </w:pPr>
            <w:r w:rsidRPr="00F80A6D">
              <w:rPr>
                <w:rFonts w:ascii="GHEA Grapalat" w:eastAsia="Arial Unicode MS" w:hAnsi="GHEA Grapalat" w:cs="Arial Unicode MS"/>
                <w:lang w:val="en-US"/>
              </w:rPr>
              <w:t>4</w:t>
            </w:r>
            <w:r>
              <w:rPr>
                <w:rFonts w:ascii="GHEA Grapalat" w:eastAsia="Arial Unicode MS" w:hAnsi="GHEA Grapalat" w:cs="Arial Unicode MS"/>
                <w:lang w:val="en-US"/>
              </w:rPr>
              <w:t>.</w:t>
            </w:r>
          </w:p>
        </w:tc>
      </w:tr>
      <w:tr w:rsidR="001B6A8D" w:rsidRPr="00BB3053" w:rsidTr="001B6A8D">
        <w:trPr>
          <w:trHeight w:val="841"/>
        </w:trPr>
        <w:tc>
          <w:tcPr>
            <w:tcW w:w="2410" w:type="dxa"/>
          </w:tcPr>
          <w:p w:rsidR="001B6A8D" w:rsidRPr="00A52011" w:rsidRDefault="001B6A8D" w:rsidP="001B6A8D">
            <w:pPr>
              <w:jc w:val="center"/>
              <w:rPr>
                <w:rFonts w:ascii="GHEA Grapalat" w:eastAsia="Arial Unicode MS" w:hAnsi="GHEA Grapalat" w:cs="Sylfaen"/>
                <w:color w:val="000000"/>
              </w:rPr>
            </w:pPr>
            <w:r w:rsidRPr="00BB3053">
              <w:rPr>
                <w:rFonts w:ascii="GHEA Grapalat" w:eastAsia="Arial Unicode MS" w:hAnsi="GHEA Grapalat" w:cs="Sylfaen"/>
                <w:color w:val="000000"/>
                <w:lang w:val="en-US"/>
              </w:rPr>
              <w:t>ՀՀ</w:t>
            </w:r>
            <w:r w:rsidRPr="00A52011">
              <w:rPr>
                <w:rFonts w:ascii="GHEA Grapalat" w:eastAsia="Arial Unicode MS" w:hAnsi="GHEA Grapalat" w:cs="Sylfaen"/>
                <w:color w:val="000000"/>
              </w:rPr>
              <w:t xml:space="preserve"> </w:t>
            </w:r>
            <w:proofErr w:type="spellStart"/>
            <w:r w:rsidRPr="00BB3053">
              <w:rPr>
                <w:rFonts w:ascii="GHEA Grapalat" w:eastAsia="Arial Unicode MS" w:hAnsi="GHEA Grapalat" w:cs="Sylfaen"/>
                <w:color w:val="000000"/>
                <w:lang w:val="en-US"/>
              </w:rPr>
              <w:t>առողջապահության</w:t>
            </w:r>
            <w:proofErr w:type="spellEnd"/>
            <w:r w:rsidRPr="00A52011">
              <w:rPr>
                <w:rFonts w:ascii="GHEA Grapalat" w:eastAsia="Arial Unicode MS" w:hAnsi="GHEA Grapalat" w:cs="Sylfaen"/>
                <w:color w:val="000000"/>
              </w:rPr>
              <w:t xml:space="preserve"> </w:t>
            </w:r>
            <w:proofErr w:type="spellStart"/>
            <w:r w:rsidRPr="00BB3053">
              <w:rPr>
                <w:rFonts w:ascii="GHEA Grapalat" w:eastAsia="Arial Unicode MS" w:hAnsi="GHEA Grapalat" w:cs="Sylfaen"/>
                <w:color w:val="000000"/>
                <w:lang w:val="en-US"/>
              </w:rPr>
              <w:t>նախարարի</w:t>
            </w:r>
            <w:proofErr w:type="spellEnd"/>
          </w:p>
          <w:p w:rsidR="001B6A8D" w:rsidRPr="00307E6A" w:rsidRDefault="001B6A8D" w:rsidP="001B6A8D">
            <w:pPr>
              <w:jc w:val="center"/>
              <w:rPr>
                <w:rFonts w:ascii="GHEA Grapalat" w:hAnsi="GHEA Grapalat"/>
                <w:lang w:val="hy-AM"/>
              </w:rPr>
            </w:pPr>
            <w:r w:rsidRPr="00307E6A">
              <w:rPr>
                <w:rFonts w:ascii="GHEA Grapalat" w:hAnsi="GHEA Grapalat"/>
                <w:lang w:val="hy-AM"/>
              </w:rPr>
              <w:t>26</w:t>
            </w:r>
            <w:r w:rsidRPr="00307E6A">
              <w:rPr>
                <w:rFonts w:ascii="GHEA Grapalat" w:eastAsia="MS Mincho" w:hAnsi="GHEA Grapalat" w:cs="MS Mincho"/>
                <w:lang w:val="hy-AM"/>
              </w:rPr>
              <w:t>.</w:t>
            </w:r>
            <w:r w:rsidRPr="00307E6A">
              <w:rPr>
                <w:rFonts w:ascii="GHEA Grapalat" w:hAnsi="GHEA Grapalat"/>
                <w:lang w:val="hy-AM"/>
              </w:rPr>
              <w:t>03</w:t>
            </w:r>
            <w:r w:rsidRPr="00307E6A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307E6A">
              <w:rPr>
                <w:rFonts w:ascii="GHEA Grapalat" w:hAnsi="GHEA Grapalat"/>
                <w:lang w:val="hy-AM"/>
              </w:rPr>
              <w:t>2019թ.</w:t>
            </w:r>
          </w:p>
          <w:p w:rsidR="001B6A8D" w:rsidRPr="00A52011" w:rsidRDefault="001B6A8D" w:rsidP="001B6A8D">
            <w:pPr>
              <w:jc w:val="center"/>
              <w:rPr>
                <w:rFonts w:ascii="GHEA Grapalat" w:eastAsia="Arial Unicode MS" w:hAnsi="GHEA Grapalat" w:cs="Sylfaen"/>
                <w:color w:val="000000"/>
              </w:rPr>
            </w:pPr>
            <w:r w:rsidRPr="00307E6A">
              <w:rPr>
                <w:rFonts w:ascii="GHEA Grapalat" w:hAnsi="GHEA Grapalat"/>
                <w:lang w:val="hy-AM"/>
              </w:rPr>
              <w:t xml:space="preserve">թիվ </w:t>
            </w:r>
            <w:r w:rsidRPr="00307E6A">
              <w:rPr>
                <w:rFonts w:ascii="GHEA Grapalat" w:hAnsi="GHEA Grapalat" w:cs="Sylfaen"/>
              </w:rPr>
              <w:t>ԱԹ</w:t>
            </w:r>
            <w:r w:rsidRPr="00307E6A">
              <w:rPr>
                <w:rFonts w:ascii="GHEA Grapalat" w:hAnsi="GHEA Grapalat"/>
              </w:rPr>
              <w:t>/4536-19</w:t>
            </w:r>
          </w:p>
        </w:tc>
        <w:tc>
          <w:tcPr>
            <w:tcW w:w="6669" w:type="dxa"/>
          </w:tcPr>
          <w:p w:rsidR="001B6A8D" w:rsidRPr="00BB3053" w:rsidRDefault="001B6A8D" w:rsidP="001B6A8D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BB3053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BB3053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BB3053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BB305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B3053">
              <w:rPr>
                <w:rFonts w:ascii="GHEA Grapalat" w:hAnsi="GHEA Grapalat" w:cs="Sylfaen"/>
              </w:rPr>
              <w:t>չկան</w:t>
            </w:r>
            <w:proofErr w:type="spellEnd"/>
            <w:r w:rsidRPr="00BB3053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71" w:type="dxa"/>
          </w:tcPr>
          <w:p w:rsidR="001B6A8D" w:rsidRPr="00BB3053" w:rsidRDefault="001B6A8D" w:rsidP="001B6A8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49" w:type="dxa"/>
          </w:tcPr>
          <w:p w:rsidR="001B6A8D" w:rsidRPr="00BB3053" w:rsidRDefault="001B6A8D" w:rsidP="001B6A8D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</w:tc>
      </w:tr>
      <w:tr w:rsidR="001B6A8D" w:rsidRPr="00BB3053" w:rsidTr="001B6A8D">
        <w:trPr>
          <w:trHeight w:val="841"/>
        </w:trPr>
        <w:tc>
          <w:tcPr>
            <w:tcW w:w="2410" w:type="dxa"/>
          </w:tcPr>
          <w:p w:rsidR="001B6A8D" w:rsidRPr="00D209AC" w:rsidRDefault="001B6A8D" w:rsidP="001B6A8D">
            <w:pPr>
              <w:jc w:val="center"/>
              <w:rPr>
                <w:rFonts w:ascii="GHEA Grapalat" w:eastAsia="Arial Unicode MS" w:hAnsi="GHEA Grapalat" w:cs="Sylfaen"/>
                <w:lang w:val="af-ZA"/>
              </w:rPr>
            </w:pPr>
            <w:r w:rsidRPr="00BB3053">
              <w:rPr>
                <w:rFonts w:ascii="GHEA Grapalat" w:eastAsia="Arial Unicode MS" w:hAnsi="GHEA Grapalat" w:cs="Sylfaen"/>
                <w:lang w:val="en-US"/>
              </w:rPr>
              <w:t>ՀՀ</w:t>
            </w:r>
            <w:r w:rsidRPr="00D209AC">
              <w:rPr>
                <w:rFonts w:ascii="GHEA Grapalat" w:eastAsia="Arial Unicode MS" w:hAnsi="GHEA Grapalat" w:cs="Sylfaen"/>
                <w:lang w:val="af-ZA"/>
              </w:rPr>
              <w:t xml:space="preserve"> </w:t>
            </w:r>
            <w:proofErr w:type="spellStart"/>
            <w:r w:rsidRPr="00BB3053">
              <w:rPr>
                <w:rFonts w:ascii="GHEA Grapalat" w:eastAsia="Arial Unicode MS" w:hAnsi="GHEA Grapalat" w:cs="Sylfaen"/>
                <w:lang w:val="en-US"/>
              </w:rPr>
              <w:t>ֆինանսների</w:t>
            </w:r>
            <w:proofErr w:type="spellEnd"/>
            <w:r w:rsidRPr="00D209AC">
              <w:rPr>
                <w:rFonts w:ascii="GHEA Grapalat" w:eastAsia="Arial Unicode MS" w:hAnsi="GHEA Grapalat" w:cs="Sylfaen"/>
                <w:lang w:val="af-ZA"/>
              </w:rPr>
              <w:t xml:space="preserve"> </w:t>
            </w:r>
            <w:proofErr w:type="spellStart"/>
            <w:r w:rsidRPr="00BB3053">
              <w:rPr>
                <w:rFonts w:ascii="GHEA Grapalat" w:eastAsia="Arial Unicode MS" w:hAnsi="GHEA Grapalat" w:cs="Sylfaen"/>
                <w:lang w:val="en-US"/>
              </w:rPr>
              <w:t>նախախարի</w:t>
            </w:r>
            <w:proofErr w:type="spellEnd"/>
          </w:p>
          <w:p w:rsidR="001B6A8D" w:rsidRPr="00BB3053" w:rsidRDefault="001B6A8D" w:rsidP="001B6A8D">
            <w:pPr>
              <w:jc w:val="center"/>
              <w:rPr>
                <w:rFonts w:ascii="GHEA Grapalat" w:hAnsi="GHEA Grapalat"/>
                <w:lang w:val="hy-AM"/>
              </w:rPr>
            </w:pPr>
            <w:r w:rsidRPr="00BB3053">
              <w:rPr>
                <w:rFonts w:ascii="GHEA Grapalat" w:hAnsi="GHEA Grapalat"/>
                <w:lang w:val="hy-AM"/>
              </w:rPr>
              <w:t>29</w:t>
            </w:r>
            <w:r w:rsidRPr="00BB3053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BB3053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B3053">
              <w:rPr>
                <w:rFonts w:ascii="MS Mincho" w:eastAsia="MS Mincho" w:hAnsi="MS Mincho" w:cs="MS Mincho" w:hint="eastAsia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2019</w:t>
            </w:r>
            <w:r w:rsidRPr="00BB3053">
              <w:rPr>
                <w:rFonts w:ascii="GHEA Grapalat" w:hAnsi="GHEA Grapalat"/>
                <w:lang w:val="hy-AM"/>
              </w:rPr>
              <w:t>թ.</w:t>
            </w:r>
          </w:p>
          <w:p w:rsidR="001B6A8D" w:rsidRPr="00BB3053" w:rsidRDefault="001B6A8D" w:rsidP="001B6A8D">
            <w:pPr>
              <w:jc w:val="center"/>
              <w:rPr>
                <w:rFonts w:ascii="GHEA Grapalat" w:hAnsi="GHEA Grapalat"/>
                <w:lang w:val="hy-AM"/>
              </w:rPr>
            </w:pPr>
            <w:r w:rsidRPr="00BB3053">
              <w:rPr>
                <w:rFonts w:ascii="GHEA Grapalat" w:hAnsi="GHEA Grapalat"/>
                <w:lang w:val="hy-AM"/>
              </w:rPr>
              <w:t xml:space="preserve">թիվ </w:t>
            </w:r>
            <w:r w:rsidRPr="008B6685">
              <w:rPr>
                <w:rFonts w:ascii="GHEA Grapalat" w:hAnsi="GHEA Grapalat"/>
              </w:rPr>
              <w:t>03/5-1/5299-2019</w:t>
            </w:r>
            <w:r w:rsidRPr="00BB3053">
              <w:rPr>
                <w:rFonts w:ascii="GHEA Grapalat" w:hAnsi="GHEA Grapalat"/>
                <w:lang w:val="hy-AM"/>
              </w:rPr>
              <w:t xml:space="preserve"> գրություն </w:t>
            </w:r>
          </w:p>
          <w:p w:rsidR="001B6A8D" w:rsidRPr="00D209AC" w:rsidRDefault="001B6A8D" w:rsidP="001B6A8D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</w:p>
        </w:tc>
        <w:tc>
          <w:tcPr>
            <w:tcW w:w="6669" w:type="dxa"/>
          </w:tcPr>
          <w:p w:rsidR="001B6A8D" w:rsidRPr="00BB3053" w:rsidRDefault="001B6A8D" w:rsidP="001B6A8D">
            <w:pPr>
              <w:ind w:firstLine="567"/>
              <w:jc w:val="both"/>
              <w:rPr>
                <w:rFonts w:ascii="GHEA Grapalat" w:hAnsi="GHEA Grapalat"/>
                <w:noProof/>
                <w:lang w:val="hy-AM"/>
              </w:rPr>
            </w:pPr>
          </w:p>
          <w:p w:rsidR="001B6A8D" w:rsidRPr="00BB3053" w:rsidRDefault="001B6A8D" w:rsidP="001B6A8D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proofErr w:type="spellStart"/>
            <w:r w:rsidRPr="00BB3053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BB3053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BB3053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BB3053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B3053">
              <w:rPr>
                <w:rFonts w:ascii="GHEA Grapalat" w:hAnsi="GHEA Grapalat" w:cs="Sylfaen"/>
              </w:rPr>
              <w:t>չկան</w:t>
            </w:r>
            <w:proofErr w:type="spellEnd"/>
            <w:r w:rsidRPr="00BB3053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271" w:type="dxa"/>
          </w:tcPr>
          <w:p w:rsidR="001B6A8D" w:rsidRPr="00BB3053" w:rsidRDefault="001B6A8D" w:rsidP="001B6A8D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749" w:type="dxa"/>
          </w:tcPr>
          <w:p w:rsidR="001B6A8D" w:rsidRPr="00BB3053" w:rsidRDefault="001B6A8D" w:rsidP="001B6A8D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en-US"/>
              </w:rPr>
            </w:pPr>
          </w:p>
        </w:tc>
      </w:tr>
      <w:tr w:rsidR="001B6A8D" w:rsidRPr="00A52011" w:rsidTr="001B6A8D">
        <w:trPr>
          <w:trHeight w:val="841"/>
        </w:trPr>
        <w:tc>
          <w:tcPr>
            <w:tcW w:w="2410" w:type="dxa"/>
          </w:tcPr>
          <w:p w:rsidR="001B6A8D" w:rsidRPr="00FC7227" w:rsidRDefault="001B6A8D" w:rsidP="001B6A8D">
            <w:pPr>
              <w:jc w:val="center"/>
              <w:rPr>
                <w:rFonts w:ascii="GHEA Grapalat" w:eastAsia="Arial Unicode MS" w:hAnsi="GHEA Grapalat" w:cs="Sylfaen"/>
                <w:lang w:val="af-ZA"/>
              </w:rPr>
            </w:pPr>
            <w:r w:rsidRPr="00FC7227">
              <w:rPr>
                <w:rFonts w:ascii="GHEA Grapalat" w:eastAsia="Arial Unicode MS" w:hAnsi="GHEA Grapalat" w:cs="Sylfaen"/>
                <w:lang w:val="en-US"/>
              </w:rPr>
              <w:lastRenderedPageBreak/>
              <w:t>ՀՀ</w:t>
            </w:r>
            <w:r w:rsidRPr="00FC7227">
              <w:rPr>
                <w:rFonts w:ascii="GHEA Grapalat" w:eastAsia="Arial Unicode MS" w:hAnsi="GHEA Grapalat" w:cs="Sylfaen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eastAsia="Arial Unicode MS" w:hAnsi="GHEA Grapalat" w:cs="Sylfaen"/>
                <w:lang w:val="en-US"/>
              </w:rPr>
              <w:t>տնտես</w:t>
            </w:r>
            <w:proofErr w:type="spellEnd"/>
            <w:r>
              <w:rPr>
                <w:rFonts w:ascii="GHEA Grapalat" w:eastAsia="Arial Unicode MS" w:hAnsi="GHEA Grapalat" w:cs="Sylfaen"/>
                <w:lang w:val="hy-AM"/>
              </w:rPr>
              <w:t>ա</w:t>
            </w:r>
            <w:proofErr w:type="spellStart"/>
            <w:r w:rsidRPr="00FC7227">
              <w:rPr>
                <w:rFonts w:ascii="GHEA Grapalat" w:eastAsia="Arial Unicode MS" w:hAnsi="GHEA Grapalat" w:cs="Sylfaen"/>
                <w:lang w:val="en-US"/>
              </w:rPr>
              <w:t>կան</w:t>
            </w:r>
            <w:proofErr w:type="spellEnd"/>
            <w:r w:rsidRPr="00FC7227">
              <w:rPr>
                <w:rFonts w:ascii="GHEA Grapalat" w:eastAsia="Arial Unicode MS" w:hAnsi="GHEA Grapalat" w:cs="Sylfaen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eastAsia="Arial Unicode MS" w:hAnsi="GHEA Grapalat" w:cs="Sylfaen"/>
                <w:lang w:val="en-US"/>
              </w:rPr>
              <w:t>զարգացման</w:t>
            </w:r>
            <w:proofErr w:type="spellEnd"/>
            <w:r w:rsidRPr="00FC7227">
              <w:rPr>
                <w:rFonts w:ascii="GHEA Grapalat" w:eastAsia="Arial Unicode MS" w:hAnsi="GHEA Grapalat" w:cs="Sylfaen"/>
                <w:lang w:val="af-ZA"/>
              </w:rPr>
              <w:t xml:space="preserve"> </w:t>
            </w:r>
            <w:r w:rsidRPr="00FC7227">
              <w:rPr>
                <w:rFonts w:ascii="GHEA Grapalat" w:eastAsia="Arial Unicode MS" w:hAnsi="GHEA Grapalat" w:cs="Sylfaen"/>
                <w:lang w:val="en-US"/>
              </w:rPr>
              <w:t>և</w:t>
            </w:r>
            <w:r w:rsidRPr="00FC7227">
              <w:rPr>
                <w:rFonts w:ascii="GHEA Grapalat" w:eastAsia="Arial Unicode MS" w:hAnsi="GHEA Grapalat" w:cs="Sylfaen"/>
                <w:lang w:val="af-ZA"/>
              </w:rPr>
              <w:t xml:space="preserve"> </w:t>
            </w:r>
            <w:proofErr w:type="spellStart"/>
            <w:proofErr w:type="gramStart"/>
            <w:r w:rsidRPr="00FC7227">
              <w:rPr>
                <w:rFonts w:ascii="GHEA Grapalat" w:eastAsia="Arial Unicode MS" w:hAnsi="GHEA Grapalat" w:cs="Sylfaen"/>
                <w:lang w:val="en-US"/>
              </w:rPr>
              <w:t>ներդրումների</w:t>
            </w:r>
            <w:proofErr w:type="spellEnd"/>
            <w:r w:rsidRPr="00FC7227">
              <w:rPr>
                <w:rFonts w:ascii="GHEA Grapalat" w:eastAsia="Arial Unicode MS" w:hAnsi="GHEA Grapalat" w:cs="Sylfaen"/>
                <w:lang w:val="af-ZA"/>
              </w:rPr>
              <w:t xml:space="preserve">  </w:t>
            </w:r>
            <w:proofErr w:type="spellStart"/>
            <w:r w:rsidRPr="00FC7227">
              <w:rPr>
                <w:rFonts w:ascii="GHEA Grapalat" w:eastAsia="Arial Unicode MS" w:hAnsi="GHEA Grapalat" w:cs="Sylfaen"/>
                <w:lang w:val="en-US"/>
              </w:rPr>
              <w:t>նախախարի</w:t>
            </w:r>
            <w:proofErr w:type="spellEnd"/>
            <w:proofErr w:type="gramEnd"/>
          </w:p>
          <w:p w:rsidR="001B6A8D" w:rsidRPr="00FC7227" w:rsidRDefault="001B6A8D" w:rsidP="001B6A8D">
            <w:pPr>
              <w:jc w:val="center"/>
              <w:rPr>
                <w:rFonts w:ascii="GHEA Grapalat" w:hAnsi="GHEA Grapalat"/>
                <w:lang w:val="hy-AM"/>
              </w:rPr>
            </w:pPr>
            <w:r w:rsidRPr="00FC7227">
              <w:rPr>
                <w:rFonts w:ascii="GHEA Grapalat" w:hAnsi="GHEA Grapalat"/>
                <w:lang w:val="hy-AM"/>
              </w:rPr>
              <w:t>03.04.2019թ.</w:t>
            </w:r>
          </w:p>
          <w:p w:rsidR="001B6A8D" w:rsidRPr="00FC7227" w:rsidRDefault="001B6A8D" w:rsidP="001B6A8D">
            <w:pPr>
              <w:jc w:val="center"/>
              <w:rPr>
                <w:rFonts w:ascii="GHEA Grapalat" w:hAnsi="GHEA Grapalat"/>
                <w:lang w:val="hy-AM"/>
              </w:rPr>
            </w:pPr>
            <w:r w:rsidRPr="00FC7227">
              <w:rPr>
                <w:rFonts w:ascii="GHEA Grapalat" w:hAnsi="GHEA Grapalat"/>
                <w:lang w:val="hy-AM"/>
              </w:rPr>
              <w:t xml:space="preserve">թիվ </w:t>
            </w:r>
            <w:r w:rsidRPr="00FC7227">
              <w:rPr>
                <w:rFonts w:ascii="GHEA Grapalat" w:hAnsi="GHEA Grapalat"/>
              </w:rPr>
              <w:t>01/12.2/2736-19</w:t>
            </w:r>
            <w:r w:rsidRPr="00FC7227">
              <w:rPr>
                <w:rFonts w:ascii="GHEA Grapalat" w:hAnsi="GHEA Grapalat"/>
                <w:lang w:val="hy-AM"/>
              </w:rPr>
              <w:t xml:space="preserve"> գրություն</w:t>
            </w:r>
          </w:p>
          <w:p w:rsidR="001B6A8D" w:rsidRPr="00FC7227" w:rsidRDefault="001B6A8D" w:rsidP="001B6A8D">
            <w:pPr>
              <w:jc w:val="center"/>
              <w:rPr>
                <w:rFonts w:ascii="GHEA Grapalat" w:eastAsia="Arial Unicode MS" w:hAnsi="GHEA Grapalat" w:cs="Sylfaen"/>
                <w:lang w:val="af-ZA"/>
              </w:rPr>
            </w:pPr>
          </w:p>
        </w:tc>
        <w:tc>
          <w:tcPr>
            <w:tcW w:w="6669" w:type="dxa"/>
          </w:tcPr>
          <w:p w:rsidR="001B6A8D" w:rsidRPr="00FC7227" w:rsidRDefault="001B6A8D" w:rsidP="001B6A8D">
            <w:pPr>
              <w:spacing w:line="360" w:lineRule="auto"/>
              <w:ind w:firstLine="720"/>
              <w:jc w:val="both"/>
              <w:rPr>
                <w:rFonts w:ascii="GHEA Grapalat" w:hAnsi="GHEA Grapalat"/>
                <w:lang w:val="af-ZA"/>
              </w:rPr>
            </w:pPr>
            <w:r w:rsidRPr="00FC7227">
              <w:rPr>
                <w:rFonts w:ascii="GHEA Grapalat" w:hAnsi="GHEA Grapalat" w:cs="Sylfaen"/>
                <w:lang w:val="hy-AM"/>
              </w:rPr>
              <w:t xml:space="preserve">Ի կատարումն ՀՀ վարչապետի </w:t>
            </w:r>
            <w:proofErr w:type="spellStart"/>
            <w:r w:rsidRPr="00FC7227">
              <w:rPr>
                <w:rFonts w:ascii="GHEA Grapalat" w:hAnsi="GHEA Grapalat" w:cs="Sylfaen"/>
                <w:lang w:val="hy-AM"/>
              </w:rPr>
              <w:t>ս.թ</w:t>
            </w:r>
            <w:proofErr w:type="spellEnd"/>
            <w:r w:rsidRPr="00FC7227">
              <w:rPr>
                <w:rFonts w:ascii="GHEA Grapalat" w:hAnsi="GHEA Grapalat" w:cs="Sylfaen"/>
                <w:lang w:val="hy-AM"/>
              </w:rPr>
              <w:t xml:space="preserve">. մարտի 21-ի N 02/16.7/13100-2019 հանձնարարականի՝ ՀՀ տնտեսական զարգացման և ներդրումների նախարարությունը հայտնում է, որ </w:t>
            </w:r>
            <w:r w:rsidRPr="00FC7227">
              <w:rPr>
                <w:rFonts w:ascii="GHEA Grapalat" w:hAnsi="GHEA Grapalat"/>
                <w:lang w:val="hy-AM"/>
              </w:rPr>
              <w:t>ս</w:t>
            </w:r>
            <w:proofErr w:type="spellStart"/>
            <w:r w:rsidRPr="00FC7227">
              <w:rPr>
                <w:rFonts w:ascii="GHEA Grapalat" w:hAnsi="GHEA Grapalat"/>
                <w:lang w:val="fr-FR"/>
              </w:rPr>
              <w:t>անիտարական</w:t>
            </w:r>
            <w:proofErr w:type="spellEnd"/>
            <w:r w:rsidRPr="00FC7227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FC7227">
              <w:rPr>
                <w:rFonts w:ascii="GHEA Grapalat" w:hAnsi="GHEA Grapalat"/>
                <w:lang w:val="fr-FR"/>
              </w:rPr>
              <w:t>անասնաբուժասանիտարական</w:t>
            </w:r>
            <w:proofErr w:type="spellEnd"/>
            <w:r w:rsidRPr="00FC7227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FC7227">
              <w:rPr>
                <w:rFonts w:ascii="GHEA Grapalat" w:hAnsi="GHEA Grapalat"/>
                <w:lang w:val="fr-FR"/>
              </w:rPr>
              <w:t>բուսասանիտարական</w:t>
            </w:r>
            <w:proofErr w:type="spellEnd"/>
            <w:r w:rsidRPr="00FC722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fr-FR"/>
              </w:rPr>
              <w:t>ոլորտների</w:t>
            </w:r>
            <w:proofErr w:type="spellEnd"/>
            <w:r w:rsidRPr="00FC722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Եվրասիական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տնտեսական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միության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(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Մաքսային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միության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)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հանձնաժողովի</w:t>
            </w:r>
            <w:r w:rsidRPr="00FC7227">
              <w:rPr>
                <w:rFonts w:ascii="Arial" w:hAnsi="Arial" w:cs="Arial"/>
                <w:color w:val="000000"/>
                <w:shd w:val="clear" w:color="auto" w:fill="FFFFFF"/>
                <w:lang w:val="fr-FR"/>
              </w:rPr>
              <w:t> </w:t>
            </w:r>
            <w:r w:rsidRPr="00FC7227">
              <w:rPr>
                <w:rFonts w:ascii="Sylfaen" w:hAnsi="Sylfaen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իրավական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բնույթի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նորմատիվ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իրավական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ակտերը</w:t>
            </w:r>
            <w:r w:rsidRPr="00FC7227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Pr="00FC7227">
              <w:rPr>
                <w:rStyle w:val="Strong"/>
                <w:rFonts w:ascii="GHEA Grapalat" w:hAnsi="GHEA Grapalat"/>
                <w:color w:val="000000"/>
                <w:lang w:val="hy-AM"/>
              </w:rPr>
              <w:t>Հայաստանի</w:t>
            </w:r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FC7227">
              <w:rPr>
                <w:rStyle w:val="Strong"/>
                <w:rFonts w:ascii="GHEA Grapalat" w:hAnsi="GHEA Grapalat"/>
                <w:color w:val="000000"/>
                <w:lang w:val="hy-AM"/>
              </w:rPr>
              <w:t>Հանրապետությունում</w:t>
            </w:r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 </w:t>
            </w:r>
            <w:r w:rsidRPr="00FC7227">
              <w:rPr>
                <w:rStyle w:val="Strong"/>
                <w:rFonts w:ascii="GHEA Grapalat" w:hAnsi="GHEA Grapalat"/>
                <w:color w:val="000000"/>
                <w:lang w:val="hy-AM"/>
              </w:rPr>
              <w:t>գործողության</w:t>
            </w:r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FC7227">
              <w:rPr>
                <w:rStyle w:val="Strong"/>
                <w:rFonts w:ascii="GHEA Grapalat" w:hAnsi="GHEA Grapalat"/>
                <w:color w:val="000000"/>
                <w:lang w:val="hy-AM"/>
              </w:rPr>
              <w:t>մեջ</w:t>
            </w:r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FC7227">
              <w:rPr>
                <w:rStyle w:val="Strong"/>
                <w:rFonts w:ascii="GHEA Grapalat" w:hAnsi="GHEA Grapalat"/>
                <w:color w:val="000000"/>
                <w:lang w:val="hy-AM"/>
              </w:rPr>
              <w:t>դնելու մասին</w:t>
            </w:r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>օրենսդրական</w:t>
            </w:r>
            <w:proofErr w:type="spellEnd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>փաթեթում</w:t>
            </w:r>
            <w:proofErr w:type="spellEnd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(</w:t>
            </w:r>
            <w:proofErr w:type="spellStart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>այսուհետ</w:t>
            </w:r>
            <w:proofErr w:type="spellEnd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՝ </w:t>
            </w:r>
            <w:proofErr w:type="spellStart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>օրենսդրական</w:t>
            </w:r>
            <w:proofErr w:type="spellEnd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>փաթեթ</w:t>
            </w:r>
            <w:proofErr w:type="spellEnd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) </w:t>
            </w:r>
            <w:proofErr w:type="spellStart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>բացակայում</w:t>
            </w:r>
            <w:proofErr w:type="spellEnd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>են</w:t>
            </w:r>
            <w:proofErr w:type="spellEnd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>վերոնշյալ</w:t>
            </w:r>
            <w:proofErr w:type="spellEnd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նախագծերի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կիրարկումն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ապահովող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ստանդարտների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ցանկերը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տվյալ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տեխնիկական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կանոնակարգի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օբյեկտ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հանդիսացող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արտադրանքի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և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համապատասխան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ԱՏԳ ԱԱ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անվանումների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ցանկերը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: </w:t>
            </w:r>
          </w:p>
          <w:p w:rsidR="001B6A8D" w:rsidRPr="00FC7227" w:rsidRDefault="001B6A8D" w:rsidP="001B6A8D">
            <w:pPr>
              <w:pStyle w:val="mechtex"/>
              <w:spacing w:line="360" w:lineRule="auto"/>
              <w:ind w:left="176" w:right="157" w:firstLine="270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proofErr w:type="spellStart"/>
            <w:r w:rsidRPr="00FC7227">
              <w:rPr>
                <w:rFonts w:ascii="GHEA Grapalat" w:hAnsi="GHEA Grapalat"/>
                <w:lang w:val="af-ZA"/>
              </w:rPr>
              <w:t>Ելնելով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վերոգրյալից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առաջարկում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ենք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լրամշակել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>օրենսդրական</w:t>
            </w:r>
            <w:proofErr w:type="spellEnd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proofErr w:type="spellStart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>փաթեթը</w:t>
            </w:r>
            <w:proofErr w:type="spellEnd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՝ </w:t>
            </w:r>
            <w:proofErr w:type="spellStart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>ներառելով</w:t>
            </w:r>
            <w:proofErr w:type="spellEnd"/>
            <w:r w:rsidRPr="00FC7227">
              <w:rPr>
                <w:rStyle w:val="Strong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FC7227"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վերոնշյալ</w:t>
            </w:r>
            <w:proofErr w:type="spellEnd"/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af-ZA"/>
              </w:rPr>
              <w:t>ցանկերը</w:t>
            </w:r>
            <w:proofErr w:type="spellEnd"/>
            <w:r w:rsidRPr="00FC7227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271" w:type="dxa"/>
          </w:tcPr>
          <w:p w:rsidR="001B6A8D" w:rsidRPr="00FC7227" w:rsidRDefault="001B6A8D" w:rsidP="001B6A8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FC7227">
              <w:rPr>
                <w:rFonts w:ascii="GHEA Grapalat" w:hAnsi="GHEA Grapalat" w:cs="Sylfaen"/>
                <w:lang w:val="hy-AM"/>
              </w:rPr>
              <w:t>1.</w:t>
            </w:r>
            <w:r w:rsidRPr="00FC7227">
              <w:rPr>
                <w:rFonts w:ascii="GHEA Grapalat" w:hAnsi="GHEA Grapalat"/>
                <w:lang w:val="hy-AM"/>
              </w:rPr>
              <w:t>Ս</w:t>
            </w:r>
            <w:proofErr w:type="spellStart"/>
            <w:r w:rsidRPr="00FC7227">
              <w:rPr>
                <w:rFonts w:ascii="GHEA Grapalat" w:hAnsi="GHEA Grapalat"/>
                <w:lang w:val="fr-FR"/>
              </w:rPr>
              <w:t>անիտարական</w:t>
            </w:r>
            <w:proofErr w:type="spellEnd"/>
            <w:r w:rsidRPr="00FC7227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Pr="00FC7227">
              <w:rPr>
                <w:rFonts w:ascii="GHEA Grapalat" w:hAnsi="GHEA Grapalat"/>
                <w:lang w:val="fr-FR"/>
              </w:rPr>
              <w:t>անասնաբուժասանիտարական</w:t>
            </w:r>
            <w:proofErr w:type="spellEnd"/>
            <w:r w:rsidRPr="00FC7227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FC7227">
              <w:rPr>
                <w:rFonts w:ascii="GHEA Grapalat" w:hAnsi="GHEA Grapalat"/>
                <w:lang w:val="fr-FR"/>
              </w:rPr>
              <w:t>բուսասանիտարական</w:t>
            </w:r>
            <w:proofErr w:type="spellEnd"/>
            <w:r w:rsidRPr="00FC722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lang w:val="fr-FR"/>
              </w:rPr>
              <w:t>ոլորտների</w:t>
            </w:r>
            <w:proofErr w:type="spellEnd"/>
            <w:r w:rsidRPr="00FC722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Եվրասիական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տնտեսական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միության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(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Մաքսային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միության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)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հանձնաժողովի</w:t>
            </w:r>
            <w:r w:rsidRPr="00FC7227">
              <w:rPr>
                <w:rFonts w:ascii="Arial" w:hAnsi="Arial" w:cs="Arial"/>
                <w:color w:val="000000"/>
                <w:shd w:val="clear" w:color="auto" w:fill="FFFFFF"/>
                <w:lang w:val="fr-FR"/>
              </w:rPr>
              <w:t> </w:t>
            </w:r>
            <w:r w:rsidRPr="00FC7227">
              <w:rPr>
                <w:rFonts w:ascii="Sylfaen" w:hAnsi="Sylfaen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իրավական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բնույթի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նորմատիվ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իրավական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ակտերում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ստանդարտները առկա են:</w:t>
            </w:r>
          </w:p>
          <w:p w:rsidR="001B6A8D" w:rsidRPr="00FC7227" w:rsidRDefault="001B6A8D" w:rsidP="001B6A8D">
            <w:pPr>
              <w:rPr>
                <w:rFonts w:ascii="GHEA Grapalat" w:hAnsi="GHEA Grapalat" w:cs="Sylfaen"/>
                <w:lang w:val="hy-AM"/>
              </w:rPr>
            </w:pP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2749" w:type="dxa"/>
          </w:tcPr>
          <w:p w:rsidR="001B6A8D" w:rsidRPr="00FC7227" w:rsidRDefault="001B6A8D" w:rsidP="001B6A8D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af-ZA"/>
              </w:rPr>
            </w:pPr>
          </w:p>
        </w:tc>
      </w:tr>
      <w:tr w:rsidR="001B6A8D" w:rsidRPr="00FC7227" w:rsidTr="001B6A8D">
        <w:trPr>
          <w:trHeight w:val="841"/>
        </w:trPr>
        <w:tc>
          <w:tcPr>
            <w:tcW w:w="2410" w:type="dxa"/>
          </w:tcPr>
          <w:p w:rsidR="001B6A8D" w:rsidRPr="00FC7227" w:rsidRDefault="001B6A8D" w:rsidP="001B6A8D">
            <w:pPr>
              <w:jc w:val="center"/>
              <w:rPr>
                <w:rFonts w:ascii="GHEA Grapalat" w:hAnsi="GHEA Grapalat"/>
                <w:lang w:val="hy-AM"/>
              </w:rPr>
            </w:pPr>
            <w:r w:rsidRPr="00FC7227">
              <w:rPr>
                <w:rFonts w:ascii="GHEA Grapalat" w:hAnsi="GHEA Grapalat"/>
                <w:lang w:val="hy-AM"/>
              </w:rPr>
              <w:t>ՀՀ բնապահպանության նախարարի 03.04.2019</w:t>
            </w:r>
          </w:p>
          <w:p w:rsidR="001B6A8D" w:rsidRPr="00FC7227" w:rsidRDefault="001B6A8D" w:rsidP="001B6A8D">
            <w:pPr>
              <w:jc w:val="center"/>
              <w:rPr>
                <w:rFonts w:ascii="GHEA Grapalat" w:eastAsia="Arial Unicode MS" w:hAnsi="GHEA Grapalat" w:cs="Sylfaen"/>
                <w:lang w:val="af-ZA"/>
              </w:rPr>
            </w:pPr>
            <w:r w:rsidRPr="00FC7227">
              <w:rPr>
                <w:rFonts w:ascii="GHEA Grapalat" w:hAnsi="GHEA Grapalat"/>
                <w:lang w:val="af-ZA"/>
              </w:rPr>
              <w:t>N 1/13.2/10705-19</w:t>
            </w:r>
            <w:r w:rsidRPr="00FC7227">
              <w:rPr>
                <w:rFonts w:ascii="GHEA Grapalat" w:hAnsi="GHEA Grapalat"/>
                <w:lang w:val="hy-AM"/>
              </w:rPr>
              <w:t xml:space="preserve"> գրություն</w:t>
            </w:r>
          </w:p>
        </w:tc>
        <w:tc>
          <w:tcPr>
            <w:tcW w:w="6669" w:type="dxa"/>
          </w:tcPr>
          <w:p w:rsidR="001B6A8D" w:rsidRPr="00FC7227" w:rsidRDefault="001B6A8D" w:rsidP="001B6A8D">
            <w:pPr>
              <w:pStyle w:val="mechtex"/>
              <w:ind w:left="176" w:right="157" w:firstLine="270"/>
              <w:jc w:val="both"/>
              <w:rPr>
                <w:rFonts w:ascii="GHEA Grapalat" w:hAnsi="GHEA Grapalat" w:cs="Sylfaen"/>
                <w:lang w:val="hy-AM" w:eastAsia="en-US"/>
              </w:rPr>
            </w:pPr>
            <w:proofErr w:type="spellStart"/>
            <w:r w:rsidRPr="00FC7227">
              <w:rPr>
                <w:rFonts w:ascii="GHEA Grapalat" w:hAnsi="GHEA Grapalat" w:cs="Sylfaen"/>
                <w:lang w:eastAsia="en-US"/>
              </w:rPr>
              <w:t>Դիտողություններ</w:t>
            </w:r>
            <w:proofErr w:type="spellEnd"/>
            <w:r w:rsidRPr="00FC7227">
              <w:rPr>
                <w:rFonts w:ascii="GHEA Grapalat" w:hAnsi="GHEA Grapalat" w:cs="Sylfaen"/>
                <w:lang w:eastAsia="en-US"/>
              </w:rPr>
              <w:t xml:space="preserve"> և </w:t>
            </w:r>
            <w:proofErr w:type="spellStart"/>
            <w:r w:rsidRPr="00FC7227">
              <w:rPr>
                <w:rFonts w:ascii="GHEA Grapalat" w:hAnsi="GHEA Grapalat" w:cs="Sylfaen"/>
                <w:lang w:eastAsia="en-US"/>
              </w:rPr>
              <w:t>առաջարկություններ</w:t>
            </w:r>
            <w:proofErr w:type="spellEnd"/>
            <w:r w:rsidRPr="00FC7227">
              <w:rPr>
                <w:rFonts w:ascii="GHEA Grapalat" w:hAnsi="GHEA Grapalat" w:cs="Sylfaen"/>
                <w:lang w:eastAsia="en-US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Sylfaen"/>
                <w:lang w:eastAsia="en-US"/>
              </w:rPr>
              <w:t>չկան</w:t>
            </w:r>
            <w:proofErr w:type="spellEnd"/>
            <w:r w:rsidRPr="00FC7227">
              <w:rPr>
                <w:rFonts w:ascii="GHEA Grapalat" w:hAnsi="GHEA Grapalat" w:cs="Sylfaen"/>
                <w:lang w:val="hy-AM" w:eastAsia="en-US"/>
              </w:rPr>
              <w:t>:</w:t>
            </w:r>
          </w:p>
        </w:tc>
        <w:tc>
          <w:tcPr>
            <w:tcW w:w="4271" w:type="dxa"/>
          </w:tcPr>
          <w:p w:rsidR="001B6A8D" w:rsidRPr="00FC7227" w:rsidRDefault="001B6A8D" w:rsidP="001B6A8D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749" w:type="dxa"/>
          </w:tcPr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B6A8D" w:rsidRPr="00A52011" w:rsidTr="001B6A8D">
        <w:trPr>
          <w:trHeight w:val="841"/>
        </w:trPr>
        <w:tc>
          <w:tcPr>
            <w:tcW w:w="2410" w:type="dxa"/>
          </w:tcPr>
          <w:p w:rsidR="001B6A8D" w:rsidRPr="00FC7227" w:rsidRDefault="001B6A8D" w:rsidP="001B6A8D">
            <w:pPr>
              <w:pStyle w:val="BodyText"/>
              <w:spacing w:after="180"/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hy-AM" w:bidi="hy-AM"/>
              </w:rPr>
            </w:pPr>
            <w:r w:rsidRPr="00FC7227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hy-AM" w:bidi="hy-AM"/>
              </w:rPr>
              <w:lastRenderedPageBreak/>
              <w:t>Հայաստանի Հանրապետության</w:t>
            </w:r>
            <w:r w:rsidRPr="00FC7227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hy-AM" w:bidi="hy-AM"/>
              </w:rPr>
              <w:br/>
              <w:t>վարչապետի աշխատակազմի տեսչական մարմինների</w:t>
            </w:r>
            <w:r w:rsidRPr="00FC7227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hy-AM" w:bidi="hy-AM"/>
              </w:rPr>
              <w:br/>
              <w:t>աշխատանքների համակարգման գրասենյակի</w:t>
            </w:r>
            <w:r w:rsidRPr="00FC7227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hy-AM" w:bidi="hy-AM"/>
              </w:rPr>
              <w:br/>
              <w:t>ղեկավար</w:t>
            </w:r>
          </w:p>
          <w:p w:rsidR="001B6A8D" w:rsidRPr="00FC7227" w:rsidRDefault="001B6A8D" w:rsidP="001B6A8D">
            <w:pPr>
              <w:pStyle w:val="BodyText"/>
              <w:spacing w:after="18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C7227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hy-AM" w:bidi="hy-AM"/>
              </w:rPr>
              <w:t>04.04.2019թ.</w:t>
            </w:r>
            <w:r w:rsidRPr="00FC7227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1B6A8D" w:rsidRPr="00FC7227" w:rsidRDefault="001B6A8D" w:rsidP="001B6A8D">
            <w:pPr>
              <w:pStyle w:val="BodyText"/>
              <w:spacing w:after="18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C7227">
              <w:rPr>
                <w:rFonts w:ascii="GHEA Grapalat" w:hAnsi="GHEA Grapalat"/>
                <w:sz w:val="22"/>
                <w:szCs w:val="22"/>
                <w:lang w:val="en-US"/>
              </w:rPr>
              <w:t xml:space="preserve">N </w:t>
            </w:r>
            <w:r w:rsidRPr="00FC7227">
              <w:rPr>
                <w:rFonts w:ascii="GHEA Grapalat" w:hAnsi="GHEA Grapalat"/>
                <w:sz w:val="22"/>
                <w:szCs w:val="22"/>
              </w:rPr>
              <w:t>48/50/15864-2019</w:t>
            </w:r>
          </w:p>
          <w:p w:rsidR="001B6A8D" w:rsidRPr="00FC7227" w:rsidRDefault="001B6A8D" w:rsidP="001B6A8D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669" w:type="dxa"/>
          </w:tcPr>
          <w:p w:rsidR="001B6A8D" w:rsidRPr="00FC7227" w:rsidRDefault="001B6A8D" w:rsidP="001B6A8D">
            <w:pPr>
              <w:pStyle w:val="BodyText"/>
              <w:ind w:firstLine="48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Ի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կատարումն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Վարչապետի՝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Եվրասիական</w:t>
            </w:r>
            <w:proofErr w:type="spellEnd"/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տնտեսական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միության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(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Մաքսային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միության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)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հանձնաժողովի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սանիտարական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, </w:t>
            </w:r>
            <w:proofErr w:type="spellStart"/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անասնաբուժասանիտարական</w:t>
            </w:r>
            <w:proofErr w:type="spellEnd"/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և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բուսասանիտարական</w:t>
            </w:r>
            <w:proofErr w:type="spellEnd"/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ոլորտները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կարգավորող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նորմատիվ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իրավական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ակտերը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Հայաստանի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Հանրապետությունում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գործողության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մեջ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դնելու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մասին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ՀՀ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կառավարության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մի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շարք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որոշումների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նախագծերի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վերաբերյալ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առաջարկություն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ներկայացնելու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մասին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02/16.7/13100-2019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հանձնարարականի՝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հայտնում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ենք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>.</w:t>
            </w:r>
          </w:p>
          <w:p w:rsidR="001B6A8D" w:rsidRPr="00FC7227" w:rsidRDefault="001B6A8D" w:rsidP="001B6A8D">
            <w:pPr>
              <w:pStyle w:val="BodyText"/>
              <w:widowControl w:val="0"/>
              <w:tabs>
                <w:tab w:val="left" w:pos="1093"/>
              </w:tabs>
              <w:spacing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 xml:space="preserve">    1.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Հաշվի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առնելով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այն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հանգամանքը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,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որ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նախագծերի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ընդունումից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հետո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առաջանալու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է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անհրաժեշտություն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ուժը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կորցրած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ճանաչել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տվյալ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ոլորտի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համապատասխան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իրավական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ակտերը՝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առաջարկում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ենք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նախաձեռնել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նաև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տվյալ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իրավական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ակտերի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ուժը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կորցրած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ճանաչելու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գործընթացը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>.</w:t>
            </w:r>
          </w:p>
          <w:p w:rsidR="001B6A8D" w:rsidRPr="00FC7227" w:rsidRDefault="001B6A8D" w:rsidP="001B6A8D">
            <w:pPr>
              <w:pStyle w:val="BodyText"/>
              <w:widowControl w:val="0"/>
              <w:tabs>
                <w:tab w:val="left" w:pos="1093"/>
              </w:tabs>
              <w:spacing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2.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Ղեկավարվելով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Տեխնիկական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կանոնակարգման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մասին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ՀՀ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օրենքի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17-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րդ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հոդվածի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1-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ին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մասով՝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առաջարկում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ենք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նախագծերը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ուժի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մեջ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մտնելու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ժամկետ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սահմանել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ոչ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թե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հրապարակմանը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հաջորդող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օրվանից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,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այլ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այն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հրապարակումից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6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ամիս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հետո՝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հնարավորություն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ընձեռնելով</w:t>
            </w:r>
            <w:proofErr w:type="spellEnd"/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տնտեսավարողներին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այդ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ժամանակահատվածում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իրենց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գործունեությունը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համապատասխանեցնել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տեխնիկական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նոր</w:t>
            </w:r>
            <w:r w:rsidRPr="00FC7227">
              <w:rPr>
                <w:rFonts w:ascii="GHEA Grapalat" w:hAnsi="GHEA Grapalat"/>
                <w:color w:val="000000"/>
                <w:sz w:val="22"/>
                <w:szCs w:val="22"/>
                <w:lang w:val="hy-AM" w:eastAsia="hy-AM" w:bidi="hy-AM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կանոնակարգերին</w:t>
            </w:r>
            <w:proofErr w:type="spellEnd"/>
            <w:r w:rsidRPr="00FC7227">
              <w:rPr>
                <w:rFonts w:ascii="GHEA Grapalat" w:hAnsi="GHEA Grapalat" w:cs="Sylfaen"/>
                <w:color w:val="000000"/>
                <w:sz w:val="22"/>
                <w:szCs w:val="22"/>
                <w:lang w:val="hy-AM" w:eastAsia="hy-AM" w:bidi="hy-AM"/>
              </w:rPr>
              <w:t>։</w:t>
            </w:r>
          </w:p>
          <w:p w:rsidR="001B6A8D" w:rsidRPr="00A52011" w:rsidRDefault="001B6A8D" w:rsidP="001B6A8D">
            <w:pPr>
              <w:pStyle w:val="mechtex"/>
              <w:ind w:right="157"/>
              <w:jc w:val="both"/>
              <w:rPr>
                <w:rFonts w:ascii="GHEA Grapalat" w:hAnsi="GHEA Grapalat" w:cs="Sylfaen"/>
                <w:lang w:val="hy-AM" w:eastAsia="en-US"/>
              </w:rPr>
            </w:pPr>
            <w:r w:rsidRPr="00FC7227">
              <w:rPr>
                <w:rFonts w:ascii="GHEA Grapalat" w:hAnsi="GHEA Grapalat" w:cs="Sylfaen"/>
                <w:color w:val="000000"/>
                <w:lang w:val="hy-AM" w:eastAsia="hy-AM" w:bidi="hy-AM"/>
              </w:rPr>
              <w:t xml:space="preserve">   Միաժամանակ հաշվի առնելով նախագծերի ծավալը և այն հանգամանքը, որ այսքան սեղմ ժամանակահատվածում հնարավոր չէ դրանք մանրակրկիտ ուսումնասիրել, քննարկել (փորձարկել) ոլորտի </w:t>
            </w:r>
            <w:proofErr w:type="spellStart"/>
            <w:r w:rsidRPr="00FC7227">
              <w:rPr>
                <w:rFonts w:ascii="GHEA Grapalat" w:hAnsi="GHEA Grapalat" w:cs="Sylfaen"/>
                <w:color w:val="000000"/>
                <w:lang w:val="hy-AM" w:eastAsia="hy-AM" w:bidi="hy-AM"/>
              </w:rPr>
              <w:t>տնտեսավարողների</w:t>
            </w:r>
            <w:proofErr w:type="spellEnd"/>
            <w:r w:rsidRPr="00FC7227">
              <w:rPr>
                <w:rFonts w:ascii="GHEA Grapalat" w:hAnsi="GHEA Grapalat" w:cs="Sylfaen"/>
                <w:color w:val="000000"/>
                <w:lang w:val="hy-AM" w:eastAsia="hy-AM" w:bidi="hy-AM"/>
              </w:rPr>
              <w:t xml:space="preserve"> հետ՝ այս փուլում հնարավոր չէ տալ նախագծերի ընդունման ազդեցության ամբողջական գնահատական։</w:t>
            </w:r>
          </w:p>
        </w:tc>
        <w:tc>
          <w:tcPr>
            <w:tcW w:w="4271" w:type="dxa"/>
          </w:tcPr>
          <w:p w:rsidR="001B6A8D" w:rsidRPr="00FC7227" w:rsidRDefault="001B6A8D" w:rsidP="001B6A8D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B6A8D" w:rsidRPr="00FC7227" w:rsidRDefault="001B6A8D" w:rsidP="001B6A8D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B6A8D" w:rsidRPr="00FC7227" w:rsidRDefault="001B6A8D" w:rsidP="001B6A8D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B6A8D" w:rsidRPr="00FC7227" w:rsidRDefault="001B6A8D" w:rsidP="001B6A8D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B6A8D" w:rsidRPr="00FC7227" w:rsidRDefault="001B6A8D" w:rsidP="001B6A8D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B6A8D" w:rsidRPr="00FC7227" w:rsidRDefault="001B6A8D" w:rsidP="001B6A8D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B6A8D" w:rsidRPr="00FC7227" w:rsidRDefault="001B6A8D" w:rsidP="001B6A8D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B6A8D" w:rsidRPr="00FC7227" w:rsidRDefault="001B6A8D" w:rsidP="001B6A8D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B6A8D" w:rsidRPr="00FC7227" w:rsidRDefault="001B6A8D" w:rsidP="001B6A8D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1B6A8D" w:rsidRDefault="001B6A8D" w:rsidP="001B6A8D">
            <w:pPr>
              <w:rPr>
                <w:rFonts w:ascii="GHEA Grapalat" w:hAnsi="GHEA Grapalat" w:cs="Sylfaen"/>
                <w:lang w:val="hy-AM"/>
              </w:rPr>
            </w:pPr>
          </w:p>
          <w:p w:rsidR="001B6A8D" w:rsidRPr="00FC7227" w:rsidRDefault="001B6A8D" w:rsidP="001B6A8D">
            <w:pPr>
              <w:rPr>
                <w:rFonts w:ascii="GHEA Grapalat" w:hAnsi="GHEA Grapalat" w:cs="Sylfaen"/>
                <w:lang w:val="hy-AM"/>
              </w:rPr>
            </w:pPr>
            <w:r w:rsidRPr="00FC7227">
              <w:rPr>
                <w:rFonts w:ascii="GHEA Grapalat" w:hAnsi="GHEA Grapalat" w:cs="Sylfaen"/>
                <w:lang w:val="af-ZA"/>
              </w:rPr>
              <w:t>1.</w:t>
            </w:r>
            <w:r w:rsidRPr="00FC7227">
              <w:rPr>
                <w:rFonts w:ascii="GHEA Grapalat" w:hAnsi="GHEA Grapalat" w:cs="Sylfaen"/>
                <w:lang w:val="hy-AM"/>
              </w:rPr>
              <w:t xml:space="preserve">Համապատասխան իրավական ակտերը ուժը կորցրած ճանաչելու </w:t>
            </w:r>
            <w:r>
              <w:rPr>
                <w:rFonts w:ascii="GHEA Grapalat" w:hAnsi="GHEA Grapalat" w:cs="Sylfaen"/>
                <w:lang w:val="hy-AM"/>
              </w:rPr>
              <w:t xml:space="preserve">ուղղությամբ իրականացվում են </w:t>
            </w:r>
            <w:r w:rsidRPr="00FC7227">
              <w:rPr>
                <w:rFonts w:ascii="GHEA Grapalat" w:hAnsi="GHEA Grapalat" w:cs="Sylfaen"/>
                <w:lang w:val="hy-AM"/>
              </w:rPr>
              <w:t xml:space="preserve">աշխատանքներ: </w:t>
            </w:r>
          </w:p>
          <w:p w:rsidR="001B6A8D" w:rsidRPr="00FC7227" w:rsidRDefault="001B6A8D" w:rsidP="001B6A8D">
            <w:pPr>
              <w:rPr>
                <w:rFonts w:ascii="GHEA Grapalat" w:hAnsi="GHEA Grapalat" w:cs="Sylfaen"/>
                <w:lang w:val="hy-AM"/>
              </w:rPr>
            </w:pPr>
          </w:p>
          <w:p w:rsidR="001B6A8D" w:rsidRPr="00FC7227" w:rsidRDefault="001B6A8D" w:rsidP="001B6A8D">
            <w:pPr>
              <w:rPr>
                <w:rFonts w:ascii="GHEA Grapalat" w:hAnsi="GHEA Grapalat" w:cs="Sylfaen"/>
                <w:lang w:val="hy-AM"/>
              </w:rPr>
            </w:pPr>
          </w:p>
          <w:p w:rsidR="001B6A8D" w:rsidRPr="00FC7227" w:rsidRDefault="001B6A8D" w:rsidP="001B6A8D">
            <w:pPr>
              <w:rPr>
                <w:rFonts w:ascii="GHEA Grapalat" w:hAnsi="GHEA Grapalat" w:cs="Sylfaen"/>
                <w:lang w:val="hy-AM"/>
              </w:rPr>
            </w:pPr>
            <w:r w:rsidRPr="00FC7227">
              <w:rPr>
                <w:rFonts w:ascii="GHEA Grapalat" w:hAnsi="GHEA Grapalat" w:cs="Sylfaen"/>
                <w:lang w:val="hy-AM"/>
              </w:rPr>
              <w:t>2.Առաջարկությունը ընդունվել է:</w:t>
            </w:r>
          </w:p>
        </w:tc>
        <w:tc>
          <w:tcPr>
            <w:tcW w:w="2749" w:type="dxa"/>
          </w:tcPr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  <w:r w:rsidRPr="00FC7227">
              <w:rPr>
                <w:rFonts w:ascii="GHEA Grapalat" w:hAnsi="GHEA Grapalat"/>
                <w:lang w:val="hy-AM"/>
              </w:rPr>
              <w:t>2.Նախագծերում կատարվել է համապատասխան փոփոխություններ:</w:t>
            </w:r>
          </w:p>
        </w:tc>
      </w:tr>
      <w:tr w:rsidR="001B6A8D" w:rsidRPr="00FC7227" w:rsidTr="001B6A8D">
        <w:trPr>
          <w:trHeight w:val="841"/>
        </w:trPr>
        <w:tc>
          <w:tcPr>
            <w:tcW w:w="2410" w:type="dxa"/>
          </w:tcPr>
          <w:p w:rsidR="001B6A8D" w:rsidRPr="00FC7227" w:rsidRDefault="001B6A8D" w:rsidP="001B6A8D">
            <w:pPr>
              <w:jc w:val="center"/>
              <w:rPr>
                <w:rFonts w:ascii="GHEA Grapalat" w:hAnsi="GHEA Grapalat"/>
                <w:lang w:val="hy-AM"/>
              </w:rPr>
            </w:pPr>
            <w:r w:rsidRPr="00FC7227">
              <w:rPr>
                <w:rFonts w:ascii="GHEA Grapalat" w:hAnsi="GHEA Grapalat"/>
                <w:lang w:val="hy-AM"/>
              </w:rPr>
              <w:lastRenderedPageBreak/>
              <w:t>ՀՀ կառավարությանը ենթակա սննդամթերքի անվտանգության տեսչական մարմին</w:t>
            </w:r>
          </w:p>
          <w:p w:rsidR="001B6A8D" w:rsidRPr="00FC7227" w:rsidRDefault="001B6A8D" w:rsidP="001B6A8D">
            <w:pPr>
              <w:jc w:val="center"/>
              <w:rPr>
                <w:rFonts w:ascii="GHEA Grapalat" w:hAnsi="GHEA Grapalat"/>
                <w:lang w:val="hy-AM"/>
              </w:rPr>
            </w:pPr>
            <w:r w:rsidRPr="00FC7227">
              <w:rPr>
                <w:rFonts w:ascii="GHEA Grapalat" w:hAnsi="GHEA Grapalat"/>
                <w:lang w:val="hy-AM"/>
              </w:rPr>
              <w:t>29.03.2019</w:t>
            </w:r>
          </w:p>
          <w:p w:rsidR="001B6A8D" w:rsidRPr="00FC7227" w:rsidRDefault="001B6A8D" w:rsidP="001B6A8D">
            <w:pPr>
              <w:jc w:val="center"/>
              <w:rPr>
                <w:rFonts w:ascii="GHEA Grapalat" w:hAnsi="GHEA Grapalat"/>
                <w:lang w:val="en-US"/>
              </w:rPr>
            </w:pPr>
            <w:r w:rsidRPr="00FC7227">
              <w:rPr>
                <w:rFonts w:ascii="GHEA Grapalat" w:hAnsi="GHEA Grapalat"/>
                <w:lang w:val="en-US"/>
              </w:rPr>
              <w:t xml:space="preserve">N </w:t>
            </w:r>
            <w:r w:rsidRPr="00FC7227">
              <w:rPr>
                <w:rFonts w:ascii="GHEA Grapalat" w:hAnsi="GHEA Grapalat"/>
              </w:rPr>
              <w:t>01/15.1/1845-19</w:t>
            </w:r>
          </w:p>
        </w:tc>
        <w:tc>
          <w:tcPr>
            <w:tcW w:w="6669" w:type="dxa"/>
          </w:tcPr>
          <w:p w:rsidR="001B6A8D" w:rsidRPr="00FC7227" w:rsidRDefault="001B6A8D" w:rsidP="001B6A8D">
            <w:pPr>
              <w:ind w:firstLine="720"/>
              <w:jc w:val="both"/>
              <w:rPr>
                <w:rFonts w:ascii="GHEA Grapalat" w:hAnsi="GHEA Grapalat"/>
                <w:bCs/>
                <w:lang w:val="hy-AM"/>
              </w:rPr>
            </w:pPr>
            <w:r w:rsidRPr="00FC7227">
              <w:rPr>
                <w:rFonts w:ascii="GHEA Grapalat" w:hAnsi="GHEA Grapalat"/>
                <w:lang w:val="hy-AM"/>
              </w:rPr>
              <w:t xml:space="preserve">Հայտնում ենք, որ սանիտարական, </w:t>
            </w:r>
            <w:proofErr w:type="spellStart"/>
            <w:r w:rsidRPr="00FC7227">
              <w:rPr>
                <w:rFonts w:ascii="GHEA Grapalat" w:hAnsi="GHEA Grapalat"/>
                <w:lang w:val="hy-AM"/>
              </w:rPr>
              <w:t>անասնաբուժասանիտարական</w:t>
            </w:r>
            <w:proofErr w:type="spellEnd"/>
            <w:r w:rsidRPr="00FC7227">
              <w:rPr>
                <w:rFonts w:ascii="GHEA Grapalat" w:hAnsi="GHEA Grapalat"/>
                <w:lang w:val="hy-AM"/>
              </w:rPr>
              <w:t xml:space="preserve"> և </w:t>
            </w:r>
            <w:proofErr w:type="spellStart"/>
            <w:r w:rsidRPr="00FC7227">
              <w:rPr>
                <w:rFonts w:ascii="GHEA Grapalat" w:hAnsi="GHEA Grapalat"/>
                <w:lang w:val="hy-AM"/>
              </w:rPr>
              <w:t>բուսասանիտարական</w:t>
            </w:r>
            <w:proofErr w:type="spellEnd"/>
            <w:r w:rsidRPr="00FC7227">
              <w:rPr>
                <w:rFonts w:ascii="GHEA Grapalat" w:hAnsi="GHEA Grapalat"/>
                <w:lang w:val="hy-AM"/>
              </w:rPr>
              <w:t xml:space="preserve"> ոլորտների </w:t>
            </w:r>
            <w:proofErr w:type="spellStart"/>
            <w:r w:rsidRPr="00FC7227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Pr="00FC7227">
              <w:rPr>
                <w:rFonts w:ascii="GHEA Grapalat" w:hAnsi="GHEA Grapalat"/>
                <w:lang w:val="hy-AM"/>
              </w:rPr>
              <w:t xml:space="preserve"> տնտեսական միության (Մաքսային միության) հանձնաժողովի</w:t>
            </w:r>
            <w:r w:rsidRPr="00FC7227">
              <w:rPr>
                <w:rFonts w:ascii="Courier New" w:hAnsi="Courier New" w:cs="Courier New"/>
                <w:lang w:val="hy-AM"/>
              </w:rPr>
              <w:t> </w:t>
            </w:r>
            <w:r w:rsidRPr="00FC7227">
              <w:rPr>
                <w:rFonts w:ascii="GHEA Grapalat" w:hAnsi="GHEA Grapalat" w:cs="GHEA Grapalat"/>
                <w:lang w:val="hy-AM"/>
              </w:rPr>
              <w:t>իրավական</w:t>
            </w:r>
            <w:r w:rsidRPr="00FC7227">
              <w:rPr>
                <w:rFonts w:ascii="GHEA Grapalat" w:hAnsi="GHEA Grapalat"/>
                <w:lang w:val="hy-AM"/>
              </w:rPr>
              <w:t xml:space="preserve"> </w:t>
            </w:r>
            <w:r w:rsidRPr="00FC7227">
              <w:rPr>
                <w:rFonts w:ascii="GHEA Grapalat" w:hAnsi="GHEA Grapalat" w:cs="GHEA Grapalat"/>
                <w:lang w:val="hy-AM"/>
              </w:rPr>
              <w:t>բնույթի</w:t>
            </w:r>
            <w:r w:rsidRPr="00FC7227">
              <w:rPr>
                <w:rFonts w:ascii="GHEA Grapalat" w:hAnsi="GHEA Grapalat"/>
                <w:lang w:val="hy-AM"/>
              </w:rPr>
              <w:t xml:space="preserve"> </w:t>
            </w:r>
            <w:r w:rsidRPr="00FC7227">
              <w:rPr>
                <w:rFonts w:ascii="GHEA Grapalat" w:hAnsi="GHEA Grapalat" w:cs="GHEA Grapalat"/>
                <w:lang w:val="hy-AM"/>
              </w:rPr>
              <w:t>նորմատիվ</w:t>
            </w:r>
            <w:r w:rsidRPr="00FC7227">
              <w:rPr>
                <w:rFonts w:ascii="GHEA Grapalat" w:hAnsi="GHEA Grapalat"/>
                <w:lang w:val="hy-AM"/>
              </w:rPr>
              <w:t xml:space="preserve"> </w:t>
            </w:r>
            <w:r w:rsidRPr="00FC7227">
              <w:rPr>
                <w:rFonts w:ascii="GHEA Grapalat" w:hAnsi="GHEA Grapalat" w:cs="GHEA Grapalat"/>
                <w:lang w:val="hy-AM"/>
              </w:rPr>
              <w:t>իրավական</w:t>
            </w:r>
            <w:r w:rsidRPr="00FC7227">
              <w:rPr>
                <w:rFonts w:ascii="GHEA Grapalat" w:hAnsi="GHEA Grapalat"/>
                <w:lang w:val="hy-AM"/>
              </w:rPr>
              <w:t xml:space="preserve"> </w:t>
            </w:r>
            <w:r w:rsidRPr="00FC7227">
              <w:rPr>
                <w:rFonts w:ascii="GHEA Grapalat" w:hAnsi="GHEA Grapalat" w:cs="GHEA Grapalat"/>
                <w:lang w:val="hy-AM"/>
              </w:rPr>
              <w:t>ակտերը</w:t>
            </w:r>
            <w:r w:rsidRPr="00FC7227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bCs/>
              </w:rPr>
              <w:t>Հայաստանի</w:t>
            </w:r>
            <w:proofErr w:type="spellEnd"/>
            <w:r w:rsidRPr="00FC7227">
              <w:rPr>
                <w:rFonts w:ascii="GHEA Grapalat" w:hAnsi="GHEA Grapalat"/>
                <w:bCs/>
                <w:lang w:val="hy-AM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bCs/>
              </w:rPr>
              <w:t>Հանրապետությունում</w:t>
            </w:r>
            <w:proofErr w:type="spellEnd"/>
            <w:r w:rsidRPr="00FC7227">
              <w:rPr>
                <w:rFonts w:ascii="GHEA Grapalat" w:hAnsi="GHEA Grapalat"/>
                <w:bCs/>
                <w:lang w:val="hy-AM"/>
              </w:rPr>
              <w:t xml:space="preserve">  </w:t>
            </w:r>
            <w:proofErr w:type="spellStart"/>
            <w:r w:rsidRPr="00FC7227">
              <w:rPr>
                <w:rFonts w:ascii="GHEA Grapalat" w:hAnsi="GHEA Grapalat"/>
                <w:bCs/>
              </w:rPr>
              <w:t>գործողության</w:t>
            </w:r>
            <w:proofErr w:type="spellEnd"/>
            <w:r w:rsidRPr="00FC7227">
              <w:rPr>
                <w:rFonts w:ascii="GHEA Grapalat" w:hAnsi="GHEA Grapalat"/>
                <w:bCs/>
                <w:lang w:val="hy-AM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bCs/>
              </w:rPr>
              <w:t>մեջ</w:t>
            </w:r>
            <w:proofErr w:type="spellEnd"/>
            <w:r w:rsidRPr="00FC7227">
              <w:rPr>
                <w:rFonts w:ascii="GHEA Grapalat" w:hAnsi="GHEA Grapalat"/>
                <w:bCs/>
                <w:lang w:val="hy-AM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bCs/>
              </w:rPr>
              <w:t>դնելու</w:t>
            </w:r>
            <w:proofErr w:type="spellEnd"/>
            <w:r w:rsidRPr="00FC7227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bCs/>
              </w:rPr>
              <w:t>մասին</w:t>
            </w:r>
            <w:proofErr w:type="spellEnd"/>
            <w:r w:rsidRPr="00FC7227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FC7227">
              <w:rPr>
                <w:rFonts w:ascii="GHEA Grapalat" w:hAnsi="GHEA Grapalat"/>
                <w:lang w:val="hy-AM"/>
              </w:rPr>
              <w:t xml:space="preserve">ՀՀ կառավարության որոշման մի շարք </w:t>
            </w:r>
            <w:r w:rsidRPr="00FC7227">
              <w:rPr>
                <w:rFonts w:ascii="GHEA Grapalat" w:hAnsi="GHEA Grapalat"/>
                <w:bCs/>
                <w:lang w:val="hy-AM"/>
              </w:rPr>
              <w:t>նախագծեր</w:t>
            </w:r>
            <w:r w:rsidRPr="00FC7227">
              <w:rPr>
                <w:rFonts w:ascii="GHEA Grapalat" w:hAnsi="GHEA Grapalat"/>
                <w:bCs/>
                <w:lang w:val="en-US"/>
              </w:rPr>
              <w:t>ի</w:t>
            </w:r>
            <w:r w:rsidRPr="00FC7227">
              <w:rPr>
                <w:rFonts w:ascii="GHEA Grapalat" w:hAnsi="GHEA Grapalat"/>
                <w:bCs/>
                <w:lang w:val="hy-AM"/>
              </w:rPr>
              <w:t xml:space="preserve"> վերաբերյալ առաջարկություններ չեն ներկայացվում, </w:t>
            </w:r>
            <w:proofErr w:type="spellStart"/>
            <w:r w:rsidRPr="00FC7227">
              <w:rPr>
                <w:rFonts w:ascii="GHEA Grapalat" w:hAnsi="GHEA Grapalat"/>
                <w:bCs/>
                <w:lang w:val="hy-AM"/>
              </w:rPr>
              <w:t>հետևյալ</w:t>
            </w:r>
            <w:proofErr w:type="spellEnd"/>
            <w:r w:rsidRPr="00FC7227">
              <w:rPr>
                <w:rFonts w:ascii="GHEA Grapalat" w:hAnsi="GHEA Grapalat"/>
                <w:bCs/>
                <w:lang w:val="hy-AM"/>
              </w:rPr>
              <w:t xml:space="preserve"> պատճառաբանությամբ.</w:t>
            </w:r>
          </w:p>
          <w:p w:rsidR="001B6A8D" w:rsidRPr="00FC7227" w:rsidRDefault="001B6A8D" w:rsidP="001B6A8D">
            <w:pPr>
              <w:jc w:val="both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 xml:space="preserve">   </w:t>
            </w:r>
            <w:r w:rsidRPr="00FC7227">
              <w:rPr>
                <w:rFonts w:ascii="GHEA Grapalat" w:hAnsi="GHEA Grapalat"/>
                <w:bCs/>
                <w:lang w:val="hy-AM"/>
              </w:rPr>
              <w:t xml:space="preserve">Նախագծերով հաստատվող հավելվածների վերաբերյալ առաջարկությունների և </w:t>
            </w:r>
            <w:proofErr w:type="spellStart"/>
            <w:r w:rsidRPr="00FC7227">
              <w:rPr>
                <w:rFonts w:ascii="GHEA Grapalat" w:hAnsi="GHEA Grapalat"/>
                <w:bCs/>
                <w:lang w:val="hy-AM"/>
              </w:rPr>
              <w:t>դիտորությունների</w:t>
            </w:r>
            <w:proofErr w:type="spellEnd"/>
            <w:r w:rsidRPr="00FC7227">
              <w:rPr>
                <w:rFonts w:ascii="GHEA Grapalat" w:hAnsi="GHEA Grapalat"/>
                <w:bCs/>
                <w:lang w:val="hy-AM"/>
              </w:rPr>
              <w:t xml:space="preserve"> ներկայացումն ընդունելի չեն, քանի որ նշված իրավական ակտերը (տեխնիկական </w:t>
            </w:r>
            <w:proofErr w:type="spellStart"/>
            <w:r w:rsidRPr="00FC7227">
              <w:rPr>
                <w:rFonts w:ascii="GHEA Grapalat" w:hAnsi="GHEA Grapalat"/>
                <w:bCs/>
                <w:lang w:val="hy-AM"/>
              </w:rPr>
              <w:t>կանոնակարգերը</w:t>
            </w:r>
            <w:proofErr w:type="spellEnd"/>
            <w:r w:rsidRPr="00FC7227">
              <w:rPr>
                <w:rFonts w:ascii="GHEA Grapalat" w:hAnsi="GHEA Grapalat"/>
                <w:bCs/>
                <w:lang w:val="hy-AM"/>
              </w:rPr>
              <w:t xml:space="preserve">) հանդիսանում են </w:t>
            </w:r>
            <w:proofErr w:type="spellStart"/>
            <w:r w:rsidRPr="00FC7227">
              <w:rPr>
                <w:rFonts w:ascii="GHEA Grapalat" w:hAnsi="GHEA Grapalat"/>
                <w:bCs/>
                <w:lang w:val="hy-AM"/>
              </w:rPr>
              <w:t>Եվրասիական</w:t>
            </w:r>
            <w:proofErr w:type="spellEnd"/>
            <w:r w:rsidRPr="00FC7227">
              <w:rPr>
                <w:rFonts w:ascii="GHEA Grapalat" w:hAnsi="GHEA Grapalat"/>
                <w:bCs/>
                <w:lang w:val="hy-AM"/>
              </w:rPr>
              <w:t xml:space="preserve"> տնտեսական միության (Մաքսային միության) կողմից ընդունված փաստաթղթեր, իսկ </w:t>
            </w:r>
            <w:proofErr w:type="spellStart"/>
            <w:r w:rsidRPr="00FC7227">
              <w:rPr>
                <w:rFonts w:ascii="GHEA Grapalat" w:hAnsi="GHEA Grapalat"/>
                <w:bCs/>
                <w:lang w:val="hy-AM"/>
              </w:rPr>
              <w:t>վերջիններում</w:t>
            </w:r>
            <w:proofErr w:type="spellEnd"/>
            <w:r w:rsidRPr="00FC7227">
              <w:rPr>
                <w:rFonts w:ascii="GHEA Grapalat" w:hAnsi="GHEA Grapalat"/>
                <w:bCs/>
                <w:lang w:val="hy-AM"/>
              </w:rPr>
              <w:t xml:space="preserve"> փոփոխություններ կարող են կատարվել ընդունող մարմնի կողմից՝ սահմանված կարգով անդամ պետությունների հետ համաձայնեցման ընթացակարգի պահպանմամբ: </w:t>
            </w:r>
          </w:p>
          <w:p w:rsidR="001B6A8D" w:rsidRPr="00FC7227" w:rsidRDefault="001B6A8D" w:rsidP="001B6A8D">
            <w:pPr>
              <w:ind w:firstLine="720"/>
              <w:jc w:val="both"/>
              <w:rPr>
                <w:rFonts w:ascii="GHEA Grapalat" w:hAnsi="GHEA Grapalat"/>
                <w:bCs/>
                <w:lang w:val="hy-AM"/>
              </w:rPr>
            </w:pPr>
            <w:r w:rsidRPr="00FC7227">
              <w:rPr>
                <w:rFonts w:ascii="GHEA Grapalat" w:hAnsi="GHEA Grapalat"/>
                <w:bCs/>
                <w:lang w:val="hy-AM"/>
              </w:rPr>
              <w:t xml:space="preserve">Միաժամանակ </w:t>
            </w:r>
            <w:r w:rsidRPr="00FC7227">
              <w:rPr>
                <w:rFonts w:ascii="GHEA Grapalat" w:hAnsi="GHEA Grapalat" w:cs="Arial"/>
                <w:lang w:val="hy-AM" w:eastAsia="hy-AM" w:bidi="hy-AM"/>
              </w:rPr>
              <w:t>«Նորմատիվ իրավական ակտերի մասին» Հայաստանի Հանրապետության օրենքի 24-րդ հոդվածի 2-րդ մասի համաձայն՝</w:t>
            </w:r>
            <w:r w:rsidRPr="00FC7227">
              <w:rPr>
                <w:rFonts w:ascii="GHEA Grapalat" w:hAnsi="GHEA Grapalat"/>
                <w:bCs/>
                <w:lang w:val="hy-AM"/>
              </w:rPr>
              <w:t xml:space="preserve"> ներկայացված նախագծերի նպատակը բացառապես </w:t>
            </w:r>
            <w:proofErr w:type="spellStart"/>
            <w:r w:rsidRPr="00FC7227">
              <w:rPr>
                <w:rFonts w:ascii="GHEA Grapalat" w:hAnsi="GHEA Grapalat"/>
                <w:lang w:val="hy-AM"/>
              </w:rPr>
              <w:t>Եվրասիական</w:t>
            </w:r>
            <w:proofErr w:type="spellEnd"/>
            <w:r w:rsidRPr="00FC7227">
              <w:rPr>
                <w:rFonts w:ascii="GHEA Grapalat" w:hAnsi="GHEA Grapalat"/>
                <w:lang w:val="hy-AM"/>
              </w:rPr>
              <w:t xml:space="preserve"> տնտեսական միության (Մաքսային միության) հանձնաժողովի</w:t>
            </w:r>
            <w:r w:rsidRPr="00FC7227">
              <w:rPr>
                <w:rFonts w:ascii="Courier New" w:hAnsi="Courier New" w:cs="Courier New"/>
                <w:lang w:val="hy-AM"/>
              </w:rPr>
              <w:t> </w:t>
            </w:r>
            <w:r w:rsidRPr="00FC7227">
              <w:rPr>
                <w:rFonts w:ascii="GHEA Grapalat" w:hAnsi="GHEA Grapalat" w:cs="GHEA Grapalat"/>
                <w:lang w:val="hy-AM"/>
              </w:rPr>
              <w:t>իրավական</w:t>
            </w:r>
            <w:r w:rsidRPr="00FC7227">
              <w:rPr>
                <w:rFonts w:ascii="GHEA Grapalat" w:hAnsi="GHEA Grapalat"/>
                <w:lang w:val="hy-AM"/>
              </w:rPr>
              <w:t xml:space="preserve"> </w:t>
            </w:r>
            <w:r w:rsidRPr="00FC7227">
              <w:rPr>
                <w:rFonts w:ascii="GHEA Grapalat" w:hAnsi="GHEA Grapalat" w:cs="GHEA Grapalat"/>
                <w:lang w:val="hy-AM"/>
              </w:rPr>
              <w:t>բնույթի</w:t>
            </w:r>
            <w:r w:rsidRPr="00FC7227">
              <w:rPr>
                <w:rFonts w:ascii="GHEA Grapalat" w:hAnsi="GHEA Grapalat"/>
                <w:lang w:val="hy-AM"/>
              </w:rPr>
              <w:t xml:space="preserve"> </w:t>
            </w:r>
            <w:r w:rsidRPr="00FC7227">
              <w:rPr>
                <w:rFonts w:ascii="GHEA Grapalat" w:hAnsi="GHEA Grapalat" w:cs="GHEA Grapalat"/>
                <w:lang w:val="hy-AM"/>
              </w:rPr>
              <w:t>նորմատիվ</w:t>
            </w:r>
            <w:r w:rsidRPr="00FC7227">
              <w:rPr>
                <w:rFonts w:ascii="GHEA Grapalat" w:hAnsi="GHEA Grapalat"/>
                <w:lang w:val="hy-AM"/>
              </w:rPr>
              <w:t xml:space="preserve"> </w:t>
            </w:r>
            <w:r w:rsidRPr="00FC7227">
              <w:rPr>
                <w:rFonts w:ascii="GHEA Grapalat" w:hAnsi="GHEA Grapalat" w:cs="GHEA Grapalat"/>
                <w:lang w:val="hy-AM"/>
              </w:rPr>
              <w:t>իրավական</w:t>
            </w:r>
            <w:r w:rsidRPr="00FC7227">
              <w:rPr>
                <w:rFonts w:ascii="GHEA Grapalat" w:hAnsi="GHEA Grapalat"/>
                <w:lang w:val="hy-AM"/>
              </w:rPr>
              <w:t xml:space="preserve"> </w:t>
            </w:r>
            <w:r w:rsidRPr="00FC7227">
              <w:rPr>
                <w:rFonts w:ascii="GHEA Grapalat" w:hAnsi="GHEA Grapalat" w:cs="GHEA Grapalat"/>
                <w:lang w:val="hy-AM"/>
              </w:rPr>
              <w:t>ակտերը</w:t>
            </w:r>
            <w:r w:rsidRPr="00FC7227">
              <w:rPr>
                <w:rFonts w:ascii="GHEA Grapalat" w:hAnsi="GHEA Grapalat"/>
                <w:lang w:val="hy-AM"/>
              </w:rPr>
              <w:t xml:space="preserve"> </w:t>
            </w:r>
            <w:r w:rsidRPr="00FC7227">
              <w:rPr>
                <w:rFonts w:ascii="GHEA Grapalat" w:hAnsi="GHEA Grapalat"/>
                <w:bCs/>
                <w:lang w:val="hy-AM"/>
              </w:rPr>
              <w:t>Հայաստանի Հանրապետությունում  գործողության մեջ դնելու խնդրի կարգավորումն է:</w:t>
            </w:r>
          </w:p>
          <w:p w:rsidR="001B6A8D" w:rsidRPr="00FC7227" w:rsidRDefault="001B6A8D" w:rsidP="001B6A8D">
            <w:pPr>
              <w:ind w:firstLine="360"/>
              <w:jc w:val="both"/>
              <w:rPr>
                <w:rFonts w:ascii="GHEA Grapalat" w:hAnsi="GHEA Grapalat" w:cs="GHEA Grapalat"/>
                <w:bCs/>
                <w:lang w:val="hy-AM"/>
              </w:rPr>
            </w:pPr>
          </w:p>
        </w:tc>
        <w:tc>
          <w:tcPr>
            <w:tcW w:w="4271" w:type="dxa"/>
          </w:tcPr>
          <w:p w:rsidR="001B6A8D" w:rsidRPr="00FC7227" w:rsidRDefault="001B6A8D" w:rsidP="001B6A8D">
            <w:pPr>
              <w:tabs>
                <w:tab w:val="left" w:pos="941"/>
              </w:tabs>
              <w:ind w:right="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1.Ընդունվել ի գիտություն:</w:t>
            </w:r>
          </w:p>
        </w:tc>
        <w:tc>
          <w:tcPr>
            <w:tcW w:w="2749" w:type="dxa"/>
          </w:tcPr>
          <w:p w:rsidR="001B6A8D" w:rsidRPr="00FC7227" w:rsidRDefault="001B6A8D" w:rsidP="001B6A8D">
            <w:pPr>
              <w:tabs>
                <w:tab w:val="left" w:pos="34"/>
              </w:tabs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1B6A8D" w:rsidRPr="00FC7227" w:rsidTr="001B6A8D">
        <w:trPr>
          <w:trHeight w:val="841"/>
        </w:trPr>
        <w:tc>
          <w:tcPr>
            <w:tcW w:w="2410" w:type="dxa"/>
          </w:tcPr>
          <w:p w:rsidR="001B6A8D" w:rsidRPr="00FC7227" w:rsidRDefault="001B6A8D" w:rsidP="001B6A8D">
            <w:pPr>
              <w:rPr>
                <w:rFonts w:ascii="GHEA Grapalat" w:hAnsi="GHEA Grapalat"/>
                <w:lang w:val="hy-AM"/>
              </w:rPr>
            </w:pPr>
            <w:r w:rsidRPr="00FC7227">
              <w:rPr>
                <w:rFonts w:ascii="GHEA Grapalat" w:hAnsi="GHEA Grapalat"/>
                <w:lang w:val="hy-AM"/>
              </w:rPr>
              <w:lastRenderedPageBreak/>
              <w:t>ՀՀ արդարադատության նախարարի</w:t>
            </w:r>
          </w:p>
          <w:p w:rsidR="001B6A8D" w:rsidRPr="00FC7227" w:rsidRDefault="001B6A8D" w:rsidP="001B6A8D">
            <w:pPr>
              <w:rPr>
                <w:rFonts w:ascii="GHEA Grapalat" w:hAnsi="GHEA Grapalat"/>
                <w:lang w:val="hy-AM"/>
              </w:rPr>
            </w:pPr>
            <w:r w:rsidRPr="00FC7227">
              <w:rPr>
                <w:rFonts w:ascii="GHEA Grapalat" w:hAnsi="GHEA Grapalat"/>
                <w:lang w:val="hy-AM"/>
              </w:rPr>
              <w:t>29.03.2019</w:t>
            </w:r>
          </w:p>
          <w:p w:rsidR="001B6A8D" w:rsidRPr="00FC7227" w:rsidRDefault="001B6A8D" w:rsidP="001B6A8D">
            <w:pPr>
              <w:rPr>
                <w:rFonts w:ascii="GHEA Grapalat" w:hAnsi="GHEA Grapalat"/>
                <w:lang w:val="en-US"/>
              </w:rPr>
            </w:pPr>
            <w:r w:rsidRPr="00FC7227">
              <w:rPr>
                <w:rFonts w:ascii="GHEA Grapalat" w:hAnsi="GHEA Grapalat"/>
                <w:lang w:val="en-US"/>
              </w:rPr>
              <w:t xml:space="preserve">N 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1"/>
              <w:gridCol w:w="1814"/>
            </w:tblGrid>
            <w:tr w:rsidR="001B6A8D" w:rsidRPr="00FC7227" w:rsidTr="001B6A8D">
              <w:trPr>
                <w:tblCellSpacing w:w="7" w:type="dxa"/>
              </w:trPr>
              <w:tc>
                <w:tcPr>
                  <w:tcW w:w="363" w:type="dxa"/>
                  <w:vAlign w:val="center"/>
                  <w:hideMark/>
                </w:tcPr>
                <w:p w:rsidR="001B6A8D" w:rsidRPr="00FC7227" w:rsidRDefault="001B6A8D" w:rsidP="001B6A8D">
                  <w:pPr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8098" w:type="dxa"/>
                  <w:vAlign w:val="center"/>
                  <w:hideMark/>
                </w:tcPr>
                <w:p w:rsidR="001B6A8D" w:rsidRPr="00FC7227" w:rsidRDefault="001B6A8D" w:rsidP="001B6A8D">
                  <w:pPr>
                    <w:rPr>
                      <w:rFonts w:ascii="GHEA Grapalat" w:hAnsi="GHEA Grapalat"/>
                    </w:rPr>
                  </w:pPr>
                  <w:r w:rsidRPr="00FC7227">
                    <w:rPr>
                      <w:rFonts w:ascii="GHEA Grapalat" w:hAnsi="GHEA Grapalat"/>
                    </w:rPr>
                    <w:t>01/14/6782-19</w:t>
                  </w:r>
                </w:p>
              </w:tc>
            </w:tr>
          </w:tbl>
          <w:p w:rsidR="001B6A8D" w:rsidRPr="00FC7227" w:rsidRDefault="001B6A8D" w:rsidP="001B6A8D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6669" w:type="dxa"/>
          </w:tcPr>
          <w:p w:rsidR="001B6A8D" w:rsidRPr="00FC7227" w:rsidRDefault="001B6A8D" w:rsidP="001B6A8D">
            <w:pPr>
              <w:ind w:left="171" w:right="252" w:firstLine="255"/>
              <w:jc w:val="both"/>
              <w:rPr>
                <w:rFonts w:ascii="GHEA Grapalat" w:hAnsi="GHEA Grapalat" w:cs="Arial Unicode"/>
                <w:lang w:val="hy-AM"/>
              </w:rPr>
            </w:pPr>
            <w:r w:rsidRPr="00FC7227">
              <w:rPr>
                <w:rFonts w:ascii="GHEA Grapalat" w:hAnsi="GHEA Grapalat" w:cs="Arial Unicode"/>
                <w:lang w:val="hy-AM"/>
              </w:rPr>
              <w:t>ՀՀ գյուղատնտեսության նախարարության կողմից պետական-իրավական փորձաքննության են ներկայացվել</w:t>
            </w:r>
            <w:r w:rsidRPr="00FC7227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  <w:bCs/>
                <w:lang w:val="hy-AM"/>
              </w:rPr>
              <w:t>Եվրասիական</w:t>
            </w:r>
            <w:proofErr w:type="spellEnd"/>
            <w:r w:rsidRPr="00FC7227">
              <w:rPr>
                <w:rFonts w:ascii="GHEA Grapalat" w:hAnsi="GHEA Grapalat" w:cs="Arial Unicode"/>
                <w:bCs/>
                <w:lang w:val="hy-AM"/>
              </w:rPr>
              <w:t xml:space="preserve"> տնտեսական հանձնաժողովի խորհրդի մի շարք որոշումներ գործողության մեջ դնելու մասին ՀՀ կառավարության որոշումների նախագծեր</w:t>
            </w:r>
            <w:r w:rsidRPr="00FC7227">
              <w:rPr>
                <w:rFonts w:ascii="GHEA Grapalat" w:hAnsi="GHEA Grapalat" w:cs="Arial Unicode"/>
                <w:lang w:val="hy-AM"/>
              </w:rPr>
              <w:t>:</w:t>
            </w:r>
          </w:p>
          <w:p w:rsidR="001B6A8D" w:rsidRPr="00FC7227" w:rsidRDefault="001B6A8D" w:rsidP="001B6A8D">
            <w:pPr>
              <w:ind w:left="171" w:right="252" w:firstLine="255"/>
              <w:jc w:val="both"/>
              <w:rPr>
                <w:rFonts w:ascii="GHEA Grapalat" w:hAnsi="GHEA Grapalat" w:cs="Arial Unicode"/>
                <w:lang w:val="hy-AM"/>
              </w:rPr>
            </w:pPr>
            <w:r w:rsidRPr="00FC7227">
              <w:rPr>
                <w:rFonts w:ascii="GHEA Grapalat" w:hAnsi="GHEA Grapalat" w:cs="Arial Unicode"/>
                <w:lang w:val="hy-AM"/>
              </w:rPr>
              <w:t xml:space="preserve">Հիշյալ ակտերի ընդունման </w:t>
            </w:r>
            <w:proofErr w:type="spellStart"/>
            <w:r w:rsidRPr="00FC7227">
              <w:rPr>
                <w:rFonts w:ascii="GHEA Grapalat" w:hAnsi="GHEA Grapalat" w:cs="Arial Unicode"/>
                <w:lang w:val="hy-AM"/>
              </w:rPr>
              <w:t>իրավաչափության</w:t>
            </w:r>
            <w:proofErr w:type="spellEnd"/>
            <w:r w:rsidRPr="00FC7227">
              <w:rPr>
                <w:rFonts w:ascii="GHEA Grapalat" w:hAnsi="GHEA Grapalat" w:cs="Arial Unicode"/>
                <w:lang w:val="hy-AM"/>
              </w:rPr>
              <w:t xml:space="preserve"> հարցին հարկ ենք համարում անդրադառնալ </w:t>
            </w:r>
            <w:proofErr w:type="spellStart"/>
            <w:r w:rsidRPr="00FC7227">
              <w:rPr>
                <w:rFonts w:ascii="GHEA Grapalat" w:hAnsi="GHEA Grapalat" w:cs="Arial Unicode"/>
                <w:lang w:val="hy-AM"/>
              </w:rPr>
              <w:t>հետևյալ</w:t>
            </w:r>
            <w:proofErr w:type="spellEnd"/>
            <w:r w:rsidRPr="00FC7227">
              <w:rPr>
                <w:rFonts w:ascii="GHEA Grapalat" w:hAnsi="GHEA Grapalat" w:cs="Arial Unicode"/>
                <w:lang w:val="hy-AM"/>
              </w:rPr>
              <w:t xml:space="preserve"> իրավական </w:t>
            </w:r>
            <w:proofErr w:type="spellStart"/>
            <w:r w:rsidRPr="00FC7227">
              <w:rPr>
                <w:rFonts w:ascii="GHEA Grapalat" w:hAnsi="GHEA Grapalat" w:cs="Arial Unicode"/>
                <w:lang w:val="hy-AM"/>
              </w:rPr>
              <w:t>կարգավորումների</w:t>
            </w:r>
            <w:proofErr w:type="spellEnd"/>
            <w:r w:rsidRPr="00FC7227">
              <w:rPr>
                <w:rFonts w:ascii="GHEA Grapalat" w:hAnsi="GHEA Grapalat" w:cs="Arial Unicode"/>
                <w:lang w:val="hy-AM"/>
              </w:rPr>
              <w:t xml:space="preserve"> լույսի ներքո.</w:t>
            </w:r>
          </w:p>
          <w:p w:rsidR="001B6A8D" w:rsidRPr="00FC7227" w:rsidRDefault="001B6A8D" w:rsidP="001B6A8D">
            <w:pPr>
              <w:ind w:left="171" w:right="252" w:firstLine="255"/>
              <w:jc w:val="both"/>
              <w:rPr>
                <w:rFonts w:ascii="GHEA Grapalat" w:hAnsi="GHEA Grapalat" w:cs="Arial Unicode"/>
                <w:lang w:val="af-ZA"/>
              </w:rPr>
            </w:pPr>
            <w:r w:rsidRPr="00FC7227">
              <w:rPr>
                <w:rFonts w:ascii="GHEA Grapalat" w:hAnsi="GHEA Grapalat" w:cs="Arial Unicode"/>
                <w:lang w:val="hy-AM"/>
              </w:rPr>
              <w:t>«Նորմատիվ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իրավական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ակտերի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մասին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 </w:t>
            </w:r>
            <w:r w:rsidRPr="00FC7227">
              <w:rPr>
                <w:rFonts w:ascii="GHEA Grapalat" w:hAnsi="GHEA Grapalat" w:cs="Arial Unicode"/>
                <w:lang w:val="hy-AM"/>
              </w:rPr>
              <w:t>օրենքի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24-</w:t>
            </w:r>
            <w:proofErr w:type="spellStart"/>
            <w:r w:rsidRPr="00FC7227">
              <w:rPr>
                <w:rFonts w:ascii="GHEA Grapalat" w:hAnsi="GHEA Grapalat" w:cs="Arial Unicode"/>
                <w:lang w:val="hy-AM"/>
              </w:rPr>
              <w:t>րդ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հոդվածի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1-</w:t>
            </w:r>
            <w:r w:rsidRPr="00FC7227">
              <w:rPr>
                <w:rFonts w:ascii="GHEA Grapalat" w:hAnsi="GHEA Grapalat" w:cs="Arial Unicode"/>
                <w:lang w:val="hy-AM"/>
              </w:rPr>
              <w:t>ին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մասի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համաձայն՝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  <w:lang w:val="hy-AM"/>
              </w:rPr>
              <w:t>Եվրասիական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տնտեսական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միության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հանձնաժողովի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կողմից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նորմատիվ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իրավական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բնույթի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ակտերի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ընդունումից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հետո,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եթե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ակտով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կարգավորվող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հարաբերությունը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Հայաստանի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Հանրապետությունում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b/>
                <w:i/>
                <w:lang w:val="hy-AM"/>
              </w:rPr>
              <w:t>օրենքի</w:t>
            </w:r>
            <w:r w:rsidRPr="00FC7227">
              <w:rPr>
                <w:rFonts w:ascii="GHEA Grapalat" w:hAnsi="GHEA Grapalat" w:cs="Arial Unicode"/>
                <w:b/>
                <w:i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b/>
                <w:i/>
                <w:lang w:val="hy-AM"/>
              </w:rPr>
              <w:t>կարգավորման</w:t>
            </w:r>
            <w:r w:rsidRPr="00FC7227">
              <w:rPr>
                <w:rFonts w:ascii="GHEA Grapalat" w:hAnsi="GHEA Grapalat" w:cs="Arial Unicode"/>
                <w:b/>
                <w:i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b/>
                <w:i/>
                <w:lang w:val="hy-AM"/>
              </w:rPr>
              <w:t>առարկա</w:t>
            </w:r>
            <w:r w:rsidRPr="00FC7227">
              <w:rPr>
                <w:rFonts w:ascii="GHEA Grapalat" w:hAnsi="GHEA Grapalat" w:cs="Arial Unicode"/>
                <w:b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է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, </w:t>
            </w:r>
            <w:r w:rsidRPr="00FC7227">
              <w:rPr>
                <w:rFonts w:ascii="GHEA Grapalat" w:hAnsi="GHEA Grapalat" w:cs="Arial Unicode"/>
                <w:lang w:val="hy-AM"/>
              </w:rPr>
              <w:t>ապա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Կառավարությունը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հանդես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է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գալիս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համապատասխան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b/>
                <w:i/>
                <w:lang w:val="hy-AM"/>
              </w:rPr>
              <w:t>օրենսդրական</w:t>
            </w:r>
            <w:r w:rsidRPr="00FC7227">
              <w:rPr>
                <w:rFonts w:ascii="GHEA Grapalat" w:hAnsi="GHEA Grapalat" w:cs="Arial Unicode"/>
                <w:b/>
                <w:i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b/>
                <w:i/>
                <w:lang w:val="hy-AM"/>
              </w:rPr>
              <w:t>նախաձեռնությամբ</w:t>
            </w:r>
            <w:r w:rsidRPr="00FC7227">
              <w:rPr>
                <w:rFonts w:ascii="GHEA Grapalat" w:hAnsi="GHEA Grapalat" w:cs="Arial Unicode"/>
                <w:b/>
                <w:lang w:val="af-ZA"/>
              </w:rPr>
              <w:t>:</w:t>
            </w:r>
          </w:p>
          <w:p w:rsidR="001B6A8D" w:rsidRPr="00FC7227" w:rsidRDefault="001B6A8D" w:rsidP="001B6A8D">
            <w:pPr>
              <w:ind w:left="171" w:right="252" w:firstLine="255"/>
              <w:jc w:val="both"/>
              <w:rPr>
                <w:rFonts w:ascii="GHEA Grapalat" w:hAnsi="GHEA Grapalat" w:cs="Arial Unicode"/>
                <w:lang w:val="hy-AM"/>
              </w:rPr>
            </w:pPr>
            <w:proofErr w:type="spellStart"/>
            <w:r w:rsidRPr="00FC7227">
              <w:rPr>
                <w:rFonts w:ascii="GHEA Grapalat" w:hAnsi="GHEA Grapalat" w:cs="Arial Unicode"/>
              </w:rPr>
              <w:t>Նույն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</w:rPr>
              <w:t>հոդվածի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</w:rPr>
              <w:t>երկրորդ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</w:rPr>
              <w:t>մասը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</w:rPr>
              <w:t>սահմանում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</w:rPr>
              <w:t>է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, </w:t>
            </w:r>
            <w:proofErr w:type="spellStart"/>
            <w:r w:rsidRPr="00FC7227">
              <w:rPr>
                <w:rFonts w:ascii="GHEA Grapalat" w:hAnsi="GHEA Grapalat" w:cs="Arial Unicode"/>
              </w:rPr>
              <w:t>որ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</w:t>
            </w:r>
            <w:proofErr w:type="spellStart"/>
            <w:r w:rsidRPr="00FC7227">
              <w:rPr>
                <w:rFonts w:ascii="GHEA Grapalat" w:hAnsi="GHEA Grapalat" w:cs="Arial Unicode"/>
                <w:b/>
                <w:i/>
              </w:rPr>
              <w:t>սույն</w:t>
            </w:r>
            <w:proofErr w:type="spellEnd"/>
            <w:r w:rsidRPr="00FC7227">
              <w:rPr>
                <w:rFonts w:ascii="GHEA Grapalat" w:hAnsi="GHEA Grapalat" w:cs="Arial Unicode"/>
                <w:b/>
                <w:i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  <w:b/>
                <w:i/>
              </w:rPr>
              <w:t>հոդվածի</w:t>
            </w:r>
            <w:proofErr w:type="spellEnd"/>
            <w:r w:rsidRPr="00FC7227">
              <w:rPr>
                <w:rFonts w:ascii="GHEA Grapalat" w:hAnsi="GHEA Grapalat" w:cs="Arial Unicode"/>
                <w:b/>
                <w:i/>
                <w:lang w:val="af-ZA"/>
              </w:rPr>
              <w:t xml:space="preserve"> 1-</w:t>
            </w:r>
            <w:proofErr w:type="spellStart"/>
            <w:r w:rsidRPr="00FC7227">
              <w:rPr>
                <w:rFonts w:ascii="GHEA Grapalat" w:hAnsi="GHEA Grapalat" w:cs="Arial Unicode"/>
                <w:b/>
                <w:i/>
              </w:rPr>
              <w:t>ին</w:t>
            </w:r>
            <w:proofErr w:type="spellEnd"/>
            <w:r w:rsidRPr="00FC7227">
              <w:rPr>
                <w:rFonts w:ascii="GHEA Grapalat" w:hAnsi="GHEA Grapalat" w:cs="Arial Unicode"/>
                <w:b/>
                <w:i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  <w:b/>
                <w:i/>
              </w:rPr>
              <w:t>մասով</w:t>
            </w:r>
            <w:proofErr w:type="spellEnd"/>
            <w:r w:rsidRPr="00FC7227">
              <w:rPr>
                <w:rFonts w:ascii="GHEA Grapalat" w:hAnsi="GHEA Grapalat" w:cs="Arial Unicode"/>
                <w:b/>
                <w:i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  <w:b/>
                <w:i/>
              </w:rPr>
              <w:t>չնախատեսված</w:t>
            </w:r>
            <w:proofErr w:type="spellEnd"/>
            <w:r w:rsidRPr="00FC7227">
              <w:rPr>
                <w:rFonts w:ascii="GHEA Grapalat" w:hAnsi="GHEA Grapalat" w:cs="Arial Unicode"/>
                <w:b/>
                <w:i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  <w:b/>
                <w:i/>
              </w:rPr>
              <w:t>դեպքերում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  <w:b/>
                <w:i/>
              </w:rPr>
              <w:t>Կառավարությունն</w:t>
            </w:r>
            <w:proofErr w:type="spellEnd"/>
            <w:r w:rsidRPr="00FC7227">
              <w:rPr>
                <w:rFonts w:ascii="GHEA Grapalat" w:hAnsi="GHEA Grapalat" w:cs="Arial Unicode"/>
                <w:b/>
                <w:i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  <w:b/>
                <w:i/>
              </w:rPr>
              <w:t>իր</w:t>
            </w:r>
            <w:proofErr w:type="spellEnd"/>
            <w:r w:rsidRPr="00FC7227">
              <w:rPr>
                <w:rFonts w:ascii="GHEA Grapalat" w:hAnsi="GHEA Grapalat" w:cs="Arial Unicode"/>
                <w:b/>
                <w:i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  <w:b/>
                <w:i/>
              </w:rPr>
              <w:t>նորմատիվ</w:t>
            </w:r>
            <w:proofErr w:type="spellEnd"/>
            <w:r w:rsidRPr="00FC7227">
              <w:rPr>
                <w:rFonts w:ascii="GHEA Grapalat" w:hAnsi="GHEA Grapalat" w:cs="Arial Unicode"/>
                <w:b/>
                <w:i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  <w:b/>
                <w:i/>
              </w:rPr>
              <w:t>իրավական</w:t>
            </w:r>
            <w:proofErr w:type="spellEnd"/>
            <w:r w:rsidRPr="00FC7227">
              <w:rPr>
                <w:rFonts w:ascii="GHEA Grapalat" w:hAnsi="GHEA Grapalat" w:cs="Arial Unicode"/>
                <w:b/>
                <w:i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  <w:b/>
                <w:i/>
              </w:rPr>
              <w:t>ակտով</w:t>
            </w:r>
            <w:proofErr w:type="spellEnd"/>
            <w:r w:rsidRPr="00FC7227">
              <w:rPr>
                <w:rFonts w:ascii="GHEA Grapalat" w:hAnsi="GHEA Grapalat" w:cs="Arial Unicode"/>
                <w:b/>
                <w:i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  <w:b/>
                <w:i/>
              </w:rPr>
              <w:t>գործողության</w:t>
            </w:r>
            <w:proofErr w:type="spellEnd"/>
            <w:r w:rsidRPr="00FC7227">
              <w:rPr>
                <w:rFonts w:ascii="GHEA Grapalat" w:hAnsi="GHEA Grapalat" w:cs="Arial Unicode"/>
                <w:b/>
                <w:i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  <w:b/>
                <w:i/>
              </w:rPr>
              <w:t>մեջ</w:t>
            </w:r>
            <w:proofErr w:type="spellEnd"/>
            <w:r w:rsidRPr="00FC7227">
              <w:rPr>
                <w:rFonts w:ascii="GHEA Grapalat" w:hAnsi="GHEA Grapalat" w:cs="Arial Unicode"/>
                <w:b/>
                <w:i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b/>
                <w:i/>
              </w:rPr>
              <w:t>է</w:t>
            </w:r>
            <w:r w:rsidRPr="00FC7227">
              <w:rPr>
                <w:rFonts w:ascii="GHEA Grapalat" w:hAnsi="GHEA Grapalat" w:cs="Arial Unicode"/>
                <w:b/>
                <w:i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  <w:b/>
                <w:i/>
              </w:rPr>
              <w:t>դնում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</w:rPr>
              <w:t>Եվրասիական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</w:rPr>
              <w:t>տնտեսական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</w:rPr>
              <w:t>միության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</w:rPr>
              <w:t>հանձնաժողովի</w:t>
            </w:r>
            <w:proofErr w:type="spellEnd"/>
            <w:r w:rsidRPr="00FC7227">
              <w:rPr>
                <w:rFonts w:ascii="Courier New" w:hAnsi="Courier New" w:cs="Courier New"/>
                <w:lang w:val="af-ZA"/>
              </w:rPr>
              <w:t> </w:t>
            </w:r>
            <w:proofErr w:type="spellStart"/>
            <w:r w:rsidRPr="00FC7227">
              <w:rPr>
                <w:rFonts w:ascii="GHEA Grapalat" w:hAnsi="GHEA Grapalat" w:cs="Arial Unicode"/>
              </w:rPr>
              <w:t>իրավական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</w:rPr>
              <w:t>բնույթի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</w:rPr>
              <w:t>նորմատիվ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</w:rPr>
              <w:t>իրավական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</w:rPr>
              <w:t>ակտը</w:t>
            </w:r>
            <w:proofErr w:type="spellEnd"/>
            <w:r w:rsidRPr="00FC7227">
              <w:rPr>
                <w:rFonts w:ascii="GHEA Grapalat" w:hAnsi="GHEA Grapalat" w:cs="Arial Unicode"/>
                <w:lang w:val="af-ZA"/>
              </w:rPr>
              <w:t>:</w:t>
            </w:r>
          </w:p>
          <w:p w:rsidR="001B6A8D" w:rsidRPr="00FC7227" w:rsidRDefault="001B6A8D" w:rsidP="001B6A8D">
            <w:pPr>
              <w:ind w:left="171" w:right="252" w:firstLine="255"/>
              <w:jc w:val="both"/>
              <w:rPr>
                <w:rFonts w:ascii="GHEA Grapalat" w:hAnsi="GHEA Grapalat" w:cs="Arial Unicode"/>
                <w:lang w:val="hy-AM"/>
              </w:rPr>
            </w:pPr>
            <w:r w:rsidRPr="00FC7227">
              <w:rPr>
                <w:rFonts w:ascii="GHEA Grapalat" w:hAnsi="GHEA Grapalat" w:cs="Arial Unicode"/>
                <w:lang w:val="hy-AM"/>
              </w:rPr>
              <w:t>«Նորմատիվ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իրավական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ակտերի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մասին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 </w:t>
            </w:r>
            <w:r w:rsidRPr="00FC7227">
              <w:rPr>
                <w:rFonts w:ascii="GHEA Grapalat" w:hAnsi="GHEA Grapalat" w:cs="Arial Unicode"/>
                <w:lang w:val="hy-AM"/>
              </w:rPr>
              <w:t>օրենքի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28-րդ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հոդվածի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1-</w:t>
            </w:r>
            <w:r w:rsidRPr="00FC7227">
              <w:rPr>
                <w:rFonts w:ascii="GHEA Grapalat" w:hAnsi="GHEA Grapalat" w:cs="Arial Unicode"/>
                <w:lang w:val="hy-AM"/>
              </w:rPr>
              <w:t>ին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մասի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 xml:space="preserve">համաձայն՝ </w:t>
            </w:r>
            <w:r w:rsidRPr="00FC7227">
              <w:rPr>
                <w:rFonts w:ascii="GHEA Grapalat" w:hAnsi="GHEA Grapalat" w:cs="Arial Unicode"/>
                <w:b/>
                <w:i/>
                <w:lang w:val="hy-AM"/>
              </w:rPr>
              <w:t>նորմատիվ իրավական ակտի գործողությունը տարածվում է դրա ուժի մեջ մտնելուց հետո գործող հարաբերությունների վրա</w:t>
            </w:r>
            <w:r w:rsidRPr="00FC7227">
              <w:rPr>
                <w:rFonts w:ascii="GHEA Grapalat" w:hAnsi="GHEA Grapalat" w:cs="Arial Unicode"/>
                <w:lang w:val="hy-AM"/>
              </w:rPr>
              <w:t xml:space="preserve">, եթե </w:t>
            </w:r>
            <w:r w:rsidRPr="00FC7227">
              <w:rPr>
                <w:rFonts w:ascii="GHEA Grapalat" w:hAnsi="GHEA Grapalat" w:cs="Arial Unicode"/>
                <w:lang w:val="hy-AM"/>
              </w:rPr>
              <w:lastRenderedPageBreak/>
              <w:t>այլ բան նախատեսված չէ Սահմանադրությամբ, օրենքով կամ տվյալ նորմատիվ իրավական ակտով:</w:t>
            </w:r>
          </w:p>
          <w:p w:rsidR="001B6A8D" w:rsidRPr="00FC7227" w:rsidRDefault="001B6A8D" w:rsidP="001B6A8D">
            <w:pPr>
              <w:ind w:left="171" w:right="252" w:firstLine="255"/>
              <w:jc w:val="both"/>
              <w:rPr>
                <w:rFonts w:ascii="GHEA Grapalat" w:hAnsi="GHEA Grapalat" w:cs="Arial Unicode"/>
                <w:lang w:val="hy-AM"/>
              </w:rPr>
            </w:pPr>
            <w:r w:rsidRPr="00FC7227">
              <w:rPr>
                <w:rFonts w:ascii="GHEA Grapalat" w:hAnsi="GHEA Grapalat" w:cs="Arial Unicode"/>
                <w:lang w:val="hy-AM"/>
              </w:rPr>
              <w:t xml:space="preserve">Տվյալ դեպքում ներկայացված նախագծերը վերաբերում են </w:t>
            </w:r>
            <w:proofErr w:type="spellStart"/>
            <w:r w:rsidRPr="00FC7227">
              <w:rPr>
                <w:rFonts w:ascii="GHEA Grapalat" w:hAnsi="GHEA Grapalat" w:cs="Arial Unicode"/>
                <w:bCs/>
                <w:lang w:val="hy-AM"/>
              </w:rPr>
              <w:t>Եվրասիական</w:t>
            </w:r>
            <w:proofErr w:type="spellEnd"/>
            <w:r w:rsidRPr="00FC7227">
              <w:rPr>
                <w:rFonts w:ascii="GHEA Grapalat" w:hAnsi="GHEA Grapalat" w:cs="Arial Unicode"/>
                <w:bCs/>
                <w:lang w:val="hy-AM"/>
              </w:rPr>
              <w:t xml:space="preserve"> տնտեսական հանձնաժողովի խորհրդի 2011-2014 թթ. մի շարք որոշումներ գործողության մեջ </w:t>
            </w:r>
            <w:proofErr w:type="spellStart"/>
            <w:r w:rsidRPr="00FC7227">
              <w:rPr>
                <w:rFonts w:ascii="GHEA Grapalat" w:hAnsi="GHEA Grapalat" w:cs="Arial Unicode"/>
                <w:bCs/>
                <w:lang w:val="hy-AM"/>
              </w:rPr>
              <w:t>դնելուն</w:t>
            </w:r>
            <w:proofErr w:type="spellEnd"/>
            <w:r w:rsidRPr="00FC7227">
              <w:rPr>
                <w:rFonts w:ascii="GHEA Grapalat" w:hAnsi="GHEA Grapalat" w:cs="Arial Unicode"/>
                <w:bCs/>
                <w:lang w:val="hy-AM"/>
              </w:rPr>
              <w:t>:</w:t>
            </w:r>
            <w:r w:rsidRPr="00FC7227">
              <w:rPr>
                <w:rFonts w:ascii="GHEA Grapalat" w:hAnsi="GHEA Grapalat" w:cs="Arial Unicode"/>
                <w:lang w:val="hy-AM"/>
              </w:rPr>
              <w:t xml:space="preserve"> Մինչդեռ «Նորմատիվ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իրավական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ակտերի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մասին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 </w:t>
            </w:r>
            <w:r w:rsidRPr="00FC7227">
              <w:rPr>
                <w:rFonts w:ascii="GHEA Grapalat" w:hAnsi="GHEA Grapalat" w:cs="Arial Unicode"/>
                <w:lang w:val="hy-AM"/>
              </w:rPr>
              <w:t>օրենքն ընդունվել է 2018 թվականի մարտի 21-ին և ուժի մեջ մտել 2018 թվականի ապրիլի 7-ին:</w:t>
            </w:r>
          </w:p>
          <w:p w:rsidR="001B6A8D" w:rsidRPr="00FC7227" w:rsidRDefault="001B6A8D" w:rsidP="001B6A8D">
            <w:pPr>
              <w:ind w:left="171" w:right="252" w:firstLine="255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FC7227">
              <w:rPr>
                <w:rFonts w:ascii="GHEA Grapalat" w:hAnsi="GHEA Grapalat"/>
                <w:lang w:val="hy-AM"/>
              </w:rPr>
              <w:t>Այս առումով</w:t>
            </w:r>
            <w:r w:rsidRPr="00FC722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գտնում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ենք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որ</w:t>
            </w:r>
            <w:proofErr w:type="spellEnd"/>
            <w:r w:rsidRPr="00FC7227">
              <w:rPr>
                <w:rFonts w:ascii="GHEA Grapalat" w:hAnsi="GHEA Grapalat" w:cs="Arial Unicode"/>
                <w:lang w:val="hy-AM"/>
              </w:rPr>
              <w:t xml:space="preserve"> </w:t>
            </w:r>
            <w:proofErr w:type="spellStart"/>
            <w:r w:rsidRPr="00FC7227">
              <w:rPr>
                <w:rFonts w:ascii="GHEA Grapalat" w:hAnsi="GHEA Grapalat" w:cs="Arial Unicode"/>
                <w:lang w:val="hy-AM"/>
              </w:rPr>
              <w:t>մինչև</w:t>
            </w:r>
            <w:proofErr w:type="spellEnd"/>
            <w:r w:rsidRPr="00FC7227">
              <w:rPr>
                <w:rFonts w:ascii="GHEA Grapalat" w:hAnsi="GHEA Grapalat" w:cs="Arial Unicode"/>
                <w:lang w:val="hy-AM"/>
              </w:rPr>
              <w:t xml:space="preserve"> «Նորմատիվ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իրավական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ակտերի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մասին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 </w:t>
            </w:r>
            <w:r w:rsidRPr="00FC7227">
              <w:rPr>
                <w:rFonts w:ascii="GHEA Grapalat" w:hAnsi="GHEA Grapalat" w:cs="Arial Unicode"/>
                <w:lang w:val="hy-AM"/>
              </w:rPr>
              <w:t xml:space="preserve">օրենքի ուժի մեջ մտնելը </w:t>
            </w:r>
            <w:proofErr w:type="spellStart"/>
            <w:r w:rsidRPr="00FC7227">
              <w:rPr>
                <w:rFonts w:ascii="GHEA Grapalat" w:hAnsi="GHEA Grapalat"/>
                <w:bCs/>
                <w:lang w:val="hy-AM"/>
              </w:rPr>
              <w:t>Եվրասիական</w:t>
            </w:r>
            <w:proofErr w:type="spellEnd"/>
            <w:r w:rsidRPr="00FC7227">
              <w:rPr>
                <w:rFonts w:ascii="GHEA Grapalat" w:hAnsi="GHEA Grapalat"/>
                <w:bCs/>
                <w:lang w:val="hy-AM"/>
              </w:rPr>
              <w:t xml:space="preserve"> տնտեսական հանձնաժողովի խորհրդի կողմից ընդունված իրավական ակտերի գործողության մեջ դնելու հետ կապված հարաբերությունները վերոհիշյալ օրենքով </w:t>
            </w:r>
            <w:proofErr w:type="spellStart"/>
            <w:r w:rsidRPr="00FC7227">
              <w:rPr>
                <w:rFonts w:ascii="GHEA Grapalat" w:hAnsi="GHEA Grapalat"/>
                <w:bCs/>
                <w:lang w:val="hy-AM"/>
              </w:rPr>
              <w:t>դեռևս</w:t>
            </w:r>
            <w:proofErr w:type="spellEnd"/>
            <w:r w:rsidRPr="00FC7227">
              <w:rPr>
                <w:rFonts w:ascii="GHEA Grapalat" w:hAnsi="GHEA Grapalat"/>
                <w:bCs/>
                <w:lang w:val="hy-AM"/>
              </w:rPr>
              <w:t xml:space="preserve"> կարգավորված չեն և ենթակա չեն կարգավորման </w:t>
            </w:r>
            <w:r w:rsidRPr="00FC7227">
              <w:rPr>
                <w:rFonts w:ascii="GHEA Grapalat" w:hAnsi="GHEA Grapalat" w:cs="Arial Unicode"/>
                <w:lang w:val="hy-AM"/>
              </w:rPr>
              <w:t>«Նորմատիվ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իրավական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ակտերի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 </w:t>
            </w:r>
            <w:r w:rsidRPr="00FC7227">
              <w:rPr>
                <w:rFonts w:ascii="GHEA Grapalat" w:hAnsi="GHEA Grapalat" w:cs="Arial Unicode"/>
                <w:lang w:val="hy-AM"/>
              </w:rPr>
              <w:t>մասին</w:t>
            </w:r>
            <w:r w:rsidRPr="00FC7227">
              <w:rPr>
                <w:rFonts w:ascii="GHEA Grapalat" w:hAnsi="GHEA Grapalat" w:cs="Arial Unicode"/>
                <w:lang w:val="af-ZA"/>
              </w:rPr>
              <w:t xml:space="preserve"> </w:t>
            </w:r>
            <w:r w:rsidRPr="00FC7227">
              <w:rPr>
                <w:rFonts w:ascii="GHEA Grapalat" w:hAnsi="GHEA Grapalat" w:cs="Arial Unicode"/>
                <w:lang w:val="hy-AM"/>
              </w:rPr>
              <w:t xml:space="preserve">օրենքի 24-րդ հոդվածի լույսի ներքո, </w:t>
            </w:r>
            <w:r w:rsidRPr="00FC7227">
              <w:rPr>
                <w:rFonts w:ascii="GHEA Grapalat" w:hAnsi="GHEA Grapalat"/>
                <w:bCs/>
                <w:lang w:val="hy-AM"/>
              </w:rPr>
              <w:t>ուստի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հիշյալ 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նախագծ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երի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ընդունման հարցը 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հայեցակարգային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</w:t>
            </w: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և 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պետության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կողմից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մոտեցման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ընտրությունը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պետք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է 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կրի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համակարգային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բնույթ</w:t>
            </w:r>
            <w:proofErr w:type="spellEnd"/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1B6A8D" w:rsidRPr="00FC7227" w:rsidRDefault="001B6A8D" w:rsidP="001B6A8D">
            <w:pPr>
              <w:ind w:left="171" w:right="252" w:firstLine="255"/>
              <w:jc w:val="both"/>
              <w:rPr>
                <w:rFonts w:ascii="GHEA Grapalat" w:hAnsi="GHEA Grapalat"/>
                <w:lang w:val="hy-AM"/>
              </w:rPr>
            </w:pPr>
            <w:r w:rsidRPr="00FC7227">
              <w:rPr>
                <w:rFonts w:ascii="GHEA Grapalat" w:hAnsi="GHEA Grapalat" w:cs="Sylfaen"/>
                <w:lang w:val="hy-AM"/>
              </w:rPr>
              <w:t>Միաժամանակ հարկ է նշել, որ</w:t>
            </w:r>
            <w:r w:rsidRPr="00FC7227"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  <w:r w:rsidRPr="00FC7227">
              <w:rPr>
                <w:rFonts w:ascii="GHEA Grapalat" w:hAnsi="GHEA Grapalat" w:cs="Sylfaen"/>
                <w:lang w:val="hy-AM"/>
              </w:rPr>
              <w:t xml:space="preserve">հիշյալ ուղղությամբ ՀՀ կառավարության կողմից ներկայումս ձեռնարկվում են համապատասխան միջոցառումներ, ուստի </w:t>
            </w:r>
            <w:r w:rsidRPr="00FC7227">
              <w:rPr>
                <w:rFonts w:ascii="GHEA Grapalat" w:hAnsi="GHEA Grapalat"/>
                <w:bCs/>
                <w:lang w:val="hy-AM"/>
              </w:rPr>
              <w:t xml:space="preserve">առաջարկում ենք </w:t>
            </w:r>
            <w:proofErr w:type="spellStart"/>
            <w:r w:rsidRPr="00FC7227">
              <w:rPr>
                <w:rFonts w:ascii="GHEA Grapalat" w:hAnsi="GHEA Grapalat"/>
                <w:bCs/>
                <w:lang w:val="hy-AM"/>
              </w:rPr>
              <w:t>դեռևս</w:t>
            </w:r>
            <w:proofErr w:type="spellEnd"/>
            <w:r w:rsidRPr="00FC7227">
              <w:rPr>
                <w:rFonts w:ascii="GHEA Grapalat" w:hAnsi="GHEA Grapalat"/>
                <w:bCs/>
                <w:lang w:val="hy-AM"/>
              </w:rPr>
              <w:t xml:space="preserve"> ձեռնպահ մնալ հիշյալ նախագծերի ընդունումից:</w:t>
            </w:r>
          </w:p>
        </w:tc>
        <w:tc>
          <w:tcPr>
            <w:tcW w:w="4271" w:type="dxa"/>
          </w:tcPr>
          <w:p w:rsidR="001B6A8D" w:rsidRPr="00FC7227" w:rsidRDefault="001B6A8D" w:rsidP="001B6A8D">
            <w:pPr>
              <w:tabs>
                <w:tab w:val="left" w:pos="941"/>
              </w:tabs>
              <w:ind w:right="6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C722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1.Ընդունվել է ի գիտություն:</w:t>
            </w:r>
          </w:p>
        </w:tc>
        <w:tc>
          <w:tcPr>
            <w:tcW w:w="2749" w:type="dxa"/>
          </w:tcPr>
          <w:p w:rsidR="001B6A8D" w:rsidRPr="00FC7227" w:rsidRDefault="001B6A8D" w:rsidP="001B6A8D">
            <w:pPr>
              <w:tabs>
                <w:tab w:val="left" w:pos="34"/>
              </w:tabs>
              <w:rPr>
                <w:rFonts w:ascii="GHEA Grapalat" w:hAnsi="GHEA Grapalat"/>
                <w:lang w:val="hy-AM"/>
              </w:rPr>
            </w:pPr>
          </w:p>
        </w:tc>
      </w:tr>
    </w:tbl>
    <w:p w:rsidR="001B6A8D" w:rsidRPr="00FC7227" w:rsidRDefault="001B6A8D" w:rsidP="001B6A8D">
      <w:pPr>
        <w:rPr>
          <w:rFonts w:ascii="GHEA Grapalat" w:eastAsia="Arial Unicode MS" w:hAnsi="GHEA Grapalat" w:cs="Arial Unicode MS"/>
          <w:lang w:val="hy-AM"/>
        </w:rPr>
      </w:pPr>
    </w:p>
    <w:p w:rsidR="001B6A8D" w:rsidRPr="00173B0D" w:rsidRDefault="001B6A8D" w:rsidP="001B6A8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bookmarkStart w:id="0" w:name="_GoBack"/>
      <w:bookmarkEnd w:id="0"/>
    </w:p>
    <w:sectPr w:rsidR="001B6A8D" w:rsidRPr="00173B0D" w:rsidSect="001B6A8D">
      <w:pgSz w:w="16838" w:h="11906" w:orient="landscape"/>
      <w:pgMar w:top="851" w:right="709" w:bottom="70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4C62"/>
    <w:multiLevelType w:val="hybridMultilevel"/>
    <w:tmpl w:val="2758D1EE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D5E2C2C"/>
    <w:multiLevelType w:val="hybridMultilevel"/>
    <w:tmpl w:val="45788DE8"/>
    <w:lvl w:ilvl="0" w:tplc="72886F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C04785"/>
    <w:multiLevelType w:val="hybridMultilevel"/>
    <w:tmpl w:val="687E4606"/>
    <w:lvl w:ilvl="0" w:tplc="D906561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4910"/>
    <w:multiLevelType w:val="hybridMultilevel"/>
    <w:tmpl w:val="9F561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751FD"/>
    <w:multiLevelType w:val="hybridMultilevel"/>
    <w:tmpl w:val="164CA68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5D0373D"/>
    <w:multiLevelType w:val="hybridMultilevel"/>
    <w:tmpl w:val="9F561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945E4"/>
    <w:multiLevelType w:val="hybridMultilevel"/>
    <w:tmpl w:val="F1B0A16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54366BE9"/>
    <w:multiLevelType w:val="hybridMultilevel"/>
    <w:tmpl w:val="1E18D2D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5F731317"/>
    <w:multiLevelType w:val="hybridMultilevel"/>
    <w:tmpl w:val="EFC2A8F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626B71B8"/>
    <w:multiLevelType w:val="hybridMultilevel"/>
    <w:tmpl w:val="EFC2A8F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71BD388E"/>
    <w:multiLevelType w:val="hybridMultilevel"/>
    <w:tmpl w:val="CB1EC84C"/>
    <w:lvl w:ilvl="0" w:tplc="041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4E667C0"/>
    <w:multiLevelType w:val="hybridMultilevel"/>
    <w:tmpl w:val="12DCC8C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11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87"/>
    <w:rsid w:val="00020663"/>
    <w:rsid w:val="000533BD"/>
    <w:rsid w:val="00066E3F"/>
    <w:rsid w:val="000972E7"/>
    <w:rsid w:val="000B3C33"/>
    <w:rsid w:val="000D493C"/>
    <w:rsid w:val="000D4DE3"/>
    <w:rsid w:val="00115487"/>
    <w:rsid w:val="00146514"/>
    <w:rsid w:val="00156ACD"/>
    <w:rsid w:val="00166612"/>
    <w:rsid w:val="00171A65"/>
    <w:rsid w:val="00173B0D"/>
    <w:rsid w:val="00191BD7"/>
    <w:rsid w:val="001B08B5"/>
    <w:rsid w:val="001B6A8D"/>
    <w:rsid w:val="001D0DA2"/>
    <w:rsid w:val="001E62F4"/>
    <w:rsid w:val="00203A5D"/>
    <w:rsid w:val="00221FCE"/>
    <w:rsid w:val="00284917"/>
    <w:rsid w:val="002D7DD9"/>
    <w:rsid w:val="002F1D57"/>
    <w:rsid w:val="002F3C36"/>
    <w:rsid w:val="003026E6"/>
    <w:rsid w:val="00335CA5"/>
    <w:rsid w:val="00343120"/>
    <w:rsid w:val="00356986"/>
    <w:rsid w:val="003A706C"/>
    <w:rsid w:val="003B1B47"/>
    <w:rsid w:val="003B5352"/>
    <w:rsid w:val="003D3B85"/>
    <w:rsid w:val="003D5F4A"/>
    <w:rsid w:val="003F240E"/>
    <w:rsid w:val="00414CFF"/>
    <w:rsid w:val="00426618"/>
    <w:rsid w:val="00426654"/>
    <w:rsid w:val="00450457"/>
    <w:rsid w:val="00467EDC"/>
    <w:rsid w:val="00486003"/>
    <w:rsid w:val="004A127B"/>
    <w:rsid w:val="004C3F96"/>
    <w:rsid w:val="004F2146"/>
    <w:rsid w:val="00500CFD"/>
    <w:rsid w:val="00520C5A"/>
    <w:rsid w:val="00534083"/>
    <w:rsid w:val="00534582"/>
    <w:rsid w:val="0055590B"/>
    <w:rsid w:val="005605EA"/>
    <w:rsid w:val="0057449C"/>
    <w:rsid w:val="00581218"/>
    <w:rsid w:val="00583317"/>
    <w:rsid w:val="00587E1F"/>
    <w:rsid w:val="00595DCA"/>
    <w:rsid w:val="005A0010"/>
    <w:rsid w:val="005A57A7"/>
    <w:rsid w:val="005B56B8"/>
    <w:rsid w:val="005C6990"/>
    <w:rsid w:val="005D7808"/>
    <w:rsid w:val="005F7934"/>
    <w:rsid w:val="0060173B"/>
    <w:rsid w:val="00602429"/>
    <w:rsid w:val="0060567E"/>
    <w:rsid w:val="0061112C"/>
    <w:rsid w:val="00633ECD"/>
    <w:rsid w:val="00641FD6"/>
    <w:rsid w:val="00650315"/>
    <w:rsid w:val="00672FD9"/>
    <w:rsid w:val="00695451"/>
    <w:rsid w:val="006C79AE"/>
    <w:rsid w:val="00703D71"/>
    <w:rsid w:val="00716A43"/>
    <w:rsid w:val="007219E9"/>
    <w:rsid w:val="007235E5"/>
    <w:rsid w:val="00751296"/>
    <w:rsid w:val="00757C06"/>
    <w:rsid w:val="00766F78"/>
    <w:rsid w:val="00771B31"/>
    <w:rsid w:val="007935C8"/>
    <w:rsid w:val="007A1C93"/>
    <w:rsid w:val="007A1F72"/>
    <w:rsid w:val="007B2D40"/>
    <w:rsid w:val="007C679F"/>
    <w:rsid w:val="00814D44"/>
    <w:rsid w:val="0084594E"/>
    <w:rsid w:val="00850EE3"/>
    <w:rsid w:val="00851B53"/>
    <w:rsid w:val="00882BF6"/>
    <w:rsid w:val="00892F30"/>
    <w:rsid w:val="00896EB7"/>
    <w:rsid w:val="008A116A"/>
    <w:rsid w:val="008A68EE"/>
    <w:rsid w:val="008A6B79"/>
    <w:rsid w:val="008E253C"/>
    <w:rsid w:val="00902732"/>
    <w:rsid w:val="00910159"/>
    <w:rsid w:val="00925540"/>
    <w:rsid w:val="0093376F"/>
    <w:rsid w:val="00933868"/>
    <w:rsid w:val="00937F4A"/>
    <w:rsid w:val="00941A0E"/>
    <w:rsid w:val="00956B92"/>
    <w:rsid w:val="009825E8"/>
    <w:rsid w:val="00983D05"/>
    <w:rsid w:val="009908AA"/>
    <w:rsid w:val="009A3142"/>
    <w:rsid w:val="009B4D8A"/>
    <w:rsid w:val="009C7381"/>
    <w:rsid w:val="009D24B1"/>
    <w:rsid w:val="009E2B1F"/>
    <w:rsid w:val="009F71AD"/>
    <w:rsid w:val="00A00B0A"/>
    <w:rsid w:val="00A149B8"/>
    <w:rsid w:val="00A34F92"/>
    <w:rsid w:val="00A36AFD"/>
    <w:rsid w:val="00A50567"/>
    <w:rsid w:val="00A52011"/>
    <w:rsid w:val="00A65A30"/>
    <w:rsid w:val="00A809DF"/>
    <w:rsid w:val="00A843D9"/>
    <w:rsid w:val="00A87310"/>
    <w:rsid w:val="00AB1A38"/>
    <w:rsid w:val="00AB7721"/>
    <w:rsid w:val="00AC2530"/>
    <w:rsid w:val="00AD4E25"/>
    <w:rsid w:val="00AE2040"/>
    <w:rsid w:val="00B0072D"/>
    <w:rsid w:val="00B00DC2"/>
    <w:rsid w:val="00B3618A"/>
    <w:rsid w:val="00B37861"/>
    <w:rsid w:val="00B46422"/>
    <w:rsid w:val="00B5410E"/>
    <w:rsid w:val="00B605D5"/>
    <w:rsid w:val="00B70CA7"/>
    <w:rsid w:val="00B77135"/>
    <w:rsid w:val="00B865D1"/>
    <w:rsid w:val="00B944BD"/>
    <w:rsid w:val="00BA0698"/>
    <w:rsid w:val="00BB0C85"/>
    <w:rsid w:val="00BB3D56"/>
    <w:rsid w:val="00BB5905"/>
    <w:rsid w:val="00BC0169"/>
    <w:rsid w:val="00BD0718"/>
    <w:rsid w:val="00BE01BD"/>
    <w:rsid w:val="00C327C4"/>
    <w:rsid w:val="00C466B4"/>
    <w:rsid w:val="00C8189A"/>
    <w:rsid w:val="00CB0419"/>
    <w:rsid w:val="00CC4B9F"/>
    <w:rsid w:val="00CD640B"/>
    <w:rsid w:val="00CE4989"/>
    <w:rsid w:val="00D05013"/>
    <w:rsid w:val="00D07980"/>
    <w:rsid w:val="00D07D03"/>
    <w:rsid w:val="00D64DF9"/>
    <w:rsid w:val="00D749CB"/>
    <w:rsid w:val="00D772F2"/>
    <w:rsid w:val="00D8060D"/>
    <w:rsid w:val="00D85F53"/>
    <w:rsid w:val="00D92563"/>
    <w:rsid w:val="00D97952"/>
    <w:rsid w:val="00DB43A5"/>
    <w:rsid w:val="00DD365D"/>
    <w:rsid w:val="00DD41FC"/>
    <w:rsid w:val="00DD6D6C"/>
    <w:rsid w:val="00DE5D03"/>
    <w:rsid w:val="00DF08E4"/>
    <w:rsid w:val="00E37F11"/>
    <w:rsid w:val="00E405D9"/>
    <w:rsid w:val="00E660EB"/>
    <w:rsid w:val="00E66CE1"/>
    <w:rsid w:val="00E769C1"/>
    <w:rsid w:val="00E77AFB"/>
    <w:rsid w:val="00EA50E9"/>
    <w:rsid w:val="00ED1D56"/>
    <w:rsid w:val="00F02A45"/>
    <w:rsid w:val="00F03D17"/>
    <w:rsid w:val="00F16644"/>
    <w:rsid w:val="00F23A48"/>
    <w:rsid w:val="00F402AD"/>
    <w:rsid w:val="00F56795"/>
    <w:rsid w:val="00F6473F"/>
    <w:rsid w:val="00FA6D2F"/>
    <w:rsid w:val="00FB03D4"/>
    <w:rsid w:val="00FC18E0"/>
    <w:rsid w:val="00FC1BC2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9310"/>
  <w15:chartTrackingRefBased/>
  <w15:docId w15:val="{2C2B573B-6CB6-4E4B-AF53-64283859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487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nhideWhenUsed/>
    <w:qFormat/>
    <w:rsid w:val="00115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styleId="Strong">
    <w:name w:val="Strong"/>
    <w:uiPriority w:val="22"/>
    <w:qFormat/>
    <w:rsid w:val="0011548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2D7DD9"/>
    <w:pPr>
      <w:ind w:left="720"/>
      <w:contextualSpacing/>
    </w:pPr>
    <w:rPr>
      <w:sz w:val="20"/>
      <w:szCs w:val="20"/>
      <w:lang w:val="x-none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2D7DD9"/>
    <w:rPr>
      <w:rFonts w:ascii="Calibri" w:eastAsia="Calibri" w:hAnsi="Calibri" w:cs="Times New Roman"/>
      <w:lang w:eastAsia="ru-RU"/>
    </w:rPr>
  </w:style>
  <w:style w:type="character" w:customStyle="1" w:styleId="NormalWebChar">
    <w:name w:val="Normal (Web) Char"/>
    <w:aliases w:val="webb Char"/>
    <w:link w:val="NormalWeb"/>
    <w:locked/>
    <w:rsid w:val="003D3B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3D5F4A"/>
    <w:rPr>
      <w:i/>
      <w:iCs/>
    </w:rPr>
  </w:style>
  <w:style w:type="table" w:styleId="TableGrid">
    <w:name w:val="Table Grid"/>
    <w:basedOn w:val="TableNormal"/>
    <w:uiPriority w:val="59"/>
    <w:rsid w:val="00BD0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4">
    <w:name w:val="Body text (4)_"/>
    <w:link w:val="Bodytext40"/>
    <w:rsid w:val="00B865D1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865D1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ConsPlusNormal">
    <w:name w:val="ConsPlusNormal"/>
    <w:rsid w:val="00DE5D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1B6A8D"/>
    <w:pPr>
      <w:spacing w:after="0" w:line="240" w:lineRule="auto"/>
      <w:jc w:val="center"/>
    </w:pPr>
    <w:rPr>
      <w:rFonts w:ascii="Arial Armenian" w:eastAsia="Times New Roman" w:hAnsi="Arial Armenian"/>
      <w:lang w:val="en-US" w:eastAsia="ru-RU"/>
    </w:rPr>
  </w:style>
  <w:style w:type="character" w:customStyle="1" w:styleId="mechtexChar">
    <w:name w:val="mechtex Char"/>
    <w:link w:val="mechtex"/>
    <w:rsid w:val="001B6A8D"/>
    <w:rPr>
      <w:rFonts w:ascii="Arial Armenian" w:eastAsia="Times New Roman" w:hAnsi="Arial Armenian"/>
      <w:sz w:val="22"/>
      <w:szCs w:val="22"/>
      <w:lang w:eastAsia="ru-RU"/>
    </w:rPr>
  </w:style>
  <w:style w:type="paragraph" w:styleId="BodyText">
    <w:name w:val="Body Text"/>
    <w:basedOn w:val="Normal"/>
    <w:link w:val="BodyTextChar"/>
    <w:rsid w:val="001B6A8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link w:val="BodyText"/>
    <w:rsid w:val="001B6A8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24B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>https://mul2.gov.am/tasks/97316/oneclick/0 naxagic new.docx?token=a38e53948989f987f9e262d88269c1cc</cp:keywords>
  <cp:lastModifiedBy>Anjelika Khachanyan</cp:lastModifiedBy>
  <cp:revision>4</cp:revision>
  <cp:lastPrinted>2019-07-17T11:34:00Z</cp:lastPrinted>
  <dcterms:created xsi:type="dcterms:W3CDTF">2019-07-19T09:11:00Z</dcterms:created>
  <dcterms:modified xsi:type="dcterms:W3CDTF">2019-07-31T14:42:00Z</dcterms:modified>
</cp:coreProperties>
</file>