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07" w:rsidRDefault="00577E07" w:rsidP="00577E07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31F14" w:rsidRPr="00431F14" w:rsidRDefault="00431F14" w:rsidP="00577E07">
      <w:pPr>
        <w:jc w:val="center"/>
        <w:rPr>
          <w:rFonts w:ascii="GHEA Grapalat" w:hAnsi="GHEA Grapalat" w:cs="IRTEK Courier"/>
          <w:b/>
          <w:sz w:val="24"/>
          <w:szCs w:val="24"/>
          <w:lang w:val="ru-RU"/>
        </w:rPr>
      </w:pPr>
    </w:p>
    <w:p w:rsidR="00207476" w:rsidRPr="00722B73" w:rsidRDefault="00207476" w:rsidP="00207476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</w:rPr>
        <w:t>ՍՅՈՒՆԻՔԻ</w:t>
      </w:r>
      <w:r w:rsidRPr="0002629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Pr="0002629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ԿԱՌԱՎԱՐՈՒԹՅԱՆ 201</w:t>
      </w:r>
      <w:r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Pr="00BB3C4B">
        <w:rPr>
          <w:rFonts w:ascii="GHEA Grapalat" w:hAnsi="GHEA Grapalat"/>
          <w:b/>
          <w:sz w:val="24"/>
          <w:szCs w:val="24"/>
          <w:lang w:val="ru-RU"/>
        </w:rPr>
        <w:t>8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Pr="00BA12E2">
        <w:rPr>
          <w:rFonts w:ascii="GHEA Grapalat" w:hAnsi="GHEA Grapalat"/>
          <w:b/>
          <w:sz w:val="24"/>
          <w:szCs w:val="24"/>
          <w:lang w:val="ru-RU"/>
        </w:rPr>
        <w:t>1</w:t>
      </w:r>
      <w:r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 w:rsidRPr="00BB3C4B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207476" w:rsidRDefault="00577E07" w:rsidP="00207476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proofErr w:type="spellStart"/>
      <w:r w:rsidR="00207476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577E07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207476" w:rsidRPr="00207476">
        <w:rPr>
          <w:rFonts w:ascii="GHEA Grapalat" w:hAnsi="GHEA Grapalat"/>
          <w:sz w:val="24"/>
          <w:szCs w:val="24"/>
          <w:lang w:val="hy-AM"/>
        </w:rPr>
        <w:t>ՀՀ Սյունիքի մարզի Սիսիանի համայնքի Նժդեհ բնակավայրում «Համայնքների գյուղատնտեսական ռեսուրսների կառավարման և մրցունակության» ծրագրի իրականացման շրջանակում «Նժդեհ համայնքի արոտօգտագործողների միավորում» սպառողական կոոպերատիվին գյուղատնտեսական տեխնիկա ձեռք բերելու համար աջակցություն ցուցաբերելու</w:t>
      </w:r>
      <w:r w:rsidR="00207476">
        <w:rPr>
          <w:rFonts w:ascii="GHEA Grapalat" w:hAnsi="GHEA Grapalat"/>
          <w:sz w:val="24"/>
          <w:szCs w:val="24"/>
          <w:lang w:val="fr-FR"/>
        </w:rPr>
        <w:t xml:space="preserve">   </w:t>
      </w:r>
      <w:proofErr w:type="spellStart"/>
      <w:r w:rsidR="00207476">
        <w:rPr>
          <w:rFonts w:ascii="GHEA Grapalat" w:hAnsi="GHEA Grapalat"/>
          <w:sz w:val="24"/>
          <w:szCs w:val="24"/>
          <w:lang w:val="fr-FR"/>
        </w:rPr>
        <w:t>անհրաժեշտությամբ</w:t>
      </w:r>
      <w:proofErr w:type="spellEnd"/>
      <w:r w:rsidR="00207476">
        <w:rPr>
          <w:rFonts w:ascii="GHEA Grapalat" w:hAnsi="GHEA Grapalat"/>
          <w:sz w:val="24"/>
          <w:szCs w:val="24"/>
          <w:lang w:val="fr-FR"/>
        </w:rPr>
        <w:t>:</w:t>
      </w:r>
    </w:p>
    <w:p w:rsidR="00207476" w:rsidRPr="00207476" w:rsidRDefault="00207476" w:rsidP="00207476">
      <w:pPr>
        <w:spacing w:after="0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207476" w:rsidRPr="00207476" w:rsidRDefault="00557ECA" w:rsidP="0020747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cstheme="minorBidi"/>
          <w:lang w:val="fr-FR"/>
        </w:rPr>
      </w:pPr>
      <w:r w:rsidRPr="00CA3762">
        <w:rPr>
          <w:rFonts w:cstheme="minorBidi"/>
          <w:lang w:val="fr-FR"/>
        </w:rPr>
        <w:tab/>
      </w:r>
      <w:r w:rsidR="00207476" w:rsidRPr="00207476">
        <w:rPr>
          <w:rFonts w:cstheme="minorBidi"/>
          <w:lang w:val="hy-AM"/>
        </w:rPr>
        <w:t xml:space="preserve">Համաշխարհային բանկի աջակցությամբ ՀՀ Սյունիքի մարզի Սիսիանի համայնքի Նժդեհ բնակավայրում իրականացվում է «Համայնքների գյուղատնտեսական ռեսուրսների կառավարման և մրցունակության» ծրագիր, ինչի շրջանակում համայնքի կողմից մշակված «Համայնքի արոտավայրերի կառավարման և անասնապահության զարգացման» պլանի համաձայն ջրարբիացման և կերարտադրության ավելացման համար ձեռք է բերվելու գյուղտեխնիկա և տրամադրվելու է այդ նպատակով նախորդ տարի ստեղծված «Նժդեհ համայնքի արոտօգտագործողների միավորում» սպառողական կոոպերատիվին՝ կերային կուլտուրաների ցանքի և կերերի կուտակման նպատակով: Ծրագրով նախատեսված գյուղտեխնիկայի ընդհանուր արժեքը կազմում է 50.100.000 /հիսուն միլիոն հարյուր հազար/ ՀՀ դրամ: Գումարի 80%-ը՝ 40.080.000 դրամը կտրամադրվի գյուղատնտեսության զարգացման հիմնադրամի կողմից, իսկ 20%-ը՝ 10.020.000 դրամը կոոպերատիվի </w:t>
      </w:r>
      <w:proofErr w:type="spellStart"/>
      <w:r w:rsidR="00207476">
        <w:rPr>
          <w:rFonts w:cstheme="minorBidi"/>
        </w:rPr>
        <w:t>համաֆինանսավորման</w:t>
      </w:r>
      <w:proofErr w:type="spellEnd"/>
      <w:r w:rsidR="00207476" w:rsidRPr="00207476">
        <w:rPr>
          <w:rFonts w:cstheme="minorBidi"/>
          <w:lang w:val="hy-AM"/>
        </w:rPr>
        <w:t xml:space="preserve"> գումարն է: </w:t>
      </w:r>
      <w:proofErr w:type="spellStart"/>
      <w:r w:rsidR="00207476">
        <w:rPr>
          <w:rFonts w:cstheme="minorBidi"/>
        </w:rPr>
        <w:t>Նորաստեղծ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r w:rsidR="00207476" w:rsidRPr="00207476">
        <w:rPr>
          <w:rFonts w:cstheme="minorBidi"/>
          <w:lang w:val="hy-AM"/>
        </w:rPr>
        <w:t>կոոպերատիվը</w:t>
      </w:r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կարող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r w:rsidR="00207476">
        <w:rPr>
          <w:rFonts w:cstheme="minorBidi"/>
        </w:rPr>
        <w:t>է</w:t>
      </w:r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կատարել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միայն</w:t>
      </w:r>
      <w:proofErr w:type="spellEnd"/>
      <w:r w:rsidR="00207476" w:rsidRPr="00207476">
        <w:rPr>
          <w:rFonts w:cstheme="minorBidi"/>
          <w:lang w:val="hy-AM"/>
        </w:rPr>
        <w:t xml:space="preserve"> 5</w:t>
      </w:r>
      <w:r w:rsidR="00207476" w:rsidRPr="00207476">
        <w:rPr>
          <w:rFonts w:cstheme="minorBidi"/>
          <w:lang w:val="fr-FR"/>
        </w:rPr>
        <w:t>,</w:t>
      </w:r>
      <w:r w:rsidR="00207476" w:rsidRPr="00207476">
        <w:rPr>
          <w:rFonts w:cstheme="minorBidi"/>
          <w:lang w:val="hy-AM"/>
        </w:rPr>
        <w:t>000</w:t>
      </w:r>
      <w:r w:rsidR="00207476" w:rsidRPr="00207476">
        <w:rPr>
          <w:rFonts w:cstheme="minorBidi"/>
          <w:lang w:val="fr-FR"/>
        </w:rPr>
        <w:t>,</w:t>
      </w:r>
      <w:r w:rsidR="00207476" w:rsidRPr="00207476">
        <w:rPr>
          <w:rFonts w:cstheme="minorBidi"/>
          <w:lang w:val="hy-AM"/>
        </w:rPr>
        <w:t>000 ՀՀ դրամի ներդրում:</w:t>
      </w:r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Հաշվի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առնելով</w:t>
      </w:r>
      <w:proofErr w:type="spellEnd"/>
      <w:r w:rsidR="00207476" w:rsidRPr="00207476">
        <w:rPr>
          <w:rFonts w:cstheme="minorBidi"/>
          <w:lang w:val="fr-FR"/>
        </w:rPr>
        <w:t xml:space="preserve">, </w:t>
      </w:r>
      <w:proofErr w:type="spellStart"/>
      <w:r w:rsidR="00207476">
        <w:rPr>
          <w:rFonts w:cstheme="minorBidi"/>
        </w:rPr>
        <w:t>որ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գյուղը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սահմանամերձ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r w:rsidR="00207476">
        <w:rPr>
          <w:rFonts w:cstheme="minorBidi"/>
        </w:rPr>
        <w:t>է</w:t>
      </w:r>
      <w:r w:rsidR="00207476" w:rsidRPr="00207476">
        <w:rPr>
          <w:rFonts w:cstheme="minorBidi"/>
          <w:lang w:val="fr-FR"/>
        </w:rPr>
        <w:t xml:space="preserve">, </w:t>
      </w:r>
      <w:proofErr w:type="spellStart"/>
      <w:r w:rsidR="00207476">
        <w:rPr>
          <w:rFonts w:cstheme="minorBidi"/>
        </w:rPr>
        <w:t>իսկ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ծրագիրը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գյուղի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համար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կարևոր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նշանակություն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ունի</w:t>
      </w:r>
      <w:proofErr w:type="spellEnd"/>
      <w:r w:rsidR="00207476" w:rsidRPr="00207476">
        <w:rPr>
          <w:rFonts w:cstheme="minorBidi"/>
          <w:lang w:val="fr-FR"/>
        </w:rPr>
        <w:t xml:space="preserve">, </w:t>
      </w:r>
      <w:proofErr w:type="spellStart"/>
      <w:r w:rsidR="00207476">
        <w:rPr>
          <w:rFonts w:cstheme="minorBidi"/>
        </w:rPr>
        <w:t>անհրաժեշտություն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r w:rsidR="00207476">
        <w:rPr>
          <w:rFonts w:cstheme="minorBidi"/>
        </w:rPr>
        <w:t>է</w:t>
      </w:r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առաջացել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աջակցել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մնացած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գումարի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համաֆինանսավորման</w:t>
      </w:r>
      <w:proofErr w:type="spellEnd"/>
      <w:r w:rsidR="00207476" w:rsidRPr="00207476">
        <w:rPr>
          <w:rFonts w:cstheme="minorBidi"/>
          <w:lang w:val="fr-FR"/>
        </w:rPr>
        <w:t xml:space="preserve"> </w:t>
      </w:r>
      <w:proofErr w:type="spellStart"/>
      <w:r w:rsidR="00207476">
        <w:rPr>
          <w:rFonts w:cstheme="minorBidi"/>
        </w:rPr>
        <w:t>հարցում</w:t>
      </w:r>
      <w:proofErr w:type="spellEnd"/>
      <w:r w:rsidR="00207476" w:rsidRPr="00207476">
        <w:rPr>
          <w:rFonts w:cstheme="minorBidi"/>
          <w:lang w:val="fr-FR"/>
        </w:rPr>
        <w:t>:</w:t>
      </w:r>
    </w:p>
    <w:p w:rsidR="00557ECA" w:rsidRPr="00207476" w:rsidRDefault="00557ECA" w:rsidP="00207476">
      <w:pPr>
        <w:pStyle w:val="Title"/>
        <w:tabs>
          <w:tab w:val="left" w:pos="600"/>
        </w:tabs>
        <w:spacing w:line="360" w:lineRule="auto"/>
        <w:ind w:firstLine="360"/>
        <w:jc w:val="both"/>
        <w:rPr>
          <w:rFonts w:ascii="GHEA Grapalat" w:eastAsiaTheme="minorEastAsia" w:hAnsi="GHEA Grapalat" w:cstheme="minorBidi"/>
          <w:i w:val="0"/>
          <w:iCs w:val="0"/>
          <w:lang w:val="fr-FR"/>
        </w:rPr>
      </w:pPr>
    </w:p>
    <w:p w:rsidR="00207476" w:rsidRPr="00207476" w:rsidRDefault="00207476" w:rsidP="00207476">
      <w:pPr>
        <w:pStyle w:val="Title"/>
        <w:tabs>
          <w:tab w:val="left" w:pos="600"/>
        </w:tabs>
        <w:spacing w:line="360" w:lineRule="auto"/>
        <w:ind w:firstLine="360"/>
        <w:jc w:val="both"/>
        <w:rPr>
          <w:rFonts w:ascii="GHEA Grapalat" w:eastAsiaTheme="minorEastAsia" w:hAnsi="GHEA Grapalat" w:cstheme="minorBidi"/>
          <w:i w:val="0"/>
          <w:iCs w:val="0"/>
          <w:lang w:val="fr-FR"/>
        </w:rPr>
      </w:pP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lastRenderedPageBreak/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207476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="00207476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557ECA" w:rsidRDefault="00577E07" w:rsidP="00207476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r w:rsidR="00207476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="00207476">
        <w:rPr>
          <w:rFonts w:ascii="GHEA Grapalat" w:hAnsi="GHEA Grapalat"/>
          <w:sz w:val="24"/>
          <w:szCs w:val="24"/>
          <w:lang w:val="fr-FR"/>
        </w:rPr>
        <w:t>Սյունիքի</w:t>
      </w:r>
      <w:proofErr w:type="spellEnd"/>
      <w:r w:rsid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>
        <w:rPr>
          <w:rFonts w:ascii="GHEA Grapalat" w:hAnsi="GHEA Grapalat"/>
          <w:sz w:val="24"/>
          <w:szCs w:val="24"/>
          <w:lang w:val="fr-FR"/>
        </w:rPr>
        <w:t>Սիսիան</w:t>
      </w:r>
      <w:proofErr w:type="spellEnd"/>
      <w:r w:rsid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 w:rsidRPr="00207476">
        <w:rPr>
          <w:rFonts w:ascii="GHEA Grapalat" w:hAnsi="GHEA Grapalat"/>
          <w:sz w:val="24"/>
          <w:szCs w:val="24"/>
          <w:lang w:val="fr-FR"/>
        </w:rPr>
        <w:t>Նժդեհ</w:t>
      </w:r>
      <w:proofErr w:type="spellEnd"/>
      <w:r w:rsidR="00207476" w:rsidRP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 w:rsidRPr="00207476">
        <w:rPr>
          <w:rFonts w:ascii="GHEA Grapalat" w:hAnsi="GHEA Grapalat"/>
          <w:sz w:val="24"/>
          <w:szCs w:val="24"/>
          <w:lang w:val="fr-FR"/>
        </w:rPr>
        <w:t>բնակավայրում</w:t>
      </w:r>
      <w:proofErr w:type="spellEnd"/>
      <w:r w:rsidR="00207476" w:rsidRP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>
        <w:rPr>
          <w:rFonts w:ascii="GHEA Grapalat" w:hAnsi="GHEA Grapalat"/>
          <w:sz w:val="24"/>
          <w:szCs w:val="24"/>
          <w:lang w:val="fr-FR"/>
        </w:rPr>
        <w:t>ձեռք</w:t>
      </w:r>
      <w:proofErr w:type="spellEnd"/>
      <w:r w:rsid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>
        <w:rPr>
          <w:rFonts w:ascii="GHEA Grapalat" w:hAnsi="GHEA Grapalat"/>
          <w:sz w:val="24"/>
          <w:szCs w:val="24"/>
          <w:lang w:val="fr-FR"/>
        </w:rPr>
        <w:t>կբերվի</w:t>
      </w:r>
      <w:proofErr w:type="spellEnd"/>
      <w:r w:rsid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 w:rsidRPr="00207476">
        <w:rPr>
          <w:rFonts w:ascii="GHEA Grapalat" w:hAnsi="GHEA Grapalat"/>
          <w:sz w:val="24"/>
          <w:szCs w:val="24"/>
          <w:lang w:val="fr-FR"/>
        </w:rPr>
        <w:t>նոր</w:t>
      </w:r>
      <w:proofErr w:type="spellEnd"/>
      <w:r w:rsidR="00207476" w:rsidRP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="00207476" w:rsidRPr="002074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07476">
        <w:rPr>
          <w:rFonts w:ascii="GHEA Grapalat" w:hAnsi="GHEA Grapalat"/>
          <w:sz w:val="24"/>
          <w:szCs w:val="24"/>
        </w:rPr>
        <w:t>տեխնիկա</w:t>
      </w:r>
      <w:proofErr w:type="spellEnd"/>
      <w:r w:rsidR="00207476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A3762" w:rsidRPr="00207476" w:rsidRDefault="00CA3762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02B81" w:rsidRPr="00207476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A3762" w:rsidRPr="00577E07" w:rsidRDefault="00CA3762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663BE" w:rsidRDefault="00F663BE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CA3762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առավարության որոշման </w:t>
      </w:r>
      <w:r w:rsidR="00577E07"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CA3762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առավարության որոշման նախագծի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557ECA">
      <w:pgSz w:w="11906" w:h="16838"/>
      <w:pgMar w:top="63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07"/>
    <w:rsid w:val="001C0C21"/>
    <w:rsid w:val="00207476"/>
    <w:rsid w:val="0024678E"/>
    <w:rsid w:val="0034721F"/>
    <w:rsid w:val="003517EF"/>
    <w:rsid w:val="00402B81"/>
    <w:rsid w:val="00431F14"/>
    <w:rsid w:val="004B1051"/>
    <w:rsid w:val="005165A2"/>
    <w:rsid w:val="00557ECA"/>
    <w:rsid w:val="00577E07"/>
    <w:rsid w:val="006626A5"/>
    <w:rsid w:val="00666093"/>
    <w:rsid w:val="006A661B"/>
    <w:rsid w:val="008548E4"/>
    <w:rsid w:val="00952CFB"/>
    <w:rsid w:val="009848ED"/>
    <w:rsid w:val="009873FC"/>
    <w:rsid w:val="00AA208C"/>
    <w:rsid w:val="00AF5828"/>
    <w:rsid w:val="00C41F3E"/>
    <w:rsid w:val="00C43B03"/>
    <w:rsid w:val="00C46F73"/>
    <w:rsid w:val="00CA3762"/>
    <w:rsid w:val="00D71074"/>
    <w:rsid w:val="00E86A31"/>
    <w:rsid w:val="00F27179"/>
    <w:rsid w:val="00F663BE"/>
    <w:rsid w:val="00F9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A5EB8-B47A-472F-AC5D-76C9C90C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57ECA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57ECA"/>
    <w:rPr>
      <w:rFonts w:ascii="Arial Armenian" w:eastAsia="Times New Roman" w:hAnsi="Arial Armeni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0747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https://mul.gov.am/tasks/docs/attachment.php?id=471566&amp;fn=3himnavorum.docx&amp;out=1&amp;token=016fd0e135922e5c1b5f</cp:keywords>
</cp:coreProperties>
</file>