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FE5" w:rsidRPr="00741EE6" w:rsidRDefault="000517C7" w:rsidP="000F1FE5">
      <w:pPr>
        <w:ind w:left="-426" w:right="-846" w:firstLine="426"/>
        <w:jc w:val="center"/>
        <w:rPr>
          <w:rFonts w:ascii="GHEA Grapalat" w:hAnsi="GHEA Grapalat" w:cs="Sylfaen"/>
          <w:b/>
          <w:sz w:val="24"/>
          <w:szCs w:val="24"/>
        </w:rPr>
      </w:pPr>
      <w:bookmarkStart w:id="0" w:name="_GoBack"/>
      <w:bookmarkEnd w:id="0"/>
      <w:r>
        <w:rPr>
          <w:rFonts w:ascii="GHEA Grapalat" w:hAnsi="GHEA Grapalat" w:cs="Sylfaen"/>
          <w:b/>
          <w:sz w:val="24"/>
          <w:szCs w:val="24"/>
          <w:lang w:val="hy-AM"/>
        </w:rPr>
        <w:t>Ա Մ Փ Ո Փ Ա Թ Ե Ր Թ</w:t>
      </w:r>
    </w:p>
    <w:p w:rsidR="000F1FE5" w:rsidRPr="00036BD9" w:rsidRDefault="00952594" w:rsidP="00F27B81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ԿԱՌԱՎԱՐՈՒԹՅԱՆ</w:t>
      </w:r>
      <w:r w:rsidR="000517C7">
        <w:rPr>
          <w:rFonts w:ascii="GHEA Grapalat" w:hAnsi="GHEA Grapalat" w:cs="Sylfaen"/>
          <w:b/>
          <w:sz w:val="24"/>
          <w:szCs w:val="24"/>
          <w:lang w:val="hy-AM"/>
        </w:rPr>
        <w:t xml:space="preserve"> ՈՐՈՇՄԱՆ ՆԱԽԱԳԾԻ ՎԵՐԱԲԵՐՅԱԼ ՇԱՀԱԳՐԳԻՌ ՄԱՐՄԻՆՆԵՐԻ ՆԵՐԿԱՅԱՑՐԱԾ ԴԻՏՈՂՈՒԹՅՈՒՆՆԵՐԻ ԵՎ ԱՌԱՋԱՐԿՈՒԹՅՈՒՆՆԵՐԻ ՔՆՆԱՐԿՄԱՆ ԱՐԴՅՈՒՆՔՆԵՐԻ</w:t>
      </w:r>
    </w:p>
    <w:p w:rsidR="000F1FE5" w:rsidRPr="00036BD9" w:rsidRDefault="000F1FE5" w:rsidP="000F1FE5">
      <w:pPr>
        <w:ind w:left="-426" w:right="-846" w:firstLine="426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tbl>
      <w:tblPr>
        <w:tblStyle w:val="TableGrid"/>
        <w:tblW w:w="0" w:type="auto"/>
        <w:tblInd w:w="-426" w:type="dxa"/>
        <w:tblLook w:val="04A0" w:firstRow="1" w:lastRow="0" w:firstColumn="1" w:lastColumn="0" w:noHBand="0" w:noVBand="1"/>
      </w:tblPr>
      <w:tblGrid>
        <w:gridCol w:w="3682"/>
        <w:gridCol w:w="5311"/>
        <w:gridCol w:w="4497"/>
      </w:tblGrid>
      <w:tr w:rsidR="000517C7" w:rsidRPr="000517C7" w:rsidTr="000517C7">
        <w:tc>
          <w:tcPr>
            <w:tcW w:w="3682" w:type="dxa"/>
            <w:vAlign w:val="center"/>
          </w:tcPr>
          <w:p w:rsidR="000517C7" w:rsidRPr="000517C7" w:rsidRDefault="000517C7" w:rsidP="000517C7">
            <w:pPr>
              <w:spacing w:after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517C7">
              <w:rPr>
                <w:rFonts w:ascii="GHEA Grapalat" w:hAnsi="GHEA Grapalat" w:cs="Sylfaen"/>
                <w:sz w:val="24"/>
                <w:szCs w:val="24"/>
                <w:lang w:val="hy-AM"/>
              </w:rPr>
              <w:t>Մարմնի անվանումը</w:t>
            </w:r>
          </w:p>
        </w:tc>
        <w:tc>
          <w:tcPr>
            <w:tcW w:w="5311" w:type="dxa"/>
            <w:vAlign w:val="center"/>
          </w:tcPr>
          <w:p w:rsidR="000517C7" w:rsidRPr="000517C7" w:rsidRDefault="000517C7" w:rsidP="000517C7">
            <w:pPr>
              <w:spacing w:after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517C7">
              <w:rPr>
                <w:rFonts w:ascii="GHEA Grapalat" w:hAnsi="GHEA Grapalat" w:cs="Sylfaen"/>
                <w:sz w:val="24"/>
                <w:szCs w:val="24"/>
                <w:lang w:val="hy-AM"/>
              </w:rPr>
              <w:t>Դիտողության և առաջարկության բովանդակությունը</w:t>
            </w:r>
          </w:p>
        </w:tc>
        <w:tc>
          <w:tcPr>
            <w:tcW w:w="4497" w:type="dxa"/>
            <w:vAlign w:val="center"/>
          </w:tcPr>
          <w:p w:rsidR="000517C7" w:rsidRPr="000517C7" w:rsidRDefault="000517C7" w:rsidP="000517C7">
            <w:pPr>
              <w:spacing w:after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517C7">
              <w:rPr>
                <w:rFonts w:ascii="GHEA Grapalat" w:hAnsi="GHEA Grapalat" w:cs="Sylfaen"/>
                <w:sz w:val="24"/>
                <w:szCs w:val="24"/>
                <w:lang w:val="hy-AM"/>
              </w:rPr>
              <w:t>Քննարկման արդյունքները</w:t>
            </w:r>
          </w:p>
        </w:tc>
      </w:tr>
      <w:tr w:rsidR="00F27B81" w:rsidRPr="00D07AA9" w:rsidTr="000517C7">
        <w:tc>
          <w:tcPr>
            <w:tcW w:w="3682" w:type="dxa"/>
          </w:tcPr>
          <w:p w:rsidR="00F27B81" w:rsidRDefault="00F27B81" w:rsidP="00F27B81">
            <w:pPr>
              <w:spacing w:after="0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>
              <w:rPr>
                <w:rFonts w:ascii="GHEA Grapalat" w:hAnsi="GHEA Grapalat" w:cs="Sylfaen"/>
                <w:szCs w:val="24"/>
                <w:lang w:val="hy-AM"/>
              </w:rPr>
              <w:t>ՀՀ Ֆինանսների նախարարություն</w:t>
            </w:r>
          </w:p>
          <w:p w:rsidR="00D07AA9" w:rsidRDefault="00D07AA9" w:rsidP="00F27B81">
            <w:pPr>
              <w:spacing w:after="0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>
              <w:rPr>
                <w:rFonts w:ascii="GHEA Grapalat" w:hAnsi="GHEA Grapalat" w:cs="Sylfaen"/>
                <w:szCs w:val="24"/>
              </w:rPr>
              <w:t>06.08.2018</w:t>
            </w:r>
            <w:r>
              <w:rPr>
                <w:rFonts w:ascii="GHEA Grapalat" w:hAnsi="GHEA Grapalat" w:cs="Sylfaen"/>
                <w:szCs w:val="24"/>
                <w:lang w:val="hy-AM"/>
              </w:rPr>
              <w:t xml:space="preserve"> թ․</w:t>
            </w:r>
          </w:p>
          <w:p w:rsidR="00D07AA9" w:rsidRPr="00D07AA9" w:rsidRDefault="00D07AA9" w:rsidP="00F27B81">
            <w:pPr>
              <w:spacing w:after="0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>
              <w:rPr>
                <w:rFonts w:ascii="GHEA Grapalat" w:hAnsi="GHEA Grapalat" w:cs="Sylfaen"/>
                <w:szCs w:val="24"/>
              </w:rPr>
              <w:t xml:space="preserve"> N</w:t>
            </w:r>
            <w:r>
              <w:rPr>
                <w:rFonts w:ascii="GHEA Grapalat" w:hAnsi="GHEA Grapalat" w:cs="Sylfaen"/>
                <w:szCs w:val="24"/>
                <w:lang w:val="hy-AM"/>
              </w:rPr>
              <w:t xml:space="preserve"> </w:t>
            </w:r>
            <w:r w:rsidR="006F1513" w:rsidRPr="006F1513">
              <w:rPr>
                <w:rFonts w:ascii="GHEA Grapalat" w:hAnsi="GHEA Grapalat" w:cs="Sylfaen"/>
                <w:szCs w:val="24"/>
              </w:rPr>
              <w:t>01/8-6/14096-18</w:t>
            </w:r>
            <w:r w:rsidR="006F1513">
              <w:rPr>
                <w:rFonts w:ascii="GHEA Grapalat" w:hAnsi="GHEA Grapalat" w:cs="Sylfaen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Cs w:val="24"/>
                <w:lang w:val="hy-AM"/>
              </w:rPr>
              <w:t>գրություն</w:t>
            </w:r>
          </w:p>
        </w:tc>
        <w:tc>
          <w:tcPr>
            <w:tcW w:w="5311" w:type="dxa"/>
          </w:tcPr>
          <w:p w:rsidR="00F27B81" w:rsidRPr="00D07AA9" w:rsidRDefault="006F1513" w:rsidP="006F151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firstLine="540"/>
              <w:jc w:val="both"/>
              <w:textAlignment w:val="baseline"/>
              <w:rPr>
                <w:rFonts w:ascii="GHEA Grapalat" w:hAnsi="GHEA Grapalat" w:cs="Sylfaen"/>
                <w:bCs/>
                <w:szCs w:val="24"/>
                <w:lang w:val="hy-AM"/>
              </w:rPr>
            </w:pPr>
            <w:r w:rsidRPr="006F1513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ՀՀ Սյունիքի մարզի Սիսիան համայնքի </w:t>
            </w:r>
            <w:r w:rsidRPr="006F151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</w:t>
            </w:r>
            <w:r w:rsidRPr="006F1513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Նժդեհ համայնքի արոտօգտագործողների միավորում» սպառողական կոոպերատիվին գյուղատնտեսական տեխնիկա ձեռք բերելու համար ՀՀ պետական բյուջեից միջոցների հատկացումը գտնում ենք ոչ նպատակահարմար, քանի որ այն հակասում է ծրագրի իրականացման սկզբունքներին և ստեղծում է անհավասար պայմաններ մյուս շահառուների համար:</w:t>
            </w:r>
          </w:p>
        </w:tc>
        <w:tc>
          <w:tcPr>
            <w:tcW w:w="4497" w:type="dxa"/>
          </w:tcPr>
          <w:p w:rsidR="00F27B81" w:rsidRDefault="009111A0" w:rsidP="00F27B81">
            <w:pPr>
              <w:spacing w:after="0"/>
              <w:rPr>
                <w:rFonts w:ascii="GHEA Grapalat" w:hAnsi="GHEA Grapalat" w:cs="Sylfaen"/>
                <w:bCs/>
                <w:szCs w:val="24"/>
                <w:lang w:val="hy-AM"/>
              </w:rPr>
            </w:pPr>
            <w:r w:rsidRPr="009111A0">
              <w:rPr>
                <w:rFonts w:ascii="GHEA Grapalat" w:hAnsi="GHEA Grapalat" w:cs="Sylfaen"/>
                <w:bCs/>
                <w:szCs w:val="24"/>
                <w:lang w:val="hy-AM"/>
              </w:rPr>
              <w:t>Ընդունվել է ի գիտություն։</w:t>
            </w:r>
          </w:p>
        </w:tc>
      </w:tr>
    </w:tbl>
    <w:p w:rsidR="000F1FE5" w:rsidRDefault="000F1FE5" w:rsidP="000F1FE5">
      <w:pPr>
        <w:ind w:left="-426" w:right="-846" w:firstLine="426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0517C7" w:rsidRDefault="000517C7" w:rsidP="000F1FE5">
      <w:pPr>
        <w:ind w:left="-426" w:right="-846" w:firstLine="426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81686C" w:rsidRPr="0081686C" w:rsidRDefault="0081686C" w:rsidP="000F1FE5">
      <w:pPr>
        <w:ind w:left="-426" w:right="-846" w:firstLine="426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sectPr w:rsidR="0081686C" w:rsidRPr="0081686C" w:rsidSect="00655599">
      <w:pgSz w:w="15840" w:h="12240" w:orient="landscape"/>
      <w:pgMar w:top="851" w:right="1440" w:bottom="737" w:left="90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TarumianKama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FE5"/>
    <w:rsid w:val="00036BD9"/>
    <w:rsid w:val="000517C7"/>
    <w:rsid w:val="000F1FE5"/>
    <w:rsid w:val="001440BD"/>
    <w:rsid w:val="00240D89"/>
    <w:rsid w:val="002D471F"/>
    <w:rsid w:val="005A5A4A"/>
    <w:rsid w:val="00655599"/>
    <w:rsid w:val="006D060D"/>
    <w:rsid w:val="006F1513"/>
    <w:rsid w:val="0081686C"/>
    <w:rsid w:val="00885269"/>
    <w:rsid w:val="009111A0"/>
    <w:rsid w:val="00952594"/>
    <w:rsid w:val="00984D5C"/>
    <w:rsid w:val="00A15A54"/>
    <w:rsid w:val="00C46B46"/>
    <w:rsid w:val="00D07AA9"/>
    <w:rsid w:val="00F27B81"/>
    <w:rsid w:val="00F4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D89"/>
    <w:pPr>
      <w:spacing w:after="160" w:line="259" w:lineRule="auto"/>
    </w:pPr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81686C"/>
    <w:pPr>
      <w:keepNext/>
      <w:spacing w:after="0" w:line="240" w:lineRule="auto"/>
      <w:jc w:val="both"/>
      <w:outlineLvl w:val="0"/>
    </w:pPr>
    <w:rPr>
      <w:rFonts w:ascii="ArTarumianKamar" w:eastAsia="Times New Roman" w:hAnsi="ArTarumianKamar"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1FE5"/>
    <w:pPr>
      <w:ind w:left="720"/>
      <w:contextualSpacing/>
    </w:pPr>
  </w:style>
  <w:style w:type="character" w:customStyle="1" w:styleId="mechtexChar">
    <w:name w:val="mechtex Char"/>
    <w:link w:val="mechtex"/>
    <w:locked/>
    <w:rsid w:val="000F1FE5"/>
    <w:rPr>
      <w:rFonts w:ascii="Arial Armenian" w:eastAsia="Times New Roman" w:hAnsi="Arial Armenian"/>
      <w:lang w:val="en-US" w:eastAsia="x-none"/>
    </w:rPr>
  </w:style>
  <w:style w:type="paragraph" w:customStyle="1" w:styleId="mechtex">
    <w:name w:val="mechtex"/>
    <w:basedOn w:val="Normal"/>
    <w:link w:val="mechtexChar"/>
    <w:rsid w:val="000F1FE5"/>
    <w:pPr>
      <w:spacing w:after="0" w:line="240" w:lineRule="auto"/>
      <w:jc w:val="center"/>
    </w:pPr>
    <w:rPr>
      <w:rFonts w:ascii="Arial Armenian" w:eastAsia="Times New Roman" w:hAnsi="Arial Armenian" w:cstheme="minorBidi"/>
      <w:lang w:eastAsia="x-none"/>
    </w:rPr>
  </w:style>
  <w:style w:type="paragraph" w:customStyle="1" w:styleId="norm">
    <w:name w:val="norm"/>
    <w:basedOn w:val="Normal"/>
    <w:link w:val="normChar"/>
    <w:rsid w:val="00036BD9"/>
    <w:pPr>
      <w:spacing w:after="0" w:line="480" w:lineRule="auto"/>
      <w:ind w:firstLine="709"/>
      <w:jc w:val="both"/>
    </w:pPr>
    <w:rPr>
      <w:rFonts w:ascii="Arial Armenian" w:eastAsia="Times New Roman" w:hAnsi="Arial Armenian"/>
      <w:lang w:eastAsia="x-none"/>
    </w:rPr>
  </w:style>
  <w:style w:type="character" w:customStyle="1" w:styleId="normChar">
    <w:name w:val="norm Char"/>
    <w:link w:val="norm"/>
    <w:locked/>
    <w:rsid w:val="00036BD9"/>
    <w:rPr>
      <w:rFonts w:ascii="Arial Armenian" w:eastAsia="Times New Roman" w:hAnsi="Arial Armenian" w:cs="Times New Roman"/>
      <w:lang w:val="en-US" w:eastAsia="x-none"/>
    </w:rPr>
  </w:style>
  <w:style w:type="table" w:styleId="TableGrid">
    <w:name w:val="Table Grid"/>
    <w:basedOn w:val="TableNormal"/>
    <w:uiPriority w:val="59"/>
    <w:rsid w:val="000517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1686C"/>
    <w:rPr>
      <w:rFonts w:ascii="ArTarumianKamar" w:eastAsia="Times New Roman" w:hAnsi="ArTarumianKamar" w:cs="Times New Roman"/>
      <w:i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D89"/>
    <w:pPr>
      <w:spacing w:after="160" w:line="259" w:lineRule="auto"/>
    </w:pPr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81686C"/>
    <w:pPr>
      <w:keepNext/>
      <w:spacing w:after="0" w:line="240" w:lineRule="auto"/>
      <w:jc w:val="both"/>
      <w:outlineLvl w:val="0"/>
    </w:pPr>
    <w:rPr>
      <w:rFonts w:ascii="ArTarumianKamar" w:eastAsia="Times New Roman" w:hAnsi="ArTarumianKamar"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1FE5"/>
    <w:pPr>
      <w:ind w:left="720"/>
      <w:contextualSpacing/>
    </w:pPr>
  </w:style>
  <w:style w:type="character" w:customStyle="1" w:styleId="mechtexChar">
    <w:name w:val="mechtex Char"/>
    <w:link w:val="mechtex"/>
    <w:locked/>
    <w:rsid w:val="000F1FE5"/>
    <w:rPr>
      <w:rFonts w:ascii="Arial Armenian" w:eastAsia="Times New Roman" w:hAnsi="Arial Armenian"/>
      <w:lang w:val="en-US" w:eastAsia="x-none"/>
    </w:rPr>
  </w:style>
  <w:style w:type="paragraph" w:customStyle="1" w:styleId="mechtex">
    <w:name w:val="mechtex"/>
    <w:basedOn w:val="Normal"/>
    <w:link w:val="mechtexChar"/>
    <w:rsid w:val="000F1FE5"/>
    <w:pPr>
      <w:spacing w:after="0" w:line="240" w:lineRule="auto"/>
      <w:jc w:val="center"/>
    </w:pPr>
    <w:rPr>
      <w:rFonts w:ascii="Arial Armenian" w:eastAsia="Times New Roman" w:hAnsi="Arial Armenian" w:cstheme="minorBidi"/>
      <w:lang w:eastAsia="x-none"/>
    </w:rPr>
  </w:style>
  <w:style w:type="paragraph" w:customStyle="1" w:styleId="norm">
    <w:name w:val="norm"/>
    <w:basedOn w:val="Normal"/>
    <w:link w:val="normChar"/>
    <w:rsid w:val="00036BD9"/>
    <w:pPr>
      <w:spacing w:after="0" w:line="480" w:lineRule="auto"/>
      <w:ind w:firstLine="709"/>
      <w:jc w:val="both"/>
    </w:pPr>
    <w:rPr>
      <w:rFonts w:ascii="Arial Armenian" w:eastAsia="Times New Roman" w:hAnsi="Arial Armenian"/>
      <w:lang w:eastAsia="x-none"/>
    </w:rPr>
  </w:style>
  <w:style w:type="character" w:customStyle="1" w:styleId="normChar">
    <w:name w:val="norm Char"/>
    <w:link w:val="norm"/>
    <w:locked/>
    <w:rsid w:val="00036BD9"/>
    <w:rPr>
      <w:rFonts w:ascii="Arial Armenian" w:eastAsia="Times New Roman" w:hAnsi="Arial Armenian" w:cs="Times New Roman"/>
      <w:lang w:val="en-US" w:eastAsia="x-none"/>
    </w:rPr>
  </w:style>
  <w:style w:type="table" w:styleId="TableGrid">
    <w:name w:val="Table Grid"/>
    <w:basedOn w:val="TableNormal"/>
    <w:uiPriority w:val="59"/>
    <w:rsid w:val="000517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1686C"/>
    <w:rPr>
      <w:rFonts w:ascii="ArTarumianKamar" w:eastAsia="Times New Roman" w:hAnsi="ArTarumianKamar" w:cs="Times New Roman"/>
      <w:i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Anjelika Khachanyan</dc:creator>
  <cp:keywords>https:/mul.gov.am/tasks/docs/attachment.php?id=471566&amp;fn=4Ampopatert.docx&amp;out=1&amp;token=cd5f5d763eb15649f351</cp:keywords>
  <cp:lastModifiedBy>Anjelika Khachanyan</cp:lastModifiedBy>
  <cp:revision>1</cp:revision>
  <dcterms:created xsi:type="dcterms:W3CDTF">2018-09-04T13:22:00Z</dcterms:created>
  <dcterms:modified xsi:type="dcterms:W3CDTF">2018-09-04T13:22:00Z</dcterms:modified>
</cp:coreProperties>
</file>