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FE5" w:rsidRPr="00741EE6" w:rsidRDefault="000517C7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  <w:r>
        <w:rPr>
          <w:rFonts w:ascii="GHEA Grapalat" w:hAnsi="GHEA Grapalat" w:cs="Sylfaen"/>
          <w:b/>
          <w:sz w:val="24"/>
          <w:szCs w:val="24"/>
          <w:lang w:val="hy-AM"/>
        </w:rPr>
        <w:t>Ա Մ Փ Ո Փ Ա Թ Ե Ր Թ</w:t>
      </w:r>
    </w:p>
    <w:p w:rsidR="000F1FE5" w:rsidRPr="00036BD9" w:rsidRDefault="00952594" w:rsidP="00F27B8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0517C7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ՆԱԽԱԳԾԻ ՎԵՐԱԲԵՐՅԱԼ ՇԱՀԱԳՐԳԻՌ ՄԱՐՄԻՆՆԵՐԻ ՆԵՐԿԱՅԱՑՐԱԾ ԴԻՏՈՂՈՒԹՅՈՒՆՆԵՐԻ ԵՎ ԱՌԱՋԱՐԿՈՒԹՅՈՒՆՆԵՐԻ ՔՆՆԱՐԿՄԱՆ ԱՐԴՅՈՒՆՔՆԵՐԻ</w:t>
      </w:r>
    </w:p>
    <w:p w:rsidR="000F1FE5" w:rsidRPr="00036BD9" w:rsidRDefault="000F1FE5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3682"/>
        <w:gridCol w:w="5311"/>
        <w:gridCol w:w="4497"/>
      </w:tblGrid>
      <w:tr w:rsidR="000517C7" w:rsidRPr="000517C7" w:rsidTr="000517C7">
        <w:tc>
          <w:tcPr>
            <w:tcW w:w="3682" w:type="dxa"/>
            <w:vAlign w:val="center"/>
          </w:tcPr>
          <w:p w:rsidR="000517C7" w:rsidRPr="000517C7" w:rsidRDefault="000517C7" w:rsidP="000517C7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517C7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 անվանումը</w:t>
            </w:r>
          </w:p>
        </w:tc>
        <w:tc>
          <w:tcPr>
            <w:tcW w:w="5311" w:type="dxa"/>
            <w:vAlign w:val="center"/>
          </w:tcPr>
          <w:p w:rsidR="000517C7" w:rsidRPr="000517C7" w:rsidRDefault="000517C7" w:rsidP="000517C7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517C7"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Դիտողության և առաջարկության բովանդակությունը</w:t>
            </w:r>
          </w:p>
        </w:tc>
        <w:tc>
          <w:tcPr>
            <w:tcW w:w="4497" w:type="dxa"/>
            <w:vAlign w:val="center"/>
          </w:tcPr>
          <w:p w:rsidR="000517C7" w:rsidRPr="000517C7" w:rsidRDefault="000517C7" w:rsidP="000517C7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517C7">
              <w:rPr>
                <w:rFonts w:ascii="GHEA Grapalat" w:hAnsi="GHEA Grapalat" w:cs="Sylfaen"/>
                <w:sz w:val="24"/>
                <w:szCs w:val="24"/>
                <w:lang w:val="hy-AM"/>
              </w:rPr>
              <w:t>Քննարկման արդյունքները</w:t>
            </w:r>
          </w:p>
        </w:tc>
      </w:tr>
      <w:tr w:rsidR="00F27B81" w:rsidRPr="00D07AA9" w:rsidTr="000517C7">
        <w:tc>
          <w:tcPr>
            <w:tcW w:w="3682" w:type="dxa"/>
          </w:tcPr>
          <w:p w:rsidR="00F27B81" w:rsidRDefault="00F27B81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ՀՀ Ֆինանսների նախարարություն</w:t>
            </w:r>
          </w:p>
          <w:p w:rsidR="00D07AA9" w:rsidRDefault="00D07AA9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</w:rPr>
              <w:t>06.08.2018</w:t>
            </w:r>
            <w:r>
              <w:rPr>
                <w:rFonts w:ascii="GHEA Grapalat" w:hAnsi="GHEA Grapalat" w:cs="Sylfaen"/>
                <w:szCs w:val="24"/>
                <w:lang w:val="hy-AM"/>
              </w:rPr>
              <w:t xml:space="preserve"> թ․</w:t>
            </w:r>
          </w:p>
          <w:p w:rsidR="00D07AA9" w:rsidRPr="00D07AA9" w:rsidRDefault="00D07AA9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</w:rPr>
              <w:t xml:space="preserve"> N</w:t>
            </w:r>
            <w:r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6F1513" w:rsidRPr="006F1513">
              <w:rPr>
                <w:rFonts w:ascii="GHEA Grapalat" w:hAnsi="GHEA Grapalat" w:cs="Sylfaen"/>
                <w:szCs w:val="24"/>
              </w:rPr>
              <w:t>01/8-6/14096-18</w:t>
            </w:r>
            <w:r w:rsidR="006F1513"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գրություն</w:t>
            </w:r>
          </w:p>
        </w:tc>
        <w:tc>
          <w:tcPr>
            <w:tcW w:w="5311" w:type="dxa"/>
          </w:tcPr>
          <w:p w:rsidR="00F27B81" w:rsidRPr="00D07AA9" w:rsidRDefault="006F1513" w:rsidP="006F15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540"/>
              <w:jc w:val="both"/>
              <w:textAlignment w:val="baseline"/>
              <w:rPr>
                <w:rFonts w:ascii="GHEA Grapalat" w:hAnsi="GHEA Grapalat" w:cs="Sylfaen"/>
                <w:bCs/>
                <w:szCs w:val="24"/>
                <w:lang w:val="hy-AM"/>
              </w:rPr>
            </w:pPr>
            <w:r w:rsidRPr="006F151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ՀՀ Սյունիքի մարզի Սիսիան համայնքի </w:t>
            </w:r>
            <w:r w:rsidRPr="006F151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</w:t>
            </w:r>
            <w:r w:rsidRPr="006F151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Նժդեհ համայնքի արոտօգտագործողների միավորում» սպառողական կոոպերատիվին գյուղատնտեսական տեխնիկա ձեռք բերելու համար ՀՀ պետական բյուջեից միջոցների հատկացումը գտնում ենք ոչ նպատակահարմար, քանի որ այն հակասում է ծրագրի իրականացման սկզբունքներին և ստեղծում է անհավասար պայմաններ մյուս շահառուների համար:</w:t>
            </w:r>
          </w:p>
        </w:tc>
        <w:tc>
          <w:tcPr>
            <w:tcW w:w="4497" w:type="dxa"/>
          </w:tcPr>
          <w:p w:rsidR="00F27B81" w:rsidRDefault="009111A0" w:rsidP="00F27B81">
            <w:pPr>
              <w:spacing w:after="0"/>
              <w:rPr>
                <w:rFonts w:ascii="GHEA Grapalat" w:hAnsi="GHEA Grapalat" w:cs="Sylfaen"/>
                <w:bCs/>
                <w:szCs w:val="24"/>
                <w:lang w:val="hy-AM"/>
              </w:rPr>
            </w:pPr>
            <w:r w:rsidRPr="009111A0">
              <w:rPr>
                <w:rFonts w:ascii="GHEA Grapalat" w:hAnsi="GHEA Grapalat" w:cs="Sylfaen"/>
                <w:bCs/>
                <w:szCs w:val="24"/>
                <w:lang w:val="hy-AM"/>
              </w:rPr>
              <w:t>Ընդունվել է ի գիտություն։</w:t>
            </w:r>
          </w:p>
        </w:tc>
      </w:tr>
    </w:tbl>
    <w:p w:rsidR="000F1FE5" w:rsidRDefault="000F1FE5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517C7" w:rsidRDefault="000517C7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1686C" w:rsidRPr="0081686C" w:rsidRDefault="0081686C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sectPr w:rsidR="0081686C" w:rsidRPr="0081686C" w:rsidSect="00655599">
      <w:pgSz w:w="15840" w:h="12240" w:orient="landscape"/>
      <w:pgMar w:top="851" w:right="1440" w:bottom="737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TarumianKama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E5"/>
    <w:rsid w:val="00036BD9"/>
    <w:rsid w:val="000517C7"/>
    <w:rsid w:val="000F1FE5"/>
    <w:rsid w:val="001440BD"/>
    <w:rsid w:val="00240D89"/>
    <w:rsid w:val="002D471F"/>
    <w:rsid w:val="005A5A4A"/>
    <w:rsid w:val="00655599"/>
    <w:rsid w:val="006D060D"/>
    <w:rsid w:val="006F1513"/>
    <w:rsid w:val="0081686C"/>
    <w:rsid w:val="00885269"/>
    <w:rsid w:val="009111A0"/>
    <w:rsid w:val="00952594"/>
    <w:rsid w:val="00984D5C"/>
    <w:rsid w:val="00A15A54"/>
    <w:rsid w:val="00C46B46"/>
    <w:rsid w:val="00D07AA9"/>
    <w:rsid w:val="00F27B81"/>
    <w:rsid w:val="00F4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D89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1686C"/>
    <w:pPr>
      <w:keepNext/>
      <w:spacing w:after="0" w:line="240" w:lineRule="auto"/>
      <w:jc w:val="both"/>
      <w:outlineLvl w:val="0"/>
    </w:pPr>
    <w:rPr>
      <w:rFonts w:ascii="ArTarumianKamar" w:eastAsia="Times New Roman" w:hAnsi="ArTarumianKamar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FE5"/>
    <w:pPr>
      <w:ind w:left="720"/>
      <w:contextualSpacing/>
    </w:pPr>
  </w:style>
  <w:style w:type="character" w:customStyle="1" w:styleId="mechtexChar">
    <w:name w:val="mechtex Char"/>
    <w:link w:val="mechtex"/>
    <w:locked/>
    <w:rsid w:val="000F1FE5"/>
    <w:rPr>
      <w:rFonts w:ascii="Arial Armenian" w:eastAsia="Times New Roman" w:hAnsi="Arial Armenian"/>
      <w:lang w:val="en-US" w:eastAsia="x-none"/>
    </w:rPr>
  </w:style>
  <w:style w:type="paragraph" w:customStyle="1" w:styleId="mechtex">
    <w:name w:val="mechtex"/>
    <w:basedOn w:val="Normal"/>
    <w:link w:val="mechtexChar"/>
    <w:rsid w:val="000F1FE5"/>
    <w:pPr>
      <w:spacing w:after="0" w:line="240" w:lineRule="auto"/>
      <w:jc w:val="center"/>
    </w:pPr>
    <w:rPr>
      <w:rFonts w:ascii="Arial Armenian" w:eastAsia="Times New Roman" w:hAnsi="Arial Armenian" w:cstheme="minorBidi"/>
      <w:lang w:eastAsia="x-none"/>
    </w:rPr>
  </w:style>
  <w:style w:type="paragraph" w:customStyle="1" w:styleId="norm">
    <w:name w:val="norm"/>
    <w:basedOn w:val="Normal"/>
    <w:link w:val="normChar"/>
    <w:rsid w:val="00036BD9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x-none"/>
    </w:rPr>
  </w:style>
  <w:style w:type="character" w:customStyle="1" w:styleId="normChar">
    <w:name w:val="norm Char"/>
    <w:link w:val="norm"/>
    <w:locked/>
    <w:rsid w:val="00036BD9"/>
    <w:rPr>
      <w:rFonts w:ascii="Arial Armenian" w:eastAsia="Times New Roman" w:hAnsi="Arial Armenian" w:cs="Times New Roman"/>
      <w:lang w:val="en-US" w:eastAsia="x-none"/>
    </w:rPr>
  </w:style>
  <w:style w:type="table" w:styleId="TableGrid">
    <w:name w:val="Table Grid"/>
    <w:basedOn w:val="TableNormal"/>
    <w:uiPriority w:val="59"/>
    <w:rsid w:val="00051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81686C"/>
    <w:rPr>
      <w:rFonts w:ascii="ArTarumianKamar" w:eastAsia="Times New Roman" w:hAnsi="ArTarumianKamar" w:cs="Times New Roman"/>
      <w:i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D89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1686C"/>
    <w:pPr>
      <w:keepNext/>
      <w:spacing w:after="0" w:line="240" w:lineRule="auto"/>
      <w:jc w:val="both"/>
      <w:outlineLvl w:val="0"/>
    </w:pPr>
    <w:rPr>
      <w:rFonts w:ascii="ArTarumianKamar" w:eastAsia="Times New Roman" w:hAnsi="ArTarumianKamar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FE5"/>
    <w:pPr>
      <w:ind w:left="720"/>
      <w:contextualSpacing/>
    </w:pPr>
  </w:style>
  <w:style w:type="character" w:customStyle="1" w:styleId="mechtexChar">
    <w:name w:val="mechtex Char"/>
    <w:link w:val="mechtex"/>
    <w:locked/>
    <w:rsid w:val="000F1FE5"/>
    <w:rPr>
      <w:rFonts w:ascii="Arial Armenian" w:eastAsia="Times New Roman" w:hAnsi="Arial Armenian"/>
      <w:lang w:val="en-US" w:eastAsia="x-none"/>
    </w:rPr>
  </w:style>
  <w:style w:type="paragraph" w:customStyle="1" w:styleId="mechtex">
    <w:name w:val="mechtex"/>
    <w:basedOn w:val="Normal"/>
    <w:link w:val="mechtexChar"/>
    <w:rsid w:val="000F1FE5"/>
    <w:pPr>
      <w:spacing w:after="0" w:line="240" w:lineRule="auto"/>
      <w:jc w:val="center"/>
    </w:pPr>
    <w:rPr>
      <w:rFonts w:ascii="Arial Armenian" w:eastAsia="Times New Roman" w:hAnsi="Arial Armenian" w:cstheme="minorBidi"/>
      <w:lang w:eastAsia="x-none"/>
    </w:rPr>
  </w:style>
  <w:style w:type="paragraph" w:customStyle="1" w:styleId="norm">
    <w:name w:val="norm"/>
    <w:basedOn w:val="Normal"/>
    <w:link w:val="normChar"/>
    <w:rsid w:val="00036BD9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x-none"/>
    </w:rPr>
  </w:style>
  <w:style w:type="character" w:customStyle="1" w:styleId="normChar">
    <w:name w:val="norm Char"/>
    <w:link w:val="norm"/>
    <w:locked/>
    <w:rsid w:val="00036BD9"/>
    <w:rPr>
      <w:rFonts w:ascii="Arial Armenian" w:eastAsia="Times New Roman" w:hAnsi="Arial Armenian" w:cs="Times New Roman"/>
      <w:lang w:val="en-US" w:eastAsia="x-none"/>
    </w:rPr>
  </w:style>
  <w:style w:type="table" w:styleId="TableGrid">
    <w:name w:val="Table Grid"/>
    <w:basedOn w:val="TableNormal"/>
    <w:uiPriority w:val="59"/>
    <w:rsid w:val="00051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81686C"/>
    <w:rPr>
      <w:rFonts w:ascii="ArTarumianKamar" w:eastAsia="Times New Roman" w:hAnsi="ArTarumianKamar" w:cs="Times New Roman"/>
      <w:i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https:/mul.gov.am/tasks/docs/attachment.php?id=471566&amp;fn=4Ampopatert.docx&amp;out=1&amp;token=cd5f5d763eb15649f351</cp:keywords>
  <cp:lastModifiedBy>Anjelika Khachanyan</cp:lastModifiedBy>
  <cp:revision>1</cp:revision>
  <dcterms:created xsi:type="dcterms:W3CDTF">2018-09-04T13:22:00Z</dcterms:created>
  <dcterms:modified xsi:type="dcterms:W3CDTF">2018-09-04T13:22:00Z</dcterms:modified>
</cp:coreProperties>
</file>