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67D" w:rsidRDefault="0010367D" w:rsidP="0010367D">
      <w:pPr>
        <w:jc w:val="center"/>
        <w:rPr>
          <w:rFonts w:ascii="GHEA Grapalat" w:hAnsi="GHEA Grapalat"/>
          <w:b/>
          <w:sz w:val="32"/>
          <w:szCs w:val="32"/>
          <w:lang w:val="hy-AM"/>
        </w:rPr>
      </w:pPr>
      <w:r w:rsidRPr="00B56EC9">
        <w:rPr>
          <w:rFonts w:ascii="GHEA Grapalat" w:hAnsi="GHEA Grapalat"/>
          <w:b/>
          <w:sz w:val="32"/>
          <w:szCs w:val="32"/>
          <w:lang w:val="hy-AM"/>
        </w:rPr>
        <w:t>Տեղեկանք-հիմնավորում</w:t>
      </w:r>
    </w:p>
    <w:p w:rsidR="0010367D" w:rsidRPr="00725BF5" w:rsidRDefault="0010367D" w:rsidP="0010367D">
      <w:pPr>
        <w:ind w:firstLine="720"/>
        <w:jc w:val="both"/>
        <w:rPr>
          <w:rFonts w:ascii="GHEA Grapalat" w:hAnsi="GHEA Grapalat"/>
          <w:lang w:val="hy-AM"/>
        </w:rPr>
      </w:pPr>
      <w:r w:rsidRPr="00725BF5">
        <w:rPr>
          <w:rFonts w:ascii="GHEA Grapalat" w:hAnsi="GHEA Grapalat"/>
          <w:lang w:val="hy-AM"/>
        </w:rPr>
        <w:t>2018 թվականի Հայաստանի Հանրապետության պետական բյուջեի մասին օրենքով «Հայաստանի հանրային հեռուստաընկերություն» ՓԲ ընկերությանը (այսուհետ՝ Ընկերություն) շենք-շինությունների հիմնանորոգման աշխատանքներ իրականացնելու նպատակով նախատեսվել է հատկացնել 80,000.0 հազ. դրամ՝ Ընկերության գլխավոր մասնաշենքի նկուղային հարկում գտնվող արխիվային պահոցի և աշխատասենյակների վերակառուցման աշխատանքների իրականացման համար: Սույն աշխատանքների իրականացման անհրաժեշտությունը պայմանավորված է ՀՀ կառավարության և Ճապոնիայի Միջազգային Համագործակցության Գործակալության (JICA) մի</w:t>
      </w:r>
      <w:bookmarkStart w:id="0" w:name="_GoBack"/>
      <w:bookmarkEnd w:id="0"/>
      <w:r w:rsidRPr="00725BF5">
        <w:rPr>
          <w:rFonts w:ascii="GHEA Grapalat" w:hAnsi="GHEA Grapalat"/>
          <w:lang w:val="hy-AM"/>
        </w:rPr>
        <w:t xml:space="preserve">ջև 2017թ. մարտի 30-ին կնքված պայմանագրով Ընկերության արխիվի թվայնացման նպատակով դրամաշնորհի տրամադրման հանգամանքով, համաձայն որի ճապոնական կողմն ապահովում է թվային տեխնիկական սարքավորումների մատակարարումը, իսկ Հանրային հեռուստաընկերությունը պարտավորվում է իրականացնել արխիվային պահոցի ու կից աշխատասենյակների վերակառուցման, հակահրդեհային հազդարարման համակարգի ներդրման և արխիվային հսկայական նյութերի համար նախատեսված ներկառուցված դարակաշարերի պատրաստման աշխատանքները: Արխիվային պահոցի ու կից աշխատասենյակների վերակառուցման աշխատանքների ձեռքբերման նպատակով մրցութային եղանակով կնքված կապալային աշխատանքների իրականացման պայմանագրի փաստացի արժեքը կազմել է 66,071.4 հազ. դրամ, ներառյալ ԱԱՀ: Պայմանագրի շրջանակներում վերակառուցման աշխատանքների ընդհանուր գումարից 44,951.6 հազ. դրամ (ներառյալ ԱԱՀ) իրականացվել է «2017 թվականի պետական բյուջեի մասին» ՀՀ օրենքով «Հայաստանի հանրային հեռուստաընկերություն» ՓԲԸ-ի շենք-շինությունների հիմնանորոգում ծրագրի շրջանակներում հատկացված միջոցների հաշվին, իսկ մնացածը՝ 21,119.8 հազ. դրամը, նախատեսվում էր իրականացնել մինչև 2018թ. սեպտեմբեր ամիսը: </w:t>
      </w:r>
    </w:p>
    <w:p w:rsidR="003A0AC6" w:rsidRDefault="003A0AC6" w:rsidP="003A0AC6">
      <w:pPr>
        <w:spacing w:after="0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Ընդհանուր առմամբ, Ընկերությունը 2018թ. շենք-շինությունների հիմանորոգման ծրագրի շրջանակներում նախատեսում է իրականացնել 47,120.0 հազ. դրամ (ներառյալ հարկերը) ընդհանուր արժեքով ձեռքբերումներ, որից 21,120.0 հազ. դրամը նախատեսվում է </w:t>
      </w:r>
      <w:r w:rsidR="00D47A79" w:rsidRPr="001E1B94">
        <w:rPr>
          <w:rFonts w:ascii="GHEA Grapalat" w:hAnsi="GHEA Grapalat"/>
          <w:lang w:val="hy-AM"/>
        </w:rPr>
        <w:t>ուղղել Ընկերության</w:t>
      </w:r>
      <w:r>
        <w:rPr>
          <w:rFonts w:ascii="GHEA Grapalat" w:hAnsi="GHEA Grapalat"/>
          <w:lang w:val="hy-AM"/>
        </w:rPr>
        <w:t xml:space="preserve"> գլխավոր մասնաշենքի արխիվային պահոցի և աշխատասենյակների վերակառուցման </w:t>
      </w:r>
      <w:r w:rsidR="00D47A79" w:rsidRPr="001E1B94">
        <w:rPr>
          <w:rFonts w:ascii="GHEA Grapalat" w:hAnsi="GHEA Grapalat"/>
          <w:lang w:val="hy-AM"/>
        </w:rPr>
        <w:t>շինարարական աշխատանքների ձեռքբերմանը</w:t>
      </w:r>
      <w:r>
        <w:rPr>
          <w:rFonts w:ascii="GHEA Grapalat" w:hAnsi="GHEA Grapalat"/>
          <w:lang w:val="hy-AM"/>
        </w:rPr>
        <w:t>, իսկ 26,000.0 հազ. դրամ</w:t>
      </w:r>
      <w:r w:rsidR="00D47A79" w:rsidRPr="001E1B94">
        <w:rPr>
          <w:rFonts w:ascii="GHEA Grapalat" w:hAnsi="GHEA Grapalat"/>
          <w:lang w:val="hy-AM"/>
        </w:rPr>
        <w:t>ը (</w:t>
      </w:r>
      <w:r>
        <w:rPr>
          <w:rFonts w:ascii="GHEA Grapalat" w:hAnsi="GHEA Grapalat"/>
          <w:lang w:val="hy-AM"/>
        </w:rPr>
        <w:t>ներառյալ հարկերը</w:t>
      </w:r>
      <w:r w:rsidR="00D47A79" w:rsidRPr="001E1B94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՝ կոնստրուկցիոն բարդ կառուցվածքով դարակային տիպի ներստեղծված դարակաշարերի պատրաստման և տեղակայման աշխատանքների </w:t>
      </w:r>
      <w:r w:rsidR="00D47A79" w:rsidRPr="001E1B94">
        <w:rPr>
          <w:rFonts w:ascii="GHEA Grapalat" w:hAnsi="GHEA Grapalat"/>
          <w:lang w:val="hy-AM"/>
        </w:rPr>
        <w:t>ձեռքբերմանը</w:t>
      </w:r>
      <w:r>
        <w:rPr>
          <w:rFonts w:ascii="GHEA Grapalat" w:hAnsi="GHEA Grapalat"/>
          <w:lang w:val="hy-AM"/>
        </w:rPr>
        <w:t xml:space="preserve">: </w:t>
      </w:r>
      <w:r w:rsidR="00E81A6E" w:rsidRPr="001E1B94">
        <w:rPr>
          <w:rFonts w:ascii="GHEA Grapalat" w:hAnsi="GHEA Grapalat"/>
          <w:lang w:val="hy-AM"/>
        </w:rPr>
        <w:t>Ընկերությունը նախատեսում է</w:t>
      </w:r>
      <w:r>
        <w:rPr>
          <w:rFonts w:ascii="GHEA Grapalat" w:hAnsi="GHEA Grapalat"/>
          <w:lang w:val="hy-AM"/>
        </w:rPr>
        <w:t xml:space="preserve"> «Հայաստանի հանրային հեռուստաընկերություն» ՓԲԸ-ի շենք-շինությունների հիմնանորոգում ծրագրի շրջանակներում առաջացած 32,880.0 հազ. դրամ մնացորդային գումարն ուղղել Հայաստանի հանրային հեռուստաընկերություն» ՓԲԸ-ի տեխնիկական վերազինում ծրագրով կանխատեսվող</w:t>
      </w:r>
      <w:r w:rsidR="00E81A6E" w:rsidRPr="001E1B94">
        <w:rPr>
          <w:rFonts w:ascii="GHEA Grapalat" w:hAnsi="GHEA Grapalat"/>
          <w:lang w:val="hy-AM"/>
        </w:rPr>
        <w:t xml:space="preserve"> ստորև նկարագրված</w:t>
      </w:r>
      <w:r>
        <w:rPr>
          <w:rFonts w:ascii="GHEA Grapalat" w:hAnsi="GHEA Grapalat"/>
          <w:lang w:val="hy-AM"/>
        </w:rPr>
        <w:t xml:space="preserve"> լրացուցիչ ձեռքբերումների իրականացմանը: </w:t>
      </w:r>
    </w:p>
    <w:p w:rsidR="0010367D" w:rsidRPr="00725BF5" w:rsidRDefault="0010367D" w:rsidP="0010367D">
      <w:pPr>
        <w:ind w:firstLine="720"/>
        <w:jc w:val="both"/>
        <w:rPr>
          <w:rFonts w:ascii="GHEA Grapalat" w:hAnsi="GHEA Grapalat"/>
          <w:lang w:val="hy-AM"/>
        </w:rPr>
      </w:pPr>
      <w:r w:rsidRPr="00725BF5">
        <w:rPr>
          <w:rFonts w:ascii="GHEA Grapalat" w:hAnsi="GHEA Grapalat"/>
          <w:lang w:val="hy-AM"/>
        </w:rPr>
        <w:t xml:space="preserve">Հաշվի առնելով Հայաստանի Հանրապետությունում վերջին ամիսներին քաղաքական միջավայրում տեղի ունեցած փոփոխությունները, Հանրային հեռուստաընկերության եթերային քաղաքականության մեջ նույնպես տեղի են ունեցել փոփոխություններ, որոնք հիմնականում վերաբերում են լրատվական-վերլուծական տնօրինության անձնակազմի, հաղորդումների բովանդակության, իրականացվող աշխատանքների ձևաչափերի փոփոխություններին, որոնք տարեսկզբին նախատեսված չեն եղել Ընկերության տարեկան նախահաշվով և ինչն էլ իր հերթին ենթադրում է չնախատեսված ծախսերի իրականացում: </w:t>
      </w:r>
    </w:p>
    <w:p w:rsidR="0010367D" w:rsidRPr="00725BF5" w:rsidRDefault="0010367D" w:rsidP="0010367D">
      <w:pPr>
        <w:ind w:firstLine="720"/>
        <w:jc w:val="both"/>
        <w:rPr>
          <w:rFonts w:ascii="GHEA Grapalat" w:hAnsi="GHEA Grapalat"/>
          <w:lang w:val="hy-AM"/>
        </w:rPr>
      </w:pPr>
      <w:r w:rsidRPr="00725BF5">
        <w:rPr>
          <w:rFonts w:ascii="GHEA Grapalat" w:hAnsi="GHEA Grapalat"/>
          <w:lang w:val="hy-AM"/>
        </w:rPr>
        <w:t>Մասնավորապես 2018թ. սեպտեմբերից մեկնարկած նոր եթերաշրջանում.</w:t>
      </w:r>
    </w:p>
    <w:p w:rsidR="0010367D" w:rsidRPr="00725BF5" w:rsidRDefault="0010367D" w:rsidP="0010367D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725BF5">
        <w:rPr>
          <w:rFonts w:ascii="GHEA Grapalat" w:hAnsi="GHEA Grapalat"/>
          <w:lang w:val="hy-AM"/>
        </w:rPr>
        <w:t>«Լուրեր» լրատվական ծառայության արտատաղավարային նկարահանումների շրջանակների զգալի ընդլայնման արդյունքում անհրաժեշտություն է առաջացել ձեռքբերել լրացուցիչ տեսա-ձայնային համակարգեր,</w:t>
      </w:r>
    </w:p>
    <w:p w:rsidR="0010367D" w:rsidRPr="00725BF5" w:rsidRDefault="0010367D" w:rsidP="0010367D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725BF5">
        <w:rPr>
          <w:rFonts w:ascii="GHEA Grapalat" w:hAnsi="GHEA Grapalat"/>
          <w:lang w:val="hy-AM"/>
        </w:rPr>
        <w:lastRenderedPageBreak/>
        <w:t>Քաղաքական-լրատվական նոր հաղորդումների և թոք-շոուի պատրաստման նպատակով տեսա-ձայնային ու լուսային սարքավորումների ձեռքբերում,</w:t>
      </w:r>
    </w:p>
    <w:p w:rsidR="0010367D" w:rsidRPr="00725BF5" w:rsidRDefault="0010367D" w:rsidP="0010367D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725BF5">
        <w:rPr>
          <w:rFonts w:ascii="GHEA Grapalat" w:hAnsi="GHEA Grapalat"/>
          <w:lang w:val="hy-AM"/>
        </w:rPr>
        <w:t>Մոտ ապագայում ակնկալվող նախընտրական գործընթացների պատշաճ լուսաբանման նպատակով տեսաձայնային տեխնիկայի ձեռքբերում:</w:t>
      </w:r>
    </w:p>
    <w:p w:rsidR="0010367D" w:rsidRPr="00725BF5" w:rsidRDefault="0010367D" w:rsidP="0010367D">
      <w:pPr>
        <w:ind w:firstLine="720"/>
        <w:jc w:val="both"/>
        <w:rPr>
          <w:rFonts w:ascii="GHEA Grapalat" w:hAnsi="GHEA Grapalat"/>
          <w:lang w:val="hy-AM"/>
        </w:rPr>
      </w:pPr>
      <w:r w:rsidRPr="00725BF5">
        <w:rPr>
          <w:rFonts w:ascii="GHEA Grapalat" w:hAnsi="GHEA Grapalat"/>
          <w:lang w:val="hy-AM"/>
        </w:rPr>
        <w:t>Վերոհիշյալ չնախատեսված տեխնիկական վերազինման նախահաշվային գումարը կազմում է 32,880.0 հազ. դրամ (ներառյալ հարկերը)</w:t>
      </w:r>
      <w:r w:rsidR="00B30C87" w:rsidRPr="00B30C87">
        <w:rPr>
          <w:rFonts w:ascii="GHEA Grapalat" w:hAnsi="GHEA Grapalat"/>
          <w:lang w:val="hy-AM"/>
        </w:rPr>
        <w:t>, հաշվարկը կցվում է</w:t>
      </w:r>
      <w:r w:rsidRPr="00725BF5">
        <w:rPr>
          <w:rFonts w:ascii="GHEA Grapalat" w:hAnsi="GHEA Grapalat"/>
          <w:lang w:val="hy-AM"/>
        </w:rPr>
        <w:t xml:space="preserve">: </w:t>
      </w:r>
    </w:p>
    <w:p w:rsidR="00741A8A" w:rsidRPr="001E1B94" w:rsidRDefault="0010367D" w:rsidP="001E1B94">
      <w:pPr>
        <w:ind w:firstLine="720"/>
        <w:jc w:val="both"/>
        <w:rPr>
          <w:rFonts w:ascii="GHEA Grapalat" w:hAnsi="GHEA Grapalat"/>
          <w:lang w:val="hy-AM"/>
        </w:rPr>
      </w:pPr>
      <w:r w:rsidRPr="00725BF5">
        <w:rPr>
          <w:rFonts w:ascii="GHEA Grapalat" w:hAnsi="GHEA Grapalat"/>
          <w:lang w:val="hy-AM"/>
        </w:rPr>
        <w:t xml:space="preserve">Հիմք </w:t>
      </w:r>
      <w:r w:rsidRPr="001E1B94">
        <w:rPr>
          <w:rFonts w:ascii="GHEA Grapalat" w:hAnsi="GHEA Grapalat"/>
          <w:lang w:val="hy-AM"/>
        </w:rPr>
        <w:t xml:space="preserve">ընդունելով այն հանգամանքը, որ լրացուցիչ տեխնիկական վերազինման գործընթացը նախապես հնարավոր չէր կանխատեսել և ներկայումս առաջացել է վերջինիս իրականացման հրատապ անհրաժեշտություն՝ </w:t>
      </w:r>
      <w:r w:rsidR="00741A8A" w:rsidRPr="001E1B94">
        <w:rPr>
          <w:rFonts w:ascii="GHEA Grapalat" w:hAnsi="GHEA Grapalat"/>
          <w:lang w:val="hy-AM"/>
        </w:rPr>
        <w:t>Ընկերությունը նախատեսում է կապիտալ նորոգման գծով կանխատեսվող 32,880.0 հազ. դրամի մնացորդային գումարը ուղղել տեխնիկական վեազինմանը։</w:t>
      </w:r>
    </w:p>
    <w:p w:rsidR="00CA65DD" w:rsidRPr="001E1B94" w:rsidRDefault="00CA65DD">
      <w:pPr>
        <w:rPr>
          <w:lang w:val="hy-AM"/>
        </w:rPr>
      </w:pPr>
    </w:p>
    <w:sectPr w:rsidR="00CA65DD" w:rsidRPr="001E1B94" w:rsidSect="00ED03B1">
      <w:pgSz w:w="11906" w:h="16838"/>
      <w:pgMar w:top="993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358AC"/>
    <w:multiLevelType w:val="hybridMultilevel"/>
    <w:tmpl w:val="1A2A092A"/>
    <w:lvl w:ilvl="0" w:tplc="A33498FA">
      <w:start w:val="2018"/>
      <w:numFmt w:val="bullet"/>
      <w:lvlText w:val="-"/>
      <w:lvlJc w:val="left"/>
      <w:pPr>
        <w:ind w:left="432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67D"/>
    <w:rsid w:val="0010367D"/>
    <w:rsid w:val="001E1B94"/>
    <w:rsid w:val="003A0AC6"/>
    <w:rsid w:val="00741A8A"/>
    <w:rsid w:val="008933BC"/>
    <w:rsid w:val="00961436"/>
    <w:rsid w:val="00B06519"/>
    <w:rsid w:val="00B30C87"/>
    <w:rsid w:val="00CA65DD"/>
    <w:rsid w:val="00D47A79"/>
    <w:rsid w:val="00E81A6E"/>
    <w:rsid w:val="00ED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67D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7D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AC6"/>
    <w:rPr>
      <w:rFonts w:ascii="Tahoma" w:hAnsi="Tahoma" w:cs="Tahoma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3A0AC6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06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5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519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519"/>
    <w:rPr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67D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7D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AC6"/>
    <w:rPr>
      <w:rFonts w:ascii="Tahoma" w:hAnsi="Tahoma" w:cs="Tahoma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3A0AC6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06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5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519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519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6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Gayane</dc:creator>
  <cp:lastModifiedBy>Syune</cp:lastModifiedBy>
  <cp:revision>8</cp:revision>
  <cp:lastPrinted>2018-09-13T09:53:00Z</cp:lastPrinted>
  <dcterms:created xsi:type="dcterms:W3CDTF">2018-09-13T08:16:00Z</dcterms:created>
  <dcterms:modified xsi:type="dcterms:W3CDTF">2018-09-13T09:54:00Z</dcterms:modified>
</cp:coreProperties>
</file>