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E1" w:rsidRPr="00B45DE1" w:rsidRDefault="00B45DE1" w:rsidP="00B45DE1">
      <w:pPr>
        <w:pStyle w:val="Title"/>
        <w:rPr>
          <w:rFonts w:ascii="GHEA Grapalat" w:hAnsi="GHEA Grapalat"/>
          <w:sz w:val="22"/>
          <w:szCs w:val="22"/>
        </w:rPr>
      </w:pPr>
      <w:r w:rsidRPr="00B45DE1">
        <w:rPr>
          <w:rFonts w:ascii="GHEA Grapalat" w:hAnsi="GHEA Grapalat"/>
          <w:sz w:val="22"/>
          <w:szCs w:val="22"/>
        </w:rPr>
        <w:t>ԱՄՓՈՓԱԹԵՐԹ</w:t>
      </w:r>
    </w:p>
    <w:p w:rsidR="00B45DE1" w:rsidRPr="00B45DE1" w:rsidRDefault="00B45DE1" w:rsidP="00B45DE1">
      <w:pPr>
        <w:pStyle w:val="Title"/>
        <w:rPr>
          <w:rFonts w:ascii="GHEA Grapalat" w:hAnsi="GHEA Grapalat"/>
          <w:sz w:val="22"/>
          <w:szCs w:val="22"/>
        </w:rPr>
      </w:pPr>
    </w:p>
    <w:p w:rsidR="006915D2" w:rsidRPr="00B45DE1" w:rsidRDefault="00687B2D">
      <w:pPr>
        <w:pStyle w:val="headingtitleStyle"/>
        <w:rPr>
          <w:sz w:val="22"/>
          <w:szCs w:val="22"/>
        </w:rPr>
      </w:pPr>
      <w:r w:rsidRPr="00687B2D">
        <w:rPr>
          <w:sz w:val="22"/>
          <w:szCs w:val="22"/>
        </w:rPr>
        <w:t>«Հաշվապահական հաշվառման մասին», «Աուդիտորական գործունեության մասին», «Հաշվապահական հաշվառման և աուդիտորական գործունեության կարգավորման և հանրային վերահսկողության մասին», «Հիմնադրամների մասին» ՀՀ օրենքում փոփոխություններ կատարելու մասին», «Հասարակական կազմակերպությունների մասին» ՀՀ օրենքում փոփոխություն կատարելու մասին», «Բաժնետիրական ընկերությունների մասին» ՀՀ օրենքում փոփոխություններ կատարելու մասին, «Լիցենզավորման մասին» ՀՀ օրենքում փոփոխություն կատարելու մասին, «Պետական տուրքի մասին» ՀՀ օրենքում փոփոխություն կատարելու մասին»  ՀՀ օրենքների նախագծերի վերաբերյալ</w:t>
      </w:r>
      <w:bookmarkStart w:id="0" w:name="_GoBack"/>
      <w:bookmarkEnd w:id="0"/>
    </w:p>
    <w:tbl>
      <w:tblPr>
        <w:tblW w:w="0" w:type="auto"/>
        <w:tblInd w:w="10" w:type="dxa"/>
        <w:tblCellMar>
          <w:left w:w="10" w:type="dxa"/>
          <w:right w:w="10" w:type="dxa"/>
        </w:tblCellMar>
        <w:tblLook w:val="0000" w:firstRow="0" w:lastRow="0" w:firstColumn="0" w:lastColumn="0" w:noHBand="0" w:noVBand="0"/>
      </w:tblPr>
      <w:tblGrid>
        <w:gridCol w:w="462"/>
        <w:gridCol w:w="2200"/>
        <w:gridCol w:w="5418"/>
        <w:gridCol w:w="2927"/>
        <w:gridCol w:w="2910"/>
      </w:tblGrid>
      <w:tr w:rsidR="00107D1C" w:rsidRPr="00B45DE1" w:rsidTr="00B45DE1">
        <w:tc>
          <w:tcPr>
            <w:tcW w:w="462"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հ/</w:t>
            </w:r>
          </w:p>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հ</w:t>
            </w:r>
          </w:p>
        </w:tc>
        <w:tc>
          <w:tcPr>
            <w:tcW w:w="2200"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proofErr w:type="spellStart"/>
            <w:r w:rsidRPr="00B45DE1">
              <w:rPr>
                <w:rFonts w:ascii="GHEA Grapalat" w:eastAsia="GHEA Grapalat" w:hAnsi="GHEA Grapalat" w:cs="GHEA Grapalat"/>
                <w:color w:val="000000"/>
                <w:sz w:val="22"/>
                <w:szCs w:val="22"/>
              </w:rPr>
              <w:t>Առարկության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առաջարկության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հեղինակը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ստացման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ամսաթիվը</w:t>
            </w:r>
            <w:proofErr w:type="spellEnd"/>
          </w:p>
        </w:tc>
        <w:tc>
          <w:tcPr>
            <w:tcW w:w="5418"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proofErr w:type="spellStart"/>
            <w:r w:rsidRPr="00B45DE1">
              <w:rPr>
                <w:rFonts w:ascii="GHEA Grapalat" w:eastAsia="GHEA Grapalat" w:hAnsi="GHEA Grapalat" w:cs="GHEA Grapalat"/>
                <w:color w:val="000000"/>
                <w:sz w:val="22"/>
                <w:szCs w:val="22"/>
              </w:rPr>
              <w:t>Առարկության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առաջարկության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բովանդակությունը</w:t>
            </w:r>
            <w:proofErr w:type="spellEnd"/>
          </w:p>
        </w:tc>
        <w:tc>
          <w:tcPr>
            <w:tcW w:w="2927"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proofErr w:type="spellStart"/>
            <w:r w:rsidRPr="00B45DE1">
              <w:rPr>
                <w:rFonts w:ascii="GHEA Grapalat" w:eastAsia="GHEA Grapalat" w:hAnsi="GHEA Grapalat" w:cs="GHEA Grapalat"/>
                <w:color w:val="000000"/>
                <w:sz w:val="22"/>
                <w:szCs w:val="22"/>
              </w:rPr>
              <w:t>Եզրակացություն</w:t>
            </w:r>
            <w:proofErr w:type="spellEnd"/>
          </w:p>
        </w:tc>
        <w:tc>
          <w:tcPr>
            <w:tcW w:w="2910"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proofErr w:type="spellStart"/>
            <w:r w:rsidRPr="00B45DE1">
              <w:rPr>
                <w:rFonts w:ascii="GHEA Grapalat" w:eastAsia="GHEA Grapalat" w:hAnsi="GHEA Grapalat" w:cs="GHEA Grapalat"/>
                <w:color w:val="000000"/>
                <w:sz w:val="22"/>
                <w:szCs w:val="22"/>
              </w:rPr>
              <w:t>Կատարված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փոփոխությունը</w:t>
            </w:r>
            <w:proofErr w:type="spellEnd"/>
          </w:p>
        </w:tc>
      </w:tr>
      <w:tr w:rsidR="00107D1C" w:rsidRPr="00B45DE1" w:rsidTr="00B45DE1">
        <w:tc>
          <w:tcPr>
            <w:tcW w:w="462" w:type="dxa"/>
            <w:tcBorders>
              <w:top w:val="single" w:sz="1" w:space="0" w:color="000000"/>
              <w:left w:val="single" w:sz="1" w:space="0" w:color="000000"/>
              <w:bottom w:val="single" w:sz="1" w:space="0" w:color="000000"/>
              <w:right w:val="single" w:sz="1" w:space="0" w:color="000000"/>
            </w:tcBorders>
            <w:vAlign w:val="center"/>
          </w:tcPr>
          <w:p w:rsidR="00107D1C" w:rsidRPr="00B45DE1" w:rsidRDefault="00107D1C">
            <w:pPr>
              <w:jc w:val="center"/>
              <w:rPr>
                <w:rFonts w:ascii="GHEA Grapalat" w:hAnsi="GHEA Grapalat"/>
                <w:sz w:val="22"/>
                <w:szCs w:val="22"/>
              </w:rPr>
            </w:pPr>
          </w:p>
        </w:tc>
        <w:tc>
          <w:tcPr>
            <w:tcW w:w="2200" w:type="dxa"/>
            <w:tcBorders>
              <w:top w:val="single" w:sz="1" w:space="0" w:color="000000"/>
              <w:left w:val="single" w:sz="1" w:space="0" w:color="000000"/>
              <w:bottom w:val="single" w:sz="1" w:space="0" w:color="000000"/>
              <w:right w:val="single" w:sz="1" w:space="0" w:color="000000"/>
            </w:tcBorders>
            <w:vAlign w:val="center"/>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1</w:t>
            </w:r>
          </w:p>
        </w:tc>
        <w:tc>
          <w:tcPr>
            <w:tcW w:w="5418" w:type="dxa"/>
            <w:tcBorders>
              <w:top w:val="single" w:sz="1" w:space="0" w:color="000000"/>
              <w:left w:val="single" w:sz="1" w:space="0" w:color="000000"/>
              <w:bottom w:val="single" w:sz="1" w:space="0" w:color="000000"/>
              <w:right w:val="single" w:sz="1" w:space="0" w:color="000000"/>
            </w:tcBorders>
            <w:vAlign w:val="center"/>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2</w:t>
            </w:r>
          </w:p>
        </w:tc>
        <w:tc>
          <w:tcPr>
            <w:tcW w:w="2927" w:type="dxa"/>
            <w:tcBorders>
              <w:top w:val="single" w:sz="1" w:space="0" w:color="000000"/>
              <w:left w:val="single" w:sz="1" w:space="0" w:color="000000"/>
              <w:bottom w:val="single" w:sz="1" w:space="0" w:color="000000"/>
              <w:right w:val="single" w:sz="1" w:space="0" w:color="000000"/>
            </w:tcBorders>
            <w:vAlign w:val="center"/>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3</w:t>
            </w:r>
          </w:p>
        </w:tc>
        <w:tc>
          <w:tcPr>
            <w:tcW w:w="2910" w:type="dxa"/>
            <w:tcBorders>
              <w:top w:val="single" w:sz="1" w:space="0" w:color="000000"/>
              <w:left w:val="single" w:sz="1" w:space="0" w:color="000000"/>
              <w:bottom w:val="single" w:sz="1" w:space="0" w:color="000000"/>
              <w:right w:val="single" w:sz="1" w:space="0" w:color="000000"/>
            </w:tcBorders>
            <w:vAlign w:val="center"/>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4</w:t>
            </w:r>
          </w:p>
        </w:tc>
      </w:tr>
      <w:tr w:rsidR="00107D1C" w:rsidRPr="00B45DE1" w:rsidTr="00B45DE1">
        <w:tc>
          <w:tcPr>
            <w:tcW w:w="462"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t>1</w:t>
            </w:r>
          </w:p>
        </w:tc>
        <w:tc>
          <w:tcPr>
            <w:tcW w:w="2200" w:type="dxa"/>
            <w:tcBorders>
              <w:top w:val="single" w:sz="1" w:space="0" w:color="000000"/>
              <w:left w:val="single" w:sz="1" w:space="0" w:color="000000"/>
              <w:bottom w:val="single" w:sz="1" w:space="0" w:color="000000"/>
              <w:right w:val="single" w:sz="1" w:space="0" w:color="000000"/>
            </w:tcBorders>
          </w:tcPr>
          <w:p w:rsidR="00107D1C" w:rsidRPr="00B45DE1" w:rsidRDefault="005E1790" w:rsidP="006915D2">
            <w:pPr>
              <w:rPr>
                <w:rFonts w:ascii="GHEA Grapalat" w:hAnsi="GHEA Grapalat"/>
                <w:sz w:val="22"/>
                <w:szCs w:val="22"/>
              </w:rPr>
            </w:pPr>
            <w:proofErr w:type="spellStart"/>
            <w:r w:rsidRPr="00B45DE1">
              <w:rPr>
                <w:rFonts w:ascii="GHEA Grapalat" w:hAnsi="GHEA Grapalat"/>
                <w:sz w:val="22"/>
                <w:szCs w:val="22"/>
              </w:rPr>
              <w:t>Հրայր</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Բաբայան</w:t>
            </w:r>
            <w:proofErr w:type="spellEnd"/>
          </w:p>
          <w:p w:rsidR="00107D1C" w:rsidRPr="00B45DE1" w:rsidRDefault="005B292D" w:rsidP="006915D2">
            <w:pPr>
              <w:rPr>
                <w:rFonts w:ascii="GHEA Grapalat" w:hAnsi="GHEA Grapalat"/>
                <w:sz w:val="22"/>
                <w:szCs w:val="22"/>
              </w:rPr>
            </w:pPr>
            <w:r w:rsidRPr="00B45DE1">
              <w:rPr>
                <w:rFonts w:ascii="GHEA Grapalat" w:eastAsia="GHEA Grapalat" w:hAnsi="GHEA Grapalat" w:cs="GHEA Grapalat"/>
                <w:color w:val="000000"/>
                <w:sz w:val="22"/>
                <w:szCs w:val="22"/>
              </w:rPr>
              <w:t>21.08.2018 23:28:14</w:t>
            </w:r>
          </w:p>
        </w:tc>
        <w:tc>
          <w:tcPr>
            <w:tcW w:w="5418" w:type="dxa"/>
            <w:tcBorders>
              <w:top w:val="single" w:sz="1" w:space="0" w:color="000000"/>
              <w:left w:val="single" w:sz="1" w:space="0" w:color="000000"/>
              <w:bottom w:val="single" w:sz="1" w:space="0" w:color="000000"/>
              <w:right w:val="single" w:sz="1" w:space="0" w:color="000000"/>
            </w:tcBorders>
          </w:tcPr>
          <w:p w:rsidR="00B45DE1" w:rsidRPr="00B45DE1" w:rsidRDefault="00B45DE1" w:rsidP="00B45DE1">
            <w:pPr>
              <w:pStyle w:val="NormalWeb"/>
              <w:spacing w:before="0" w:beforeAutospacing="0" w:after="0" w:afterAutospacing="0" w:line="276" w:lineRule="auto"/>
              <w:jc w:val="both"/>
              <w:rPr>
                <w:rFonts w:ascii="GHEA Grapalat" w:hAnsi="GHEA Grapalat" w:cs="Sylfaen"/>
                <w:b/>
                <w:i/>
                <w:sz w:val="22"/>
                <w:szCs w:val="22"/>
                <w:lang w:val="hy-AM" w:eastAsia="ru-RU"/>
              </w:rPr>
            </w:pPr>
            <w:r w:rsidRPr="00B45DE1">
              <w:rPr>
                <w:rFonts w:ascii="GHEA Grapalat" w:hAnsi="GHEA Grapalat" w:cs="Sylfaen"/>
                <w:b/>
                <w:i/>
                <w:sz w:val="22"/>
                <w:szCs w:val="22"/>
                <w:lang w:val="hy-AM" w:eastAsia="ru-RU"/>
              </w:rPr>
              <w:t>«Հաշվապահական հաշվառման մասին» ՀՀ օրենքի նախագծի վերաբերյալ.</w:t>
            </w:r>
          </w:p>
          <w:p w:rsidR="00B45DE1" w:rsidRPr="00B45DE1" w:rsidRDefault="00B45DE1" w:rsidP="006915D2">
            <w:pPr>
              <w:rPr>
                <w:rFonts w:ascii="GHEA Grapalat" w:eastAsia="GHEA Grapalat" w:hAnsi="GHEA Grapalat" w:cs="GHEA Grapalat"/>
                <w:color w:val="000000"/>
                <w:sz w:val="22"/>
                <w:szCs w:val="22"/>
              </w:rPr>
            </w:pPr>
          </w:p>
          <w:p w:rsidR="00107D1C" w:rsidRPr="00B45DE1" w:rsidRDefault="005B292D" w:rsidP="006915D2">
            <w:pPr>
              <w:rPr>
                <w:rFonts w:ascii="GHEA Grapalat" w:hAnsi="GHEA Grapalat"/>
                <w:sz w:val="22"/>
                <w:szCs w:val="22"/>
              </w:rPr>
            </w:pPr>
            <w:proofErr w:type="spellStart"/>
            <w:r w:rsidRPr="00B45DE1">
              <w:rPr>
                <w:rFonts w:ascii="GHEA Grapalat" w:eastAsia="GHEA Grapalat" w:hAnsi="GHEA Grapalat" w:cs="GHEA Grapalat"/>
                <w:color w:val="000000"/>
                <w:sz w:val="22"/>
                <w:szCs w:val="22"/>
              </w:rPr>
              <w:t>Հոդված</w:t>
            </w:r>
            <w:proofErr w:type="spellEnd"/>
            <w:r w:rsidRPr="00B45DE1">
              <w:rPr>
                <w:rFonts w:ascii="GHEA Grapalat" w:eastAsia="GHEA Grapalat" w:hAnsi="GHEA Grapalat" w:cs="GHEA Grapalat"/>
                <w:color w:val="000000"/>
                <w:sz w:val="22"/>
                <w:szCs w:val="22"/>
              </w:rPr>
              <w:t xml:space="preserve"> 21.  </w:t>
            </w:r>
            <w:proofErr w:type="spellStart"/>
            <w:r w:rsidRPr="00B45DE1">
              <w:rPr>
                <w:rFonts w:ascii="GHEA Grapalat" w:eastAsia="GHEA Grapalat" w:hAnsi="GHEA Grapalat" w:cs="GHEA Grapalat"/>
                <w:color w:val="000000"/>
                <w:sz w:val="22"/>
                <w:szCs w:val="22"/>
              </w:rPr>
              <w:t>Որակավորման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չեղարկման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հիմքերը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Առաջարկում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ավելացնել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որակավորման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հետևյալ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չեղարկման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դեպքերը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նաև</w:t>
            </w:r>
            <w:proofErr w:type="spellEnd"/>
            <w:r w:rsidRPr="00B45DE1">
              <w:rPr>
                <w:rFonts w:ascii="GHEA Grapalat" w:eastAsia="GHEA Grapalat" w:hAnsi="GHEA Grapalat" w:cs="GHEA Grapalat"/>
                <w:color w:val="000000"/>
                <w:sz w:val="22"/>
                <w:szCs w:val="22"/>
              </w:rPr>
              <w:t xml:space="preserve">.  1)  </w:t>
            </w:r>
            <w:proofErr w:type="spellStart"/>
            <w:r w:rsidRPr="00B45DE1">
              <w:rPr>
                <w:rFonts w:ascii="GHEA Grapalat" w:eastAsia="GHEA Grapalat" w:hAnsi="GHEA Grapalat" w:cs="GHEA Grapalat"/>
                <w:color w:val="000000"/>
                <w:sz w:val="22"/>
                <w:szCs w:val="22"/>
              </w:rPr>
              <w:t>Աուդիտ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անցած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կազմակերպության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գլխավոր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հաշվապահին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երկու</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անգամ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անընդմեջ</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բացասական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եզրակացության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պարագայում</w:t>
            </w:r>
            <w:proofErr w:type="spellEnd"/>
            <w:r w:rsidRPr="00B45DE1">
              <w:rPr>
                <w:rFonts w:ascii="GHEA Grapalat" w:eastAsia="GHEA Grapalat" w:hAnsi="GHEA Grapalat" w:cs="GHEA Grapalat"/>
                <w:color w:val="000000"/>
                <w:sz w:val="22"/>
                <w:szCs w:val="22"/>
              </w:rPr>
              <w:t>: (</w:t>
            </w:r>
            <w:proofErr w:type="spellStart"/>
            <w:r w:rsidRPr="00B45DE1">
              <w:rPr>
                <w:rFonts w:ascii="GHEA Grapalat" w:eastAsia="GHEA Grapalat" w:hAnsi="GHEA Grapalat" w:cs="GHEA Grapalat"/>
                <w:color w:val="000000"/>
                <w:sz w:val="22"/>
                <w:szCs w:val="22"/>
              </w:rPr>
              <w:t>Կարծում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դեպքեր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կարող</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լինել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նույնիսկ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մեկ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բացասական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մեկ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էլ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վերապահումով</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կարծիք</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Սրա</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նպատակը</w:t>
            </w:r>
            <w:proofErr w:type="spellEnd"/>
            <w:r w:rsidRPr="00B45DE1">
              <w:rPr>
                <w:rFonts w:ascii="GHEA Grapalat" w:eastAsia="GHEA Grapalat" w:hAnsi="GHEA Grapalat" w:cs="GHEA Grapalat"/>
                <w:color w:val="000000"/>
                <w:sz w:val="22"/>
                <w:szCs w:val="22"/>
              </w:rPr>
              <w:t xml:space="preserve"> </w:t>
            </w:r>
            <w:proofErr w:type="spellStart"/>
            <w:r w:rsidR="00C46195" w:rsidRPr="00B45DE1">
              <w:rPr>
                <w:rFonts w:ascii="GHEA Grapalat" w:eastAsia="GHEA Grapalat" w:hAnsi="GHEA Grapalat" w:cs="GHEA Grapalat"/>
                <w:color w:val="000000"/>
                <w:sz w:val="22"/>
                <w:szCs w:val="22"/>
              </w:rPr>
              <w:lastRenderedPageBreak/>
              <w:t>ուղղակիո</w:t>
            </w:r>
            <w:r w:rsidRPr="00B45DE1">
              <w:rPr>
                <w:rFonts w:ascii="GHEA Grapalat" w:eastAsia="GHEA Grapalat" w:hAnsi="GHEA Grapalat" w:cs="GHEA Grapalat"/>
                <w:color w:val="000000"/>
                <w:sz w:val="22"/>
                <w:szCs w:val="22"/>
              </w:rPr>
              <w:t>րեն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կապել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աուդիտի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արդյունքները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մասնագիտական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որակի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հետ</w:t>
            </w:r>
            <w:proofErr w:type="spellEnd"/>
            <w:r w:rsidRPr="00B45DE1">
              <w:rPr>
                <w:rFonts w:ascii="GHEA Grapalat" w:eastAsia="GHEA Grapalat" w:hAnsi="GHEA Grapalat" w:cs="GHEA Grapalat"/>
                <w:color w:val="000000"/>
                <w:sz w:val="22"/>
                <w:szCs w:val="22"/>
              </w:rPr>
              <w:t>):</w:t>
            </w:r>
          </w:p>
        </w:tc>
        <w:tc>
          <w:tcPr>
            <w:tcW w:w="2927" w:type="dxa"/>
            <w:tcBorders>
              <w:top w:val="single" w:sz="1" w:space="0" w:color="000000"/>
              <w:left w:val="single" w:sz="1" w:space="0" w:color="000000"/>
              <w:bottom w:val="single" w:sz="1" w:space="0" w:color="000000"/>
              <w:right w:val="single" w:sz="1" w:space="0" w:color="000000"/>
            </w:tcBorders>
          </w:tcPr>
          <w:p w:rsidR="00107D1C" w:rsidRPr="00B45DE1" w:rsidRDefault="004D5902" w:rsidP="00B45DE1">
            <w:pPr>
              <w:jc w:val="center"/>
              <w:rPr>
                <w:rFonts w:ascii="GHEA Grapalat" w:eastAsia="GHEA Grapalat" w:hAnsi="GHEA Grapalat" w:cs="GHEA Grapalat"/>
                <w:color w:val="000000"/>
                <w:sz w:val="22"/>
                <w:szCs w:val="22"/>
              </w:rPr>
            </w:pPr>
            <w:proofErr w:type="spellStart"/>
            <w:r w:rsidRPr="00B45DE1">
              <w:rPr>
                <w:rFonts w:ascii="GHEA Grapalat" w:eastAsia="GHEA Grapalat" w:hAnsi="GHEA Grapalat" w:cs="GHEA Grapalat"/>
                <w:color w:val="000000"/>
                <w:sz w:val="22"/>
                <w:szCs w:val="22"/>
              </w:rPr>
              <w:lastRenderedPageBreak/>
              <w:t>Չի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ընդունվել</w:t>
            </w:r>
            <w:proofErr w:type="spellEnd"/>
          </w:p>
          <w:p w:rsidR="00C46195" w:rsidRPr="00B45DE1" w:rsidRDefault="00C46195">
            <w:pPr>
              <w:jc w:val="center"/>
              <w:rPr>
                <w:rFonts w:ascii="GHEA Grapalat" w:hAnsi="GHEA Grapalat"/>
                <w:sz w:val="22"/>
                <w:szCs w:val="22"/>
              </w:rPr>
            </w:pPr>
          </w:p>
        </w:tc>
        <w:tc>
          <w:tcPr>
            <w:tcW w:w="2910" w:type="dxa"/>
            <w:tcBorders>
              <w:top w:val="single" w:sz="1" w:space="0" w:color="000000"/>
              <w:left w:val="single" w:sz="1" w:space="0" w:color="000000"/>
              <w:bottom w:val="single" w:sz="1" w:space="0" w:color="000000"/>
              <w:right w:val="single" w:sz="1" w:space="0" w:color="000000"/>
            </w:tcBorders>
          </w:tcPr>
          <w:p w:rsidR="00107D1C" w:rsidRPr="00B45DE1" w:rsidRDefault="00831984" w:rsidP="006915D2">
            <w:pPr>
              <w:rPr>
                <w:rFonts w:ascii="GHEA Grapalat" w:hAnsi="GHEA Grapalat"/>
                <w:sz w:val="22"/>
                <w:szCs w:val="22"/>
              </w:rPr>
            </w:pPr>
            <w:r w:rsidRPr="00B45DE1">
              <w:rPr>
                <w:rFonts w:ascii="GHEA Grapalat" w:eastAsia="GHEA Grapalat" w:hAnsi="GHEA Grapalat" w:cs="GHEA Grapalat"/>
                <w:color w:val="000000"/>
                <w:sz w:val="22"/>
                <w:szCs w:val="22"/>
              </w:rPr>
              <w:t>«</w:t>
            </w:r>
            <w:proofErr w:type="spellStart"/>
            <w:r w:rsidRPr="00B45DE1">
              <w:rPr>
                <w:rFonts w:ascii="GHEA Grapalat" w:hAnsi="GHEA Grapalat"/>
                <w:sz w:val="22"/>
                <w:szCs w:val="22"/>
              </w:rPr>
              <w:t>Հաշվապահական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հաշվառման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մասին</w:t>
            </w:r>
            <w:proofErr w:type="spellEnd"/>
            <w:r w:rsidRPr="00B45DE1">
              <w:rPr>
                <w:rFonts w:ascii="GHEA Grapalat" w:hAnsi="GHEA Grapalat"/>
                <w:sz w:val="22"/>
                <w:szCs w:val="22"/>
              </w:rPr>
              <w:t xml:space="preserve">» ՀՀ </w:t>
            </w:r>
            <w:proofErr w:type="spellStart"/>
            <w:r w:rsidRPr="00B45DE1">
              <w:rPr>
                <w:rFonts w:ascii="GHEA Grapalat" w:hAnsi="GHEA Grapalat"/>
                <w:sz w:val="22"/>
                <w:szCs w:val="22"/>
              </w:rPr>
              <w:t>օրենքի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նախագծի</w:t>
            </w:r>
            <w:proofErr w:type="spellEnd"/>
            <w:r w:rsidR="000D5DB7" w:rsidRPr="00B45DE1">
              <w:rPr>
                <w:rFonts w:ascii="GHEA Grapalat" w:hAnsi="GHEA Grapalat"/>
                <w:sz w:val="22"/>
                <w:szCs w:val="22"/>
              </w:rPr>
              <w:t xml:space="preserve"> 8-րդ </w:t>
            </w:r>
            <w:proofErr w:type="spellStart"/>
            <w:r w:rsidR="000D5DB7" w:rsidRPr="00B45DE1">
              <w:rPr>
                <w:rFonts w:ascii="GHEA Grapalat" w:hAnsi="GHEA Grapalat"/>
                <w:sz w:val="22"/>
                <w:szCs w:val="22"/>
              </w:rPr>
              <w:t>հոդվածի</w:t>
            </w:r>
            <w:proofErr w:type="spellEnd"/>
            <w:r w:rsidR="000D5DB7" w:rsidRPr="00B45DE1">
              <w:rPr>
                <w:rFonts w:ascii="GHEA Grapalat" w:hAnsi="GHEA Grapalat"/>
                <w:sz w:val="22"/>
                <w:szCs w:val="22"/>
              </w:rPr>
              <w:t xml:space="preserve"> </w:t>
            </w:r>
            <w:proofErr w:type="spellStart"/>
            <w:r w:rsidR="000D5DB7" w:rsidRPr="00B45DE1">
              <w:rPr>
                <w:rFonts w:ascii="GHEA Grapalat" w:hAnsi="GHEA Grapalat"/>
                <w:sz w:val="22"/>
                <w:szCs w:val="22"/>
              </w:rPr>
              <w:t>համաձայն</w:t>
            </w:r>
            <w:proofErr w:type="spellEnd"/>
            <w:r w:rsidR="000D5DB7" w:rsidRPr="00B45DE1">
              <w:rPr>
                <w:rFonts w:ascii="GHEA Grapalat" w:hAnsi="GHEA Grapalat"/>
                <w:sz w:val="22"/>
                <w:szCs w:val="22"/>
              </w:rPr>
              <w:t xml:space="preserve"> </w:t>
            </w:r>
            <w:proofErr w:type="spellStart"/>
            <w:r w:rsidR="006915D2" w:rsidRPr="00B45DE1">
              <w:rPr>
                <w:rFonts w:ascii="GHEA Grapalat" w:hAnsi="GHEA Grapalat"/>
                <w:sz w:val="22"/>
                <w:szCs w:val="22"/>
              </w:rPr>
              <w:t>կազմակերպության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ղեկավարությունն</w:t>
            </w:r>
            <w:proofErr w:type="spellEnd"/>
            <w:r w:rsidR="006915D2" w:rsidRPr="00B45DE1">
              <w:rPr>
                <w:rFonts w:ascii="GHEA Grapalat" w:hAnsi="GHEA Grapalat"/>
                <w:sz w:val="22"/>
                <w:szCs w:val="22"/>
              </w:rPr>
              <w:t xml:space="preserve"> է </w:t>
            </w:r>
            <w:proofErr w:type="spellStart"/>
            <w:r w:rsidR="006915D2" w:rsidRPr="00B45DE1">
              <w:rPr>
                <w:rFonts w:ascii="GHEA Grapalat" w:hAnsi="GHEA Grapalat"/>
                <w:sz w:val="22"/>
                <w:szCs w:val="22"/>
              </w:rPr>
              <w:t>պատասխանատու</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հաշվապահական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հաշվառումը</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կարգավորող</w:t>
            </w:r>
            <w:proofErr w:type="spellEnd"/>
            <w:r w:rsidR="006915D2" w:rsidRPr="00B45DE1">
              <w:rPr>
                <w:rFonts w:ascii="GHEA Grapalat" w:hAnsi="GHEA Grapalat"/>
                <w:sz w:val="22"/>
                <w:szCs w:val="22"/>
              </w:rPr>
              <w:t xml:space="preserve"> իրավական ակտերի </w:t>
            </w:r>
            <w:proofErr w:type="spellStart"/>
            <w:r w:rsidR="006915D2" w:rsidRPr="00B45DE1">
              <w:rPr>
                <w:rFonts w:ascii="GHEA Grapalat" w:hAnsi="GHEA Grapalat"/>
                <w:sz w:val="22"/>
                <w:szCs w:val="22"/>
              </w:rPr>
              <w:t>պահանջներին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lastRenderedPageBreak/>
              <w:t>համապատասխան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հաշվապահական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հաշվառում</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կազմակերպելու</w:t>
            </w:r>
            <w:proofErr w:type="spellEnd"/>
            <w:r w:rsidR="006915D2" w:rsidRPr="00B45DE1">
              <w:rPr>
                <w:rFonts w:ascii="GHEA Grapalat" w:hAnsi="GHEA Grapalat"/>
                <w:sz w:val="22"/>
                <w:szCs w:val="22"/>
              </w:rPr>
              <w:t xml:space="preserve"> և </w:t>
            </w:r>
            <w:proofErr w:type="spellStart"/>
            <w:r w:rsidR="006915D2" w:rsidRPr="00B45DE1">
              <w:rPr>
                <w:rFonts w:ascii="GHEA Grapalat" w:hAnsi="GHEA Grapalat"/>
                <w:sz w:val="22"/>
                <w:szCs w:val="22"/>
              </w:rPr>
              <w:t>ֆինանսական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հաշվետվություններ</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ներկայացնելու</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համար</w:t>
            </w:r>
            <w:proofErr w:type="spellEnd"/>
            <w:r w:rsidR="006915D2" w:rsidRPr="00B45DE1">
              <w:rPr>
                <w:rFonts w:ascii="GHEA Grapalat" w:hAnsi="GHEA Grapalat"/>
                <w:sz w:val="22"/>
                <w:szCs w:val="22"/>
              </w:rPr>
              <w:t>:</w:t>
            </w:r>
            <w:r w:rsidR="00FB5B3D" w:rsidRPr="00B45DE1">
              <w:rPr>
                <w:rFonts w:ascii="GHEA Grapalat" w:eastAsia="GHEA Grapalat" w:hAnsi="GHEA Grapalat" w:cs="GHEA Grapalat"/>
                <w:color w:val="000000"/>
                <w:sz w:val="22"/>
                <w:szCs w:val="22"/>
              </w:rPr>
              <w:t xml:space="preserve"> </w:t>
            </w:r>
          </w:p>
        </w:tc>
      </w:tr>
      <w:tr w:rsidR="00107D1C" w:rsidRPr="00B45DE1" w:rsidTr="00B45DE1">
        <w:tc>
          <w:tcPr>
            <w:tcW w:w="462" w:type="dxa"/>
            <w:tcBorders>
              <w:top w:val="single" w:sz="1" w:space="0" w:color="000000"/>
              <w:left w:val="single" w:sz="1" w:space="0" w:color="000000"/>
              <w:bottom w:val="single" w:sz="1" w:space="0" w:color="000000"/>
              <w:right w:val="single" w:sz="1" w:space="0" w:color="000000"/>
            </w:tcBorders>
          </w:tcPr>
          <w:p w:rsidR="00107D1C" w:rsidRPr="00B45DE1" w:rsidRDefault="005B292D">
            <w:pPr>
              <w:jc w:val="center"/>
              <w:rPr>
                <w:rFonts w:ascii="GHEA Grapalat" w:hAnsi="GHEA Grapalat"/>
                <w:sz w:val="22"/>
                <w:szCs w:val="22"/>
              </w:rPr>
            </w:pPr>
            <w:r w:rsidRPr="00B45DE1">
              <w:rPr>
                <w:rFonts w:ascii="GHEA Grapalat" w:eastAsia="GHEA Grapalat" w:hAnsi="GHEA Grapalat" w:cs="GHEA Grapalat"/>
                <w:color w:val="000000"/>
                <w:sz w:val="22"/>
                <w:szCs w:val="22"/>
              </w:rPr>
              <w:lastRenderedPageBreak/>
              <w:t>2</w:t>
            </w:r>
          </w:p>
        </w:tc>
        <w:tc>
          <w:tcPr>
            <w:tcW w:w="2200" w:type="dxa"/>
            <w:tcBorders>
              <w:top w:val="single" w:sz="1" w:space="0" w:color="000000"/>
              <w:left w:val="single" w:sz="1" w:space="0" w:color="000000"/>
              <w:bottom w:val="single" w:sz="1" w:space="0" w:color="000000"/>
              <w:right w:val="single" w:sz="1" w:space="0" w:color="000000"/>
            </w:tcBorders>
          </w:tcPr>
          <w:p w:rsidR="00107D1C" w:rsidRPr="00B45DE1" w:rsidRDefault="005E1790" w:rsidP="006915D2">
            <w:pPr>
              <w:rPr>
                <w:rFonts w:ascii="GHEA Grapalat" w:hAnsi="GHEA Grapalat"/>
                <w:sz w:val="22"/>
                <w:szCs w:val="22"/>
              </w:rPr>
            </w:pPr>
            <w:proofErr w:type="spellStart"/>
            <w:r w:rsidRPr="00B45DE1">
              <w:rPr>
                <w:rFonts w:ascii="GHEA Grapalat" w:eastAsia="GHEA Grapalat" w:hAnsi="GHEA Grapalat" w:cs="GHEA Grapalat"/>
                <w:color w:val="000000"/>
                <w:sz w:val="22"/>
                <w:szCs w:val="22"/>
              </w:rPr>
              <w:t>Հրայր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Բաբայան</w:t>
            </w:r>
            <w:proofErr w:type="spellEnd"/>
          </w:p>
          <w:p w:rsidR="00107D1C" w:rsidRPr="00B45DE1" w:rsidRDefault="005B292D" w:rsidP="006915D2">
            <w:pPr>
              <w:rPr>
                <w:rFonts w:ascii="GHEA Grapalat" w:hAnsi="GHEA Grapalat"/>
                <w:sz w:val="22"/>
                <w:szCs w:val="22"/>
              </w:rPr>
            </w:pPr>
            <w:r w:rsidRPr="00B45DE1">
              <w:rPr>
                <w:rFonts w:ascii="GHEA Grapalat" w:eastAsia="GHEA Grapalat" w:hAnsi="GHEA Grapalat" w:cs="GHEA Grapalat"/>
                <w:color w:val="000000"/>
                <w:sz w:val="22"/>
                <w:szCs w:val="22"/>
              </w:rPr>
              <w:t>21.08.2018 23:28:14</w:t>
            </w:r>
          </w:p>
        </w:tc>
        <w:tc>
          <w:tcPr>
            <w:tcW w:w="5418" w:type="dxa"/>
            <w:tcBorders>
              <w:top w:val="single" w:sz="1" w:space="0" w:color="000000"/>
              <w:left w:val="single" w:sz="1" w:space="0" w:color="000000"/>
              <w:bottom w:val="single" w:sz="1" w:space="0" w:color="000000"/>
              <w:right w:val="single" w:sz="1" w:space="0" w:color="000000"/>
            </w:tcBorders>
          </w:tcPr>
          <w:p w:rsidR="00B45DE1" w:rsidRPr="00B45DE1" w:rsidRDefault="00B45DE1" w:rsidP="00B45DE1">
            <w:pPr>
              <w:pStyle w:val="NormalWeb"/>
              <w:spacing w:before="0" w:beforeAutospacing="0" w:after="0" w:afterAutospacing="0" w:line="276" w:lineRule="auto"/>
              <w:jc w:val="both"/>
              <w:rPr>
                <w:rFonts w:ascii="GHEA Grapalat" w:hAnsi="GHEA Grapalat" w:cs="Sylfaen"/>
                <w:b/>
                <w:i/>
                <w:sz w:val="22"/>
                <w:szCs w:val="22"/>
                <w:lang w:val="hy-AM" w:eastAsia="ru-RU"/>
              </w:rPr>
            </w:pPr>
            <w:r w:rsidRPr="00B45DE1">
              <w:rPr>
                <w:rFonts w:ascii="GHEA Grapalat" w:hAnsi="GHEA Grapalat" w:cs="Sylfaen"/>
                <w:b/>
                <w:i/>
                <w:sz w:val="22"/>
                <w:szCs w:val="22"/>
                <w:lang w:val="hy-AM" w:eastAsia="ru-RU"/>
              </w:rPr>
              <w:t>«Հաշվապահական հաշվառման մասին» ՀՀ օրենքի նախագծի վերաբերյալ.</w:t>
            </w:r>
          </w:p>
          <w:p w:rsidR="00B45DE1" w:rsidRPr="00B45DE1" w:rsidRDefault="00B45DE1" w:rsidP="006915D2">
            <w:pPr>
              <w:rPr>
                <w:rFonts w:ascii="GHEA Grapalat" w:eastAsia="GHEA Grapalat" w:hAnsi="GHEA Grapalat" w:cs="GHEA Grapalat"/>
                <w:color w:val="000000"/>
                <w:sz w:val="22"/>
                <w:szCs w:val="22"/>
              </w:rPr>
            </w:pPr>
          </w:p>
          <w:p w:rsidR="00107D1C" w:rsidRPr="00B45DE1" w:rsidRDefault="005B292D" w:rsidP="006915D2">
            <w:pPr>
              <w:rPr>
                <w:rFonts w:ascii="GHEA Grapalat" w:hAnsi="GHEA Grapalat"/>
                <w:sz w:val="22"/>
                <w:szCs w:val="22"/>
              </w:rPr>
            </w:pPr>
            <w:proofErr w:type="spellStart"/>
            <w:r w:rsidRPr="00B45DE1">
              <w:rPr>
                <w:rFonts w:ascii="GHEA Grapalat" w:eastAsia="GHEA Grapalat" w:hAnsi="GHEA Grapalat" w:cs="GHEA Grapalat"/>
                <w:color w:val="000000"/>
                <w:sz w:val="22"/>
                <w:szCs w:val="22"/>
              </w:rPr>
              <w:t>Հոդված</w:t>
            </w:r>
            <w:proofErr w:type="spellEnd"/>
            <w:r w:rsidRPr="00B45DE1">
              <w:rPr>
                <w:rFonts w:ascii="GHEA Grapalat" w:eastAsia="GHEA Grapalat" w:hAnsi="GHEA Grapalat" w:cs="GHEA Grapalat"/>
                <w:color w:val="000000"/>
                <w:sz w:val="22"/>
                <w:szCs w:val="22"/>
              </w:rPr>
              <w:t xml:space="preserve"> 3, </w:t>
            </w:r>
            <w:proofErr w:type="spellStart"/>
            <w:r w:rsidRPr="00B45DE1">
              <w:rPr>
                <w:rFonts w:ascii="GHEA Grapalat" w:eastAsia="GHEA Grapalat" w:hAnsi="GHEA Grapalat" w:cs="GHEA Grapalat"/>
                <w:color w:val="000000"/>
                <w:sz w:val="22"/>
                <w:szCs w:val="22"/>
              </w:rPr>
              <w:t>կետ</w:t>
            </w:r>
            <w:proofErr w:type="spellEnd"/>
            <w:r w:rsidRPr="00B45DE1">
              <w:rPr>
                <w:rFonts w:ascii="GHEA Grapalat" w:eastAsia="GHEA Grapalat" w:hAnsi="GHEA Grapalat" w:cs="GHEA Grapalat"/>
                <w:color w:val="000000"/>
                <w:sz w:val="22"/>
                <w:szCs w:val="22"/>
              </w:rPr>
              <w:t xml:space="preserve"> 2.  </w:t>
            </w:r>
            <w:proofErr w:type="spellStart"/>
            <w:r w:rsidRPr="00B45DE1">
              <w:rPr>
                <w:rFonts w:ascii="GHEA Grapalat" w:eastAsia="GHEA Grapalat" w:hAnsi="GHEA Grapalat" w:cs="GHEA Grapalat"/>
                <w:color w:val="000000"/>
                <w:sz w:val="22"/>
                <w:szCs w:val="22"/>
              </w:rPr>
              <w:t>Ֆինանսական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հաշվետվությունները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ներառում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ինչպես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ֆինանսական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վիճակի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ֆինանսական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արդյունքների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այնպես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էլ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դրամական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w:t>
            </w:r>
            <w:r w:rsidR="00F866A3" w:rsidRPr="00B45DE1">
              <w:rPr>
                <w:rFonts w:ascii="GHEA Grapalat" w:eastAsia="GHEA Grapalat" w:hAnsi="GHEA Grapalat" w:cs="GHEA Grapalat"/>
                <w:color w:val="000000"/>
                <w:sz w:val="22"/>
                <w:szCs w:val="22"/>
              </w:rPr>
              <w:t>ո</w:t>
            </w:r>
            <w:r w:rsidRPr="00B45DE1">
              <w:rPr>
                <w:rFonts w:ascii="GHEA Grapalat" w:eastAsia="GHEA Grapalat" w:hAnsi="GHEA Grapalat" w:cs="GHEA Grapalat"/>
                <w:color w:val="000000"/>
                <w:sz w:val="22"/>
                <w:szCs w:val="22"/>
              </w:rPr>
              <w:t>սքերի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հաշվետվությունները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Առաջարկ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Ավելացնել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նաև</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դրամական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հոսքերի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հաշվետվությունները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որպես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հաշվետվության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առանձին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տեսակ</w:t>
            </w:r>
            <w:proofErr w:type="spellEnd"/>
            <w:r w:rsidRPr="00B45DE1">
              <w:rPr>
                <w:rFonts w:ascii="GHEA Grapalat" w:eastAsia="GHEA Grapalat" w:hAnsi="GHEA Grapalat" w:cs="GHEA Grapalat"/>
                <w:color w:val="000000"/>
                <w:sz w:val="22"/>
                <w:szCs w:val="22"/>
              </w:rPr>
              <w:t>:</w:t>
            </w:r>
          </w:p>
        </w:tc>
        <w:tc>
          <w:tcPr>
            <w:tcW w:w="2927" w:type="dxa"/>
            <w:tcBorders>
              <w:top w:val="single" w:sz="1" w:space="0" w:color="000000"/>
              <w:left w:val="single" w:sz="1" w:space="0" w:color="000000"/>
              <w:bottom w:val="single" w:sz="1" w:space="0" w:color="000000"/>
              <w:right w:val="single" w:sz="1" w:space="0" w:color="000000"/>
            </w:tcBorders>
          </w:tcPr>
          <w:p w:rsidR="00107D1C" w:rsidRPr="00B45DE1" w:rsidRDefault="00F866A3" w:rsidP="00B45DE1">
            <w:pPr>
              <w:jc w:val="center"/>
              <w:rPr>
                <w:rFonts w:ascii="GHEA Grapalat" w:hAnsi="GHEA Grapalat"/>
                <w:sz w:val="22"/>
                <w:szCs w:val="22"/>
              </w:rPr>
            </w:pPr>
            <w:proofErr w:type="spellStart"/>
            <w:r w:rsidRPr="00B45DE1">
              <w:rPr>
                <w:rFonts w:ascii="GHEA Grapalat" w:hAnsi="GHEA Grapalat"/>
                <w:sz w:val="22"/>
                <w:szCs w:val="22"/>
              </w:rPr>
              <w:t>Չի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ընդունվել</w:t>
            </w:r>
            <w:proofErr w:type="spellEnd"/>
          </w:p>
        </w:tc>
        <w:tc>
          <w:tcPr>
            <w:tcW w:w="2910" w:type="dxa"/>
            <w:tcBorders>
              <w:top w:val="single" w:sz="1" w:space="0" w:color="000000"/>
              <w:left w:val="single" w:sz="1" w:space="0" w:color="000000"/>
              <w:bottom w:val="single" w:sz="1" w:space="0" w:color="000000"/>
              <w:right w:val="single" w:sz="1" w:space="0" w:color="000000"/>
            </w:tcBorders>
          </w:tcPr>
          <w:p w:rsidR="00107D1C" w:rsidRPr="00B45DE1" w:rsidRDefault="00F866A3" w:rsidP="006915D2">
            <w:pPr>
              <w:rPr>
                <w:rFonts w:ascii="GHEA Grapalat" w:hAnsi="GHEA Grapalat"/>
                <w:sz w:val="22"/>
                <w:szCs w:val="22"/>
              </w:rPr>
            </w:pPr>
            <w:proofErr w:type="spellStart"/>
            <w:r w:rsidRPr="00B45DE1">
              <w:rPr>
                <w:rFonts w:ascii="GHEA Grapalat" w:hAnsi="GHEA Grapalat"/>
                <w:sz w:val="22"/>
                <w:szCs w:val="22"/>
              </w:rPr>
              <w:t>Օրենքի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նախագծի</w:t>
            </w:r>
            <w:proofErr w:type="spellEnd"/>
            <w:r w:rsidRPr="00B45DE1">
              <w:rPr>
                <w:rFonts w:ascii="GHEA Grapalat" w:hAnsi="GHEA Grapalat"/>
                <w:sz w:val="22"/>
                <w:szCs w:val="22"/>
              </w:rPr>
              <w:t xml:space="preserve"> 3-րդ </w:t>
            </w:r>
            <w:proofErr w:type="spellStart"/>
            <w:r w:rsidRPr="00B45DE1">
              <w:rPr>
                <w:rFonts w:ascii="GHEA Grapalat" w:hAnsi="GHEA Grapalat"/>
                <w:sz w:val="22"/>
                <w:szCs w:val="22"/>
              </w:rPr>
              <w:t>հոդ</w:t>
            </w:r>
            <w:r w:rsidR="006915D2" w:rsidRPr="00B45DE1">
              <w:rPr>
                <w:rFonts w:ascii="GHEA Grapalat" w:hAnsi="GHEA Grapalat"/>
                <w:sz w:val="22"/>
                <w:szCs w:val="22"/>
              </w:rPr>
              <w:t>վ</w:t>
            </w:r>
            <w:r w:rsidRPr="00B45DE1">
              <w:rPr>
                <w:rFonts w:ascii="GHEA Grapalat" w:hAnsi="GHEA Grapalat"/>
                <w:sz w:val="22"/>
                <w:szCs w:val="22"/>
              </w:rPr>
              <w:t>ածով</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տրված</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են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Օրենքի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նախագծում</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օգտագործվ</w:t>
            </w:r>
            <w:r w:rsidR="006915D2" w:rsidRPr="00B45DE1">
              <w:rPr>
                <w:rFonts w:ascii="GHEA Grapalat" w:hAnsi="GHEA Grapalat"/>
                <w:sz w:val="22"/>
                <w:szCs w:val="22"/>
              </w:rPr>
              <w:t>ող</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հիմնական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հասկացությունները</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Ընդ</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որում</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ֆինանսական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հաշվետվությունների</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սահմանման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մեջ</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արտացոլված</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չէ</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ֆինանսական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հաշվետվությունների</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փաթեթում</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ներառվող</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հաշվետվությունների</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կազմը</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քանի</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որ</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դրանք</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սահմանված</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են</w:t>
            </w:r>
            <w:proofErr w:type="spellEnd"/>
            <w:r w:rsidR="006915D2" w:rsidRPr="00B45DE1">
              <w:rPr>
                <w:rFonts w:ascii="GHEA Grapalat" w:hAnsi="GHEA Grapalat"/>
                <w:sz w:val="22"/>
                <w:szCs w:val="22"/>
              </w:rPr>
              <w:t xml:space="preserve"> </w:t>
            </w:r>
            <w:proofErr w:type="spellStart"/>
            <w:r w:rsidRPr="00B45DE1">
              <w:rPr>
                <w:rFonts w:ascii="GHEA Grapalat" w:hAnsi="GHEA Grapalat"/>
                <w:sz w:val="22"/>
                <w:szCs w:val="22"/>
              </w:rPr>
              <w:t>Ֆինանսական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հաշվետվությունների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միջազգային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ստանդարտներով</w:t>
            </w:r>
            <w:proofErr w:type="spellEnd"/>
            <w:r w:rsidR="006915D2" w:rsidRPr="00B45DE1">
              <w:rPr>
                <w:rFonts w:ascii="GHEA Grapalat" w:hAnsi="GHEA Grapalat"/>
                <w:sz w:val="22"/>
                <w:szCs w:val="22"/>
              </w:rPr>
              <w:t xml:space="preserve"> և </w:t>
            </w:r>
            <w:proofErr w:type="spellStart"/>
            <w:r w:rsidR="006915D2" w:rsidRPr="00B45DE1">
              <w:rPr>
                <w:rFonts w:ascii="GHEA Grapalat" w:hAnsi="GHEA Grapalat"/>
                <w:sz w:val="22"/>
                <w:szCs w:val="22"/>
              </w:rPr>
              <w:t>այդ</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կազմում</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ներառված</w:t>
            </w:r>
            <w:proofErr w:type="spellEnd"/>
            <w:r w:rsidR="006915D2" w:rsidRPr="00B45DE1">
              <w:rPr>
                <w:rFonts w:ascii="GHEA Grapalat" w:hAnsi="GHEA Grapalat"/>
                <w:sz w:val="22"/>
                <w:szCs w:val="22"/>
              </w:rPr>
              <w:t xml:space="preserve"> է</w:t>
            </w:r>
            <w:r w:rsidRPr="00B45DE1">
              <w:rPr>
                <w:rFonts w:ascii="GHEA Grapalat" w:hAnsi="GHEA Grapalat"/>
                <w:sz w:val="22"/>
                <w:szCs w:val="22"/>
              </w:rPr>
              <w:t xml:space="preserve"> </w:t>
            </w:r>
            <w:proofErr w:type="spellStart"/>
            <w:r w:rsidRPr="00B45DE1">
              <w:rPr>
                <w:rFonts w:ascii="GHEA Grapalat" w:hAnsi="GHEA Grapalat"/>
                <w:sz w:val="22"/>
                <w:szCs w:val="22"/>
              </w:rPr>
              <w:t>նաև</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դրամական</w:t>
            </w:r>
            <w:proofErr w:type="spellEnd"/>
            <w:r w:rsidR="006915D2" w:rsidRPr="00B45DE1">
              <w:rPr>
                <w:rFonts w:ascii="GHEA Grapalat" w:hAnsi="GHEA Grapalat"/>
                <w:sz w:val="22"/>
                <w:szCs w:val="22"/>
              </w:rPr>
              <w:t xml:space="preserve"> </w:t>
            </w:r>
            <w:proofErr w:type="spellStart"/>
            <w:r w:rsidR="006915D2" w:rsidRPr="00B45DE1">
              <w:rPr>
                <w:rFonts w:ascii="GHEA Grapalat" w:hAnsi="GHEA Grapalat"/>
                <w:sz w:val="22"/>
                <w:szCs w:val="22"/>
              </w:rPr>
              <w:t>միջոցների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lastRenderedPageBreak/>
              <w:t>հոսքերի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մասին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հաշվետվությունը</w:t>
            </w:r>
            <w:proofErr w:type="spellEnd"/>
            <w:r w:rsidRPr="00B45DE1">
              <w:rPr>
                <w:rFonts w:ascii="GHEA Grapalat" w:hAnsi="GHEA Grapalat"/>
                <w:sz w:val="22"/>
                <w:szCs w:val="22"/>
              </w:rPr>
              <w:t>:</w:t>
            </w:r>
          </w:p>
        </w:tc>
      </w:tr>
      <w:tr w:rsidR="00B45DE1" w:rsidRPr="00B45DE1" w:rsidTr="00B45DE1">
        <w:tc>
          <w:tcPr>
            <w:tcW w:w="462" w:type="dxa"/>
            <w:tcBorders>
              <w:top w:val="single" w:sz="1" w:space="0" w:color="000000"/>
              <w:left w:val="single" w:sz="1" w:space="0" w:color="000000"/>
              <w:bottom w:val="single" w:sz="1" w:space="0" w:color="000000"/>
              <w:right w:val="single" w:sz="1" w:space="0" w:color="000000"/>
            </w:tcBorders>
          </w:tcPr>
          <w:p w:rsidR="00B45DE1" w:rsidRPr="00B45DE1" w:rsidRDefault="00B45DE1">
            <w:pPr>
              <w:jc w:val="center"/>
              <w:rPr>
                <w:rFonts w:ascii="GHEA Grapalat" w:eastAsia="GHEA Grapalat" w:hAnsi="GHEA Grapalat" w:cs="GHEA Grapalat"/>
                <w:color w:val="000000"/>
                <w:sz w:val="22"/>
                <w:szCs w:val="22"/>
              </w:rPr>
            </w:pPr>
            <w:r w:rsidRPr="00B45DE1">
              <w:rPr>
                <w:rFonts w:ascii="GHEA Grapalat" w:eastAsia="GHEA Grapalat" w:hAnsi="GHEA Grapalat" w:cs="GHEA Grapalat"/>
                <w:color w:val="000000"/>
                <w:sz w:val="22"/>
                <w:szCs w:val="22"/>
              </w:rPr>
              <w:lastRenderedPageBreak/>
              <w:t>3</w:t>
            </w:r>
          </w:p>
        </w:tc>
        <w:tc>
          <w:tcPr>
            <w:tcW w:w="2200" w:type="dxa"/>
            <w:tcBorders>
              <w:top w:val="single" w:sz="1" w:space="0" w:color="000000"/>
              <w:left w:val="single" w:sz="1" w:space="0" w:color="000000"/>
              <w:bottom w:val="single" w:sz="1" w:space="0" w:color="000000"/>
              <w:right w:val="single" w:sz="1" w:space="0" w:color="000000"/>
            </w:tcBorders>
          </w:tcPr>
          <w:p w:rsidR="00B45DE1" w:rsidRPr="00B45DE1" w:rsidRDefault="00B45DE1" w:rsidP="002E3B49">
            <w:pPr>
              <w:rPr>
                <w:rFonts w:ascii="GHEA Grapalat" w:hAnsi="GHEA Grapalat"/>
                <w:sz w:val="22"/>
                <w:szCs w:val="22"/>
              </w:rPr>
            </w:pPr>
            <w:proofErr w:type="spellStart"/>
            <w:r w:rsidRPr="00B45DE1">
              <w:rPr>
                <w:rFonts w:ascii="GHEA Grapalat" w:hAnsi="GHEA Grapalat"/>
                <w:sz w:val="22"/>
                <w:szCs w:val="22"/>
              </w:rPr>
              <w:t>Հրայր</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Բաբայան</w:t>
            </w:r>
            <w:proofErr w:type="spellEnd"/>
          </w:p>
          <w:p w:rsidR="00B45DE1" w:rsidRPr="00B45DE1" w:rsidRDefault="00B45DE1" w:rsidP="002E3B49">
            <w:pPr>
              <w:rPr>
                <w:rFonts w:ascii="GHEA Grapalat" w:hAnsi="GHEA Grapalat"/>
                <w:sz w:val="22"/>
                <w:szCs w:val="22"/>
              </w:rPr>
            </w:pPr>
            <w:r w:rsidRPr="00B45DE1">
              <w:rPr>
                <w:rFonts w:ascii="GHEA Grapalat" w:eastAsia="GHEA Grapalat" w:hAnsi="GHEA Grapalat" w:cs="GHEA Grapalat"/>
                <w:color w:val="000000"/>
                <w:sz w:val="22"/>
                <w:szCs w:val="22"/>
              </w:rPr>
              <w:t>21.08.2018 23:49:18</w:t>
            </w:r>
          </w:p>
        </w:tc>
        <w:tc>
          <w:tcPr>
            <w:tcW w:w="5418" w:type="dxa"/>
            <w:tcBorders>
              <w:top w:val="single" w:sz="1" w:space="0" w:color="000000"/>
              <w:left w:val="single" w:sz="1" w:space="0" w:color="000000"/>
              <w:bottom w:val="single" w:sz="1" w:space="0" w:color="000000"/>
              <w:right w:val="single" w:sz="1" w:space="0" w:color="000000"/>
            </w:tcBorders>
          </w:tcPr>
          <w:p w:rsidR="00B45DE1" w:rsidRPr="00B45DE1" w:rsidRDefault="00B45DE1" w:rsidP="002E3B49">
            <w:pPr>
              <w:rPr>
                <w:rFonts w:ascii="GHEA Grapalat" w:eastAsia="GHEA Grapalat" w:hAnsi="GHEA Grapalat" w:cs="GHEA Grapalat"/>
                <w:b/>
                <w:i/>
                <w:color w:val="000000"/>
                <w:sz w:val="22"/>
                <w:szCs w:val="22"/>
              </w:rPr>
            </w:pPr>
            <w:r w:rsidRPr="00B45DE1">
              <w:rPr>
                <w:rFonts w:ascii="GHEA Grapalat" w:eastAsia="GHEA Grapalat" w:hAnsi="GHEA Grapalat" w:cs="GHEA Grapalat"/>
                <w:b/>
                <w:i/>
                <w:color w:val="000000"/>
                <w:sz w:val="22"/>
                <w:szCs w:val="22"/>
              </w:rPr>
              <w:t>«</w:t>
            </w:r>
            <w:proofErr w:type="spellStart"/>
            <w:r w:rsidRPr="00B45DE1">
              <w:rPr>
                <w:rFonts w:ascii="GHEA Grapalat" w:eastAsia="GHEA Grapalat" w:hAnsi="GHEA Grapalat" w:cs="GHEA Grapalat"/>
                <w:b/>
                <w:i/>
                <w:color w:val="000000"/>
                <w:sz w:val="22"/>
                <w:szCs w:val="22"/>
              </w:rPr>
              <w:t>Հաշվապահական</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հաշվառման</w:t>
            </w:r>
            <w:proofErr w:type="spellEnd"/>
            <w:r w:rsidRPr="00B45DE1">
              <w:rPr>
                <w:rFonts w:ascii="GHEA Grapalat" w:eastAsia="GHEA Grapalat" w:hAnsi="GHEA Grapalat" w:cs="GHEA Grapalat"/>
                <w:b/>
                <w:i/>
                <w:color w:val="000000"/>
                <w:sz w:val="22"/>
                <w:szCs w:val="22"/>
              </w:rPr>
              <w:t xml:space="preserve"> և </w:t>
            </w:r>
            <w:proofErr w:type="spellStart"/>
            <w:r w:rsidRPr="00B45DE1">
              <w:rPr>
                <w:rFonts w:ascii="GHEA Grapalat" w:eastAsia="GHEA Grapalat" w:hAnsi="GHEA Grapalat" w:cs="GHEA Grapalat"/>
                <w:b/>
                <w:i/>
                <w:color w:val="000000"/>
                <w:sz w:val="22"/>
                <w:szCs w:val="22"/>
              </w:rPr>
              <w:t>աուդիտորական</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գործունեության</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կարգավորման</w:t>
            </w:r>
            <w:proofErr w:type="spellEnd"/>
            <w:r w:rsidRPr="00B45DE1">
              <w:rPr>
                <w:rFonts w:ascii="GHEA Grapalat" w:eastAsia="GHEA Grapalat" w:hAnsi="GHEA Grapalat" w:cs="GHEA Grapalat"/>
                <w:b/>
                <w:i/>
                <w:color w:val="000000"/>
                <w:sz w:val="22"/>
                <w:szCs w:val="22"/>
              </w:rPr>
              <w:t xml:space="preserve"> և </w:t>
            </w:r>
            <w:proofErr w:type="spellStart"/>
            <w:r w:rsidRPr="00B45DE1">
              <w:rPr>
                <w:rFonts w:ascii="GHEA Grapalat" w:eastAsia="GHEA Grapalat" w:hAnsi="GHEA Grapalat" w:cs="GHEA Grapalat"/>
                <w:b/>
                <w:i/>
                <w:color w:val="000000"/>
                <w:sz w:val="22"/>
                <w:szCs w:val="22"/>
              </w:rPr>
              <w:t>հանրային</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վերահսկողության</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մասին</w:t>
            </w:r>
            <w:proofErr w:type="spellEnd"/>
            <w:r w:rsidRPr="00B45DE1">
              <w:rPr>
                <w:rFonts w:ascii="GHEA Grapalat" w:eastAsia="GHEA Grapalat" w:hAnsi="GHEA Grapalat" w:cs="GHEA Grapalat"/>
                <w:b/>
                <w:i/>
                <w:color w:val="000000"/>
                <w:sz w:val="22"/>
                <w:szCs w:val="22"/>
              </w:rPr>
              <w:t xml:space="preserve">» ՀՀ </w:t>
            </w:r>
            <w:proofErr w:type="spellStart"/>
            <w:r w:rsidRPr="00B45DE1">
              <w:rPr>
                <w:rFonts w:ascii="GHEA Grapalat" w:eastAsia="GHEA Grapalat" w:hAnsi="GHEA Grapalat" w:cs="GHEA Grapalat"/>
                <w:b/>
                <w:i/>
                <w:color w:val="000000"/>
                <w:sz w:val="22"/>
                <w:szCs w:val="22"/>
              </w:rPr>
              <w:t>օրենքի</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նախագծի</w:t>
            </w:r>
            <w:proofErr w:type="spellEnd"/>
            <w:r w:rsidRPr="00B45DE1">
              <w:rPr>
                <w:rFonts w:ascii="GHEA Grapalat" w:eastAsia="GHEA Grapalat" w:hAnsi="GHEA Grapalat" w:cs="GHEA Grapalat"/>
                <w:b/>
                <w:i/>
                <w:color w:val="000000"/>
                <w:sz w:val="22"/>
                <w:szCs w:val="22"/>
              </w:rPr>
              <w:t xml:space="preserve"> </w:t>
            </w:r>
            <w:proofErr w:type="spellStart"/>
            <w:r w:rsidRPr="00B45DE1">
              <w:rPr>
                <w:rFonts w:ascii="GHEA Grapalat" w:eastAsia="GHEA Grapalat" w:hAnsi="GHEA Grapalat" w:cs="GHEA Grapalat"/>
                <w:b/>
                <w:i/>
                <w:color w:val="000000"/>
                <w:sz w:val="22"/>
                <w:szCs w:val="22"/>
              </w:rPr>
              <w:t>վերաբերյալ</w:t>
            </w:r>
            <w:proofErr w:type="spellEnd"/>
            <w:r w:rsidRPr="00B45DE1">
              <w:rPr>
                <w:rFonts w:ascii="GHEA Grapalat" w:eastAsia="GHEA Grapalat" w:hAnsi="GHEA Grapalat" w:cs="GHEA Grapalat"/>
                <w:b/>
                <w:i/>
                <w:color w:val="000000"/>
                <w:sz w:val="22"/>
                <w:szCs w:val="22"/>
              </w:rPr>
              <w:t>.</w:t>
            </w:r>
          </w:p>
          <w:p w:rsidR="00B45DE1" w:rsidRPr="00B45DE1" w:rsidRDefault="00B45DE1" w:rsidP="002E3B49">
            <w:pPr>
              <w:rPr>
                <w:rFonts w:ascii="GHEA Grapalat" w:eastAsia="GHEA Grapalat" w:hAnsi="GHEA Grapalat" w:cs="GHEA Grapalat"/>
                <w:color w:val="000000"/>
                <w:sz w:val="22"/>
                <w:szCs w:val="22"/>
              </w:rPr>
            </w:pPr>
          </w:p>
          <w:p w:rsidR="00B45DE1" w:rsidRPr="00B45DE1" w:rsidRDefault="00B45DE1" w:rsidP="002E3B49">
            <w:pPr>
              <w:rPr>
                <w:rFonts w:ascii="GHEA Grapalat" w:eastAsia="GHEA Grapalat" w:hAnsi="GHEA Grapalat" w:cs="GHEA Grapalat"/>
                <w:color w:val="000000"/>
                <w:sz w:val="22"/>
                <w:szCs w:val="22"/>
              </w:rPr>
            </w:pPr>
            <w:proofErr w:type="spellStart"/>
            <w:r w:rsidRPr="00B45DE1">
              <w:rPr>
                <w:rFonts w:ascii="GHEA Grapalat" w:eastAsia="GHEA Grapalat" w:hAnsi="GHEA Grapalat" w:cs="GHEA Grapalat"/>
                <w:color w:val="000000"/>
                <w:sz w:val="22"/>
                <w:szCs w:val="22"/>
              </w:rPr>
              <w:t>Հոդված</w:t>
            </w:r>
            <w:proofErr w:type="spellEnd"/>
            <w:r w:rsidRPr="00B45DE1">
              <w:rPr>
                <w:rFonts w:ascii="GHEA Grapalat" w:eastAsia="GHEA Grapalat" w:hAnsi="GHEA Grapalat" w:cs="GHEA Grapalat"/>
                <w:color w:val="000000"/>
                <w:sz w:val="22"/>
                <w:szCs w:val="22"/>
              </w:rPr>
              <w:t xml:space="preserve"> 31-ով </w:t>
            </w:r>
            <w:proofErr w:type="spellStart"/>
            <w:r w:rsidRPr="00B45DE1">
              <w:rPr>
                <w:rFonts w:ascii="GHEA Grapalat" w:eastAsia="GHEA Grapalat" w:hAnsi="GHEA Grapalat" w:cs="GHEA Grapalat"/>
                <w:color w:val="000000"/>
                <w:sz w:val="22"/>
                <w:szCs w:val="22"/>
              </w:rPr>
              <w:t>նախատեսում</w:t>
            </w:r>
            <w:proofErr w:type="spellEnd"/>
            <w:r w:rsidRPr="00B45DE1">
              <w:rPr>
                <w:rFonts w:ascii="GHEA Grapalat" w:eastAsia="GHEA Grapalat" w:hAnsi="GHEA Grapalat" w:cs="GHEA Grapalat"/>
                <w:color w:val="000000"/>
                <w:sz w:val="22"/>
                <w:szCs w:val="22"/>
              </w:rPr>
              <w:t xml:space="preserve"> է 500 </w:t>
            </w:r>
            <w:proofErr w:type="spellStart"/>
            <w:r w:rsidRPr="00B45DE1">
              <w:rPr>
                <w:rFonts w:ascii="GHEA Grapalat" w:eastAsia="GHEA Grapalat" w:hAnsi="GHEA Grapalat" w:cs="GHEA Grapalat"/>
                <w:color w:val="000000"/>
                <w:sz w:val="22"/>
                <w:szCs w:val="22"/>
              </w:rPr>
              <w:t>հազ</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դրամ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գումարի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չափով</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ինչպես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նաև</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տուգանքների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վճարման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վերջնաժամկետները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Սակայն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օրենքը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չունի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նախատեսած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դրույթ</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տուգանքը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չվճարելու</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պարագայում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մասնագիտական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կաույցի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անելիքների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մասին</w:t>
            </w:r>
            <w:proofErr w:type="spellEnd"/>
            <w:r w:rsidRPr="00B45DE1">
              <w:rPr>
                <w:rFonts w:ascii="GHEA Grapalat" w:eastAsia="GHEA Grapalat" w:hAnsi="GHEA Grapalat" w:cs="GHEA Grapalat"/>
                <w:color w:val="000000"/>
                <w:sz w:val="22"/>
                <w:szCs w:val="22"/>
              </w:rPr>
              <w:t xml:space="preserve">: </w:t>
            </w:r>
          </w:p>
          <w:p w:rsidR="00B45DE1" w:rsidRPr="00B45DE1" w:rsidRDefault="00B45DE1" w:rsidP="002E3B49">
            <w:pPr>
              <w:rPr>
                <w:rFonts w:ascii="GHEA Grapalat" w:hAnsi="GHEA Grapalat"/>
                <w:sz w:val="22"/>
                <w:szCs w:val="22"/>
              </w:rPr>
            </w:pPr>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Առաջարկ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Հոդված</w:t>
            </w:r>
            <w:proofErr w:type="spellEnd"/>
            <w:r w:rsidRPr="00B45DE1">
              <w:rPr>
                <w:rFonts w:ascii="GHEA Grapalat" w:eastAsia="GHEA Grapalat" w:hAnsi="GHEA Grapalat" w:cs="GHEA Grapalat"/>
                <w:color w:val="000000"/>
                <w:sz w:val="22"/>
                <w:szCs w:val="22"/>
              </w:rPr>
              <w:t xml:space="preserve"> 19 </w:t>
            </w:r>
            <w:proofErr w:type="spellStart"/>
            <w:r w:rsidRPr="00B45DE1">
              <w:rPr>
                <w:rFonts w:ascii="GHEA Grapalat" w:eastAsia="GHEA Grapalat" w:hAnsi="GHEA Grapalat" w:cs="GHEA Grapalat"/>
                <w:color w:val="000000"/>
                <w:sz w:val="22"/>
                <w:szCs w:val="22"/>
              </w:rPr>
              <w:t>Աուդիտորական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կազմակերպության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մասնագիտական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կառույցին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անդամակցության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դադարեցումը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հոդվածում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ավելացնել</w:t>
            </w:r>
            <w:proofErr w:type="spellEnd"/>
            <w:r w:rsidRPr="00B45DE1">
              <w:rPr>
                <w:rFonts w:ascii="GHEA Grapalat" w:eastAsia="GHEA Grapalat" w:hAnsi="GHEA Grapalat" w:cs="GHEA Grapalat"/>
                <w:color w:val="000000"/>
                <w:sz w:val="22"/>
                <w:szCs w:val="22"/>
              </w:rPr>
              <w:t xml:space="preserve"> 4 </w:t>
            </w:r>
            <w:proofErr w:type="spellStart"/>
            <w:r w:rsidRPr="00B45DE1">
              <w:rPr>
                <w:rFonts w:ascii="GHEA Grapalat" w:eastAsia="GHEA Grapalat" w:hAnsi="GHEA Grapalat" w:cs="GHEA Grapalat"/>
                <w:color w:val="000000"/>
                <w:sz w:val="22"/>
                <w:szCs w:val="22"/>
              </w:rPr>
              <w:t>կետ</w:t>
            </w:r>
            <w:proofErr w:type="spellEnd"/>
            <w:r w:rsidRPr="00B45DE1">
              <w:rPr>
                <w:rFonts w:ascii="GHEA Grapalat" w:eastAsia="GHEA Grapalat" w:hAnsi="GHEA Grapalat" w:cs="GHEA Grapalat"/>
                <w:color w:val="000000"/>
                <w:sz w:val="22"/>
                <w:szCs w:val="22"/>
              </w:rPr>
              <w:t xml:space="preserve">,   - </w:t>
            </w:r>
            <w:proofErr w:type="spellStart"/>
            <w:r w:rsidRPr="00B45DE1">
              <w:rPr>
                <w:rFonts w:ascii="GHEA Grapalat" w:eastAsia="GHEA Grapalat" w:hAnsi="GHEA Grapalat" w:cs="GHEA Grapalat"/>
                <w:color w:val="000000"/>
                <w:sz w:val="22"/>
                <w:szCs w:val="22"/>
              </w:rPr>
              <w:t>Օրենքի</w:t>
            </w:r>
            <w:proofErr w:type="spellEnd"/>
            <w:r w:rsidRPr="00B45DE1">
              <w:rPr>
                <w:rFonts w:ascii="GHEA Grapalat" w:eastAsia="GHEA Grapalat" w:hAnsi="GHEA Grapalat" w:cs="GHEA Grapalat"/>
                <w:color w:val="000000"/>
                <w:sz w:val="22"/>
                <w:szCs w:val="22"/>
              </w:rPr>
              <w:t xml:space="preserve"> 31 </w:t>
            </w:r>
            <w:proofErr w:type="spellStart"/>
            <w:r w:rsidRPr="00B45DE1">
              <w:rPr>
                <w:rFonts w:ascii="GHEA Grapalat" w:eastAsia="GHEA Grapalat" w:hAnsi="GHEA Grapalat" w:cs="GHEA Grapalat"/>
                <w:color w:val="000000"/>
                <w:sz w:val="22"/>
                <w:szCs w:val="22"/>
              </w:rPr>
              <w:t>հովածի</w:t>
            </w:r>
            <w:proofErr w:type="spellEnd"/>
            <w:r w:rsidRPr="00B45DE1">
              <w:rPr>
                <w:rFonts w:ascii="GHEA Grapalat" w:eastAsia="GHEA Grapalat" w:hAnsi="GHEA Grapalat" w:cs="GHEA Grapalat"/>
                <w:color w:val="000000"/>
                <w:sz w:val="22"/>
                <w:szCs w:val="22"/>
              </w:rPr>
              <w:t xml:space="preserve"> 4-րդ </w:t>
            </w:r>
            <w:proofErr w:type="spellStart"/>
            <w:r w:rsidRPr="00B45DE1">
              <w:rPr>
                <w:rFonts w:ascii="GHEA Grapalat" w:eastAsia="GHEA Grapalat" w:hAnsi="GHEA Grapalat" w:cs="GHEA Grapalat"/>
                <w:color w:val="000000"/>
                <w:sz w:val="22"/>
                <w:szCs w:val="22"/>
              </w:rPr>
              <w:t>կետի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համաձայն</w:t>
            </w:r>
            <w:proofErr w:type="spellEnd"/>
            <w:r w:rsidRPr="00B45DE1">
              <w:rPr>
                <w:rFonts w:ascii="GHEA Grapalat" w:eastAsia="GHEA Grapalat" w:hAnsi="GHEA Grapalat" w:cs="GHEA Grapalat"/>
                <w:color w:val="000000"/>
                <w:sz w:val="22"/>
                <w:szCs w:val="22"/>
              </w:rPr>
              <w:t xml:space="preserve"> 60 </w:t>
            </w:r>
            <w:proofErr w:type="spellStart"/>
            <w:r w:rsidRPr="00B45DE1">
              <w:rPr>
                <w:rFonts w:ascii="GHEA Grapalat" w:eastAsia="GHEA Grapalat" w:hAnsi="GHEA Grapalat" w:cs="GHEA Grapalat"/>
                <w:color w:val="000000"/>
                <w:sz w:val="22"/>
                <w:szCs w:val="22"/>
              </w:rPr>
              <w:t>օրյա</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ժամկետում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տուգանքի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չվճարումը</w:t>
            </w:r>
            <w:proofErr w:type="spellEnd"/>
            <w:r w:rsidRPr="00B45DE1">
              <w:rPr>
                <w:rFonts w:ascii="GHEA Grapalat" w:eastAsia="GHEA Grapalat" w:hAnsi="GHEA Grapalat" w:cs="GHEA Grapalat"/>
                <w:color w:val="000000"/>
                <w:sz w:val="22"/>
                <w:szCs w:val="22"/>
              </w:rPr>
              <w:t>:</w:t>
            </w:r>
          </w:p>
        </w:tc>
        <w:tc>
          <w:tcPr>
            <w:tcW w:w="2927" w:type="dxa"/>
            <w:tcBorders>
              <w:top w:val="single" w:sz="1" w:space="0" w:color="000000"/>
              <w:left w:val="single" w:sz="1" w:space="0" w:color="000000"/>
              <w:bottom w:val="single" w:sz="1" w:space="0" w:color="000000"/>
              <w:right w:val="single" w:sz="1" w:space="0" w:color="000000"/>
            </w:tcBorders>
          </w:tcPr>
          <w:p w:rsidR="00B45DE1" w:rsidRPr="00B45DE1" w:rsidRDefault="00B45DE1" w:rsidP="00B45DE1">
            <w:pPr>
              <w:jc w:val="center"/>
              <w:rPr>
                <w:rFonts w:ascii="GHEA Grapalat" w:hAnsi="GHEA Grapalat"/>
                <w:sz w:val="22"/>
                <w:szCs w:val="22"/>
              </w:rPr>
            </w:pPr>
            <w:proofErr w:type="spellStart"/>
            <w:r w:rsidRPr="00B45DE1">
              <w:rPr>
                <w:rFonts w:ascii="GHEA Grapalat" w:hAnsi="GHEA Grapalat"/>
                <w:sz w:val="22"/>
                <w:szCs w:val="22"/>
              </w:rPr>
              <w:t>Ընդունվել</w:t>
            </w:r>
            <w:proofErr w:type="spellEnd"/>
            <w:r w:rsidRPr="00B45DE1">
              <w:rPr>
                <w:rFonts w:ascii="GHEA Grapalat" w:hAnsi="GHEA Grapalat"/>
                <w:sz w:val="22"/>
                <w:szCs w:val="22"/>
              </w:rPr>
              <w:t xml:space="preserve"> է</w:t>
            </w:r>
          </w:p>
        </w:tc>
        <w:tc>
          <w:tcPr>
            <w:tcW w:w="2910" w:type="dxa"/>
            <w:tcBorders>
              <w:top w:val="single" w:sz="1" w:space="0" w:color="000000"/>
              <w:left w:val="single" w:sz="1" w:space="0" w:color="000000"/>
              <w:bottom w:val="single" w:sz="1" w:space="0" w:color="000000"/>
              <w:right w:val="single" w:sz="1" w:space="0" w:color="000000"/>
            </w:tcBorders>
          </w:tcPr>
          <w:p w:rsidR="00B45DE1" w:rsidRPr="00B45DE1" w:rsidRDefault="00B45DE1" w:rsidP="002E3B49">
            <w:pPr>
              <w:rPr>
                <w:rFonts w:ascii="GHEA Grapalat" w:hAnsi="GHEA Grapalat"/>
                <w:sz w:val="22"/>
                <w:szCs w:val="22"/>
              </w:rPr>
            </w:pPr>
            <w:proofErr w:type="spellStart"/>
            <w:r w:rsidRPr="00B45DE1">
              <w:rPr>
                <w:rFonts w:ascii="GHEA Grapalat" w:hAnsi="GHEA Grapalat"/>
                <w:sz w:val="22"/>
                <w:szCs w:val="22"/>
              </w:rPr>
              <w:t>Օրենքի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նախագծի</w:t>
            </w:r>
            <w:proofErr w:type="spellEnd"/>
            <w:r w:rsidRPr="00B45DE1">
              <w:rPr>
                <w:rFonts w:ascii="GHEA Grapalat" w:hAnsi="GHEA Grapalat"/>
                <w:sz w:val="22"/>
                <w:szCs w:val="22"/>
              </w:rPr>
              <w:t xml:space="preserve"> 32-րդ </w:t>
            </w:r>
            <w:proofErr w:type="spellStart"/>
            <w:r w:rsidRPr="00B45DE1">
              <w:rPr>
                <w:rFonts w:ascii="GHEA Grapalat" w:hAnsi="GHEA Grapalat"/>
                <w:sz w:val="22"/>
                <w:szCs w:val="22"/>
              </w:rPr>
              <w:t>հոդվածը</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խմբագրվել</w:t>
            </w:r>
            <w:proofErr w:type="spellEnd"/>
            <w:r w:rsidRPr="00B45DE1">
              <w:rPr>
                <w:rFonts w:ascii="GHEA Grapalat" w:hAnsi="GHEA Grapalat"/>
                <w:sz w:val="22"/>
                <w:szCs w:val="22"/>
              </w:rPr>
              <w:t xml:space="preserve"> է</w:t>
            </w:r>
          </w:p>
        </w:tc>
      </w:tr>
      <w:tr w:rsidR="00B45DE1" w:rsidRPr="00B45DE1" w:rsidTr="00B45DE1">
        <w:tc>
          <w:tcPr>
            <w:tcW w:w="462" w:type="dxa"/>
            <w:tcBorders>
              <w:top w:val="single" w:sz="1" w:space="0" w:color="000000"/>
              <w:left w:val="single" w:sz="1" w:space="0" w:color="000000"/>
              <w:bottom w:val="single" w:sz="1" w:space="0" w:color="000000"/>
              <w:right w:val="single" w:sz="1" w:space="0" w:color="000000"/>
            </w:tcBorders>
          </w:tcPr>
          <w:p w:rsidR="00B45DE1" w:rsidRPr="00B45DE1" w:rsidRDefault="00B45DE1">
            <w:pPr>
              <w:jc w:val="center"/>
              <w:rPr>
                <w:rFonts w:ascii="GHEA Grapalat" w:eastAsia="GHEA Grapalat" w:hAnsi="GHEA Grapalat" w:cs="GHEA Grapalat"/>
                <w:color w:val="000000"/>
                <w:sz w:val="22"/>
                <w:szCs w:val="22"/>
              </w:rPr>
            </w:pPr>
            <w:r w:rsidRPr="00B45DE1">
              <w:rPr>
                <w:rFonts w:ascii="GHEA Grapalat" w:eastAsia="GHEA Grapalat" w:hAnsi="GHEA Grapalat" w:cs="GHEA Grapalat"/>
                <w:color w:val="000000"/>
                <w:sz w:val="22"/>
                <w:szCs w:val="22"/>
              </w:rPr>
              <w:t>4</w:t>
            </w:r>
          </w:p>
        </w:tc>
        <w:tc>
          <w:tcPr>
            <w:tcW w:w="2200" w:type="dxa"/>
            <w:tcBorders>
              <w:top w:val="single" w:sz="1" w:space="0" w:color="000000"/>
              <w:left w:val="single" w:sz="1" w:space="0" w:color="000000"/>
              <w:bottom w:val="single" w:sz="1" w:space="0" w:color="000000"/>
              <w:right w:val="single" w:sz="1" w:space="0" w:color="000000"/>
            </w:tcBorders>
          </w:tcPr>
          <w:p w:rsidR="00B45DE1" w:rsidRPr="00B45DE1" w:rsidRDefault="00B45DE1" w:rsidP="002E3B49">
            <w:pPr>
              <w:rPr>
                <w:rFonts w:ascii="GHEA Grapalat" w:hAnsi="GHEA Grapalat"/>
                <w:sz w:val="22"/>
                <w:szCs w:val="22"/>
              </w:rPr>
            </w:pPr>
            <w:proofErr w:type="spellStart"/>
            <w:r w:rsidRPr="00B45DE1">
              <w:rPr>
                <w:rFonts w:ascii="GHEA Grapalat" w:eastAsia="GHEA Grapalat" w:hAnsi="GHEA Grapalat" w:cs="GHEA Grapalat"/>
                <w:color w:val="000000"/>
                <w:sz w:val="22"/>
                <w:szCs w:val="22"/>
              </w:rPr>
              <w:t>Արամայիս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Փաշինյան</w:t>
            </w:r>
            <w:proofErr w:type="spellEnd"/>
          </w:p>
          <w:p w:rsidR="00B45DE1" w:rsidRPr="00B45DE1" w:rsidRDefault="00B45DE1" w:rsidP="002E3B49">
            <w:pPr>
              <w:rPr>
                <w:rFonts w:ascii="GHEA Grapalat" w:hAnsi="GHEA Grapalat"/>
                <w:sz w:val="22"/>
                <w:szCs w:val="22"/>
              </w:rPr>
            </w:pPr>
            <w:r w:rsidRPr="00B45DE1">
              <w:rPr>
                <w:rFonts w:ascii="GHEA Grapalat" w:eastAsia="GHEA Grapalat" w:hAnsi="GHEA Grapalat" w:cs="GHEA Grapalat"/>
                <w:color w:val="000000"/>
                <w:sz w:val="22"/>
                <w:szCs w:val="22"/>
              </w:rPr>
              <w:t>20.08.2018 11:18:07</w:t>
            </w:r>
          </w:p>
        </w:tc>
        <w:tc>
          <w:tcPr>
            <w:tcW w:w="5418" w:type="dxa"/>
            <w:tcBorders>
              <w:top w:val="single" w:sz="1" w:space="0" w:color="000000"/>
              <w:left w:val="single" w:sz="1" w:space="0" w:color="000000"/>
              <w:bottom w:val="single" w:sz="1" w:space="0" w:color="000000"/>
              <w:right w:val="single" w:sz="1" w:space="0" w:color="000000"/>
            </w:tcBorders>
          </w:tcPr>
          <w:p w:rsidR="00B45DE1" w:rsidRPr="00B45DE1" w:rsidRDefault="00B45DE1" w:rsidP="00B45DE1">
            <w:pPr>
              <w:pStyle w:val="NormalWeb"/>
              <w:spacing w:before="0" w:beforeAutospacing="0" w:after="0" w:afterAutospacing="0" w:line="276" w:lineRule="auto"/>
              <w:jc w:val="both"/>
              <w:rPr>
                <w:rFonts w:ascii="GHEA Grapalat" w:hAnsi="GHEA Grapalat" w:cs="Sylfaen"/>
                <w:b/>
                <w:i/>
                <w:sz w:val="22"/>
                <w:szCs w:val="22"/>
                <w:lang w:val="hy-AM" w:eastAsia="ru-RU"/>
              </w:rPr>
            </w:pPr>
            <w:r w:rsidRPr="00B45DE1">
              <w:rPr>
                <w:rFonts w:ascii="GHEA Grapalat" w:hAnsi="GHEA Grapalat" w:cs="Sylfaen"/>
                <w:b/>
                <w:i/>
                <w:sz w:val="22"/>
                <w:szCs w:val="22"/>
                <w:lang w:val="hy-AM" w:eastAsia="ru-RU"/>
              </w:rPr>
              <w:t>«</w:t>
            </w:r>
            <w:proofErr w:type="spellStart"/>
            <w:r w:rsidRPr="00B45DE1">
              <w:rPr>
                <w:rFonts w:ascii="GHEA Grapalat" w:hAnsi="GHEA Grapalat" w:cs="Sylfaen"/>
                <w:b/>
                <w:i/>
                <w:sz w:val="22"/>
                <w:szCs w:val="22"/>
                <w:lang w:eastAsia="ru-RU"/>
              </w:rPr>
              <w:t>Հիմնադրամների</w:t>
            </w:r>
            <w:proofErr w:type="spellEnd"/>
            <w:r w:rsidRPr="00B45DE1">
              <w:rPr>
                <w:rFonts w:ascii="GHEA Grapalat" w:hAnsi="GHEA Grapalat" w:cs="Sylfaen"/>
                <w:b/>
                <w:i/>
                <w:sz w:val="22"/>
                <w:szCs w:val="22"/>
                <w:lang w:eastAsia="ru-RU"/>
              </w:rPr>
              <w:t xml:space="preserve"> </w:t>
            </w:r>
            <w:proofErr w:type="spellStart"/>
            <w:r w:rsidRPr="00B45DE1">
              <w:rPr>
                <w:rFonts w:ascii="GHEA Grapalat" w:hAnsi="GHEA Grapalat" w:cs="Sylfaen"/>
                <w:b/>
                <w:i/>
                <w:sz w:val="22"/>
                <w:szCs w:val="22"/>
                <w:lang w:eastAsia="ru-RU"/>
              </w:rPr>
              <w:t>մասին</w:t>
            </w:r>
            <w:proofErr w:type="spellEnd"/>
            <w:r w:rsidRPr="00B45DE1">
              <w:rPr>
                <w:rFonts w:ascii="GHEA Grapalat" w:hAnsi="GHEA Grapalat" w:cs="Sylfaen"/>
                <w:b/>
                <w:i/>
                <w:sz w:val="22"/>
                <w:szCs w:val="22"/>
                <w:lang w:val="hy-AM" w:eastAsia="ru-RU"/>
              </w:rPr>
              <w:t>» ՀՀ օրենք</w:t>
            </w:r>
            <w:proofErr w:type="spellStart"/>
            <w:r w:rsidRPr="00B45DE1">
              <w:rPr>
                <w:rFonts w:ascii="GHEA Grapalat" w:hAnsi="GHEA Grapalat" w:cs="Sylfaen"/>
                <w:b/>
                <w:i/>
                <w:sz w:val="22"/>
                <w:szCs w:val="22"/>
                <w:lang w:eastAsia="ru-RU"/>
              </w:rPr>
              <w:t>ում</w:t>
            </w:r>
            <w:proofErr w:type="spellEnd"/>
            <w:r w:rsidRPr="00B45DE1">
              <w:rPr>
                <w:rFonts w:ascii="GHEA Grapalat" w:hAnsi="GHEA Grapalat" w:cs="Sylfaen"/>
                <w:b/>
                <w:i/>
                <w:sz w:val="22"/>
                <w:szCs w:val="22"/>
                <w:lang w:eastAsia="ru-RU"/>
              </w:rPr>
              <w:t xml:space="preserve"> </w:t>
            </w:r>
            <w:proofErr w:type="spellStart"/>
            <w:r w:rsidRPr="00B45DE1">
              <w:rPr>
                <w:rFonts w:ascii="GHEA Grapalat" w:hAnsi="GHEA Grapalat" w:cs="Sylfaen"/>
                <w:b/>
                <w:i/>
                <w:sz w:val="22"/>
                <w:szCs w:val="22"/>
                <w:lang w:eastAsia="ru-RU"/>
              </w:rPr>
              <w:t>փոփոխություններ</w:t>
            </w:r>
            <w:proofErr w:type="spellEnd"/>
            <w:r w:rsidRPr="00B45DE1">
              <w:rPr>
                <w:rFonts w:ascii="GHEA Grapalat" w:hAnsi="GHEA Grapalat" w:cs="Sylfaen"/>
                <w:b/>
                <w:i/>
                <w:sz w:val="22"/>
                <w:szCs w:val="22"/>
                <w:lang w:eastAsia="ru-RU"/>
              </w:rPr>
              <w:t xml:space="preserve"> </w:t>
            </w:r>
            <w:proofErr w:type="spellStart"/>
            <w:r w:rsidRPr="00B45DE1">
              <w:rPr>
                <w:rFonts w:ascii="GHEA Grapalat" w:hAnsi="GHEA Grapalat" w:cs="Sylfaen"/>
                <w:b/>
                <w:i/>
                <w:sz w:val="22"/>
                <w:szCs w:val="22"/>
                <w:lang w:eastAsia="ru-RU"/>
              </w:rPr>
              <w:t>կատարելու</w:t>
            </w:r>
            <w:proofErr w:type="spellEnd"/>
            <w:r w:rsidRPr="00B45DE1">
              <w:rPr>
                <w:rFonts w:ascii="GHEA Grapalat" w:hAnsi="GHEA Grapalat" w:cs="Sylfaen"/>
                <w:b/>
                <w:i/>
                <w:sz w:val="22"/>
                <w:szCs w:val="22"/>
                <w:lang w:eastAsia="ru-RU"/>
              </w:rPr>
              <w:t xml:space="preserve"> </w:t>
            </w:r>
            <w:proofErr w:type="spellStart"/>
            <w:r w:rsidRPr="00B45DE1">
              <w:rPr>
                <w:rFonts w:ascii="GHEA Grapalat" w:hAnsi="GHEA Grapalat" w:cs="Sylfaen"/>
                <w:b/>
                <w:i/>
                <w:sz w:val="22"/>
                <w:szCs w:val="22"/>
                <w:lang w:eastAsia="ru-RU"/>
              </w:rPr>
              <w:t>մասին</w:t>
            </w:r>
            <w:proofErr w:type="spellEnd"/>
            <w:r w:rsidRPr="00B45DE1">
              <w:rPr>
                <w:rFonts w:ascii="GHEA Grapalat" w:hAnsi="GHEA Grapalat" w:cs="Sylfaen"/>
                <w:b/>
                <w:i/>
                <w:sz w:val="22"/>
                <w:szCs w:val="22"/>
                <w:lang w:val="hy-AM" w:eastAsia="ru-RU"/>
              </w:rPr>
              <w:t xml:space="preserve">» </w:t>
            </w:r>
            <w:r w:rsidRPr="00B45DE1">
              <w:rPr>
                <w:rFonts w:ascii="GHEA Grapalat" w:hAnsi="GHEA Grapalat" w:cs="Sylfaen"/>
                <w:b/>
                <w:i/>
                <w:sz w:val="22"/>
                <w:szCs w:val="22"/>
                <w:lang w:eastAsia="ru-RU"/>
              </w:rPr>
              <w:t xml:space="preserve">ՀՀ </w:t>
            </w:r>
            <w:proofErr w:type="spellStart"/>
            <w:r w:rsidRPr="00B45DE1">
              <w:rPr>
                <w:rFonts w:ascii="GHEA Grapalat" w:hAnsi="GHEA Grapalat" w:cs="Sylfaen"/>
                <w:b/>
                <w:i/>
                <w:sz w:val="22"/>
                <w:szCs w:val="22"/>
                <w:lang w:eastAsia="ru-RU"/>
              </w:rPr>
              <w:t>օրենքի</w:t>
            </w:r>
            <w:proofErr w:type="spellEnd"/>
            <w:r w:rsidRPr="00B45DE1">
              <w:rPr>
                <w:rFonts w:ascii="GHEA Grapalat" w:hAnsi="GHEA Grapalat" w:cs="Sylfaen"/>
                <w:b/>
                <w:i/>
                <w:sz w:val="22"/>
                <w:szCs w:val="22"/>
                <w:lang w:eastAsia="ru-RU"/>
              </w:rPr>
              <w:t xml:space="preserve"> </w:t>
            </w:r>
            <w:r w:rsidRPr="00B45DE1">
              <w:rPr>
                <w:rFonts w:ascii="GHEA Grapalat" w:hAnsi="GHEA Grapalat" w:cs="Sylfaen"/>
                <w:b/>
                <w:i/>
                <w:sz w:val="22"/>
                <w:szCs w:val="22"/>
                <w:lang w:val="hy-AM" w:eastAsia="ru-RU"/>
              </w:rPr>
              <w:t>նախագծի վերաբերյալ.</w:t>
            </w:r>
          </w:p>
          <w:p w:rsidR="00B45DE1" w:rsidRPr="00B45DE1" w:rsidRDefault="00B45DE1" w:rsidP="002E3B49">
            <w:pPr>
              <w:rPr>
                <w:rFonts w:ascii="GHEA Grapalat" w:eastAsia="GHEA Grapalat" w:hAnsi="GHEA Grapalat" w:cs="GHEA Grapalat"/>
                <w:color w:val="000000"/>
                <w:sz w:val="22"/>
                <w:szCs w:val="22"/>
              </w:rPr>
            </w:pPr>
          </w:p>
          <w:p w:rsidR="00B45DE1" w:rsidRPr="00B45DE1" w:rsidRDefault="00B45DE1" w:rsidP="002E3B49">
            <w:pPr>
              <w:rPr>
                <w:rFonts w:ascii="GHEA Grapalat" w:hAnsi="GHEA Grapalat"/>
                <w:sz w:val="22"/>
                <w:szCs w:val="22"/>
              </w:rPr>
            </w:pPr>
            <w:proofErr w:type="spellStart"/>
            <w:r w:rsidRPr="00B45DE1">
              <w:rPr>
                <w:rFonts w:ascii="GHEA Grapalat" w:eastAsia="GHEA Grapalat" w:hAnsi="GHEA Grapalat" w:cs="GHEA Grapalat"/>
                <w:color w:val="000000"/>
                <w:sz w:val="22"/>
                <w:szCs w:val="22"/>
              </w:rPr>
              <w:t>Նախագիծն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ինքնին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դրական</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սակայն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շատ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հիմնադրամների</w:t>
            </w:r>
            <w:proofErr w:type="spellEnd"/>
            <w:r w:rsidRPr="00B45DE1">
              <w:rPr>
                <w:rFonts w:ascii="GHEA Grapalat" w:eastAsia="GHEA Grapalat" w:hAnsi="GHEA Grapalat" w:cs="GHEA Grapalat"/>
                <w:color w:val="000000"/>
                <w:sz w:val="22"/>
                <w:szCs w:val="22"/>
              </w:rPr>
              <w:t xml:space="preserve"> և </w:t>
            </w:r>
            <w:proofErr w:type="spellStart"/>
            <w:r w:rsidRPr="00B45DE1">
              <w:rPr>
                <w:rFonts w:ascii="GHEA Grapalat" w:eastAsia="GHEA Grapalat" w:hAnsi="GHEA Grapalat" w:cs="GHEA Grapalat"/>
                <w:color w:val="000000"/>
                <w:sz w:val="22"/>
                <w:szCs w:val="22"/>
              </w:rPr>
              <w:t>հասարակական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lastRenderedPageBreak/>
              <w:t>կազմակերպությունների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մոտ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խնդիր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կապված</w:t>
            </w:r>
            <w:proofErr w:type="spellEnd"/>
            <w:r w:rsidRPr="00B45DE1">
              <w:rPr>
                <w:rFonts w:ascii="GHEA Grapalat" w:eastAsia="GHEA Grapalat" w:hAnsi="GHEA Grapalat" w:cs="GHEA Grapalat"/>
                <w:color w:val="000000"/>
                <w:sz w:val="22"/>
                <w:szCs w:val="22"/>
              </w:rPr>
              <w:t xml:space="preserve"> "ԻՆՏԵՐՆԵՏՈՎ ՀՐԱՊԱՐԱԿԱՅԻՆ ԵՎ ԱՆՀԱՏԱԿԱՆ ԾԱՆՈՒՑՄԱՆ ՄԱՍԻՆ" ՀՀ </w:t>
            </w:r>
            <w:proofErr w:type="spellStart"/>
            <w:r w:rsidRPr="00B45DE1">
              <w:rPr>
                <w:rFonts w:ascii="GHEA Grapalat" w:eastAsia="GHEA Grapalat" w:hAnsi="GHEA Grapalat" w:cs="GHEA Grapalat"/>
                <w:color w:val="000000"/>
                <w:sz w:val="22"/>
                <w:szCs w:val="22"/>
              </w:rPr>
              <w:t>օրենքով</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սահմանված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հրապարակման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վճարի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հետ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որով</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հրապարակային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ծանուցման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վճարը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սահմանվում</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ըստ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տպագրական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նիշի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մեկ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տպագրական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նիշի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համար</w:t>
            </w:r>
            <w:proofErr w:type="spellEnd"/>
            <w:r w:rsidRPr="00B45DE1">
              <w:rPr>
                <w:rFonts w:ascii="GHEA Grapalat" w:eastAsia="GHEA Grapalat" w:hAnsi="GHEA Grapalat" w:cs="GHEA Grapalat"/>
                <w:color w:val="000000"/>
                <w:sz w:val="22"/>
                <w:szCs w:val="22"/>
              </w:rPr>
              <w:t xml:space="preserve">` 10 </w:t>
            </w:r>
            <w:proofErr w:type="spellStart"/>
            <w:r w:rsidRPr="00B45DE1">
              <w:rPr>
                <w:rFonts w:ascii="GHEA Grapalat" w:eastAsia="GHEA Grapalat" w:hAnsi="GHEA Grapalat" w:cs="GHEA Grapalat"/>
                <w:color w:val="000000"/>
                <w:sz w:val="22"/>
                <w:szCs w:val="22"/>
              </w:rPr>
              <w:t>դրամ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Սա</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նշանակում</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որ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բոլոր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այս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կազմակերպությունների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Հիմնադրամների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մասին</w:t>
            </w:r>
            <w:proofErr w:type="spellEnd"/>
            <w:r w:rsidRPr="00B45DE1">
              <w:rPr>
                <w:rFonts w:ascii="GHEA Grapalat" w:eastAsia="GHEA Grapalat" w:hAnsi="GHEA Grapalat" w:cs="GHEA Grapalat"/>
                <w:color w:val="000000"/>
                <w:sz w:val="22"/>
                <w:szCs w:val="22"/>
              </w:rPr>
              <w:t xml:space="preserve">" ՀՀ </w:t>
            </w:r>
            <w:proofErr w:type="spellStart"/>
            <w:r w:rsidRPr="00B45DE1">
              <w:rPr>
                <w:rFonts w:ascii="GHEA Grapalat" w:eastAsia="GHEA Grapalat" w:hAnsi="GHEA Grapalat" w:cs="GHEA Grapalat"/>
                <w:color w:val="000000"/>
                <w:sz w:val="22"/>
                <w:szCs w:val="22"/>
              </w:rPr>
              <w:t>օրենքի</w:t>
            </w:r>
            <w:proofErr w:type="spellEnd"/>
            <w:r w:rsidRPr="00B45DE1">
              <w:rPr>
                <w:rFonts w:ascii="GHEA Grapalat" w:eastAsia="GHEA Grapalat" w:hAnsi="GHEA Grapalat" w:cs="GHEA Grapalat"/>
                <w:color w:val="000000"/>
                <w:sz w:val="22"/>
                <w:szCs w:val="22"/>
              </w:rPr>
              <w:t xml:space="preserve"> 39-րդ </w:t>
            </w:r>
            <w:proofErr w:type="spellStart"/>
            <w:r w:rsidRPr="00B45DE1">
              <w:rPr>
                <w:rFonts w:ascii="GHEA Grapalat" w:eastAsia="GHEA Grapalat" w:hAnsi="GHEA Grapalat" w:cs="GHEA Grapalat"/>
                <w:color w:val="000000"/>
                <w:sz w:val="22"/>
                <w:szCs w:val="22"/>
              </w:rPr>
              <w:t>հոդվածի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համաձայն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Ֆինանսական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հաշվետվությունները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հրապարակելու</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դեպքում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հրապարակման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արժեքը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սահմանված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առավելագույն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գումարն</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կազմելու</w:t>
            </w:r>
            <w:proofErr w:type="spellEnd"/>
            <w:r w:rsidRPr="00B45DE1">
              <w:rPr>
                <w:rFonts w:ascii="GHEA Grapalat" w:eastAsia="GHEA Grapalat" w:hAnsi="GHEA Grapalat" w:cs="GHEA Grapalat"/>
                <w:color w:val="000000"/>
                <w:sz w:val="22"/>
                <w:szCs w:val="22"/>
              </w:rPr>
              <w:t xml:space="preserve">՝ 100,000 </w:t>
            </w:r>
            <w:proofErr w:type="spellStart"/>
            <w:r w:rsidRPr="00B45DE1">
              <w:rPr>
                <w:rFonts w:ascii="GHEA Grapalat" w:eastAsia="GHEA Grapalat" w:hAnsi="GHEA Grapalat" w:cs="GHEA Grapalat"/>
                <w:color w:val="000000"/>
                <w:sz w:val="22"/>
                <w:szCs w:val="22"/>
              </w:rPr>
              <w:t>դրամ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շատերի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մեծ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բեռ</w:t>
            </w:r>
            <w:proofErr w:type="spellEnd"/>
            <w:r w:rsidRPr="00B45DE1">
              <w:rPr>
                <w:rFonts w:ascii="GHEA Grapalat" w:eastAsia="GHEA Grapalat" w:hAnsi="GHEA Grapalat" w:cs="GHEA Grapalat"/>
                <w:color w:val="000000"/>
                <w:sz w:val="22"/>
                <w:szCs w:val="22"/>
              </w:rPr>
              <w:t xml:space="preserve"> է և </w:t>
            </w:r>
            <w:proofErr w:type="spellStart"/>
            <w:r w:rsidRPr="00B45DE1">
              <w:rPr>
                <w:rFonts w:ascii="GHEA Grapalat" w:eastAsia="GHEA Grapalat" w:hAnsi="GHEA Grapalat" w:cs="GHEA Grapalat"/>
                <w:color w:val="000000"/>
                <w:sz w:val="22"/>
                <w:szCs w:val="22"/>
              </w:rPr>
              <w:t>կազմակերպության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գործունեության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հրապարակայնության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լուրջ</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խոչընդոտ</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հանդիսանում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Օրինակ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եթե</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կազմակերպությունը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ժամանակին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իր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հիմնադրից</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որպես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սեփականություն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որևէ</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անշարժ</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գույք</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ստացել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որպես</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գրասենյակ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ապա</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անկախ</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գործունեության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ծավալներից</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գործունեություն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իրականացնել-չիրականացնելու</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հանգամանքից</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պարտադրված</w:t>
            </w:r>
            <w:proofErr w:type="spellEnd"/>
            <w:r w:rsidRPr="00B45DE1">
              <w:rPr>
                <w:rFonts w:ascii="GHEA Grapalat" w:eastAsia="GHEA Grapalat" w:hAnsi="GHEA Grapalat" w:cs="GHEA Grapalat"/>
                <w:color w:val="000000"/>
                <w:sz w:val="22"/>
                <w:szCs w:val="22"/>
              </w:rPr>
              <w:t xml:space="preserve"> է </w:t>
            </w:r>
            <w:proofErr w:type="spellStart"/>
            <w:r w:rsidRPr="00B45DE1">
              <w:rPr>
                <w:rFonts w:ascii="GHEA Grapalat" w:eastAsia="GHEA Grapalat" w:hAnsi="GHEA Grapalat" w:cs="GHEA Grapalat"/>
                <w:color w:val="000000"/>
                <w:sz w:val="22"/>
                <w:szCs w:val="22"/>
              </w:rPr>
              <w:t>ոչ</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միայն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ֆինանսական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հաշվետվությունների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աուդիտ</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անցկացնել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այլև</w:t>
            </w:r>
            <w:proofErr w:type="spellEnd"/>
            <w:r w:rsidRPr="00B45DE1">
              <w:rPr>
                <w:rFonts w:ascii="GHEA Grapalat" w:eastAsia="GHEA Grapalat" w:hAnsi="GHEA Grapalat" w:cs="GHEA Grapalat"/>
                <w:color w:val="000000"/>
                <w:sz w:val="22"/>
                <w:szCs w:val="22"/>
              </w:rPr>
              <w:t xml:space="preserve"> 100,000 </w:t>
            </w:r>
            <w:proofErr w:type="spellStart"/>
            <w:r w:rsidRPr="00B45DE1">
              <w:rPr>
                <w:rFonts w:ascii="GHEA Grapalat" w:eastAsia="GHEA Grapalat" w:hAnsi="GHEA Grapalat" w:cs="GHEA Grapalat"/>
                <w:color w:val="000000"/>
                <w:sz w:val="22"/>
                <w:szCs w:val="22"/>
              </w:rPr>
              <w:t>դրամ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հրապարակման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պետտուրք</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վճարել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Առաջարկում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ոչ</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առևտրային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կազմակերպությունների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համար</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վերանայել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նշված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դրույքաչափը</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բացի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ակտիվների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չափից</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կիրառել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նաև</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այլ</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չափանիշ</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օրինակ</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համախառն</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եկամտի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տարվա</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ընթացքում</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կատարված</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lastRenderedPageBreak/>
              <w:t>ծախսերի</w:t>
            </w:r>
            <w:proofErr w:type="spellEnd"/>
            <w:r w:rsidRPr="00B45DE1">
              <w:rPr>
                <w:rFonts w:ascii="GHEA Grapalat" w:eastAsia="GHEA Grapalat" w:hAnsi="GHEA Grapalat" w:cs="GHEA Grapalat"/>
                <w:color w:val="000000"/>
                <w:sz w:val="22"/>
                <w:szCs w:val="22"/>
              </w:rPr>
              <w:t xml:space="preserve"> </w:t>
            </w:r>
            <w:proofErr w:type="spellStart"/>
            <w:r w:rsidRPr="00B45DE1">
              <w:rPr>
                <w:rFonts w:ascii="GHEA Grapalat" w:eastAsia="GHEA Grapalat" w:hAnsi="GHEA Grapalat" w:cs="GHEA Grapalat"/>
                <w:color w:val="000000"/>
                <w:sz w:val="22"/>
                <w:szCs w:val="22"/>
              </w:rPr>
              <w:t>մեծությունը</w:t>
            </w:r>
            <w:proofErr w:type="spellEnd"/>
            <w:r w:rsidRPr="00B45DE1">
              <w:rPr>
                <w:rFonts w:ascii="GHEA Grapalat" w:eastAsia="GHEA Grapalat" w:hAnsi="GHEA Grapalat" w:cs="GHEA Grapalat"/>
                <w:color w:val="000000"/>
                <w:sz w:val="22"/>
                <w:szCs w:val="22"/>
              </w:rPr>
              <w:t>։</w:t>
            </w:r>
          </w:p>
        </w:tc>
        <w:tc>
          <w:tcPr>
            <w:tcW w:w="2927" w:type="dxa"/>
            <w:tcBorders>
              <w:top w:val="single" w:sz="1" w:space="0" w:color="000000"/>
              <w:left w:val="single" w:sz="1" w:space="0" w:color="000000"/>
              <w:bottom w:val="single" w:sz="1" w:space="0" w:color="000000"/>
              <w:right w:val="single" w:sz="1" w:space="0" w:color="000000"/>
            </w:tcBorders>
          </w:tcPr>
          <w:p w:rsidR="00B45DE1" w:rsidRPr="00B45DE1" w:rsidRDefault="00B45DE1" w:rsidP="00B45DE1">
            <w:pPr>
              <w:jc w:val="center"/>
              <w:rPr>
                <w:rFonts w:ascii="GHEA Grapalat" w:hAnsi="GHEA Grapalat"/>
                <w:sz w:val="22"/>
                <w:szCs w:val="22"/>
              </w:rPr>
            </w:pPr>
            <w:proofErr w:type="spellStart"/>
            <w:r w:rsidRPr="00B45DE1">
              <w:rPr>
                <w:rFonts w:ascii="GHEA Grapalat" w:hAnsi="GHEA Grapalat"/>
                <w:sz w:val="22"/>
                <w:szCs w:val="22"/>
              </w:rPr>
              <w:lastRenderedPageBreak/>
              <w:t>Ընդունվել</w:t>
            </w:r>
            <w:proofErr w:type="spellEnd"/>
            <w:r w:rsidRPr="00B45DE1">
              <w:rPr>
                <w:rFonts w:ascii="GHEA Grapalat" w:hAnsi="GHEA Grapalat"/>
                <w:sz w:val="22"/>
                <w:szCs w:val="22"/>
              </w:rPr>
              <w:t xml:space="preserve"> է ի </w:t>
            </w:r>
            <w:proofErr w:type="spellStart"/>
            <w:r w:rsidRPr="00B45DE1">
              <w:rPr>
                <w:rFonts w:ascii="GHEA Grapalat" w:hAnsi="GHEA Grapalat"/>
                <w:sz w:val="22"/>
                <w:szCs w:val="22"/>
              </w:rPr>
              <w:t>գիտություն</w:t>
            </w:r>
            <w:proofErr w:type="spellEnd"/>
          </w:p>
        </w:tc>
        <w:tc>
          <w:tcPr>
            <w:tcW w:w="2910" w:type="dxa"/>
            <w:tcBorders>
              <w:top w:val="single" w:sz="1" w:space="0" w:color="000000"/>
              <w:left w:val="single" w:sz="1" w:space="0" w:color="000000"/>
              <w:bottom w:val="single" w:sz="1" w:space="0" w:color="000000"/>
              <w:right w:val="single" w:sz="1" w:space="0" w:color="000000"/>
            </w:tcBorders>
          </w:tcPr>
          <w:p w:rsidR="00B45DE1" w:rsidRPr="00B45DE1" w:rsidRDefault="00B45DE1" w:rsidP="002E3B49">
            <w:pPr>
              <w:rPr>
                <w:rFonts w:ascii="GHEA Grapalat" w:hAnsi="GHEA Grapalat"/>
                <w:sz w:val="22"/>
                <w:szCs w:val="22"/>
              </w:rPr>
            </w:pPr>
            <w:proofErr w:type="spellStart"/>
            <w:r w:rsidRPr="00B45DE1">
              <w:rPr>
                <w:rFonts w:ascii="GHEA Grapalat" w:hAnsi="GHEA Grapalat"/>
                <w:sz w:val="22"/>
                <w:szCs w:val="22"/>
              </w:rPr>
              <w:t>Հարցը</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սույն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նախագծի</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կարգավորման</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շրջանակներից</w:t>
            </w:r>
            <w:proofErr w:type="spellEnd"/>
            <w:r w:rsidRPr="00B45DE1">
              <w:rPr>
                <w:rFonts w:ascii="GHEA Grapalat" w:hAnsi="GHEA Grapalat"/>
                <w:sz w:val="22"/>
                <w:szCs w:val="22"/>
              </w:rPr>
              <w:t xml:space="preserve"> </w:t>
            </w:r>
            <w:proofErr w:type="spellStart"/>
            <w:r w:rsidRPr="00B45DE1">
              <w:rPr>
                <w:rFonts w:ascii="GHEA Grapalat" w:hAnsi="GHEA Grapalat"/>
                <w:sz w:val="22"/>
                <w:szCs w:val="22"/>
              </w:rPr>
              <w:t>դուրս</w:t>
            </w:r>
            <w:proofErr w:type="spellEnd"/>
            <w:r w:rsidRPr="00B45DE1">
              <w:rPr>
                <w:rFonts w:ascii="GHEA Grapalat" w:hAnsi="GHEA Grapalat"/>
                <w:sz w:val="22"/>
                <w:szCs w:val="22"/>
              </w:rPr>
              <w:t xml:space="preserve"> է:</w:t>
            </w:r>
          </w:p>
          <w:p w:rsidR="00B45DE1" w:rsidRPr="00B45DE1" w:rsidRDefault="00B45DE1" w:rsidP="002E3B49">
            <w:pPr>
              <w:rPr>
                <w:rFonts w:ascii="GHEA Grapalat" w:hAnsi="GHEA Grapalat"/>
                <w:sz w:val="22"/>
                <w:szCs w:val="22"/>
              </w:rPr>
            </w:pPr>
          </w:p>
          <w:p w:rsidR="00B45DE1" w:rsidRPr="00B45DE1" w:rsidRDefault="00B45DE1" w:rsidP="002E3B49">
            <w:pPr>
              <w:jc w:val="center"/>
              <w:rPr>
                <w:rFonts w:ascii="GHEA Grapalat" w:hAnsi="GHEA Grapalat"/>
                <w:sz w:val="22"/>
                <w:szCs w:val="22"/>
              </w:rPr>
            </w:pPr>
          </w:p>
        </w:tc>
      </w:tr>
    </w:tbl>
    <w:p w:rsidR="005B292D" w:rsidRPr="00B45DE1" w:rsidRDefault="005B292D">
      <w:pPr>
        <w:rPr>
          <w:rFonts w:ascii="GHEA Grapalat" w:hAnsi="GHEA Grapalat"/>
          <w:sz w:val="22"/>
          <w:szCs w:val="22"/>
        </w:rPr>
      </w:pPr>
    </w:p>
    <w:sectPr w:rsidR="005B292D" w:rsidRPr="00B45DE1">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1C"/>
    <w:rsid w:val="000711B6"/>
    <w:rsid w:val="000D5DB7"/>
    <w:rsid w:val="00107D1C"/>
    <w:rsid w:val="003F0BE7"/>
    <w:rsid w:val="004D5902"/>
    <w:rsid w:val="005B292D"/>
    <w:rsid w:val="005E1790"/>
    <w:rsid w:val="00687B2D"/>
    <w:rsid w:val="006915D2"/>
    <w:rsid w:val="00742D8C"/>
    <w:rsid w:val="00831984"/>
    <w:rsid w:val="00B12203"/>
    <w:rsid w:val="00B45DE1"/>
    <w:rsid w:val="00C46195"/>
    <w:rsid w:val="00CF5A51"/>
    <w:rsid w:val="00F866A3"/>
    <w:rsid w:val="00FB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 w:type="paragraph" w:styleId="BodyText">
    <w:name w:val="Body Text"/>
    <w:basedOn w:val="Normal"/>
    <w:link w:val="BodyTextChar"/>
    <w:rsid w:val="00B45DE1"/>
    <w:pPr>
      <w:tabs>
        <w:tab w:val="left" w:pos="709"/>
      </w:tabs>
      <w:spacing w:after="0" w:line="240" w:lineRule="auto"/>
      <w:jc w:val="both"/>
    </w:pPr>
    <w:rPr>
      <w:rFonts w:ascii="Times Armenian" w:eastAsia="Times New Roman" w:hAnsi="Times Armenian" w:cs="Times New Roman"/>
      <w:sz w:val="24"/>
      <w:lang w:val="en-GB"/>
    </w:rPr>
  </w:style>
  <w:style w:type="character" w:customStyle="1" w:styleId="BodyTextChar">
    <w:name w:val="Body Text Char"/>
    <w:basedOn w:val="DefaultParagraphFont"/>
    <w:link w:val="BodyText"/>
    <w:rsid w:val="00B45DE1"/>
    <w:rPr>
      <w:rFonts w:ascii="Times Armenian" w:eastAsia="Times New Roman" w:hAnsi="Times Armenian" w:cs="Times New Roman"/>
      <w:sz w:val="24"/>
      <w:lang w:val="en-GB"/>
    </w:rPr>
  </w:style>
  <w:style w:type="paragraph" w:styleId="Title">
    <w:name w:val="Title"/>
    <w:basedOn w:val="Normal"/>
    <w:link w:val="TitleChar"/>
    <w:qFormat/>
    <w:rsid w:val="00B45DE1"/>
    <w:pPr>
      <w:spacing w:after="0" w:line="240" w:lineRule="auto"/>
      <w:jc w:val="center"/>
    </w:pPr>
    <w:rPr>
      <w:rFonts w:ascii="Times Armenian" w:eastAsia="Times New Roman" w:hAnsi="Times Armenian" w:cs="Times New Roman"/>
      <w:b/>
      <w:sz w:val="32"/>
    </w:rPr>
  </w:style>
  <w:style w:type="character" w:customStyle="1" w:styleId="TitleChar">
    <w:name w:val="Title Char"/>
    <w:basedOn w:val="DefaultParagraphFont"/>
    <w:link w:val="Title"/>
    <w:rsid w:val="00B45DE1"/>
    <w:rPr>
      <w:rFonts w:ascii="Times Armenian" w:eastAsia="Times New Roman" w:hAnsi="Times Armenian" w:cs="Times New Roman"/>
      <w:b/>
      <w:sz w:val="3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B45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B45DE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 w:type="paragraph" w:styleId="BodyText">
    <w:name w:val="Body Text"/>
    <w:basedOn w:val="Normal"/>
    <w:link w:val="BodyTextChar"/>
    <w:rsid w:val="00B45DE1"/>
    <w:pPr>
      <w:tabs>
        <w:tab w:val="left" w:pos="709"/>
      </w:tabs>
      <w:spacing w:after="0" w:line="240" w:lineRule="auto"/>
      <w:jc w:val="both"/>
    </w:pPr>
    <w:rPr>
      <w:rFonts w:ascii="Times Armenian" w:eastAsia="Times New Roman" w:hAnsi="Times Armenian" w:cs="Times New Roman"/>
      <w:sz w:val="24"/>
      <w:lang w:val="en-GB"/>
    </w:rPr>
  </w:style>
  <w:style w:type="character" w:customStyle="1" w:styleId="BodyTextChar">
    <w:name w:val="Body Text Char"/>
    <w:basedOn w:val="DefaultParagraphFont"/>
    <w:link w:val="BodyText"/>
    <w:rsid w:val="00B45DE1"/>
    <w:rPr>
      <w:rFonts w:ascii="Times Armenian" w:eastAsia="Times New Roman" w:hAnsi="Times Armenian" w:cs="Times New Roman"/>
      <w:sz w:val="24"/>
      <w:lang w:val="en-GB"/>
    </w:rPr>
  </w:style>
  <w:style w:type="paragraph" w:styleId="Title">
    <w:name w:val="Title"/>
    <w:basedOn w:val="Normal"/>
    <w:link w:val="TitleChar"/>
    <w:qFormat/>
    <w:rsid w:val="00B45DE1"/>
    <w:pPr>
      <w:spacing w:after="0" w:line="240" w:lineRule="auto"/>
      <w:jc w:val="center"/>
    </w:pPr>
    <w:rPr>
      <w:rFonts w:ascii="Times Armenian" w:eastAsia="Times New Roman" w:hAnsi="Times Armenian" w:cs="Times New Roman"/>
      <w:b/>
      <w:sz w:val="32"/>
    </w:rPr>
  </w:style>
  <w:style w:type="character" w:customStyle="1" w:styleId="TitleChar">
    <w:name w:val="Title Char"/>
    <w:basedOn w:val="DefaultParagraphFont"/>
    <w:link w:val="Title"/>
    <w:rsid w:val="00B45DE1"/>
    <w:rPr>
      <w:rFonts w:ascii="Times Armenian" w:eastAsia="Times New Roman" w:hAnsi="Times Armenian" w:cs="Times New Roman"/>
      <w:b/>
      <w:sz w:val="3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B45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B45D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Raffi Aleksanyan</cp:lastModifiedBy>
  <cp:revision>13</cp:revision>
  <dcterms:created xsi:type="dcterms:W3CDTF">2018-08-24T11:21:00Z</dcterms:created>
  <dcterms:modified xsi:type="dcterms:W3CDTF">2018-08-29T12:19:00Z</dcterms:modified>
  <cp:category/>
</cp:coreProperties>
</file>