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AD4" w:rsidRPr="001266F1" w:rsidRDefault="009D5AD4" w:rsidP="009D5AD4">
      <w:pPr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ՀՍՅԱՍՏԱՆԻ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ՀԱՆՐԱՊԵՏՈՒԹՅԱՆ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ԿԱՌԱՎԱՐՈՒԹՅՈՒՆ</w:t>
      </w:r>
    </w:p>
    <w:p w:rsidR="009D5AD4" w:rsidRPr="001266F1" w:rsidRDefault="009D5AD4" w:rsidP="009D5AD4">
      <w:pPr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Ո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Ր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Ո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Շ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ՈՒ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Մ</w:t>
      </w:r>
    </w:p>
    <w:p w:rsidR="009D5AD4" w:rsidRPr="001266F1" w:rsidRDefault="009D5AD4" w:rsidP="009D5AD4">
      <w:pPr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__________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ի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2019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թվականի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N     -</w:t>
      </w:r>
      <w:r w:rsidR="003F0850"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Լ</w:t>
      </w:r>
    </w:p>
    <w:p w:rsidR="009D5AD4" w:rsidRPr="001266F1" w:rsidRDefault="009D5AD4" w:rsidP="009D5AD4">
      <w:pPr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</w:p>
    <w:p w:rsidR="009D5AD4" w:rsidRPr="001266F1" w:rsidRDefault="009D5AD4" w:rsidP="009D5AD4">
      <w:pPr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ԾՐԱԳՐԱՅԻՆ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ԲՅՈՒՋԵՏԱՎՈՐՄԱՆ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ԱՄԲՈՂՋԱԿԱՆ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ՆԵՐԴՐՄԱՆ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ՏԵՍԱՆԿՅՈՒՆԻՑ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ՀՀ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ՊԵՏԱԿԱՆ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ՄԱՐՄԻՆՆԵՐՈՒՄ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ՄԱՐԴԿԱՅԻՆ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ՌԵՍՈՒՐՍՆԵՐԻ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ԳԾՈՎ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ԱՌԿԱ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ԿԱՐՈՂՈՒԹՅՈՒՆՆԵՐԻ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ԶԱՐԳԱՑՄԱՆՆ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ՈՒՂՂՎԱԾ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ՄԻՋՈՑԱՌՈՒՄՆԵՐԻ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ԾՐԱԳԻՐԸ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ՀԱՍՏԱՏԵԼՈՒ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ՄԱՍԻՆ</w:t>
      </w:r>
    </w:p>
    <w:p w:rsidR="009D5AD4" w:rsidRPr="001266F1" w:rsidRDefault="009D5AD4" w:rsidP="009D5AD4">
      <w:pPr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</w:p>
    <w:p w:rsidR="009D5AD4" w:rsidRPr="001266F1" w:rsidRDefault="00277B33" w:rsidP="00561388">
      <w:pPr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266F1">
        <w:rPr>
          <w:rFonts w:ascii="GHEA Grapalat" w:hAnsi="GHEA Grapalat"/>
          <w:noProof/>
          <w:sz w:val="24"/>
          <w:szCs w:val="24"/>
          <w:lang w:val="hy-AM"/>
        </w:rPr>
        <w:t>ՀՀ սահմանադրության 146-րդ հոդվածի 4-րդ մասի</w:t>
      </w:r>
      <w:r w:rsidR="00561388">
        <w:rPr>
          <w:rFonts w:ascii="GHEA Grapalat" w:hAnsi="GHEA Grapalat"/>
          <w:noProof/>
          <w:sz w:val="24"/>
          <w:szCs w:val="24"/>
          <w:lang w:val="hy-AM"/>
        </w:rPr>
        <w:t>ն</w:t>
      </w:r>
      <w:r w:rsidRPr="001266F1">
        <w:rPr>
          <w:rFonts w:ascii="GHEA Grapalat" w:hAnsi="GHEA Grapalat"/>
          <w:noProof/>
          <w:sz w:val="24"/>
          <w:szCs w:val="24"/>
          <w:lang w:val="hy-AM"/>
        </w:rPr>
        <w:t xml:space="preserve"> և </w:t>
      </w:r>
      <w:r w:rsidR="002D23E3" w:rsidRPr="001266F1">
        <w:rPr>
          <w:rFonts w:ascii="GHEA Grapalat" w:hAnsi="GHEA Grapalat"/>
          <w:noProof/>
          <w:sz w:val="24"/>
          <w:szCs w:val="24"/>
          <w:lang w:val="hy-AM"/>
        </w:rPr>
        <w:t>ՀՀ</w:t>
      </w:r>
      <w:r w:rsidR="002D23E3" w:rsidRPr="001266F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կառավարության 2018 թվականի հունիսի 8-ի «Հայաստանի Հանրապետության կառավարության աշխատակարգը հաստատելու մասին» N 667-L որոշմամբ հաստատված հավելվածի 2</w:t>
      </w:r>
      <w:r w:rsidR="002D23E3" w:rsidRPr="001266F1">
        <w:rPr>
          <w:rFonts w:ascii="GHEA Grapalat" w:hAnsi="GHEA Grapalat"/>
          <w:sz w:val="24"/>
          <w:szCs w:val="24"/>
          <w:lang w:val="hy-AM"/>
        </w:rPr>
        <w:t>-րդ կետի</w:t>
      </w:r>
      <w:r w:rsidR="00561388">
        <w:rPr>
          <w:rFonts w:ascii="GHEA Grapalat" w:hAnsi="GHEA Grapalat"/>
          <w:sz w:val="24"/>
          <w:szCs w:val="24"/>
          <w:lang w:val="hy-AM"/>
        </w:rPr>
        <w:t>ն</w:t>
      </w:r>
      <w:r w:rsidR="002D23E3" w:rsidRPr="001266F1">
        <w:rPr>
          <w:rFonts w:ascii="GHEA Grapalat" w:hAnsi="GHEA Grapalat"/>
          <w:sz w:val="24"/>
          <w:szCs w:val="24"/>
          <w:lang w:val="hy-AM"/>
        </w:rPr>
        <w:t xml:space="preserve"> </w:t>
      </w:r>
      <w:r w:rsidR="009D5AD4" w:rsidRPr="001266F1">
        <w:rPr>
          <w:rFonts w:ascii="GHEA Grapalat" w:hAnsi="GHEA Grapalat" w:cs="Arial"/>
          <w:noProof/>
          <w:sz w:val="24"/>
          <w:szCs w:val="24"/>
          <w:lang w:val="hy-AM"/>
        </w:rPr>
        <w:t>համապատասխան</w:t>
      </w:r>
      <w:r w:rsidR="009D5AD4" w:rsidRPr="001266F1">
        <w:rPr>
          <w:rFonts w:ascii="GHEA Grapalat" w:hAnsi="GHEA Grapalat"/>
          <w:noProof/>
          <w:sz w:val="24"/>
          <w:szCs w:val="24"/>
          <w:lang w:val="hy-AM"/>
        </w:rPr>
        <w:t xml:space="preserve">` </w:t>
      </w:r>
      <w:r w:rsidR="009D5AD4" w:rsidRPr="001266F1">
        <w:rPr>
          <w:rFonts w:ascii="GHEA Grapalat" w:hAnsi="GHEA Grapalat" w:cs="Arial"/>
          <w:noProof/>
          <w:sz w:val="24"/>
          <w:szCs w:val="24"/>
          <w:lang w:val="hy-AM"/>
        </w:rPr>
        <w:t>Հայաստանի</w:t>
      </w:r>
      <w:r w:rsidR="009D5AD4" w:rsidRPr="001266F1">
        <w:rPr>
          <w:rFonts w:ascii="GHEA Grapalat" w:hAnsi="GHEA Grapalat"/>
          <w:noProof/>
          <w:sz w:val="24"/>
          <w:szCs w:val="24"/>
          <w:lang w:val="hy-AM"/>
        </w:rPr>
        <w:t xml:space="preserve">  </w:t>
      </w:r>
      <w:r w:rsidR="009D5AD4" w:rsidRPr="001266F1">
        <w:rPr>
          <w:rFonts w:ascii="GHEA Grapalat" w:hAnsi="GHEA Grapalat" w:cs="Arial"/>
          <w:noProof/>
          <w:sz w:val="24"/>
          <w:szCs w:val="24"/>
          <w:lang w:val="hy-AM"/>
        </w:rPr>
        <w:t>Հանրապետության</w:t>
      </w:r>
      <w:r w:rsidR="009D5AD4" w:rsidRPr="001266F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9D5AD4" w:rsidRPr="001266F1">
        <w:rPr>
          <w:rFonts w:ascii="GHEA Grapalat" w:hAnsi="GHEA Grapalat" w:cs="Arial"/>
          <w:noProof/>
          <w:sz w:val="24"/>
          <w:szCs w:val="24"/>
          <w:lang w:val="hy-AM"/>
        </w:rPr>
        <w:t>կառավարությունը</w:t>
      </w:r>
      <w:r w:rsidR="009D5AD4" w:rsidRPr="001266F1">
        <w:rPr>
          <w:rFonts w:ascii="GHEA Grapalat" w:hAnsi="GHEA Grapalat"/>
          <w:noProof/>
          <w:sz w:val="24"/>
          <w:szCs w:val="24"/>
          <w:lang w:val="hy-AM"/>
        </w:rPr>
        <w:t xml:space="preserve">  </w:t>
      </w:r>
      <w:r w:rsidR="009D5AD4" w:rsidRPr="001266F1">
        <w:rPr>
          <w:rFonts w:ascii="GHEA Grapalat" w:hAnsi="GHEA Grapalat" w:cs="Arial"/>
          <w:noProof/>
          <w:sz w:val="24"/>
          <w:szCs w:val="24"/>
          <w:lang w:val="hy-AM"/>
        </w:rPr>
        <w:t>ո</w:t>
      </w:r>
      <w:r w:rsidR="009D5AD4" w:rsidRPr="001266F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9D5AD4" w:rsidRPr="001266F1">
        <w:rPr>
          <w:rFonts w:ascii="GHEA Grapalat" w:hAnsi="GHEA Grapalat" w:cs="Arial"/>
          <w:noProof/>
          <w:sz w:val="24"/>
          <w:szCs w:val="24"/>
          <w:lang w:val="hy-AM"/>
        </w:rPr>
        <w:t>ր</w:t>
      </w:r>
      <w:r w:rsidR="009D5AD4" w:rsidRPr="001266F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9D5AD4" w:rsidRPr="001266F1">
        <w:rPr>
          <w:rFonts w:ascii="GHEA Grapalat" w:hAnsi="GHEA Grapalat" w:cs="Arial"/>
          <w:noProof/>
          <w:sz w:val="24"/>
          <w:szCs w:val="24"/>
          <w:lang w:val="hy-AM"/>
        </w:rPr>
        <w:t>ո</w:t>
      </w:r>
      <w:r w:rsidR="009D5AD4" w:rsidRPr="001266F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9D5AD4" w:rsidRPr="001266F1">
        <w:rPr>
          <w:rFonts w:ascii="GHEA Grapalat" w:hAnsi="GHEA Grapalat" w:cs="Arial"/>
          <w:noProof/>
          <w:sz w:val="24"/>
          <w:szCs w:val="24"/>
          <w:lang w:val="hy-AM"/>
        </w:rPr>
        <w:t>շ</w:t>
      </w:r>
      <w:r w:rsidR="009D5AD4" w:rsidRPr="001266F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9D5AD4" w:rsidRPr="001266F1">
        <w:rPr>
          <w:rFonts w:ascii="GHEA Grapalat" w:hAnsi="GHEA Grapalat" w:cs="Arial"/>
          <w:noProof/>
          <w:sz w:val="24"/>
          <w:szCs w:val="24"/>
          <w:lang w:val="hy-AM"/>
        </w:rPr>
        <w:t>ու</w:t>
      </w:r>
      <w:r w:rsidR="009D5AD4" w:rsidRPr="001266F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9D5AD4" w:rsidRPr="001266F1">
        <w:rPr>
          <w:rFonts w:ascii="GHEA Grapalat" w:hAnsi="GHEA Grapalat" w:cs="Arial"/>
          <w:noProof/>
          <w:sz w:val="24"/>
          <w:szCs w:val="24"/>
          <w:lang w:val="hy-AM"/>
        </w:rPr>
        <w:t>մ</w:t>
      </w:r>
      <w:r w:rsidR="009D5AD4" w:rsidRPr="001266F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9D5AD4" w:rsidRPr="001266F1">
        <w:rPr>
          <w:rFonts w:ascii="GHEA Grapalat" w:hAnsi="GHEA Grapalat" w:cs="Arial"/>
          <w:noProof/>
          <w:sz w:val="24"/>
          <w:szCs w:val="24"/>
          <w:lang w:val="hy-AM"/>
        </w:rPr>
        <w:t>է</w:t>
      </w:r>
      <w:r w:rsidR="009D5AD4" w:rsidRPr="001266F1">
        <w:rPr>
          <w:rFonts w:ascii="GHEA Grapalat" w:hAnsi="GHEA Grapalat"/>
          <w:noProof/>
          <w:sz w:val="24"/>
          <w:szCs w:val="24"/>
          <w:lang w:val="hy-AM"/>
        </w:rPr>
        <w:t>.</w:t>
      </w:r>
    </w:p>
    <w:p w:rsidR="009D5AD4" w:rsidRPr="00561388" w:rsidRDefault="009D5AD4" w:rsidP="00561388">
      <w:pPr>
        <w:pStyle w:val="ListParagraph"/>
        <w:numPr>
          <w:ilvl w:val="0"/>
          <w:numId w:val="29"/>
        </w:numPr>
        <w:ind w:left="0" w:firstLine="851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561388">
        <w:rPr>
          <w:rFonts w:ascii="GHEA Grapalat" w:hAnsi="GHEA Grapalat" w:cs="Arial"/>
          <w:noProof/>
          <w:sz w:val="24"/>
          <w:szCs w:val="24"/>
          <w:lang w:val="hy-AM"/>
        </w:rPr>
        <w:t>Հաստատել</w:t>
      </w:r>
      <w:r w:rsidRPr="00561388">
        <w:rPr>
          <w:rFonts w:ascii="GHEA Grapalat" w:hAnsi="GHEA Grapalat"/>
          <w:noProof/>
          <w:sz w:val="24"/>
          <w:szCs w:val="24"/>
          <w:lang w:val="hy-AM"/>
        </w:rPr>
        <w:t xml:space="preserve"> «</w:t>
      </w:r>
      <w:r w:rsidRPr="00561388">
        <w:rPr>
          <w:rFonts w:ascii="GHEA Grapalat" w:hAnsi="GHEA Grapalat" w:cs="Arial"/>
          <w:noProof/>
          <w:sz w:val="24"/>
          <w:szCs w:val="24"/>
          <w:lang w:val="hy-AM"/>
        </w:rPr>
        <w:t>Ծրագրային</w:t>
      </w:r>
      <w:r w:rsidRPr="0056138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561388">
        <w:rPr>
          <w:rFonts w:ascii="GHEA Grapalat" w:hAnsi="GHEA Grapalat" w:cs="Arial"/>
          <w:noProof/>
          <w:sz w:val="24"/>
          <w:szCs w:val="24"/>
          <w:lang w:val="hy-AM"/>
        </w:rPr>
        <w:t>բյուջետավորման</w:t>
      </w:r>
      <w:r w:rsidR="00512083" w:rsidRPr="00561388">
        <w:rPr>
          <w:rFonts w:ascii="GHEA Grapalat" w:hAnsi="GHEA Grapalat" w:cs="Arial"/>
          <w:noProof/>
          <w:sz w:val="24"/>
          <w:szCs w:val="24"/>
          <w:lang w:val="hy-AM"/>
        </w:rPr>
        <w:t xml:space="preserve"> (այսուհետ՝ ԾԲ)</w:t>
      </w:r>
      <w:r w:rsidRPr="0056138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561388">
        <w:rPr>
          <w:rFonts w:ascii="GHEA Grapalat" w:hAnsi="GHEA Grapalat" w:cs="Arial"/>
          <w:noProof/>
          <w:sz w:val="24"/>
          <w:szCs w:val="24"/>
          <w:lang w:val="hy-AM"/>
        </w:rPr>
        <w:t>ամբողջական</w:t>
      </w:r>
      <w:r w:rsidRPr="0056138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561388">
        <w:rPr>
          <w:rFonts w:ascii="GHEA Grapalat" w:hAnsi="GHEA Grapalat" w:cs="Arial"/>
          <w:noProof/>
          <w:sz w:val="24"/>
          <w:szCs w:val="24"/>
          <w:lang w:val="hy-AM"/>
        </w:rPr>
        <w:t>ներդրման</w:t>
      </w:r>
      <w:r w:rsidRPr="0056138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561388">
        <w:rPr>
          <w:rFonts w:ascii="GHEA Grapalat" w:hAnsi="GHEA Grapalat" w:cs="Arial"/>
          <w:noProof/>
          <w:sz w:val="24"/>
          <w:szCs w:val="24"/>
          <w:lang w:val="hy-AM"/>
        </w:rPr>
        <w:t>տեսանկյունից</w:t>
      </w:r>
      <w:r w:rsidRPr="0056138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561388">
        <w:rPr>
          <w:rFonts w:ascii="GHEA Grapalat" w:hAnsi="GHEA Grapalat" w:cs="Arial"/>
          <w:noProof/>
          <w:sz w:val="24"/>
          <w:szCs w:val="24"/>
          <w:lang w:val="hy-AM"/>
        </w:rPr>
        <w:t>ՀՀ</w:t>
      </w:r>
      <w:r w:rsidRPr="0056138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561388">
        <w:rPr>
          <w:rFonts w:ascii="GHEA Grapalat" w:hAnsi="GHEA Grapalat" w:cs="Arial"/>
          <w:noProof/>
          <w:sz w:val="24"/>
          <w:szCs w:val="24"/>
          <w:lang w:val="hy-AM"/>
        </w:rPr>
        <w:t>պետական</w:t>
      </w:r>
      <w:r w:rsidRPr="0056138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561388">
        <w:rPr>
          <w:rFonts w:ascii="GHEA Grapalat" w:hAnsi="GHEA Grapalat" w:cs="Arial"/>
          <w:noProof/>
          <w:sz w:val="24"/>
          <w:szCs w:val="24"/>
          <w:lang w:val="hy-AM"/>
        </w:rPr>
        <w:t>մարմիններում</w:t>
      </w:r>
      <w:r w:rsidRPr="0056138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561388">
        <w:rPr>
          <w:rFonts w:ascii="GHEA Grapalat" w:hAnsi="GHEA Grapalat" w:cs="Arial"/>
          <w:noProof/>
          <w:sz w:val="24"/>
          <w:szCs w:val="24"/>
          <w:lang w:val="hy-AM"/>
        </w:rPr>
        <w:t>մարդկային</w:t>
      </w:r>
      <w:r w:rsidRPr="0056138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561388">
        <w:rPr>
          <w:rFonts w:ascii="GHEA Grapalat" w:hAnsi="GHEA Grapalat" w:cs="Arial"/>
          <w:noProof/>
          <w:sz w:val="24"/>
          <w:szCs w:val="24"/>
          <w:lang w:val="hy-AM"/>
        </w:rPr>
        <w:t>ռեսուրսների</w:t>
      </w:r>
      <w:r w:rsidRPr="0056138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561388">
        <w:rPr>
          <w:rFonts w:ascii="GHEA Grapalat" w:hAnsi="GHEA Grapalat" w:cs="Arial"/>
          <w:noProof/>
          <w:sz w:val="24"/>
          <w:szCs w:val="24"/>
          <w:lang w:val="hy-AM"/>
        </w:rPr>
        <w:t>գծով</w:t>
      </w:r>
      <w:r w:rsidRPr="0056138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561388">
        <w:rPr>
          <w:rFonts w:ascii="GHEA Grapalat" w:hAnsi="GHEA Grapalat" w:cs="Arial"/>
          <w:noProof/>
          <w:sz w:val="24"/>
          <w:szCs w:val="24"/>
          <w:lang w:val="hy-AM"/>
        </w:rPr>
        <w:t>առկա</w:t>
      </w:r>
      <w:r w:rsidRPr="0056138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561388">
        <w:rPr>
          <w:rFonts w:ascii="GHEA Grapalat" w:hAnsi="GHEA Grapalat" w:cs="Arial"/>
          <w:noProof/>
          <w:sz w:val="24"/>
          <w:szCs w:val="24"/>
          <w:lang w:val="hy-AM"/>
        </w:rPr>
        <w:t>կարողությունների</w:t>
      </w:r>
      <w:r w:rsidRPr="0056138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561388">
        <w:rPr>
          <w:rFonts w:ascii="GHEA Grapalat" w:hAnsi="GHEA Grapalat" w:cs="Arial"/>
          <w:noProof/>
          <w:sz w:val="24"/>
          <w:szCs w:val="24"/>
          <w:lang w:val="hy-AM"/>
        </w:rPr>
        <w:t>զարգացմանն</w:t>
      </w:r>
      <w:r w:rsidRPr="0056138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561388">
        <w:rPr>
          <w:rFonts w:ascii="GHEA Grapalat" w:hAnsi="GHEA Grapalat" w:cs="Arial"/>
          <w:noProof/>
          <w:sz w:val="24"/>
          <w:szCs w:val="24"/>
          <w:lang w:val="hy-AM"/>
        </w:rPr>
        <w:t>ուղղված</w:t>
      </w:r>
      <w:r w:rsidRPr="0056138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561388">
        <w:rPr>
          <w:rFonts w:ascii="GHEA Grapalat" w:hAnsi="GHEA Grapalat" w:cs="Arial"/>
          <w:noProof/>
          <w:sz w:val="24"/>
          <w:szCs w:val="24"/>
          <w:lang w:val="hy-AM"/>
        </w:rPr>
        <w:t>միջոցառումների</w:t>
      </w:r>
      <w:r w:rsidRPr="0056138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561388">
        <w:rPr>
          <w:rFonts w:ascii="GHEA Grapalat" w:hAnsi="GHEA Grapalat" w:cs="Arial"/>
          <w:noProof/>
          <w:sz w:val="24"/>
          <w:szCs w:val="24"/>
          <w:lang w:val="hy-AM"/>
        </w:rPr>
        <w:t>ծրագիրը</w:t>
      </w:r>
      <w:r w:rsidRPr="00561388">
        <w:rPr>
          <w:rFonts w:ascii="GHEA Grapalat" w:hAnsi="GHEA Grapalat"/>
          <w:noProof/>
          <w:sz w:val="24"/>
          <w:szCs w:val="24"/>
          <w:lang w:val="hy-AM"/>
        </w:rPr>
        <w:t>»</w:t>
      </w:r>
      <w:r w:rsidR="00561388">
        <w:rPr>
          <w:rFonts w:ascii="GHEA Grapalat" w:hAnsi="GHEA Grapalat"/>
          <w:noProof/>
          <w:sz w:val="24"/>
          <w:szCs w:val="24"/>
          <w:lang w:val="hy-AM"/>
        </w:rPr>
        <w:t>՝</w:t>
      </w:r>
      <w:r w:rsidRPr="0056138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561388">
        <w:rPr>
          <w:rFonts w:ascii="GHEA Grapalat" w:hAnsi="GHEA Grapalat" w:cs="Arial"/>
          <w:noProof/>
          <w:sz w:val="24"/>
          <w:szCs w:val="24"/>
          <w:lang w:val="hy-AM"/>
        </w:rPr>
        <w:t>համաձայն</w:t>
      </w:r>
      <w:r w:rsidRPr="0056138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561388">
        <w:rPr>
          <w:rFonts w:ascii="GHEA Grapalat" w:hAnsi="GHEA Grapalat" w:cs="Arial"/>
          <w:noProof/>
          <w:sz w:val="24"/>
          <w:szCs w:val="24"/>
          <w:lang w:val="hy-AM"/>
        </w:rPr>
        <w:t>հավելվածի</w:t>
      </w:r>
      <w:r w:rsidRPr="00561388">
        <w:rPr>
          <w:rFonts w:ascii="GHEA Grapalat" w:hAnsi="GHEA Grapalat"/>
          <w:noProof/>
          <w:sz w:val="24"/>
          <w:szCs w:val="24"/>
          <w:lang w:val="hy-AM"/>
        </w:rPr>
        <w:t>:</w:t>
      </w:r>
    </w:p>
    <w:p w:rsidR="009D5AD4" w:rsidRPr="001266F1" w:rsidRDefault="009D5AD4" w:rsidP="009D5AD4">
      <w:pPr>
        <w:jc w:val="both"/>
        <w:rPr>
          <w:rFonts w:ascii="GHEA Grapalat" w:hAnsi="GHEA Grapalat" w:cs="Arial"/>
          <w:noProof/>
          <w:sz w:val="24"/>
          <w:szCs w:val="24"/>
          <w:lang w:val="hy-AM"/>
        </w:rPr>
      </w:pPr>
    </w:p>
    <w:p w:rsidR="009D5AD4" w:rsidRPr="001266F1" w:rsidRDefault="009D5AD4">
      <w:pPr>
        <w:rPr>
          <w:rFonts w:ascii="GHEA Grapalat" w:hAnsi="GHEA Grapalat" w:cs="Arial"/>
          <w:b/>
          <w:noProof/>
          <w:sz w:val="24"/>
          <w:szCs w:val="24"/>
          <w:lang w:val="hy-AM"/>
        </w:rPr>
      </w:pP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br w:type="page"/>
      </w:r>
    </w:p>
    <w:p w:rsidR="00642C79" w:rsidRPr="001266F1" w:rsidRDefault="00642C79" w:rsidP="00642C79">
      <w:pPr>
        <w:spacing w:after="0" w:line="240" w:lineRule="auto"/>
        <w:jc w:val="right"/>
        <w:rPr>
          <w:rFonts w:ascii="GHEA Grapalat" w:hAnsi="GHEA Grapalat"/>
          <w:b/>
          <w:noProof/>
          <w:sz w:val="24"/>
          <w:szCs w:val="24"/>
          <w:lang w:val="hy-AM"/>
        </w:rPr>
      </w:pPr>
      <w:bookmarkStart w:id="0" w:name="_GoBack"/>
      <w:bookmarkEnd w:id="0"/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lastRenderedPageBreak/>
        <w:t>Հավելված</w:t>
      </w:r>
      <w:r w:rsidR="00561388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</w:p>
    <w:p w:rsidR="00642C79" w:rsidRPr="001266F1" w:rsidRDefault="00642C79" w:rsidP="00642C79">
      <w:pPr>
        <w:spacing w:after="0" w:line="240" w:lineRule="auto"/>
        <w:jc w:val="right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ՀՀ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կառավարության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2019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թվականի</w:t>
      </w:r>
    </w:p>
    <w:p w:rsidR="00642C79" w:rsidRPr="001266F1" w:rsidRDefault="00642C79" w:rsidP="00642C79">
      <w:pPr>
        <w:spacing w:after="0" w:line="240" w:lineRule="auto"/>
        <w:jc w:val="right"/>
        <w:rPr>
          <w:rFonts w:ascii="GHEA Grapalat" w:hAnsi="GHEA Grapalat" w:cs="Arial"/>
          <w:b/>
          <w:noProof/>
          <w:sz w:val="24"/>
          <w:szCs w:val="24"/>
          <w:lang w:val="hy-AM"/>
        </w:rPr>
      </w:pP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>-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ի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N 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ab/>
        <w:t>-</w:t>
      </w:r>
      <w:r w:rsidR="003F0850"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Լ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որոշման</w:t>
      </w:r>
    </w:p>
    <w:p w:rsidR="00642C79" w:rsidRPr="001266F1" w:rsidRDefault="00642C79" w:rsidP="00642C79">
      <w:pPr>
        <w:spacing w:after="0" w:line="240" w:lineRule="auto"/>
        <w:jc w:val="right"/>
        <w:rPr>
          <w:rFonts w:ascii="GHEA Grapalat" w:hAnsi="GHEA Grapalat" w:cs="Arial"/>
          <w:b/>
          <w:noProof/>
          <w:sz w:val="24"/>
          <w:szCs w:val="24"/>
          <w:lang w:val="hy-AM"/>
        </w:rPr>
      </w:pPr>
    </w:p>
    <w:p w:rsidR="002C3734" w:rsidRPr="001266F1" w:rsidRDefault="00BC18AE" w:rsidP="00BC18AE">
      <w:pPr>
        <w:jc w:val="center"/>
        <w:rPr>
          <w:rFonts w:ascii="GHEA Grapalat" w:hAnsi="GHEA Grapalat" w:cs="Arial"/>
          <w:b/>
          <w:noProof/>
          <w:sz w:val="24"/>
          <w:szCs w:val="24"/>
          <w:lang w:val="hy-AM"/>
        </w:rPr>
      </w:pP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Ծ</w:t>
      </w:r>
      <w:r w:rsidR="00512083"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 xml:space="preserve">ՐԱԳՐԱՅԻՆ ԲՅՈՒՋԵՏԱՎՈՐՄԱՆ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ԱՄԲՈՂՋԱԿԱՆ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ՆԵՐԴՐՄԱՆ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ՏԵՍԱՆԿՅՈՒՆԻՑ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ՀՀ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ՊԵՏԱԿԱՆ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ՄԱՐՄԻՆՆԵՐՈՒՄ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ՄԱՐԴԿԱՅԻՆ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ՌԵՍՈՒՐՍՆԵՐԻ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ԳԾՈՎ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ԱՌԿԱ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ԿԱՐՈՂՈՒԹՅՈՒՆՆԵՐԻ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ԶԱՐԳԱՑՄԱՆՆ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ՈՒՂՂՎԱԾ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ՄԻՋՈՑԱՌՈՒՄՆԵՐԻ</w:t>
      </w:r>
      <w:r w:rsidRPr="001266F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ԾՐԱԳԻՐ</w:t>
      </w:r>
    </w:p>
    <w:p w:rsidR="00BC18AE" w:rsidRPr="001266F1" w:rsidRDefault="00BC18AE" w:rsidP="00BC18AE">
      <w:pPr>
        <w:jc w:val="center"/>
        <w:rPr>
          <w:rFonts w:ascii="GHEA Grapalat" w:hAnsi="GHEA Grapalat" w:cs="Arial"/>
          <w:noProof/>
          <w:sz w:val="24"/>
          <w:szCs w:val="24"/>
          <w:lang w:val="hy-AM"/>
        </w:rPr>
      </w:pPr>
    </w:p>
    <w:p w:rsidR="00BC18AE" w:rsidRPr="001266F1" w:rsidRDefault="001E5D0A" w:rsidP="005F140F">
      <w:pPr>
        <w:ind w:left="4320" w:hanging="4320"/>
        <w:rPr>
          <w:rFonts w:ascii="GHEA Grapalat" w:hAnsi="GHEA Grapalat" w:cs="Arial"/>
          <w:noProof/>
          <w:sz w:val="24"/>
          <w:szCs w:val="24"/>
          <w:lang w:val="hy-AM"/>
        </w:rPr>
      </w:pP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 xml:space="preserve">ՆՊԱՏԱԿԸ՝ </w:t>
      </w:r>
      <w:r w:rsidR="005F140F" w:rsidRPr="001266F1">
        <w:rPr>
          <w:rFonts w:ascii="GHEA Grapalat" w:hAnsi="GHEA Grapalat" w:cs="Arial"/>
          <w:noProof/>
          <w:sz w:val="24"/>
          <w:szCs w:val="24"/>
          <w:lang w:val="hy-AM"/>
        </w:rPr>
        <w:tab/>
        <w:t xml:space="preserve">Հանրային ծախսերի կառավարման ոլորտում իրականացվող </w:t>
      </w:r>
      <w:r w:rsidR="00512083" w:rsidRPr="001266F1">
        <w:rPr>
          <w:rFonts w:ascii="GHEA Grapalat" w:hAnsi="GHEA Grapalat" w:cs="Arial"/>
          <w:noProof/>
          <w:sz w:val="24"/>
          <w:szCs w:val="24"/>
          <w:lang w:val="hy-AM"/>
        </w:rPr>
        <w:t>ծրագրային բյուջետավորման (այսուհետ՝ ԾԲ)</w:t>
      </w:r>
      <w:r w:rsidR="005F140F" w:rsidRPr="001266F1">
        <w:rPr>
          <w:rFonts w:ascii="GHEA Grapalat" w:hAnsi="GHEA Grapalat" w:cs="Arial"/>
          <w:noProof/>
          <w:sz w:val="24"/>
          <w:szCs w:val="24"/>
          <w:lang w:val="hy-AM"/>
        </w:rPr>
        <w:t xml:space="preserve"> վերափոխումների գծով ՀՀ պետական մարմինների բյուջետային գործընթացում ներգրավված մասնագետների </w:t>
      </w:r>
      <w:r w:rsidR="003243D6" w:rsidRPr="001266F1">
        <w:rPr>
          <w:rFonts w:ascii="GHEA Grapalat" w:hAnsi="GHEA Grapalat" w:cs="Arial"/>
          <w:noProof/>
          <w:sz w:val="24"/>
          <w:szCs w:val="24"/>
          <w:lang w:val="hy-AM"/>
        </w:rPr>
        <w:t>կարողությունների զարգացումն ու բյուջետային գործընթացի արդյունավետության բարձրացումը</w:t>
      </w:r>
    </w:p>
    <w:p w:rsidR="003243D6" w:rsidRPr="001266F1" w:rsidRDefault="001E5D0A" w:rsidP="003243D6">
      <w:pPr>
        <w:spacing w:after="0" w:line="240" w:lineRule="auto"/>
        <w:ind w:left="4320" w:hanging="4320"/>
        <w:rPr>
          <w:rFonts w:ascii="GHEA Grapalat" w:hAnsi="GHEA Grapalat" w:cs="Arial"/>
          <w:noProof/>
          <w:sz w:val="24"/>
          <w:szCs w:val="24"/>
          <w:lang w:val="hy-AM"/>
        </w:rPr>
      </w:pP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>ՎԵՐՋՆԱԿԱՆ ԱՐԴՅՈՒՆՔԸ՝</w:t>
      </w:r>
      <w:r w:rsidR="005F140F" w:rsidRPr="001266F1">
        <w:rPr>
          <w:rFonts w:ascii="GHEA Grapalat" w:hAnsi="GHEA Grapalat" w:cs="Arial"/>
          <w:noProof/>
          <w:sz w:val="24"/>
          <w:szCs w:val="24"/>
          <w:lang w:val="hy-AM"/>
        </w:rPr>
        <w:tab/>
        <w:t>Հանրային կառավարման ոլորտ</w:t>
      </w:r>
      <w:r w:rsidR="003243D6" w:rsidRPr="001266F1">
        <w:rPr>
          <w:rFonts w:ascii="GHEA Grapalat" w:hAnsi="GHEA Grapalat" w:cs="Arial"/>
          <w:noProof/>
          <w:sz w:val="24"/>
          <w:szCs w:val="24"/>
          <w:lang w:val="hy-AM"/>
        </w:rPr>
        <w:t xml:space="preserve">ում </w:t>
      </w:r>
    </w:p>
    <w:p w:rsidR="003243D6" w:rsidRPr="001266F1" w:rsidRDefault="003243D6" w:rsidP="003243D6">
      <w:pPr>
        <w:spacing w:after="0" w:line="240" w:lineRule="auto"/>
        <w:ind w:left="4320"/>
        <w:rPr>
          <w:rFonts w:ascii="GHEA Grapalat" w:hAnsi="GHEA Grapalat" w:cs="Arial"/>
          <w:noProof/>
          <w:sz w:val="24"/>
          <w:szCs w:val="24"/>
          <w:lang w:val="hy-AM"/>
        </w:rPr>
      </w:pP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>ԾԲ</w:t>
      </w:r>
      <w:r w:rsidR="005F140F" w:rsidRPr="001266F1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 xml:space="preserve">բավարար գիտելիքներով և </w:t>
      </w:r>
    </w:p>
    <w:p w:rsidR="00BC18AE" w:rsidRPr="001266F1" w:rsidRDefault="003243D6" w:rsidP="003243D6">
      <w:pPr>
        <w:spacing w:after="0" w:line="240" w:lineRule="auto"/>
        <w:ind w:left="4320"/>
        <w:rPr>
          <w:rFonts w:ascii="GHEA Grapalat" w:hAnsi="GHEA Grapalat" w:cs="Arial"/>
          <w:noProof/>
          <w:sz w:val="24"/>
          <w:szCs w:val="24"/>
          <w:lang w:val="hy-AM"/>
        </w:rPr>
      </w:pP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 xml:space="preserve">կարողություններով օժտված </w:t>
      </w:r>
      <w:r w:rsidR="005F140F" w:rsidRPr="001266F1">
        <w:rPr>
          <w:rFonts w:ascii="GHEA Grapalat" w:hAnsi="GHEA Grapalat" w:cs="Arial"/>
          <w:noProof/>
          <w:sz w:val="24"/>
          <w:szCs w:val="24"/>
          <w:lang w:val="hy-AM"/>
        </w:rPr>
        <w:t>մասնագետներ</w:t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>ով ապահովվածություն</w:t>
      </w:r>
      <w:r w:rsidR="005F140F" w:rsidRPr="001266F1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</w:p>
    <w:p w:rsidR="003243D6" w:rsidRPr="001266F1" w:rsidRDefault="003243D6" w:rsidP="00BC18AE">
      <w:pPr>
        <w:spacing w:after="0" w:line="240" w:lineRule="auto"/>
        <w:rPr>
          <w:rFonts w:ascii="GHEA Grapalat" w:hAnsi="GHEA Grapalat" w:cs="Arial"/>
          <w:noProof/>
          <w:sz w:val="24"/>
          <w:szCs w:val="24"/>
          <w:lang w:val="hy-AM"/>
        </w:rPr>
      </w:pPr>
    </w:p>
    <w:p w:rsidR="00116E34" w:rsidRPr="001266F1" w:rsidRDefault="00116E34" w:rsidP="00116E34">
      <w:pPr>
        <w:spacing w:after="0" w:line="240" w:lineRule="auto"/>
        <w:ind w:left="4320" w:hanging="4320"/>
        <w:rPr>
          <w:rFonts w:ascii="GHEA Grapalat" w:hAnsi="GHEA Grapalat" w:cs="Arial"/>
          <w:noProof/>
          <w:sz w:val="24"/>
          <w:szCs w:val="24"/>
          <w:lang w:val="hy-AM"/>
        </w:rPr>
      </w:pP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>ԴԱՍԸՆԹԱՑԻ ԹԻՐԱԽԱՅԻՆ</w:t>
      </w:r>
    </w:p>
    <w:p w:rsidR="00116E34" w:rsidRPr="001266F1" w:rsidRDefault="00116E34" w:rsidP="00116E34">
      <w:pPr>
        <w:spacing w:after="0" w:line="240" w:lineRule="auto"/>
        <w:ind w:left="4320" w:hanging="4320"/>
        <w:rPr>
          <w:rFonts w:ascii="GHEA Grapalat" w:hAnsi="GHEA Grapalat" w:cs="Arial"/>
          <w:noProof/>
          <w:sz w:val="24"/>
          <w:szCs w:val="24"/>
          <w:lang w:val="hy-AM"/>
        </w:rPr>
      </w:pP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>ԽՄԲԵՐԸ՝</w:t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ab/>
        <w:t>Հանրային կառավարման մարմինների</w:t>
      </w:r>
      <w:r w:rsidR="00455FC2" w:rsidRPr="001266F1">
        <w:rPr>
          <w:rFonts w:ascii="GHEA Grapalat" w:hAnsi="GHEA Grapalat" w:cs="Arial"/>
          <w:noProof/>
          <w:sz w:val="24"/>
          <w:szCs w:val="24"/>
          <w:lang w:val="hy-AM"/>
        </w:rPr>
        <w:t xml:space="preserve"> (</w:t>
      </w:r>
      <w:r w:rsidR="00455FC2" w:rsidRPr="001266F1">
        <w:rPr>
          <w:rFonts w:ascii="GHEA Grapalat" w:hAnsi="GHEA Grapalat"/>
          <w:b/>
          <w:bCs/>
          <w:noProof/>
          <w:color w:val="000000"/>
          <w:sz w:val="24"/>
          <w:szCs w:val="24"/>
          <w:shd w:val="clear" w:color="auto" w:fill="FFFFFF"/>
          <w:lang w:val="hy-AM"/>
        </w:rPr>
        <w:t>Պետական կառավարման համակարգի մարմիններ և հանրային հատվածի կազմակերպություններ</w:t>
      </w:r>
      <w:r w:rsidR="00455FC2" w:rsidRPr="001266F1">
        <w:rPr>
          <w:rFonts w:ascii="GHEA Grapalat" w:hAnsi="GHEA Grapalat" w:cs="Arial"/>
          <w:noProof/>
          <w:sz w:val="24"/>
          <w:szCs w:val="24"/>
          <w:lang w:val="hy-AM"/>
        </w:rPr>
        <w:t>)</w:t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 xml:space="preserve"> ծրագրային բյուջետավորման գործընթացում </w:t>
      </w:r>
    </w:p>
    <w:p w:rsidR="00116E34" w:rsidRPr="001266F1" w:rsidRDefault="00116E34" w:rsidP="00116E34">
      <w:pPr>
        <w:spacing w:after="0" w:line="240" w:lineRule="auto"/>
        <w:ind w:left="4320"/>
        <w:rPr>
          <w:rFonts w:ascii="GHEA Grapalat" w:hAnsi="GHEA Grapalat" w:cs="Arial"/>
          <w:noProof/>
          <w:sz w:val="24"/>
          <w:szCs w:val="24"/>
          <w:lang w:val="hy-AM"/>
        </w:rPr>
      </w:pP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>ներգրավված մասնագետները</w:t>
      </w:r>
    </w:p>
    <w:p w:rsidR="00116E34" w:rsidRPr="001266F1" w:rsidRDefault="00116E34" w:rsidP="00BC18AE">
      <w:pPr>
        <w:spacing w:after="0" w:line="240" w:lineRule="auto"/>
        <w:rPr>
          <w:rFonts w:ascii="GHEA Grapalat" w:hAnsi="GHEA Grapalat" w:cs="Arial"/>
          <w:noProof/>
          <w:sz w:val="24"/>
          <w:szCs w:val="24"/>
          <w:lang w:val="hy-AM"/>
        </w:rPr>
      </w:pP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ab/>
      </w:r>
    </w:p>
    <w:p w:rsidR="00116E34" w:rsidRPr="001266F1" w:rsidRDefault="00116E34" w:rsidP="00BC18AE">
      <w:pPr>
        <w:spacing w:after="0" w:line="240" w:lineRule="auto"/>
        <w:rPr>
          <w:rFonts w:ascii="GHEA Grapalat" w:hAnsi="GHEA Grapalat" w:cs="Arial"/>
          <w:noProof/>
          <w:sz w:val="24"/>
          <w:szCs w:val="24"/>
          <w:lang w:val="hy-AM"/>
        </w:rPr>
      </w:pPr>
    </w:p>
    <w:p w:rsidR="00BC18AE" w:rsidRPr="001266F1" w:rsidRDefault="001E5D0A" w:rsidP="00BC18AE">
      <w:pPr>
        <w:spacing w:after="0" w:line="240" w:lineRule="auto"/>
        <w:rPr>
          <w:rFonts w:ascii="GHEA Grapalat" w:hAnsi="GHEA Grapalat"/>
          <w:noProof/>
          <w:sz w:val="24"/>
          <w:szCs w:val="24"/>
          <w:lang w:val="hy-AM"/>
        </w:rPr>
      </w:pP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>ԴԱՍԸՆԹԱՑԻ</w:t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ab/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ab/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ab/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ab/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ab/>
      </w:r>
    </w:p>
    <w:p w:rsidR="00BC18AE" w:rsidRPr="001266F1" w:rsidRDefault="001E5D0A" w:rsidP="00BC18AE">
      <w:pPr>
        <w:spacing w:after="0" w:line="240" w:lineRule="auto"/>
        <w:rPr>
          <w:rFonts w:ascii="GHEA Grapalat" w:hAnsi="GHEA Grapalat"/>
          <w:noProof/>
          <w:sz w:val="24"/>
          <w:szCs w:val="24"/>
          <w:lang w:val="hy-AM"/>
        </w:rPr>
      </w:pP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>ՄԵԹՈԴԱԲԱՆՈՒԹՅՈՒՆԸ</w:t>
      </w:r>
      <w:r w:rsidRPr="001266F1">
        <w:rPr>
          <w:rFonts w:ascii="GHEA Grapalat" w:hAnsi="GHEA Grapalat"/>
          <w:noProof/>
          <w:sz w:val="24"/>
          <w:szCs w:val="24"/>
          <w:lang w:val="hy-AM"/>
        </w:rPr>
        <w:t>/</w:t>
      </w:r>
      <w:r w:rsidRPr="001266F1">
        <w:rPr>
          <w:rFonts w:ascii="GHEA Grapalat" w:hAnsi="GHEA Grapalat"/>
          <w:noProof/>
          <w:sz w:val="24"/>
          <w:szCs w:val="24"/>
          <w:lang w:val="hy-AM"/>
        </w:rPr>
        <w:tab/>
      </w:r>
      <w:r w:rsidRPr="001266F1">
        <w:rPr>
          <w:rFonts w:ascii="GHEA Grapalat" w:hAnsi="GHEA Grapalat"/>
          <w:noProof/>
          <w:sz w:val="24"/>
          <w:szCs w:val="24"/>
          <w:lang w:val="hy-AM"/>
        </w:rPr>
        <w:tab/>
      </w:r>
    </w:p>
    <w:p w:rsidR="00BC18AE" w:rsidRPr="001266F1" w:rsidRDefault="001E5D0A" w:rsidP="00BC18AE">
      <w:pPr>
        <w:spacing w:after="0" w:line="240" w:lineRule="auto"/>
        <w:rPr>
          <w:rFonts w:ascii="GHEA Grapalat" w:hAnsi="GHEA Grapalat"/>
          <w:noProof/>
          <w:sz w:val="24"/>
          <w:szCs w:val="24"/>
          <w:lang w:val="hy-AM"/>
        </w:rPr>
      </w:pP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>ԴԱՍԱՎԱՆԴՄԱՆ</w:t>
      </w:r>
      <w:r w:rsidRPr="001266F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>Ձ</w:t>
      </w:r>
      <w:r w:rsidR="00642C79" w:rsidRPr="001266F1">
        <w:rPr>
          <w:rFonts w:ascii="GHEA Grapalat" w:hAnsi="GHEA Grapalat" w:cs="Arial"/>
          <w:noProof/>
          <w:sz w:val="24"/>
          <w:szCs w:val="24"/>
          <w:lang w:val="hy-AM"/>
        </w:rPr>
        <w:t>ԵՎ</w:t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>ԵՐԸ</w:t>
      </w:r>
      <w:r w:rsidR="00BC18AE" w:rsidRPr="001266F1">
        <w:rPr>
          <w:rFonts w:ascii="GHEA Grapalat" w:hAnsi="GHEA Grapalat" w:cs="Arial"/>
          <w:noProof/>
          <w:sz w:val="24"/>
          <w:szCs w:val="24"/>
          <w:lang w:val="hy-AM"/>
        </w:rPr>
        <w:tab/>
      </w:r>
      <w:r w:rsidR="00BC18AE" w:rsidRPr="001266F1">
        <w:rPr>
          <w:rFonts w:ascii="GHEA Grapalat" w:hAnsi="GHEA Grapalat" w:cs="Arial"/>
          <w:noProof/>
          <w:sz w:val="24"/>
          <w:szCs w:val="24"/>
          <w:lang w:val="hy-AM"/>
        </w:rPr>
        <w:tab/>
      </w:r>
      <w:r w:rsidR="00BC18AE" w:rsidRPr="001266F1">
        <w:rPr>
          <w:rFonts w:ascii="GHEA Grapalat" w:hAnsi="GHEA Grapalat"/>
          <w:noProof/>
          <w:sz w:val="24"/>
          <w:szCs w:val="24"/>
          <w:lang w:val="hy-AM"/>
        </w:rPr>
        <w:t>•</w:t>
      </w:r>
      <w:r w:rsidR="00776FEA" w:rsidRPr="001266F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BC18AE" w:rsidRPr="001266F1">
        <w:rPr>
          <w:rFonts w:ascii="GHEA Grapalat" w:hAnsi="GHEA Grapalat" w:cs="Arial"/>
          <w:noProof/>
          <w:sz w:val="24"/>
          <w:szCs w:val="24"/>
          <w:lang w:val="hy-AM"/>
        </w:rPr>
        <w:t>Խմբային</w:t>
      </w:r>
      <w:r w:rsidR="00BC18AE" w:rsidRPr="001266F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BC18AE" w:rsidRPr="001266F1">
        <w:rPr>
          <w:rFonts w:ascii="GHEA Grapalat" w:hAnsi="GHEA Grapalat" w:cs="Arial"/>
          <w:noProof/>
          <w:sz w:val="24"/>
          <w:szCs w:val="24"/>
          <w:lang w:val="hy-AM"/>
        </w:rPr>
        <w:t>աշխատանքներ</w:t>
      </w:r>
      <w:r w:rsidR="00BC18AE" w:rsidRPr="001266F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BC18AE" w:rsidRPr="001266F1">
        <w:rPr>
          <w:rFonts w:ascii="GHEA Grapalat" w:hAnsi="GHEA Grapalat" w:cs="Arial"/>
          <w:noProof/>
          <w:sz w:val="24"/>
          <w:szCs w:val="24"/>
          <w:lang w:val="hy-AM"/>
        </w:rPr>
        <w:t>և</w:t>
      </w:r>
      <w:r w:rsidR="00BC18AE" w:rsidRPr="001266F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BC18AE" w:rsidRPr="001266F1">
        <w:rPr>
          <w:rFonts w:ascii="GHEA Grapalat" w:hAnsi="GHEA Grapalat" w:cs="Arial"/>
          <w:noProof/>
          <w:sz w:val="24"/>
          <w:szCs w:val="24"/>
          <w:lang w:val="hy-AM"/>
        </w:rPr>
        <w:t>քննարկումներ</w:t>
      </w:r>
    </w:p>
    <w:p w:rsidR="00BC18AE" w:rsidRPr="001266F1" w:rsidRDefault="00BC18AE" w:rsidP="00BC18AE">
      <w:pPr>
        <w:spacing w:after="0" w:line="240" w:lineRule="auto"/>
        <w:ind w:left="4320"/>
        <w:rPr>
          <w:rFonts w:ascii="GHEA Grapalat" w:hAnsi="GHEA Grapalat"/>
          <w:noProof/>
          <w:sz w:val="24"/>
          <w:szCs w:val="24"/>
          <w:lang w:val="hy-AM"/>
        </w:rPr>
      </w:pPr>
      <w:r w:rsidRPr="001266F1">
        <w:rPr>
          <w:rFonts w:ascii="GHEA Grapalat" w:hAnsi="GHEA Grapalat"/>
          <w:noProof/>
          <w:sz w:val="24"/>
          <w:szCs w:val="24"/>
          <w:lang w:val="hy-AM"/>
        </w:rPr>
        <w:lastRenderedPageBreak/>
        <w:t xml:space="preserve">• </w:t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>Լսարանային</w:t>
      </w:r>
      <w:r w:rsidRPr="001266F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>ցուցադրություններ՝</w:t>
      </w:r>
      <w:r w:rsidRPr="001266F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>խմբային</w:t>
      </w:r>
      <w:r w:rsidRPr="001266F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>կամ անհատական</w:t>
      </w:r>
      <w:r w:rsidRPr="001266F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>ձևաչափով</w:t>
      </w:r>
    </w:p>
    <w:p w:rsidR="00BC18AE" w:rsidRPr="001266F1" w:rsidRDefault="00BC18AE" w:rsidP="00BC18AE">
      <w:pPr>
        <w:spacing w:after="0" w:line="240" w:lineRule="auto"/>
        <w:ind w:left="4320"/>
        <w:rPr>
          <w:rFonts w:ascii="GHEA Grapalat" w:hAnsi="GHEA Grapalat"/>
          <w:noProof/>
          <w:sz w:val="24"/>
          <w:szCs w:val="24"/>
          <w:lang w:val="hy-AM"/>
        </w:rPr>
      </w:pPr>
      <w:r w:rsidRPr="001266F1">
        <w:rPr>
          <w:rFonts w:ascii="GHEA Grapalat" w:hAnsi="GHEA Grapalat"/>
          <w:noProof/>
          <w:sz w:val="24"/>
          <w:szCs w:val="24"/>
          <w:lang w:val="hy-AM"/>
        </w:rPr>
        <w:t xml:space="preserve">• </w:t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>Առցանց</w:t>
      </w:r>
      <w:r w:rsidRPr="001266F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>աշխատանքներ</w:t>
      </w:r>
      <w:r w:rsidRPr="001266F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>և</w:t>
      </w:r>
      <w:r w:rsidRPr="001266F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>առաջադրանքների</w:t>
      </w:r>
      <w:r w:rsidRPr="001266F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>կատարում</w:t>
      </w:r>
    </w:p>
    <w:p w:rsidR="00BC18AE" w:rsidRPr="001266F1" w:rsidRDefault="00BC18AE" w:rsidP="00BC18AE">
      <w:pPr>
        <w:spacing w:after="0" w:line="240" w:lineRule="auto"/>
        <w:ind w:left="4320"/>
        <w:rPr>
          <w:rFonts w:ascii="GHEA Grapalat" w:hAnsi="GHEA Grapalat"/>
          <w:noProof/>
          <w:sz w:val="24"/>
          <w:szCs w:val="24"/>
          <w:lang w:val="hy-AM"/>
        </w:rPr>
      </w:pPr>
      <w:r w:rsidRPr="001266F1">
        <w:rPr>
          <w:rFonts w:ascii="GHEA Grapalat" w:hAnsi="GHEA Grapalat"/>
          <w:noProof/>
          <w:sz w:val="24"/>
          <w:szCs w:val="24"/>
          <w:lang w:val="hy-AM"/>
        </w:rPr>
        <w:t xml:space="preserve">• </w:t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>Օրինակների</w:t>
      </w:r>
      <w:r w:rsidRPr="001266F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>վերլուծություն</w:t>
      </w:r>
      <w:r w:rsidRPr="001266F1">
        <w:rPr>
          <w:rFonts w:ascii="GHEA Grapalat" w:hAnsi="GHEA Grapalat"/>
          <w:noProof/>
          <w:sz w:val="24"/>
          <w:szCs w:val="24"/>
          <w:lang w:val="hy-AM"/>
        </w:rPr>
        <w:t xml:space="preserve"> (case study), </w:t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>լավագույն</w:t>
      </w:r>
      <w:r w:rsidRPr="001266F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 xml:space="preserve">փորձի </w:t>
      </w:r>
      <w:r w:rsidRPr="001266F1">
        <w:rPr>
          <w:rFonts w:ascii="GHEA Grapalat" w:hAnsi="GHEA Grapalat"/>
          <w:noProof/>
          <w:sz w:val="24"/>
          <w:szCs w:val="24"/>
          <w:lang w:val="hy-AM"/>
        </w:rPr>
        <w:t xml:space="preserve">(best practice) </w:t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>քննարկում</w:t>
      </w:r>
    </w:p>
    <w:p w:rsidR="00BC18AE" w:rsidRPr="001266F1" w:rsidRDefault="00BC18AE" w:rsidP="00BC18AE">
      <w:pPr>
        <w:spacing w:after="0" w:line="240" w:lineRule="auto"/>
        <w:ind w:left="4320"/>
        <w:rPr>
          <w:rFonts w:ascii="GHEA Grapalat" w:hAnsi="GHEA Grapalat"/>
          <w:noProof/>
          <w:sz w:val="24"/>
          <w:szCs w:val="24"/>
          <w:lang w:val="hy-AM"/>
        </w:rPr>
      </w:pPr>
      <w:r w:rsidRPr="001266F1">
        <w:rPr>
          <w:rFonts w:ascii="GHEA Grapalat" w:hAnsi="GHEA Grapalat"/>
          <w:noProof/>
          <w:sz w:val="24"/>
          <w:szCs w:val="24"/>
          <w:lang w:val="hy-AM"/>
        </w:rPr>
        <w:t xml:space="preserve">• </w:t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>Մտագրոհ</w:t>
      </w:r>
      <w:r w:rsidRPr="001266F1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>խթանող</w:t>
      </w:r>
      <w:r w:rsidRPr="001266F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>տարբեր</w:t>
      </w:r>
      <w:r w:rsidRPr="001266F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>մոտեցումների</w:t>
      </w:r>
      <w:r w:rsidRPr="001266F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 xml:space="preserve">կիրառություն </w:t>
      </w:r>
      <w:r w:rsidRPr="001266F1">
        <w:rPr>
          <w:rFonts w:ascii="GHEA Grapalat" w:hAnsi="GHEA Grapalat"/>
          <w:noProof/>
          <w:sz w:val="24"/>
          <w:szCs w:val="24"/>
          <w:lang w:val="hy-AM"/>
        </w:rPr>
        <w:t>(ice-braking, energizer)</w:t>
      </w:r>
    </w:p>
    <w:p w:rsidR="00BC18AE" w:rsidRPr="001266F1" w:rsidRDefault="00BC18AE" w:rsidP="00BC18AE">
      <w:pPr>
        <w:spacing w:after="0" w:line="240" w:lineRule="auto"/>
        <w:ind w:left="3600" w:firstLine="720"/>
        <w:rPr>
          <w:rFonts w:ascii="GHEA Grapalat" w:hAnsi="GHEA Grapalat" w:cs="Arial"/>
          <w:noProof/>
          <w:sz w:val="24"/>
          <w:szCs w:val="24"/>
          <w:lang w:val="hy-AM"/>
        </w:rPr>
      </w:pPr>
      <w:r w:rsidRPr="001266F1">
        <w:rPr>
          <w:rFonts w:ascii="GHEA Grapalat" w:hAnsi="GHEA Grapalat"/>
          <w:noProof/>
          <w:sz w:val="24"/>
          <w:szCs w:val="24"/>
          <w:lang w:val="hy-AM"/>
        </w:rPr>
        <w:t xml:space="preserve">• </w:t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>Հակիրճ</w:t>
      </w:r>
      <w:r w:rsidRPr="001266F1">
        <w:rPr>
          <w:rFonts w:ascii="GHEA Grapalat" w:hAnsi="GHEA Grapalat"/>
          <w:noProof/>
          <w:sz w:val="24"/>
          <w:szCs w:val="24"/>
          <w:lang w:val="hy-AM"/>
        </w:rPr>
        <w:t>-</w:t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>թիրախային</w:t>
      </w:r>
      <w:r w:rsidRPr="001266F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>դասախոսություններ</w:t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ab/>
      </w:r>
    </w:p>
    <w:p w:rsidR="00BC18AE" w:rsidRPr="001266F1" w:rsidRDefault="00BC18AE" w:rsidP="00BC18AE">
      <w:pPr>
        <w:spacing w:after="0" w:line="240" w:lineRule="auto"/>
        <w:ind w:left="3600" w:firstLine="720"/>
        <w:rPr>
          <w:rFonts w:ascii="GHEA Grapalat" w:hAnsi="GHEA Grapalat" w:cs="Arial"/>
          <w:noProof/>
          <w:sz w:val="24"/>
          <w:szCs w:val="24"/>
          <w:lang w:val="hy-AM"/>
        </w:rPr>
      </w:pPr>
    </w:p>
    <w:p w:rsidR="00BC18AE" w:rsidRPr="001266F1" w:rsidRDefault="001E5D0A" w:rsidP="001E5D0A">
      <w:pPr>
        <w:spacing w:after="0" w:line="240" w:lineRule="auto"/>
        <w:rPr>
          <w:rFonts w:ascii="GHEA Grapalat" w:hAnsi="GHEA Grapalat" w:cs="Arial"/>
          <w:noProof/>
          <w:sz w:val="24"/>
          <w:szCs w:val="24"/>
          <w:lang w:val="hy-AM"/>
        </w:rPr>
      </w:pP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>ԴԱՍԸՆԹԱՑԻ ՏԵՎՈՂՈՒԹՅՈՒՆԸ՝</w:t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ab/>
        <w:t>30 ԺԱՄ</w:t>
      </w:r>
      <w:r w:rsidR="00BC18AE" w:rsidRPr="001266F1">
        <w:rPr>
          <w:rFonts w:ascii="GHEA Grapalat" w:hAnsi="GHEA Grapalat" w:cs="Arial"/>
          <w:noProof/>
          <w:sz w:val="24"/>
          <w:szCs w:val="24"/>
          <w:lang w:val="hy-AM"/>
        </w:rPr>
        <w:tab/>
      </w:r>
    </w:p>
    <w:p w:rsidR="00707016" w:rsidRPr="001266F1" w:rsidRDefault="00707016" w:rsidP="001E5D0A">
      <w:pPr>
        <w:spacing w:after="0" w:line="240" w:lineRule="auto"/>
        <w:rPr>
          <w:rFonts w:ascii="GHEA Grapalat" w:hAnsi="GHEA Grapalat" w:cs="Arial"/>
          <w:noProof/>
          <w:sz w:val="24"/>
          <w:szCs w:val="24"/>
          <w:lang w:val="hy-AM"/>
        </w:rPr>
      </w:pPr>
    </w:p>
    <w:p w:rsidR="00707016" w:rsidRPr="001266F1" w:rsidRDefault="00707016" w:rsidP="00707016">
      <w:pPr>
        <w:spacing w:after="0" w:line="240" w:lineRule="auto"/>
        <w:ind w:left="4320" w:hanging="4320"/>
        <w:rPr>
          <w:rFonts w:ascii="GHEA Grapalat" w:hAnsi="GHEA Grapalat" w:cs="Arial"/>
          <w:noProof/>
          <w:sz w:val="24"/>
          <w:szCs w:val="24"/>
          <w:lang w:val="hy-AM"/>
        </w:rPr>
      </w:pP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>ԴԱՍԸՆԹԱՑԻ ՖԻՆԱՆՍԱՎՈՐՄԱՆ</w:t>
      </w:r>
    </w:p>
    <w:p w:rsidR="00707016" w:rsidRPr="001266F1" w:rsidRDefault="00707016" w:rsidP="00707016">
      <w:pPr>
        <w:spacing w:after="0" w:line="240" w:lineRule="auto"/>
        <w:ind w:left="4320" w:hanging="4320"/>
        <w:rPr>
          <w:rFonts w:ascii="GHEA Grapalat" w:hAnsi="GHEA Grapalat" w:cs="Arial"/>
          <w:noProof/>
          <w:sz w:val="24"/>
          <w:szCs w:val="24"/>
          <w:lang w:val="hy-AM"/>
        </w:rPr>
      </w:pP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>ԱՂԲՅՈՒՐԸ՝</w:t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ab/>
        <w:t xml:space="preserve">Պետական բյուջե և օրենքով չարգելված </w:t>
      </w:r>
      <w:r w:rsidR="003F0850" w:rsidRPr="001266F1">
        <w:rPr>
          <w:rFonts w:ascii="GHEA Grapalat" w:hAnsi="GHEA Grapalat" w:cs="Arial"/>
          <w:noProof/>
          <w:sz w:val="24"/>
          <w:szCs w:val="24"/>
          <w:lang w:val="hy-AM"/>
        </w:rPr>
        <w:t xml:space="preserve">ֆինանսավորման </w:t>
      </w:r>
      <w:r w:rsidRPr="001266F1">
        <w:rPr>
          <w:rFonts w:ascii="GHEA Grapalat" w:hAnsi="GHEA Grapalat" w:cs="Arial"/>
          <w:noProof/>
          <w:sz w:val="24"/>
          <w:szCs w:val="24"/>
          <w:lang w:val="hy-AM"/>
        </w:rPr>
        <w:t>այլ աղբյուրներ</w:t>
      </w:r>
    </w:p>
    <w:p w:rsidR="00642C79" w:rsidRPr="001266F1" w:rsidRDefault="00642C79" w:rsidP="001E5D0A">
      <w:pPr>
        <w:spacing w:after="0" w:line="240" w:lineRule="auto"/>
        <w:rPr>
          <w:rFonts w:ascii="GHEA Grapalat" w:hAnsi="GHEA Grapalat" w:cs="Arial"/>
          <w:noProof/>
          <w:sz w:val="24"/>
          <w:szCs w:val="24"/>
          <w:lang w:val="hy-AM"/>
        </w:rPr>
      </w:pPr>
    </w:p>
    <w:p w:rsidR="00BC18AE" w:rsidRPr="001266F1" w:rsidRDefault="001040BD" w:rsidP="001040BD">
      <w:pPr>
        <w:jc w:val="center"/>
        <w:rPr>
          <w:rFonts w:ascii="GHEA Grapalat" w:hAnsi="GHEA Grapalat" w:cs="Arial"/>
          <w:b/>
          <w:noProof/>
          <w:sz w:val="24"/>
          <w:szCs w:val="24"/>
          <w:lang w:val="hy-AM"/>
        </w:rPr>
      </w:pPr>
      <w:r w:rsidRPr="001266F1">
        <w:rPr>
          <w:rFonts w:ascii="GHEA Grapalat" w:hAnsi="GHEA Grapalat" w:cs="Arial"/>
          <w:b/>
          <w:noProof/>
          <w:sz w:val="24"/>
          <w:szCs w:val="24"/>
          <w:lang w:val="hy-AM"/>
        </w:rPr>
        <w:t>ԴԱՍԸՆԹԱՑԻ ԲՈՎԱՆԴԱԿՈՒԹՅՈՒՆԸ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5466"/>
        <w:gridCol w:w="3192"/>
      </w:tblGrid>
      <w:tr w:rsidR="0045694C" w:rsidRPr="001266F1" w:rsidTr="0045694C">
        <w:tc>
          <w:tcPr>
            <w:tcW w:w="918" w:type="dxa"/>
          </w:tcPr>
          <w:p w:rsidR="0045694C" w:rsidRPr="001266F1" w:rsidRDefault="0045694C" w:rsidP="0045694C">
            <w:pPr>
              <w:jc w:val="center"/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Հ/Հ</w:t>
            </w:r>
          </w:p>
        </w:tc>
        <w:tc>
          <w:tcPr>
            <w:tcW w:w="5466" w:type="dxa"/>
          </w:tcPr>
          <w:p w:rsidR="0045694C" w:rsidRPr="001266F1" w:rsidRDefault="0045694C" w:rsidP="0045694C">
            <w:pPr>
              <w:jc w:val="center"/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ԹԵՄԱՆԵՐԻ ԱՆՎԱՆՈՒՄԸ</w:t>
            </w:r>
          </w:p>
        </w:tc>
        <w:tc>
          <w:tcPr>
            <w:tcW w:w="3192" w:type="dxa"/>
          </w:tcPr>
          <w:p w:rsidR="0045694C" w:rsidRPr="001266F1" w:rsidRDefault="0045694C" w:rsidP="0045694C">
            <w:pPr>
              <w:jc w:val="center"/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ԺԱՄԱՔԱՆԱԿԸ</w:t>
            </w:r>
          </w:p>
        </w:tc>
      </w:tr>
      <w:tr w:rsidR="0045694C" w:rsidRPr="001266F1" w:rsidTr="0045694C">
        <w:tc>
          <w:tcPr>
            <w:tcW w:w="918" w:type="dxa"/>
          </w:tcPr>
          <w:p w:rsidR="0045694C" w:rsidRPr="001266F1" w:rsidRDefault="001040BD" w:rsidP="00BC18AE">
            <w:pPr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1</w:t>
            </w:r>
            <w:r w:rsidRPr="001266F1">
              <w:rPr>
                <w:rFonts w:ascii="Cambria Math" w:hAnsi="Cambria Math" w:cs="Cambria Math"/>
                <w:noProof/>
                <w:sz w:val="24"/>
                <w:szCs w:val="24"/>
                <w:lang w:val="hy-AM"/>
              </w:rPr>
              <w:t>․</w:t>
            </w:r>
          </w:p>
        </w:tc>
        <w:tc>
          <w:tcPr>
            <w:tcW w:w="5466" w:type="dxa"/>
          </w:tcPr>
          <w:p w:rsidR="0045694C" w:rsidRPr="001266F1" w:rsidRDefault="001040BD" w:rsidP="001040BD">
            <w:pPr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ՈԼՈՐՏԱՅԻՆ ՌԱԶՄԱՎԱՐՈՒԹՅՈՒՆՆԵՐԻ ՄՇԱԿՈՒՄ</w:t>
            </w:r>
          </w:p>
          <w:p w:rsidR="001040BD" w:rsidRPr="001266F1" w:rsidRDefault="001040BD" w:rsidP="001040B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Ոլորտային ռազմավարությունների կապը ԾԲ համակարգի հետ</w:t>
            </w:r>
          </w:p>
          <w:p w:rsidR="001040BD" w:rsidRPr="001266F1" w:rsidRDefault="001040BD" w:rsidP="001040B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Ռազմավարական նպատակների սահմանմանումը</w:t>
            </w:r>
          </w:p>
          <w:p w:rsidR="001040BD" w:rsidRPr="001266F1" w:rsidRDefault="001040BD" w:rsidP="001040B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Հիմնական կատարողական (արդյունքային) ցուցանիշների սահմանումը</w:t>
            </w:r>
          </w:p>
          <w:p w:rsidR="001040BD" w:rsidRPr="001266F1" w:rsidRDefault="001040BD" w:rsidP="001040B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Ոլորտային գերակայությունների սահմանումը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ab/>
            </w:r>
          </w:p>
          <w:p w:rsidR="001040BD" w:rsidRPr="001266F1" w:rsidRDefault="001040BD" w:rsidP="001040B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Ծախսային գնահատականների ներկայացումը</w:t>
            </w:r>
          </w:p>
        </w:tc>
        <w:tc>
          <w:tcPr>
            <w:tcW w:w="3192" w:type="dxa"/>
          </w:tcPr>
          <w:p w:rsidR="0045694C" w:rsidRPr="001266F1" w:rsidRDefault="001040BD" w:rsidP="00BC18AE">
            <w:pPr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3 ԺԱՄ</w:t>
            </w:r>
          </w:p>
        </w:tc>
      </w:tr>
      <w:tr w:rsidR="0045694C" w:rsidRPr="001266F1" w:rsidTr="0045694C">
        <w:tc>
          <w:tcPr>
            <w:tcW w:w="918" w:type="dxa"/>
          </w:tcPr>
          <w:p w:rsidR="0045694C" w:rsidRPr="001266F1" w:rsidRDefault="001040BD" w:rsidP="00BC18AE">
            <w:pPr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2</w:t>
            </w:r>
            <w:r w:rsidRPr="001266F1">
              <w:rPr>
                <w:rFonts w:ascii="Cambria Math" w:hAnsi="Cambria Math" w:cs="Cambria Math"/>
                <w:noProof/>
                <w:sz w:val="24"/>
                <w:szCs w:val="24"/>
                <w:lang w:val="hy-AM"/>
              </w:rPr>
              <w:t>․</w:t>
            </w:r>
          </w:p>
        </w:tc>
        <w:tc>
          <w:tcPr>
            <w:tcW w:w="5466" w:type="dxa"/>
          </w:tcPr>
          <w:p w:rsidR="001040BD" w:rsidRPr="001266F1" w:rsidRDefault="001040BD" w:rsidP="001040BD">
            <w:p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ԾՐԱԳՐԱՅԻՆ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ԲՅՈՒՋԵՏԱՎՈՐՄԱՆ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ՁԵՎԱՉԱՓՈՎ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ԾՐԱԳՐԵՐԻ</w:t>
            </w:r>
          </w:p>
          <w:p w:rsidR="0045694C" w:rsidRPr="001266F1" w:rsidRDefault="001040BD" w:rsidP="001040BD">
            <w:pPr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ԵՎ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ՄԻՋՈՑԱՌՈՒՄՆԵՐԻ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ՍԱՀՄԱՆՈՒՄ</w:t>
            </w:r>
          </w:p>
          <w:p w:rsidR="001040BD" w:rsidRPr="001266F1" w:rsidRDefault="001040BD" w:rsidP="001040B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ՀԻՄՆԱԿԱՆ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ՀԱՍԿԱՑՈՒԹՅՈՒՆՆԵՐԸ</w:t>
            </w:r>
          </w:p>
          <w:p w:rsidR="001040BD" w:rsidRPr="001266F1" w:rsidRDefault="001040BD" w:rsidP="001040B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ԾՐԱԳՐԱՅԻՆ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ԲՅՈՒՋԵՏԱՎՈՐՈՒՄԸ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(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ՀԱՄԱՌՈՏ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ԱԿՆԱՐԿ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)</w:t>
            </w:r>
          </w:p>
          <w:p w:rsidR="001040BD" w:rsidRPr="001266F1" w:rsidRDefault="001040BD" w:rsidP="001040B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lastRenderedPageBreak/>
              <w:t>ԲՅՈՒՋԵՏԱՅԻՆ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ԾՐԱԳՐԵՐԸ</w:t>
            </w:r>
          </w:p>
          <w:p w:rsidR="001040BD" w:rsidRPr="001266F1" w:rsidRDefault="001040BD" w:rsidP="001040B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ԲՅՈՒՋԵՏԱՅԻՆ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ԾՐԱԳՐԵՐԸ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և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ԴՐԱՆՑ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ԴԵՐԸ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ԲՅՈՒՋԵՏԱՅԻՆ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ԳՈՐԾԸՆԹԱՑՈՒՄ</w:t>
            </w:r>
          </w:p>
          <w:p w:rsidR="001040BD" w:rsidRPr="001266F1" w:rsidRDefault="001040BD" w:rsidP="001040B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ԾՐԱԳՐԵՐԻ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ՀԻՄՆԱԿԱՆ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ԲԱՂԱԴՐԻՉՆԵՐԸ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և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ԴՐԱՆՑ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ՆԵՐԿԱՅԱՑՎՈՂ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ՊԱՀԱՆՋՆԵՐԸ</w:t>
            </w:r>
          </w:p>
          <w:p w:rsidR="001040BD" w:rsidRPr="001266F1" w:rsidRDefault="001040BD" w:rsidP="006E0522">
            <w:pPr>
              <w:pStyle w:val="ListParagraph"/>
              <w:numPr>
                <w:ilvl w:val="0"/>
                <w:numId w:val="2"/>
              </w:numPr>
              <w:ind w:left="1242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Ծրագրի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անվանումը</w:t>
            </w:r>
          </w:p>
          <w:p w:rsidR="001040BD" w:rsidRPr="001266F1" w:rsidRDefault="001040BD" w:rsidP="006E0522">
            <w:pPr>
              <w:pStyle w:val="ListParagraph"/>
              <w:numPr>
                <w:ilvl w:val="0"/>
                <w:numId w:val="2"/>
              </w:numPr>
              <w:ind w:left="1242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Ծրագրի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նպատակը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</w:p>
          <w:p w:rsidR="001040BD" w:rsidRPr="001266F1" w:rsidRDefault="001040BD" w:rsidP="006E0522">
            <w:pPr>
              <w:pStyle w:val="ListParagraph"/>
              <w:numPr>
                <w:ilvl w:val="0"/>
                <w:numId w:val="2"/>
              </w:numPr>
              <w:ind w:left="1242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Ծրագրի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դասիչը</w:t>
            </w:r>
          </w:p>
          <w:p w:rsidR="001040BD" w:rsidRPr="001266F1" w:rsidRDefault="001040BD" w:rsidP="006E0522">
            <w:pPr>
              <w:pStyle w:val="ListParagraph"/>
              <w:numPr>
                <w:ilvl w:val="0"/>
                <w:numId w:val="2"/>
              </w:numPr>
              <w:ind w:left="1242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Ծրագրի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շահառուները</w:t>
            </w:r>
          </w:p>
          <w:p w:rsidR="001040BD" w:rsidRPr="001266F1" w:rsidRDefault="001040BD" w:rsidP="006E0522">
            <w:pPr>
              <w:pStyle w:val="ListParagraph"/>
              <w:numPr>
                <w:ilvl w:val="0"/>
                <w:numId w:val="2"/>
              </w:numPr>
              <w:ind w:left="1242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Ծրագրի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արդյունքային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ցուցանիշները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</w:p>
          <w:p w:rsidR="001040BD" w:rsidRPr="001266F1" w:rsidRDefault="001040BD" w:rsidP="006E0522">
            <w:pPr>
              <w:pStyle w:val="ListParagraph"/>
              <w:numPr>
                <w:ilvl w:val="0"/>
                <w:numId w:val="2"/>
              </w:numPr>
              <w:ind w:left="1242"/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Ծրագրի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շրջանակներում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իրականացվող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միջոցառումները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ab/>
            </w:r>
          </w:p>
          <w:p w:rsidR="001040BD" w:rsidRPr="001266F1" w:rsidRDefault="001040BD" w:rsidP="006E0522">
            <w:pPr>
              <w:pStyle w:val="ListParagraph"/>
              <w:numPr>
                <w:ilvl w:val="0"/>
                <w:numId w:val="2"/>
              </w:numPr>
              <w:ind w:left="1242"/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Ծրագրի գծով ծախսերը</w:t>
            </w:r>
          </w:p>
          <w:p w:rsidR="001040BD" w:rsidRPr="001266F1" w:rsidRDefault="001040BD" w:rsidP="006E0522">
            <w:pPr>
              <w:pStyle w:val="ListParagraph"/>
              <w:numPr>
                <w:ilvl w:val="0"/>
                <w:numId w:val="2"/>
              </w:numPr>
              <w:ind w:left="1242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Ծրագրի իրականացման համար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պատասխանատու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մարմինը</w:t>
            </w:r>
          </w:p>
          <w:p w:rsidR="001040BD" w:rsidRPr="001266F1" w:rsidRDefault="001040BD" w:rsidP="001040B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ԾՐԱԳՐԵՐԻ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ՍԱՀՄԱՆՄԱՆ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ԸՆԴՀԱՆՈՒՐ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ՍԿԶԲՈՒՆՔՆԵՐԸ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</w:p>
          <w:p w:rsidR="001040BD" w:rsidRPr="001266F1" w:rsidRDefault="001040BD" w:rsidP="001040B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ԾՐԱԳՐԻ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ՄԻՋՈՑԱՌՈՒՄՆԵՐԸ</w:t>
            </w:r>
          </w:p>
          <w:p w:rsidR="001040BD" w:rsidRPr="001266F1" w:rsidRDefault="001040BD" w:rsidP="001040B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ԾՐԱԳՐԻ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ՄԻՋՈՑԱՌՈՒՄՆԵՐԸ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և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ԴՐԱՆՑ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ԴԵՐԸ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ԲՅՈՒՋԵՏԱՅԻՆ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ԳՈՐԾԸՆԹԱՑՈՒՄ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</w:p>
          <w:p w:rsidR="004A1CDA" w:rsidRPr="001266F1" w:rsidRDefault="004A1CDA" w:rsidP="004A1CD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ԾՐԱԳՐԻ ՄԻՋՈՑԱՌՈՒՄՆԵՐԻ ՍԱՀՄԱՆՄԱՆ ԸՆԴՀԱՆՈՒՐ ՍԿԶԲՈՒՆՔՆԵՐԸ</w:t>
            </w:r>
          </w:p>
          <w:p w:rsidR="001040BD" w:rsidRPr="001266F1" w:rsidRDefault="001040BD" w:rsidP="001040B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ԾՐԱԳՐԻ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ՄԻՋՈՑԱՌՈՒՄՆԵՐԻ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ՏԵՍԱԿՆԵՐԸ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և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ԴՐԱՆՑ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ԱՌԱՆՁՆԱՀԱՏԿՈՒԹՅՈՒՆՆԵՐԸ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</w:p>
          <w:p w:rsidR="001040BD" w:rsidRPr="001266F1" w:rsidRDefault="001040BD" w:rsidP="006E0522">
            <w:pPr>
              <w:pStyle w:val="ListParagraph"/>
              <w:numPr>
                <w:ilvl w:val="0"/>
                <w:numId w:val="3"/>
              </w:numPr>
              <w:ind w:left="1242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Ծառայությունների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մատուցման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միջոցառումները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և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դրանց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առանձնահատկությունները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</w:p>
          <w:p w:rsidR="001040BD" w:rsidRPr="001266F1" w:rsidRDefault="001040BD" w:rsidP="006E0522">
            <w:pPr>
              <w:pStyle w:val="ListParagraph"/>
              <w:numPr>
                <w:ilvl w:val="0"/>
                <w:numId w:val="3"/>
              </w:numPr>
              <w:ind w:left="1242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Տրանսֆերտների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տրամադրման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միջոցառումները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և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դրանց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առանձնահատկությունները</w:t>
            </w:r>
          </w:p>
          <w:p w:rsidR="001040BD" w:rsidRPr="001266F1" w:rsidRDefault="001040BD" w:rsidP="006E0522">
            <w:pPr>
              <w:pStyle w:val="ListParagraph"/>
              <w:numPr>
                <w:ilvl w:val="0"/>
                <w:numId w:val="3"/>
              </w:numPr>
              <w:ind w:left="1242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Հանրային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սեփականության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կառավարման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միջոցառումները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և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դրանց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առանձնահատկությունները</w:t>
            </w:r>
          </w:p>
          <w:p w:rsidR="001040BD" w:rsidRPr="001266F1" w:rsidRDefault="001040BD" w:rsidP="006E0522">
            <w:pPr>
              <w:pStyle w:val="ListParagraph"/>
              <w:numPr>
                <w:ilvl w:val="0"/>
                <w:numId w:val="3"/>
              </w:numPr>
              <w:ind w:left="1242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lastRenderedPageBreak/>
              <w:t>Հանրության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կողմից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անմիջականորեն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օգտագործվող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ակտիվների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հետ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կապված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միջոցառումները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և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դրանց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առանձնահատկությունները</w:t>
            </w:r>
          </w:p>
          <w:p w:rsidR="001040BD" w:rsidRPr="001266F1" w:rsidRDefault="001040BD" w:rsidP="006E0522">
            <w:pPr>
              <w:pStyle w:val="ListParagraph"/>
              <w:numPr>
                <w:ilvl w:val="0"/>
                <w:numId w:val="3"/>
              </w:numPr>
              <w:ind w:left="1242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Ֆինանսավորման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հոսքերին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առնչվող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միջոցառումները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և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դրանց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առանձնահատկությունները</w:t>
            </w:r>
          </w:p>
          <w:p w:rsidR="001040BD" w:rsidRPr="001266F1" w:rsidRDefault="001040BD" w:rsidP="006E0522">
            <w:pPr>
              <w:pStyle w:val="ListParagraph"/>
              <w:numPr>
                <w:ilvl w:val="0"/>
                <w:numId w:val="3"/>
              </w:numPr>
              <w:ind w:left="1242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Ֆինանսավորման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ծախսերին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առնչվող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միջոցառումներ</w:t>
            </w:r>
          </w:p>
          <w:p w:rsidR="001040BD" w:rsidRPr="001266F1" w:rsidRDefault="001040BD" w:rsidP="001040B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ՎԱՐՉԱԿԱՆ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ԲՆՈՒՅԹԻ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ԾՐԱԳՐԵՐՆ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ՈՒ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ՄԻՋՈՑԱՌ</w:t>
            </w:r>
            <w:r w:rsidR="004A1CDA"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Ո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ՒՄՆԵՐԸ</w:t>
            </w:r>
          </w:p>
          <w:p w:rsidR="001040BD" w:rsidRPr="001266F1" w:rsidRDefault="001040BD" w:rsidP="001040B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ԱՐՏԱԲՅՈՒՋԵՏԱՅԻՆ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ՄԻՋՈՑՆԵՐԻ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ՀԱՇՎԻՆ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ԻՐԱԿԱՆԱՑՎՈՂ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ԾՐԱԳՐԵՐԻ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և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ՄԻՋՈՑԱՌՈՒՄՆԵՐԻ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ՍԱՀՄԱՆՄԱՆ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ԱՌԱՆՁՆԱՀԱՏԿՈՒԹՅՈՒՆՆԵՐԸ</w:t>
            </w:r>
          </w:p>
          <w:p w:rsidR="001040BD" w:rsidRPr="001266F1" w:rsidRDefault="001040BD" w:rsidP="001040B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ԾՐԱԳՐԵՐԻ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և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ՄԻՋՈՑԱՌՈՒՄՆԵՐԻ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ՁևԱՎՈՐՄԱՆ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և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ՆԵՐԿԱՅԱՑՄԱՆ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ԳՈՐԾԸՆԹԱՑԸ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(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ՏԵԽՆԻԿԱԿԱՆ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ՀԱՐՑԵՐ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)</w:t>
            </w:r>
          </w:p>
          <w:p w:rsidR="001040BD" w:rsidRPr="001266F1" w:rsidRDefault="001040BD" w:rsidP="006E05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ԾՐԱԳՐԻ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ԱՆՁՆԱԳԻՐԸ</w:t>
            </w:r>
          </w:p>
        </w:tc>
        <w:tc>
          <w:tcPr>
            <w:tcW w:w="3192" w:type="dxa"/>
          </w:tcPr>
          <w:p w:rsidR="0045694C" w:rsidRPr="001266F1" w:rsidRDefault="006E0522" w:rsidP="00BC18AE">
            <w:pPr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lastRenderedPageBreak/>
              <w:t>6 ԺԱՄ</w:t>
            </w:r>
          </w:p>
        </w:tc>
      </w:tr>
      <w:tr w:rsidR="006E0522" w:rsidRPr="001266F1" w:rsidTr="0045694C">
        <w:tc>
          <w:tcPr>
            <w:tcW w:w="918" w:type="dxa"/>
          </w:tcPr>
          <w:p w:rsidR="006E0522" w:rsidRPr="001266F1" w:rsidRDefault="006E0522" w:rsidP="00BC18AE">
            <w:pPr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lastRenderedPageBreak/>
              <w:t>3</w:t>
            </w:r>
            <w:r w:rsidRPr="001266F1">
              <w:rPr>
                <w:rFonts w:ascii="Cambria Math" w:hAnsi="Cambria Math" w:cs="Cambria Math"/>
                <w:noProof/>
                <w:sz w:val="24"/>
                <w:szCs w:val="24"/>
                <w:lang w:val="hy-AM"/>
              </w:rPr>
              <w:t>․</w:t>
            </w:r>
          </w:p>
        </w:tc>
        <w:tc>
          <w:tcPr>
            <w:tcW w:w="5466" w:type="dxa"/>
          </w:tcPr>
          <w:p w:rsidR="006E0522" w:rsidRPr="001266F1" w:rsidRDefault="006E0522" w:rsidP="006E0522">
            <w:p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ԾՐԱԳՐԱՅԻՆ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ԲՅՈՒՋԵՏԱՎՈՐՄԱՆ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ՁԵՎԱՉԱՓՈՎ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ԾՐԱԳՐԵՐԻ</w:t>
            </w:r>
          </w:p>
          <w:p w:rsidR="006E0522" w:rsidRPr="001266F1" w:rsidRDefault="006E0522" w:rsidP="006E0522">
            <w:pPr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ԵՎ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ՄԻՋՈՑԱՌՈՒՄՆԵՐԻ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ՀԱՄԱՐ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ԱՐԴՅՈՒՆՔԱՅԻՆ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ՑՈՒՑԱՆԻՇՆԵՐԻ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ՍԱՀՄԱՆՈՒՄ</w:t>
            </w:r>
          </w:p>
          <w:p w:rsidR="00AE48A1" w:rsidRPr="001266F1" w:rsidRDefault="006E0522" w:rsidP="006E0522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ՀԻՄՆԱԿԱՆ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ՀԱՍԿԱՑՈՒԹՅՈՒՆՆԵՐԸ</w:t>
            </w:r>
          </w:p>
          <w:p w:rsidR="006E0522" w:rsidRPr="001266F1" w:rsidRDefault="006E0522" w:rsidP="006E0522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ՈՉ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ՖԻՆԱՆՍԱԿԱՆ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ԱՐԴՅՈՒՆՔՆԵՐԸ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ԵՎ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ԴՐԱՆՔ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ԲՆՈՒԹԱԳՐՈՂ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ՑՈՒՑԱՆԻՇՆԵՐԸ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</w:p>
          <w:p w:rsidR="006E0522" w:rsidRPr="001266F1" w:rsidRDefault="006E0522" w:rsidP="006E0522">
            <w:pPr>
              <w:pStyle w:val="ListParagraph"/>
              <w:numPr>
                <w:ilvl w:val="1"/>
                <w:numId w:val="7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Ծառայությունների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գծով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ոչ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ֆինանսական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ցուցանիշները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</w:p>
          <w:p w:rsidR="006E0522" w:rsidRPr="001266F1" w:rsidRDefault="006E0522" w:rsidP="006E0522">
            <w:pPr>
              <w:pStyle w:val="ListParagraph"/>
              <w:numPr>
                <w:ilvl w:val="1"/>
                <w:numId w:val="7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Քանակի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ցուցանիշները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</w:p>
          <w:p w:rsidR="006E0522" w:rsidRPr="001266F1" w:rsidRDefault="006E0522" w:rsidP="006E0522">
            <w:pPr>
              <w:pStyle w:val="ListParagraph"/>
              <w:numPr>
                <w:ilvl w:val="1"/>
                <w:numId w:val="7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Ծածկույթի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ցուցանիշներ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</w:p>
          <w:p w:rsidR="006E0522" w:rsidRPr="001266F1" w:rsidRDefault="006E0522" w:rsidP="006E0522">
            <w:pPr>
              <w:pStyle w:val="ListParagraph"/>
              <w:numPr>
                <w:ilvl w:val="1"/>
                <w:numId w:val="7"/>
              </w:numPr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Որակի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ցուցանիշներ</w:t>
            </w:r>
          </w:p>
          <w:p w:rsidR="006E0522" w:rsidRPr="001266F1" w:rsidRDefault="006E0522" w:rsidP="006E0522">
            <w:pPr>
              <w:pStyle w:val="ListParagraph"/>
              <w:numPr>
                <w:ilvl w:val="1"/>
                <w:numId w:val="7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Ժամկետի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ցուցանիշներ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</w:p>
          <w:p w:rsidR="006E0522" w:rsidRPr="001266F1" w:rsidRDefault="006E0522" w:rsidP="006E0522">
            <w:pPr>
              <w:pStyle w:val="ListParagraph"/>
              <w:numPr>
                <w:ilvl w:val="1"/>
                <w:numId w:val="7"/>
              </w:numPr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Վերջնական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արդյունքի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(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նպատակի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)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ցուցանիշներ</w:t>
            </w:r>
          </w:p>
          <w:p w:rsidR="006E0522" w:rsidRPr="001266F1" w:rsidRDefault="006E0522" w:rsidP="006E0522">
            <w:pPr>
              <w:pStyle w:val="ListParagraph"/>
              <w:numPr>
                <w:ilvl w:val="1"/>
                <w:numId w:val="7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Ուղղակի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և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վերջնական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արդյունքի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lastRenderedPageBreak/>
              <w:t>ցուցանիշների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հիմնական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տարբերությունը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</w:p>
          <w:p w:rsidR="006E0522" w:rsidRPr="001266F1" w:rsidRDefault="006E0522" w:rsidP="006E0522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ՈՉ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ՖԻՆԱՆՍԱԿԱՆ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ԱՐԴՅՈՒՆՔՆԵՐԻ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ՍԱՀՄԱՆՄԱՆ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ՍԿԶԲՈՒՆՔՆԵՐԸ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</w:p>
          <w:p w:rsidR="006E0522" w:rsidRPr="001266F1" w:rsidRDefault="006E0522" w:rsidP="006E0522">
            <w:pPr>
              <w:pStyle w:val="ListParagraph"/>
              <w:numPr>
                <w:ilvl w:val="1"/>
                <w:numId w:val="10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Վերջնական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արդյունքի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ցուցանիշներ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</w:p>
          <w:p w:rsidR="006E0522" w:rsidRPr="001266F1" w:rsidRDefault="006E0522" w:rsidP="006E0522">
            <w:pPr>
              <w:pStyle w:val="ListParagraph"/>
              <w:numPr>
                <w:ilvl w:val="1"/>
                <w:numId w:val="10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Ապրանքների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և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ծառայությունների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,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ինչպես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նաև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ոչ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ֆինանսական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արդյունքների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ցուցանիշների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սահմանումը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</w:p>
          <w:p w:rsidR="006E0522" w:rsidRPr="001266F1" w:rsidRDefault="006E0522" w:rsidP="006E0522">
            <w:pPr>
              <w:pStyle w:val="ListParagraph"/>
              <w:numPr>
                <w:ilvl w:val="1"/>
                <w:numId w:val="10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Արդյունքների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ցուցանիշների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ընտրությանը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գործընթացը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</w:p>
          <w:p w:rsidR="006E0522" w:rsidRPr="001266F1" w:rsidRDefault="006E0522" w:rsidP="006E0522">
            <w:pPr>
              <w:pStyle w:val="ListParagraph"/>
              <w:numPr>
                <w:ilvl w:val="1"/>
                <w:numId w:val="10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Համապարփակ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</w:p>
          <w:p w:rsidR="006E0522" w:rsidRPr="001266F1" w:rsidRDefault="006E0522" w:rsidP="006E0522">
            <w:pPr>
              <w:pStyle w:val="ListParagraph"/>
              <w:numPr>
                <w:ilvl w:val="1"/>
                <w:numId w:val="10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Իմաստալից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և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օգտակար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</w:p>
          <w:p w:rsidR="006E0522" w:rsidRPr="001266F1" w:rsidRDefault="006E0522" w:rsidP="006E0522">
            <w:pPr>
              <w:pStyle w:val="ListParagraph"/>
              <w:numPr>
                <w:ilvl w:val="1"/>
                <w:numId w:val="12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Արտաքին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ուղղվածություն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</w:p>
          <w:p w:rsidR="006E0522" w:rsidRPr="001266F1" w:rsidRDefault="006E0522" w:rsidP="006E0522">
            <w:pPr>
              <w:pStyle w:val="ListParagraph"/>
              <w:numPr>
                <w:ilvl w:val="1"/>
                <w:numId w:val="12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Հստակ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և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միանշանակ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կերպով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սահմանված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</w:p>
          <w:p w:rsidR="006E0522" w:rsidRPr="001266F1" w:rsidRDefault="006E0522" w:rsidP="006E0522">
            <w:pPr>
              <w:pStyle w:val="ListParagraph"/>
              <w:numPr>
                <w:ilvl w:val="1"/>
                <w:numId w:val="12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Չափելի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և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ստուգելի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</w:p>
          <w:p w:rsidR="006E0522" w:rsidRPr="001266F1" w:rsidRDefault="006E0522" w:rsidP="006E0522">
            <w:pPr>
              <w:pStyle w:val="ListParagraph"/>
              <w:numPr>
                <w:ilvl w:val="1"/>
                <w:numId w:val="12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Վերահսկելի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</w:p>
          <w:p w:rsidR="006E0522" w:rsidRPr="001266F1" w:rsidRDefault="006E0522" w:rsidP="006E0522">
            <w:pPr>
              <w:pStyle w:val="ListParagraph"/>
              <w:numPr>
                <w:ilvl w:val="1"/>
                <w:numId w:val="12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Իրատեսական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և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իրագործելի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</w:p>
          <w:p w:rsidR="006E0522" w:rsidRPr="001266F1" w:rsidRDefault="006E0522" w:rsidP="006E0522">
            <w:pPr>
              <w:pStyle w:val="ListParagraph"/>
              <w:numPr>
                <w:ilvl w:val="1"/>
                <w:numId w:val="12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Համեմատելի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</w:p>
          <w:p w:rsidR="006E0522" w:rsidRPr="001266F1" w:rsidRDefault="006E0522" w:rsidP="006E0522">
            <w:pPr>
              <w:pStyle w:val="ListParagraph"/>
              <w:numPr>
                <w:ilvl w:val="1"/>
                <w:numId w:val="12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Պատշաճ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վարքագիծ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խրախուսող</w:t>
            </w:r>
          </w:p>
          <w:p w:rsidR="006E0522" w:rsidRPr="001266F1" w:rsidRDefault="006E0522" w:rsidP="006E0522">
            <w:pPr>
              <w:pStyle w:val="ListParagraph"/>
              <w:numPr>
                <w:ilvl w:val="1"/>
                <w:numId w:val="12"/>
              </w:numPr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Սահմանափակումները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հաշվի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առնող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</w:p>
        </w:tc>
        <w:tc>
          <w:tcPr>
            <w:tcW w:w="3192" w:type="dxa"/>
          </w:tcPr>
          <w:p w:rsidR="006E0522" w:rsidRPr="001266F1" w:rsidRDefault="004A1CDA" w:rsidP="00BC18AE">
            <w:pPr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lastRenderedPageBreak/>
              <w:t>5</w:t>
            </w:r>
            <w:r w:rsidR="006E0522"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 xml:space="preserve"> ԺԱՄ</w:t>
            </w:r>
          </w:p>
        </w:tc>
      </w:tr>
      <w:tr w:rsidR="006E0522" w:rsidRPr="001266F1" w:rsidTr="0045694C">
        <w:tc>
          <w:tcPr>
            <w:tcW w:w="918" w:type="dxa"/>
          </w:tcPr>
          <w:p w:rsidR="006E0522" w:rsidRPr="001266F1" w:rsidRDefault="006E0522" w:rsidP="00BC18AE">
            <w:pPr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lastRenderedPageBreak/>
              <w:t>4</w:t>
            </w:r>
            <w:r w:rsidRPr="001266F1">
              <w:rPr>
                <w:rFonts w:ascii="Cambria Math" w:hAnsi="Cambria Math" w:cs="Cambria Math"/>
                <w:noProof/>
                <w:sz w:val="24"/>
                <w:szCs w:val="24"/>
                <w:lang w:val="hy-AM"/>
              </w:rPr>
              <w:t>․</w:t>
            </w:r>
          </w:p>
        </w:tc>
        <w:tc>
          <w:tcPr>
            <w:tcW w:w="5466" w:type="dxa"/>
          </w:tcPr>
          <w:p w:rsidR="006E0522" w:rsidRPr="001266F1" w:rsidRDefault="006E0522" w:rsidP="006E0522">
            <w:pPr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ԲՅՈՒՋԵՏԱՅԻՆ ԾՐԱԳՐԵՐԻ ԾԱԽՍԱԿԱԶՄՈՒՄ</w:t>
            </w:r>
          </w:p>
          <w:p w:rsidR="001C1071" w:rsidRPr="001266F1" w:rsidRDefault="001C1071" w:rsidP="001C1071">
            <w:pPr>
              <w:pStyle w:val="ListParagraph"/>
              <w:numPr>
                <w:ilvl w:val="0"/>
                <w:numId w:val="14"/>
              </w:numPr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ԾԱԽՍԱԿԱԶՄՄԱՆ ԳՈՐԾԸՆԹԱՑԻ ԸՆԴՀԱՆՈՒՐ ՆԿԱՐԱԳՐՈՒԹՅՈՒՆԸ</w:t>
            </w:r>
          </w:p>
          <w:p w:rsidR="001C1071" w:rsidRPr="001266F1" w:rsidRDefault="001C1071" w:rsidP="001C1071">
            <w:pPr>
              <w:pStyle w:val="ListParagraph"/>
              <w:numPr>
                <w:ilvl w:val="0"/>
                <w:numId w:val="14"/>
              </w:numPr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ԾԱԽՍԱԿԱԶՄՄԱՆ ՆՊԱՏԱԿՆԵՐԻ ՍԱՀՄԱՆՈՒՄԸ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ab/>
            </w:r>
          </w:p>
          <w:p w:rsidR="001C1071" w:rsidRPr="001266F1" w:rsidRDefault="001C1071" w:rsidP="001C1071">
            <w:pPr>
              <w:pStyle w:val="ListParagraph"/>
              <w:numPr>
                <w:ilvl w:val="0"/>
                <w:numId w:val="14"/>
              </w:numPr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ԾԱԽՍԵՐԻ ՕԲՅԵԿՏԻ ՍԱՀՄԱՆՈՒՄԸ</w:t>
            </w:r>
          </w:p>
          <w:p w:rsidR="001C1071" w:rsidRPr="001266F1" w:rsidRDefault="001C1071" w:rsidP="001C1071">
            <w:pPr>
              <w:pStyle w:val="ListParagraph"/>
              <w:numPr>
                <w:ilvl w:val="0"/>
                <w:numId w:val="14"/>
              </w:numPr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ՀԱՄԱՊԱՏԱՍԽԱՆ ՌԵՍՈՒՐՍՆԵՐԻ/ԾԱԽՍԵՐԻ ԲԱՑԱՀԱՅՏՈՒՄԸ ԵՎ ԴԱՍԱԿԱՐԳՈՒՄԸ</w:t>
            </w:r>
          </w:p>
          <w:p w:rsidR="001C1071" w:rsidRPr="001266F1" w:rsidRDefault="001C1071" w:rsidP="001C1071">
            <w:pPr>
              <w:pStyle w:val="ListParagraph"/>
              <w:numPr>
                <w:ilvl w:val="0"/>
                <w:numId w:val="15"/>
              </w:numPr>
              <w:ind w:left="1242"/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Ծախսերի օբյեկտին առնչվող ծախսերի բացահայտումը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ab/>
            </w:r>
          </w:p>
          <w:p w:rsidR="001C1071" w:rsidRPr="001266F1" w:rsidRDefault="001C1071" w:rsidP="001C1071">
            <w:pPr>
              <w:pStyle w:val="ListParagraph"/>
              <w:numPr>
                <w:ilvl w:val="0"/>
                <w:numId w:val="15"/>
              </w:numPr>
              <w:ind w:left="1242"/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Ծախսերի դասակարգումը</w:t>
            </w:r>
          </w:p>
          <w:p w:rsidR="001C1071" w:rsidRPr="001266F1" w:rsidRDefault="001C1071" w:rsidP="001C1071">
            <w:pPr>
              <w:pStyle w:val="ListParagraph"/>
              <w:numPr>
                <w:ilvl w:val="0"/>
                <w:numId w:val="15"/>
              </w:numPr>
              <w:ind w:left="1242"/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 xml:space="preserve">Ծախսերի դասակարգումն ըստ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lastRenderedPageBreak/>
              <w:t>ծախսային տարրերի/ռեսուրսների</w:t>
            </w:r>
          </w:p>
          <w:p w:rsidR="001C1071" w:rsidRPr="001266F1" w:rsidRDefault="001C1071" w:rsidP="001C1071">
            <w:pPr>
              <w:pStyle w:val="ListParagraph"/>
              <w:numPr>
                <w:ilvl w:val="0"/>
                <w:numId w:val="15"/>
              </w:numPr>
              <w:ind w:left="1242"/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Ծախսերի դասակարգումն ըստ ծախսերի բնույթի</w:t>
            </w:r>
          </w:p>
          <w:p w:rsidR="001C1071" w:rsidRPr="001266F1" w:rsidRDefault="001C1071" w:rsidP="001C1071">
            <w:pPr>
              <w:pStyle w:val="ListParagraph"/>
              <w:numPr>
                <w:ilvl w:val="0"/>
                <w:numId w:val="15"/>
              </w:numPr>
              <w:ind w:left="1242"/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Ծախսերի դասակարգումն ըստ ծախսերի  վարքագծի</w:t>
            </w:r>
          </w:p>
          <w:p w:rsidR="001C1071" w:rsidRPr="001266F1" w:rsidRDefault="001C1071" w:rsidP="001C1071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ԾԱԽՍԵՐԻ ՎԵՐԱԳՐՈՒՄԸ</w:t>
            </w:r>
          </w:p>
          <w:p w:rsidR="001C1071" w:rsidRPr="001266F1" w:rsidRDefault="001C1071" w:rsidP="001C1071">
            <w:pPr>
              <w:pStyle w:val="ListParagraph"/>
              <w:numPr>
                <w:ilvl w:val="0"/>
                <w:numId w:val="18"/>
              </w:numPr>
              <w:ind w:left="1242"/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Ծախսերի ուղղակի վերագրումը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ab/>
            </w:r>
          </w:p>
          <w:p w:rsidR="001C1071" w:rsidRPr="001266F1" w:rsidRDefault="001C1071" w:rsidP="001C1071">
            <w:pPr>
              <w:pStyle w:val="ListParagraph"/>
              <w:numPr>
                <w:ilvl w:val="0"/>
                <w:numId w:val="18"/>
              </w:numPr>
              <w:ind w:left="1242"/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Ծախսերի վերագրումը բաշխումների միջոցով</w:t>
            </w:r>
          </w:p>
          <w:p w:rsidR="001C1071" w:rsidRPr="001266F1" w:rsidRDefault="001C1071" w:rsidP="001C1071">
            <w:pPr>
              <w:pStyle w:val="ListParagraph"/>
              <w:numPr>
                <w:ilvl w:val="0"/>
                <w:numId w:val="18"/>
              </w:numPr>
              <w:ind w:left="1242"/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Բաշխման հիմքը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ab/>
            </w:r>
          </w:p>
          <w:p w:rsidR="001C1071" w:rsidRPr="001266F1" w:rsidRDefault="001C1071" w:rsidP="001C1071">
            <w:pPr>
              <w:pStyle w:val="ListParagraph"/>
              <w:numPr>
                <w:ilvl w:val="0"/>
                <w:numId w:val="18"/>
              </w:numPr>
              <w:ind w:left="1242"/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Ծախսերի վերագրման գործընթացի նկարագրությունը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ab/>
            </w:r>
          </w:p>
          <w:p w:rsidR="001C1071" w:rsidRPr="001266F1" w:rsidRDefault="001C1071" w:rsidP="001C1071">
            <w:pPr>
              <w:pStyle w:val="ListParagraph"/>
              <w:numPr>
                <w:ilvl w:val="0"/>
                <w:numId w:val="18"/>
              </w:numPr>
              <w:ind w:left="1242"/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Գործնական նկատառումներ ծախսերի բաշխումների կիրառության վերաբերյալ</w:t>
            </w:r>
          </w:p>
          <w:p w:rsidR="001C1071" w:rsidRPr="001266F1" w:rsidRDefault="001C1071" w:rsidP="001C1071">
            <w:pPr>
              <w:pStyle w:val="ListParagraph"/>
              <w:numPr>
                <w:ilvl w:val="0"/>
                <w:numId w:val="19"/>
              </w:numPr>
              <w:ind w:left="1242"/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Ստանդարտ ծախսերը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ab/>
            </w:r>
          </w:p>
          <w:p w:rsidR="001C1071" w:rsidRPr="001266F1" w:rsidRDefault="001C1071" w:rsidP="001C1071">
            <w:pPr>
              <w:pStyle w:val="ListParagraph"/>
              <w:numPr>
                <w:ilvl w:val="0"/>
                <w:numId w:val="19"/>
              </w:numPr>
              <w:ind w:left="1242"/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Սահմանային ծախսերը</w:t>
            </w:r>
          </w:p>
          <w:p w:rsidR="001C1071" w:rsidRPr="001266F1" w:rsidRDefault="001C1071" w:rsidP="001C1071">
            <w:pPr>
              <w:pStyle w:val="ListParagraph"/>
              <w:numPr>
                <w:ilvl w:val="0"/>
                <w:numId w:val="19"/>
              </w:numPr>
              <w:ind w:left="1242"/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Հաշվարկների իրականացումը և արդյունքների ստուգումը</w:t>
            </w:r>
          </w:p>
          <w:p w:rsidR="001C1071" w:rsidRPr="001266F1" w:rsidRDefault="001C1071" w:rsidP="001C1071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ԲՅՈՒՋԵՏԱՎՈՐՄԱՆ ՓՈՒԼՈՒՄ ԾԱԽՍԱԿԱԶՄՄԱՆ ՀԵՏ ԿԱՊՎԱԾ ԱՅԼ ՀԱՐՑԵՐ</w:t>
            </w:r>
          </w:p>
          <w:p w:rsidR="001C1071" w:rsidRPr="001266F1" w:rsidRDefault="001C1071" w:rsidP="001C1071">
            <w:pPr>
              <w:pStyle w:val="ListParagraph"/>
              <w:numPr>
                <w:ilvl w:val="0"/>
                <w:numId w:val="20"/>
              </w:numPr>
              <w:ind w:left="1242"/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Աճողական բյուջետավորում</w:t>
            </w:r>
          </w:p>
          <w:p w:rsidR="00385636" w:rsidRPr="001266F1" w:rsidRDefault="001C1071" w:rsidP="001C1071">
            <w:pPr>
              <w:pStyle w:val="ListParagraph"/>
              <w:numPr>
                <w:ilvl w:val="0"/>
                <w:numId w:val="20"/>
              </w:numPr>
              <w:ind w:left="1242"/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Ոչ աճողական բյուջետավորում</w:t>
            </w:r>
          </w:p>
        </w:tc>
        <w:tc>
          <w:tcPr>
            <w:tcW w:w="3192" w:type="dxa"/>
          </w:tcPr>
          <w:p w:rsidR="006E0522" w:rsidRPr="001266F1" w:rsidRDefault="004A1CDA" w:rsidP="00BC18AE">
            <w:pPr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lastRenderedPageBreak/>
              <w:t>4</w:t>
            </w:r>
            <w:r w:rsidR="003C75E2"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 xml:space="preserve"> ԺԱՄ</w:t>
            </w:r>
          </w:p>
        </w:tc>
      </w:tr>
      <w:tr w:rsidR="001C1071" w:rsidRPr="001266F1" w:rsidTr="0045694C">
        <w:tc>
          <w:tcPr>
            <w:tcW w:w="918" w:type="dxa"/>
          </w:tcPr>
          <w:p w:rsidR="001C1071" w:rsidRPr="001266F1" w:rsidRDefault="003C75E2" w:rsidP="00BC18AE">
            <w:pPr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lastRenderedPageBreak/>
              <w:t>5</w:t>
            </w:r>
            <w:r w:rsidRPr="001266F1">
              <w:rPr>
                <w:rFonts w:ascii="Cambria Math" w:hAnsi="Cambria Math" w:cs="Cambria Math"/>
                <w:noProof/>
                <w:sz w:val="24"/>
                <w:szCs w:val="24"/>
                <w:lang w:val="hy-AM"/>
              </w:rPr>
              <w:t>․</w:t>
            </w:r>
          </w:p>
        </w:tc>
        <w:tc>
          <w:tcPr>
            <w:tcW w:w="5466" w:type="dxa"/>
          </w:tcPr>
          <w:p w:rsidR="001C1071" w:rsidRPr="001266F1" w:rsidRDefault="00D37419" w:rsidP="006E0522">
            <w:pPr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ՀՀ ԱԺ, ՀՀ ԿԱՌԱՎԱՐՈՒԹՅԱՆ ԵՎ ՀՀ ՊԵՏԱԿԱՆ ՄԱՐՄԻՆՆԵՐԻ ԿՈՂՄԻՑ ԾՐԱԳՐԱՅԻՆ ԲՅՈՒՋԵՏԱՎՈՐՄԱՆ ՁԵՎԱՉԱՓՈՎ ՊԱՇՏՈՆԱՊԵՍ ՀԱՍSԱՏՎՈՂ ԵՎ ՀՐԱՊԱՐԱԿՎՈՂ ԲՅՈՒՋԵՏԱՅԻՆ ՓԱՍՏԱԹՂԹԵՐԻ ՁԵՎԱՉԱՓԵՐԸ ԵՎ ԴՐԱՆՑՈՒՄ ՏԵՂԵԿԱՏՎՈՒԹՅԱՆ ՆԵՐԿԱՅԱՑՄԱՆ ՊԱՀԱՆՋՆԵՐԸ</w:t>
            </w:r>
          </w:p>
          <w:p w:rsidR="00D37419" w:rsidRPr="001266F1" w:rsidRDefault="00D37419" w:rsidP="00D37419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Բյուջետավորման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գործընթացի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հիմնական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դերակատարները</w:t>
            </w:r>
          </w:p>
          <w:p w:rsidR="00D37419" w:rsidRPr="001266F1" w:rsidRDefault="00D37419" w:rsidP="00D37419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Պաշտոնապես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հաստատվող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և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հրապարակվող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բյուջետային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փաստաթղթերը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ԾԲ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համատեքստում</w:t>
            </w:r>
          </w:p>
          <w:p w:rsidR="00D37419" w:rsidRPr="001266F1" w:rsidRDefault="00D37419" w:rsidP="00D37419">
            <w:pPr>
              <w:pStyle w:val="ListParagraph"/>
              <w:numPr>
                <w:ilvl w:val="0"/>
                <w:numId w:val="22"/>
              </w:numPr>
              <w:ind w:left="792" w:firstLine="288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ՀՀ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ԱԺ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կողմից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պաշտոնապես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հաստատվող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և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/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կամ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հրապարակվող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lastRenderedPageBreak/>
              <w:t>բյուջետային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փաստաթղթեր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</w:p>
          <w:p w:rsidR="00D37419" w:rsidRPr="001266F1" w:rsidRDefault="00D37419" w:rsidP="00D37419">
            <w:pPr>
              <w:pStyle w:val="ListParagraph"/>
              <w:numPr>
                <w:ilvl w:val="1"/>
                <w:numId w:val="23"/>
              </w:numPr>
              <w:ind w:left="792" w:firstLine="288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Պետական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բյուջեի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մասին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օրենքի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նախագիծ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</w:p>
          <w:p w:rsidR="00D37419" w:rsidRPr="001266F1" w:rsidRDefault="00D37419" w:rsidP="00D37419">
            <w:pPr>
              <w:pStyle w:val="ListParagraph"/>
              <w:numPr>
                <w:ilvl w:val="1"/>
                <w:numId w:val="23"/>
              </w:numPr>
              <w:ind w:left="792" w:firstLine="288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ՀՀ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կառավարության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բյուջետային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ուղերձը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</w:p>
          <w:p w:rsidR="00D37419" w:rsidRPr="001266F1" w:rsidRDefault="00D37419" w:rsidP="00F26FB2">
            <w:pPr>
              <w:pStyle w:val="ListParagraph"/>
              <w:numPr>
                <w:ilvl w:val="0"/>
                <w:numId w:val="22"/>
              </w:numPr>
              <w:ind w:left="792" w:firstLine="288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ՀՀ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կառավարության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կողմից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պաշտոնապես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հաստատվող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և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</w:p>
          <w:p w:rsidR="00D37419" w:rsidRPr="001266F1" w:rsidRDefault="00D37419" w:rsidP="00F26FB2">
            <w:pPr>
              <w:ind w:left="792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հրապարակվող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բյուջետային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փաստաթղթեր</w:t>
            </w:r>
          </w:p>
          <w:p w:rsidR="00D37419" w:rsidRPr="001266F1" w:rsidRDefault="00D37419" w:rsidP="00F26FB2">
            <w:pPr>
              <w:pStyle w:val="ListParagraph"/>
              <w:numPr>
                <w:ilvl w:val="0"/>
                <w:numId w:val="24"/>
              </w:numPr>
              <w:ind w:left="792" w:firstLine="270"/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Բյուջեի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կատարումն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ապահովող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միջոցառումների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մասին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ՀՀ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կառավարության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որոշումը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</w:p>
        </w:tc>
        <w:tc>
          <w:tcPr>
            <w:tcW w:w="3192" w:type="dxa"/>
          </w:tcPr>
          <w:p w:rsidR="001C1071" w:rsidRPr="001266F1" w:rsidRDefault="00776FEA" w:rsidP="00BC18AE">
            <w:pPr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lastRenderedPageBreak/>
              <w:t>3 ԺԱՄ</w:t>
            </w:r>
          </w:p>
        </w:tc>
      </w:tr>
      <w:tr w:rsidR="004C47B9" w:rsidRPr="001266F1" w:rsidTr="0045694C">
        <w:tc>
          <w:tcPr>
            <w:tcW w:w="918" w:type="dxa"/>
          </w:tcPr>
          <w:p w:rsidR="004C47B9" w:rsidRPr="001266F1" w:rsidRDefault="004C47B9" w:rsidP="00BC18AE">
            <w:pPr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lastRenderedPageBreak/>
              <w:t>6.</w:t>
            </w:r>
          </w:p>
        </w:tc>
        <w:tc>
          <w:tcPr>
            <w:tcW w:w="5466" w:type="dxa"/>
          </w:tcPr>
          <w:p w:rsidR="004C47B9" w:rsidRPr="001266F1" w:rsidRDefault="00776FEA" w:rsidP="00776FEA">
            <w:pPr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 xml:space="preserve">ՊԵՏԱԿԱՆ ՄԻՋՆԱԺԱՄԿԵՏ  ԾԱԽՍԵՐԻ ԾՐԱԳՐԻ  ԵՎ  ՊԵՏԱԿԱՆ ԲՅՈՒՋԵԻ ՆԱԽԱԳԾԵՐԻ ՄՇԱԿՄԱՆ ՇՐՋԱՆԱԿՆԵՐՈՒՄ ՊԵՏԱԿԱՆ ՄԱՐՄԻՆՆԵՐԻ ԲՅՈՒՋԵՏԱՅԻՆ ՀԱՅՏԵՐԻ ԿԱԶՄՄԱՆ ԵՎ ԴՐԱՆՔ  ՀՀ ՖԻՆԱՆՍՆԵՐԻ ՆԱԽԱՐԱՐՈՒԹՅՈՒՆ ՆԵՐԿԱՅԱՑՄԱՆ ՄԵԹՈԴԱԿԱՆ ՑՈՒՑՈՒՄՆԵՐ </w:t>
            </w:r>
          </w:p>
          <w:p w:rsidR="00776FEA" w:rsidRPr="001266F1" w:rsidRDefault="00776FEA" w:rsidP="00776FEA">
            <w:pPr>
              <w:pStyle w:val="ListParagraph"/>
              <w:numPr>
                <w:ilvl w:val="0"/>
                <w:numId w:val="25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ՄԺԾԾ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ԵՎ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ՀՀ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ՊԵՏԱԿԱՆ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ԲՅՈՒՋԵԻ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ԿԱԶՄՄԱՆ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ԳՈՐԾԸՆԹԱՑԻՆ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ՎԵՐԱԲԵՐՈՂ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ԸՆԴՀԱՆՈՒՐ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ՏԵՂԵԿԱՏՎՈՒԹՅՈՒՆ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</w:p>
          <w:p w:rsidR="00776FEA" w:rsidRPr="001266F1" w:rsidRDefault="00776FEA" w:rsidP="00776FEA">
            <w:pPr>
              <w:pStyle w:val="ListParagraph"/>
              <w:numPr>
                <w:ilvl w:val="0"/>
                <w:numId w:val="26"/>
              </w:numPr>
              <w:ind w:left="1242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ՄԺԾԾ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որոշումները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</w:p>
          <w:p w:rsidR="00776FEA" w:rsidRPr="001266F1" w:rsidRDefault="00776FEA" w:rsidP="00776FEA">
            <w:pPr>
              <w:pStyle w:val="ListParagraph"/>
              <w:numPr>
                <w:ilvl w:val="0"/>
                <w:numId w:val="26"/>
              </w:numPr>
              <w:ind w:left="1242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ՄԺԾԾ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որոշումներ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կայացնողները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</w:p>
          <w:p w:rsidR="00776FEA" w:rsidRPr="001266F1" w:rsidRDefault="00776FEA" w:rsidP="00776FEA">
            <w:pPr>
              <w:pStyle w:val="ListParagraph"/>
              <w:numPr>
                <w:ilvl w:val="0"/>
                <w:numId w:val="26"/>
              </w:numPr>
              <w:ind w:left="1242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Բ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յուջետային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գործընթացի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ժամանակացույցի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ամփոփ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նկարագիրը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,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պետական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մարմիններին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ներկայացվող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հիմնական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պահանջները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և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առանցքային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ժամկետները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</w:p>
          <w:p w:rsidR="00776FEA" w:rsidRPr="001266F1" w:rsidRDefault="00776FEA" w:rsidP="00776FEA">
            <w:pPr>
              <w:pStyle w:val="ListParagraph"/>
              <w:numPr>
                <w:ilvl w:val="0"/>
                <w:numId w:val="26"/>
              </w:numPr>
              <w:ind w:left="1242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Հատուկ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ցուցումներ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և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օրենսդրական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հիմքեր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`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բյուջետային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ծախսերի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հաշվարկների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կատարման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համար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</w:p>
          <w:p w:rsidR="00776FEA" w:rsidRPr="001266F1" w:rsidRDefault="00776FEA" w:rsidP="00776FEA">
            <w:pPr>
              <w:pStyle w:val="ListParagraph"/>
              <w:numPr>
                <w:ilvl w:val="0"/>
                <w:numId w:val="27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ՄԺԾԾ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ՀԱՅՏԵՐԻ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ԿԱԶՄՄԱՆ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ՑՈՒՑՈՒՄՆԵՐ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</w:p>
          <w:p w:rsidR="00776FEA" w:rsidRPr="001266F1" w:rsidRDefault="00776FEA" w:rsidP="00776FEA">
            <w:pPr>
              <w:pStyle w:val="ListParagraph"/>
              <w:numPr>
                <w:ilvl w:val="0"/>
                <w:numId w:val="27"/>
              </w:num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ԲՅՈՒՋԵԻ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ՖԻՆԱՆՍԱՎՈՐՄԱՆ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ՀԱՅՏԻ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lastRenderedPageBreak/>
              <w:t>ԿԱԶՄՄԱՆ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ՑՈՒՑՈՒՄՆԵՐ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</w:p>
          <w:p w:rsidR="00776FEA" w:rsidRPr="001266F1" w:rsidRDefault="00776FEA" w:rsidP="00776FEA">
            <w:pPr>
              <w:pStyle w:val="ListParagraph"/>
              <w:numPr>
                <w:ilvl w:val="0"/>
                <w:numId w:val="27"/>
              </w:numPr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ՄԺԾԾ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ԵՎ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ՏԱՐԵԿԱՆ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ԲՅՈՒՋԵԻ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ՀԱՅՏԵՐԻ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ԿԱԶՄՄԱՆ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ՑՈՒՑՈՒՄՆԵՐԻ</w:t>
            </w:r>
            <w:r w:rsidRPr="001266F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ՀԱՎԵԼՎԱԾՆԵՐ</w:t>
            </w:r>
          </w:p>
        </w:tc>
        <w:tc>
          <w:tcPr>
            <w:tcW w:w="3192" w:type="dxa"/>
          </w:tcPr>
          <w:p w:rsidR="004C47B9" w:rsidRPr="001266F1" w:rsidRDefault="00776FEA" w:rsidP="00BC18AE">
            <w:pPr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1266F1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lastRenderedPageBreak/>
              <w:t>9 ԺԱՄ</w:t>
            </w:r>
          </w:p>
        </w:tc>
      </w:tr>
    </w:tbl>
    <w:p w:rsidR="005F140F" w:rsidRPr="001266F1" w:rsidRDefault="005F140F" w:rsidP="00BC18AE">
      <w:pPr>
        <w:rPr>
          <w:rFonts w:ascii="GHEA Grapalat" w:hAnsi="GHEA Grapalat" w:cs="Arial"/>
          <w:noProof/>
          <w:sz w:val="24"/>
          <w:szCs w:val="24"/>
          <w:lang w:val="hy-AM"/>
        </w:rPr>
      </w:pPr>
    </w:p>
    <w:p w:rsidR="00BC18AE" w:rsidRPr="001266F1" w:rsidRDefault="00BC18AE" w:rsidP="00BC18AE">
      <w:pPr>
        <w:rPr>
          <w:rFonts w:ascii="GHEA Grapalat" w:hAnsi="GHEA Grapalat" w:cs="Arial"/>
          <w:noProof/>
          <w:sz w:val="24"/>
          <w:szCs w:val="24"/>
          <w:lang w:val="hy-AM"/>
        </w:rPr>
      </w:pPr>
    </w:p>
    <w:sectPr w:rsidR="00BC18AE" w:rsidRPr="00126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541C6"/>
    <w:multiLevelType w:val="hybridMultilevel"/>
    <w:tmpl w:val="32B23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A5FFF"/>
    <w:multiLevelType w:val="hybridMultilevel"/>
    <w:tmpl w:val="18BEA0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00061"/>
    <w:multiLevelType w:val="hybridMultilevel"/>
    <w:tmpl w:val="5D2850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87785"/>
    <w:multiLevelType w:val="hybridMultilevel"/>
    <w:tmpl w:val="E0B870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71296"/>
    <w:multiLevelType w:val="hybridMultilevel"/>
    <w:tmpl w:val="810C14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B7112"/>
    <w:multiLevelType w:val="hybridMultilevel"/>
    <w:tmpl w:val="FC10A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678A0"/>
    <w:multiLevelType w:val="hybridMultilevel"/>
    <w:tmpl w:val="D41A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118A0"/>
    <w:multiLevelType w:val="hybridMultilevel"/>
    <w:tmpl w:val="29061106"/>
    <w:lvl w:ilvl="0" w:tplc="6F1C0E6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A7B2D"/>
    <w:multiLevelType w:val="hybridMultilevel"/>
    <w:tmpl w:val="821850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87DA3"/>
    <w:multiLevelType w:val="hybridMultilevel"/>
    <w:tmpl w:val="2FE24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56B72"/>
    <w:multiLevelType w:val="hybridMultilevel"/>
    <w:tmpl w:val="6E1E07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8684F"/>
    <w:multiLevelType w:val="hybridMultilevel"/>
    <w:tmpl w:val="E648F3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D3602"/>
    <w:multiLevelType w:val="hybridMultilevel"/>
    <w:tmpl w:val="3132D00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49163A"/>
    <w:multiLevelType w:val="hybridMultilevel"/>
    <w:tmpl w:val="AA2A93EA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2DB93AF7"/>
    <w:multiLevelType w:val="hybridMultilevel"/>
    <w:tmpl w:val="AA6EB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9414D"/>
    <w:multiLevelType w:val="hybridMultilevel"/>
    <w:tmpl w:val="D834DB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31744"/>
    <w:multiLevelType w:val="hybridMultilevel"/>
    <w:tmpl w:val="734ED3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E10EFE"/>
    <w:multiLevelType w:val="hybridMultilevel"/>
    <w:tmpl w:val="B462A9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D4E1D"/>
    <w:multiLevelType w:val="hybridMultilevel"/>
    <w:tmpl w:val="D64230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07522"/>
    <w:multiLevelType w:val="hybridMultilevel"/>
    <w:tmpl w:val="BCE2DA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E08C3"/>
    <w:multiLevelType w:val="hybridMultilevel"/>
    <w:tmpl w:val="8CC4C1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4755F"/>
    <w:multiLevelType w:val="hybridMultilevel"/>
    <w:tmpl w:val="2E68C2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47F97"/>
    <w:multiLevelType w:val="hybridMultilevel"/>
    <w:tmpl w:val="E49CC2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934C6"/>
    <w:multiLevelType w:val="hybridMultilevel"/>
    <w:tmpl w:val="B6E2A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A4FB9"/>
    <w:multiLevelType w:val="hybridMultilevel"/>
    <w:tmpl w:val="8974A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9779C"/>
    <w:multiLevelType w:val="hybridMultilevel"/>
    <w:tmpl w:val="C29C6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917533"/>
    <w:multiLevelType w:val="hybridMultilevel"/>
    <w:tmpl w:val="12E07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C2A70"/>
    <w:multiLevelType w:val="hybridMultilevel"/>
    <w:tmpl w:val="83FAA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E0CD8"/>
    <w:multiLevelType w:val="hybridMultilevel"/>
    <w:tmpl w:val="D570D8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10"/>
  </w:num>
  <w:num w:numId="4">
    <w:abstractNumId w:val="15"/>
  </w:num>
  <w:num w:numId="5">
    <w:abstractNumId w:val="14"/>
  </w:num>
  <w:num w:numId="6">
    <w:abstractNumId w:val="4"/>
  </w:num>
  <w:num w:numId="7">
    <w:abstractNumId w:val="22"/>
  </w:num>
  <w:num w:numId="8">
    <w:abstractNumId w:val="6"/>
  </w:num>
  <w:num w:numId="9">
    <w:abstractNumId w:val="23"/>
  </w:num>
  <w:num w:numId="10">
    <w:abstractNumId w:val="20"/>
  </w:num>
  <w:num w:numId="11">
    <w:abstractNumId w:val="18"/>
  </w:num>
  <w:num w:numId="12">
    <w:abstractNumId w:val="1"/>
  </w:num>
  <w:num w:numId="13">
    <w:abstractNumId w:val="19"/>
  </w:num>
  <w:num w:numId="14">
    <w:abstractNumId w:val="27"/>
  </w:num>
  <w:num w:numId="15">
    <w:abstractNumId w:val="28"/>
  </w:num>
  <w:num w:numId="16">
    <w:abstractNumId w:val="5"/>
  </w:num>
  <w:num w:numId="17">
    <w:abstractNumId w:val="8"/>
  </w:num>
  <w:num w:numId="18">
    <w:abstractNumId w:val="11"/>
  </w:num>
  <w:num w:numId="19">
    <w:abstractNumId w:val="2"/>
  </w:num>
  <w:num w:numId="20">
    <w:abstractNumId w:val="21"/>
  </w:num>
  <w:num w:numId="21">
    <w:abstractNumId w:val="9"/>
  </w:num>
  <w:num w:numId="22">
    <w:abstractNumId w:val="13"/>
  </w:num>
  <w:num w:numId="23">
    <w:abstractNumId w:val="17"/>
  </w:num>
  <w:num w:numId="24">
    <w:abstractNumId w:val="16"/>
  </w:num>
  <w:num w:numId="25">
    <w:abstractNumId w:val="25"/>
  </w:num>
  <w:num w:numId="26">
    <w:abstractNumId w:val="3"/>
  </w:num>
  <w:num w:numId="27">
    <w:abstractNumId w:val="26"/>
  </w:num>
  <w:num w:numId="28">
    <w:abstractNumId w:val="12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AE"/>
    <w:rsid w:val="00004BEE"/>
    <w:rsid w:val="001040BD"/>
    <w:rsid w:val="00116E34"/>
    <w:rsid w:val="001266F1"/>
    <w:rsid w:val="001C1071"/>
    <w:rsid w:val="001E5D0A"/>
    <w:rsid w:val="00277B33"/>
    <w:rsid w:val="002C3734"/>
    <w:rsid w:val="002D23E3"/>
    <w:rsid w:val="003243D6"/>
    <w:rsid w:val="00385636"/>
    <w:rsid w:val="003C75E2"/>
    <w:rsid w:val="003F0850"/>
    <w:rsid w:val="00455FC2"/>
    <w:rsid w:val="0045694C"/>
    <w:rsid w:val="004A1CDA"/>
    <w:rsid w:val="004C47B9"/>
    <w:rsid w:val="00512083"/>
    <w:rsid w:val="00561388"/>
    <w:rsid w:val="005F140B"/>
    <w:rsid w:val="005F140F"/>
    <w:rsid w:val="00642C79"/>
    <w:rsid w:val="006E0522"/>
    <w:rsid w:val="00707016"/>
    <w:rsid w:val="00776FEA"/>
    <w:rsid w:val="009B209A"/>
    <w:rsid w:val="009D5AD4"/>
    <w:rsid w:val="00AE48A1"/>
    <w:rsid w:val="00BC18AE"/>
    <w:rsid w:val="00D37419"/>
    <w:rsid w:val="00F2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D7E7"/>
  <w15:docId w15:val="{E5762757-C170-4106-ADB4-A758D9E0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8AE"/>
    <w:pPr>
      <w:ind w:left="720"/>
      <w:contextualSpacing/>
    </w:pPr>
  </w:style>
  <w:style w:type="table" w:styleId="TableGrid">
    <w:name w:val="Table Grid"/>
    <w:basedOn w:val="TableNormal"/>
    <w:uiPriority w:val="59"/>
    <w:rsid w:val="00456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9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Sveta Harosyan</dc:creator>
  <cp:keywords>https://mul2.gov.am/tasks/119444/oneclick/Naxagic.docx?token=7f8d1ab3f4125276e27d651a1fe19c7f</cp:keywords>
  <cp:lastModifiedBy>Ashot Pirumyan</cp:lastModifiedBy>
  <cp:revision>32</cp:revision>
  <dcterms:created xsi:type="dcterms:W3CDTF">2019-05-29T05:52:00Z</dcterms:created>
  <dcterms:modified xsi:type="dcterms:W3CDTF">2019-08-29T08:37:00Z</dcterms:modified>
</cp:coreProperties>
</file>