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4CB" w:rsidRPr="00C87018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C87018">
        <w:rPr>
          <w:rFonts w:ascii="GHEA Grapalat" w:hAnsi="GHEA Grapalat"/>
          <w:b/>
          <w:bCs/>
          <w:sz w:val="24"/>
          <w:szCs w:val="24"/>
          <w:lang w:val="hy-AM"/>
        </w:rPr>
        <w:t>Բ</w:t>
      </w:r>
      <w:r w:rsidR="00DA44CB" w:rsidRPr="00C87018">
        <w:rPr>
          <w:rFonts w:ascii="GHEA Grapalat" w:hAnsi="GHEA Grapalat"/>
          <w:b/>
          <w:bCs/>
          <w:sz w:val="24"/>
          <w:szCs w:val="24"/>
          <w:lang w:val="hy-AM"/>
        </w:rPr>
        <w:t>ԱԺԻՆ</w:t>
      </w:r>
      <w:r w:rsidRPr="00C87018">
        <w:rPr>
          <w:rFonts w:ascii="GHEA Grapalat" w:hAnsi="GHEA Grapalat"/>
          <w:b/>
          <w:bCs/>
          <w:sz w:val="24"/>
          <w:szCs w:val="24"/>
          <w:lang w:val="hy-AM"/>
        </w:rPr>
        <w:t xml:space="preserve"> 21. </w:t>
      </w:r>
      <w:r w:rsidR="00DA44CB" w:rsidRPr="00C87018">
        <w:rPr>
          <w:rFonts w:ascii="GHEA Grapalat" w:hAnsi="GHEA Grapalat"/>
          <w:b/>
          <w:bCs/>
          <w:sz w:val="24"/>
          <w:szCs w:val="24"/>
          <w:lang w:val="hy-AM"/>
        </w:rPr>
        <w:t xml:space="preserve">ՀԱՐԿԱՅԻՆ ԾԱՌԱՅՈՂԻ ԳՈՐԾՈՂՈՒԹՅՈՒՆՆԵՐԻ ԿԱՄ </w:t>
      </w:r>
    </w:p>
    <w:p w:rsidR="00DA44CB" w:rsidRPr="00C87018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C87018">
        <w:rPr>
          <w:rFonts w:ascii="GHEA Grapalat" w:hAnsi="GHEA Grapalat"/>
          <w:b/>
          <w:bCs/>
          <w:sz w:val="24"/>
          <w:szCs w:val="24"/>
          <w:lang w:val="hy-AM"/>
        </w:rPr>
        <w:t>ԱՆԳՈՐԾՈՒԹՅԱՆ ԲՈՂՈՔԱՐԿՈՒՄ</w:t>
      </w:r>
      <w:r w:rsidR="00506D0F" w:rsidRPr="00C87018">
        <w:rPr>
          <w:rFonts w:ascii="GHEA Grapalat" w:hAnsi="GHEA Grapalat"/>
          <w:b/>
          <w:bCs/>
          <w:sz w:val="24"/>
          <w:szCs w:val="24"/>
          <w:lang w:val="hy-AM"/>
        </w:rPr>
        <w:t>Ը</w:t>
      </w:r>
    </w:p>
    <w:p w:rsidR="00DA44CB" w:rsidRPr="00C87018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295838" w:rsidRPr="00C87018" w:rsidRDefault="00295838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C87018">
        <w:rPr>
          <w:rFonts w:ascii="GHEA Grapalat" w:hAnsi="GHEA Grapalat"/>
          <w:b/>
          <w:bCs/>
          <w:sz w:val="24"/>
          <w:szCs w:val="24"/>
          <w:lang w:val="hy-AM"/>
        </w:rPr>
        <w:t>Գ</w:t>
      </w:r>
      <w:r w:rsidR="00DA44CB" w:rsidRPr="00C87018">
        <w:rPr>
          <w:rFonts w:ascii="GHEA Grapalat" w:hAnsi="GHEA Grapalat"/>
          <w:b/>
          <w:bCs/>
          <w:sz w:val="24"/>
          <w:szCs w:val="24"/>
          <w:lang w:val="hy-AM"/>
        </w:rPr>
        <w:t>ԼՈՒԽ</w:t>
      </w:r>
      <w:r w:rsidRPr="00C87018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2B2334" w:rsidRPr="00C87018">
        <w:rPr>
          <w:rFonts w:ascii="GHEA Grapalat" w:hAnsi="GHEA Grapalat"/>
          <w:b/>
          <w:bCs/>
          <w:sz w:val="24"/>
          <w:szCs w:val="24"/>
          <w:lang w:val="hy-AM"/>
        </w:rPr>
        <w:t>8</w:t>
      </w:r>
      <w:r w:rsidR="00506D0F" w:rsidRPr="00C87018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C87018">
        <w:rPr>
          <w:rFonts w:ascii="GHEA Grapalat" w:hAnsi="GHEA Grapalat"/>
          <w:b/>
          <w:bCs/>
          <w:sz w:val="24"/>
          <w:szCs w:val="24"/>
          <w:lang w:val="hy-AM"/>
        </w:rPr>
        <w:t xml:space="preserve">. </w:t>
      </w:r>
      <w:r w:rsidR="00DA44CB" w:rsidRPr="00C87018">
        <w:rPr>
          <w:rFonts w:ascii="GHEA Grapalat" w:hAnsi="GHEA Grapalat"/>
          <w:b/>
          <w:bCs/>
          <w:sz w:val="24"/>
          <w:szCs w:val="24"/>
          <w:lang w:val="hy-AM"/>
        </w:rPr>
        <w:t>ԲՈՂՈՔԱՐԿՄԱՆ ԱՐՏԱԴԱՏԱԿԱՆ ՀԱՄԱԿԱՐԳԸ</w:t>
      </w:r>
    </w:p>
    <w:p w:rsidR="00DA44CB" w:rsidRPr="00C87018" w:rsidRDefault="00DA44CB" w:rsidP="00DA44CB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C43F2C" w:rsidRPr="00C87018" w:rsidRDefault="00295838" w:rsidP="00C43F2C">
      <w:pPr>
        <w:spacing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A5543B" w:rsidRPr="00C87018">
        <w:rPr>
          <w:rFonts w:ascii="GHEA Grapalat" w:hAnsi="GHEA Grapalat"/>
          <w:b/>
          <w:sz w:val="24"/>
          <w:szCs w:val="24"/>
          <w:lang w:val="hy-AM"/>
        </w:rPr>
        <w:t>4</w:t>
      </w:r>
      <w:r w:rsidR="00AF4D88" w:rsidRPr="00C87018">
        <w:rPr>
          <w:rFonts w:ascii="GHEA Grapalat" w:hAnsi="GHEA Grapalat"/>
          <w:b/>
          <w:sz w:val="24"/>
          <w:szCs w:val="24"/>
          <w:lang w:val="hy-AM"/>
        </w:rPr>
        <w:t>60</w:t>
      </w:r>
      <w:r w:rsidRPr="00C87018">
        <w:rPr>
          <w:rFonts w:ascii="GHEA Grapalat" w:hAnsi="GHEA Grapalat"/>
          <w:b/>
          <w:sz w:val="24"/>
          <w:szCs w:val="24"/>
          <w:lang w:val="hy-AM"/>
        </w:rPr>
        <w:t>.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b/>
          <w:sz w:val="24"/>
          <w:szCs w:val="24"/>
          <w:lang w:val="hy-AM"/>
        </w:rPr>
        <w:t>Հարկ վճարողի բողոքարկման իրավունքը</w:t>
      </w:r>
    </w:p>
    <w:p w:rsidR="00C43F2C" w:rsidRPr="00C87018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ակտը, ինչպես նաև հարկային</w:t>
      </w:r>
      <w:r w:rsidR="00CF4D3D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ծառայողի գործողությունները կամ անգործությունը կարող են բողոքարկվել</w:t>
      </w:r>
      <w:r w:rsidR="00EF4533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հարկային</w:t>
      </w:r>
      <w:r w:rsidR="00EF4533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մարմնի բողոքարկման հանձնաժողով՝ </w:t>
      </w:r>
      <w:r w:rsidR="00C43F2C" w:rsidRPr="00C87018">
        <w:rPr>
          <w:rFonts w:ascii="GHEA Grapalat" w:hAnsi="GHEA Grapalat"/>
          <w:sz w:val="24"/>
          <w:szCs w:val="24"/>
          <w:lang w:val="hy-AM"/>
        </w:rPr>
        <w:t>Օ</w:t>
      </w:r>
      <w:r w:rsidRPr="00C87018">
        <w:rPr>
          <w:rFonts w:ascii="GHEA Grapalat" w:hAnsi="GHEA Grapalat"/>
          <w:sz w:val="24"/>
          <w:szCs w:val="24"/>
          <w:lang w:val="hy-AM"/>
        </w:rPr>
        <w:t>րենսգրքով սահմանված կարգով կամ դատարան:</w:t>
      </w:r>
    </w:p>
    <w:p w:rsidR="00C43F2C" w:rsidRPr="00C87018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ակտի, հարկային</w:t>
      </w:r>
      <w:r w:rsidR="00EF4533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ծառայողի գործողությունների կամ անգործության բողոքարկման նպատակով հարկային</w:t>
      </w:r>
      <w:r w:rsidR="00EF4533"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մարմնի բողոքարկման հանձնաժողով ներկայացված բողոքի ցանկացած փուլում հարկ վճարողը կարող է դիմել դատարան:</w:t>
      </w:r>
    </w:p>
    <w:p w:rsidR="00C43F2C" w:rsidRPr="00C87018" w:rsidRDefault="00C13275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կողմից ընդունված անհատական իրավական ակտի, հարկային</w:t>
      </w:r>
      <w:r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մարմնի գործողությունների կամ անգործության բողոքարկումը չի դադարեցնում հարկային պարտավորությունների գանձումը կամ </w:t>
      </w:r>
      <w:r w:rsidR="00C43F2C" w:rsidRPr="00C87018">
        <w:rPr>
          <w:rFonts w:ascii="GHEA Grapalat" w:hAnsi="GHEA Grapalat"/>
          <w:sz w:val="24"/>
          <w:szCs w:val="24"/>
          <w:lang w:val="hy-AM"/>
        </w:rPr>
        <w:t xml:space="preserve">հարկային պարտավորությունների գանձումն ապահովելու ուղղությամբ </w:t>
      </w:r>
      <w:r w:rsidRPr="00C87018">
        <w:rPr>
          <w:rFonts w:ascii="GHEA Grapalat" w:hAnsi="GHEA Grapalat"/>
          <w:sz w:val="24"/>
          <w:szCs w:val="24"/>
          <w:lang w:val="hy-AM"/>
        </w:rPr>
        <w:t>գործողությունների կատարումը: Բողոքը քննության առնող հարկային</w:t>
      </w:r>
      <w:r w:rsidR="00407914"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մարմնի բողոքարկման հանձնաժողովն իրավունք ունի մինչև բողոքի լուծումը դադարեցնել հարկային պարտավորությունների գանձումը կամ գործողությունների կատարումը:</w:t>
      </w:r>
    </w:p>
    <w:p w:rsidR="00C43F2C" w:rsidRPr="00C87018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Հանրապետության քրեական դատավարության օրենսգրքին համապատասխան հարկային ստուգումը նշանակելու մասին հետաքննության մարմնի կամ քննիչի որոշումը բողոքարկվում է Հայաստանի Հանրապետության քրեական դատավարության օրենսգրքով սահմանված կարգով, իսկ նշված ստուգման ընթացքում ստուգող անձի գործողությունները և ստուգման արդյունքում կազմված ակտը` </w:t>
      </w:r>
      <w:r w:rsidR="00C43F2C" w:rsidRPr="00C87018">
        <w:rPr>
          <w:rFonts w:ascii="GHEA Grapalat" w:hAnsi="GHEA Grapalat"/>
          <w:sz w:val="24"/>
          <w:szCs w:val="24"/>
          <w:lang w:val="hy-AM"/>
        </w:rPr>
        <w:t>Օ</w:t>
      </w:r>
      <w:r w:rsidRPr="00C87018">
        <w:rPr>
          <w:rFonts w:ascii="GHEA Grapalat" w:hAnsi="GHEA Grapalat"/>
          <w:sz w:val="24"/>
          <w:szCs w:val="24"/>
          <w:lang w:val="hy-AM"/>
        </w:rPr>
        <w:t>րենսգրքով սահմանված կարգով:</w:t>
      </w:r>
    </w:p>
    <w:p w:rsidR="00C43F2C" w:rsidRPr="00C87018" w:rsidRDefault="00295838" w:rsidP="00C43F2C">
      <w:pPr>
        <w:pStyle w:val="ListParagraph"/>
        <w:numPr>
          <w:ilvl w:val="0"/>
          <w:numId w:val="6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պաշտոնատար անձանց այն գործողությունների բողոքարկումը, որոնք կապված են վարչական պատասխանատվության կիրառման հետ, կատարվում է վարչական իրավախախտումների մասին Հայաստանի Հանրապետության օրենսդրու</w:t>
      </w:r>
      <w:r w:rsidRPr="00C87018">
        <w:rPr>
          <w:rFonts w:ascii="GHEA Grapalat" w:hAnsi="GHEA Grapalat"/>
          <w:sz w:val="24"/>
          <w:szCs w:val="24"/>
          <w:lang w:val="hy-AM"/>
        </w:rPr>
        <w:softHyphen/>
        <w:t>թյանը համապատասխան:</w:t>
      </w:r>
    </w:p>
    <w:p w:rsidR="00C43F2C" w:rsidRPr="00C87018" w:rsidRDefault="00295838" w:rsidP="00C43F2C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 w:cs="Sylfaen"/>
          <w:b/>
          <w:sz w:val="24"/>
          <w:szCs w:val="24"/>
          <w:lang w:val="hy-AM"/>
        </w:rPr>
        <w:lastRenderedPageBreak/>
        <w:t>Հոդված</w:t>
      </w:r>
      <w:r w:rsidRPr="00C8701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43F2C" w:rsidRPr="00C87018">
        <w:rPr>
          <w:rFonts w:ascii="GHEA Grapalat" w:hAnsi="GHEA Grapalat"/>
          <w:b/>
          <w:sz w:val="24"/>
          <w:szCs w:val="24"/>
          <w:lang w:val="hy-AM"/>
        </w:rPr>
        <w:t>4</w:t>
      </w:r>
      <w:r w:rsidR="00377780" w:rsidRPr="00C87018">
        <w:rPr>
          <w:rFonts w:ascii="GHEA Grapalat" w:hAnsi="GHEA Grapalat"/>
          <w:b/>
          <w:sz w:val="24"/>
          <w:szCs w:val="24"/>
          <w:lang w:val="hy-AM"/>
        </w:rPr>
        <w:t>61</w:t>
      </w:r>
      <w:r w:rsidRPr="00C87018">
        <w:rPr>
          <w:rFonts w:ascii="GHEA Grapalat" w:hAnsi="GHEA Grapalat"/>
          <w:b/>
          <w:sz w:val="24"/>
          <w:szCs w:val="24"/>
          <w:lang w:val="hy-AM"/>
        </w:rPr>
        <w:t>.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b/>
          <w:sz w:val="24"/>
          <w:szCs w:val="24"/>
          <w:lang w:val="hy-AM"/>
        </w:rPr>
        <w:t>Հարկային մարմնի բողոքարկման հանձնաժողովը և բողոք</w:t>
      </w:r>
    </w:p>
    <w:p w:rsidR="00295838" w:rsidRPr="00C87018" w:rsidRDefault="00295838" w:rsidP="00C43F2C">
      <w:pPr>
        <w:spacing w:line="360" w:lineRule="auto"/>
        <w:ind w:firstLine="217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/>
          <w:b/>
          <w:sz w:val="24"/>
          <w:szCs w:val="24"/>
        </w:rPr>
        <w:t>ներկայացնելու կարգը</w:t>
      </w:r>
    </w:p>
    <w:p w:rsidR="002E21F5" w:rsidRPr="00C87018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մարմնի կողմից ընդունված անհատական իրավական ակտերի, հարկային ծառայողի գործողությունների կամ անգործության վերաբերյալ</w:t>
      </w:r>
      <w:r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վեճերի լուծման նպատակով հարկային մարմնում գործում է</w:t>
      </w:r>
      <w:r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մարմնի բողոքարկման հանձնաժողով: Հարկային մարմնի բողոքարկման հանձնաժողովը 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հարկային մարմնի ղեկավարի կողմից ձևավորվող, վերադաս հարկային մարմնում մշտապես գործող մարմին է, որը բաղկացած է նախագահից և ութ անդամից, որոնք 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 xml:space="preserve">հանձնաժողովում </w:t>
      </w:r>
      <w:r w:rsidRPr="00C87018">
        <w:rPr>
          <w:rFonts w:ascii="GHEA Grapalat" w:hAnsi="GHEA Grapalat"/>
          <w:sz w:val="24"/>
          <w:szCs w:val="24"/>
          <w:lang w:val="hy-AM"/>
        </w:rPr>
        <w:t>իրենց աշխատանքը համատեղում են իրենց զբաղեցրած հարկային ծառայության պաշտոնների հետ:</w:t>
      </w:r>
    </w:p>
    <w:p w:rsidR="00295838" w:rsidRPr="00C87018" w:rsidRDefault="00295838" w:rsidP="002E21F5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հանձնաժողովը ներկայացված բողոքն ընդունում է վարույթ հարկ վճարողի կողմից գրավոր կարգով և հայերեն լեզվող ներկայացված դիմում-բողոքի հիման վրա, որը պետք է պարունակի`</w:t>
      </w:r>
    </w:p>
    <w:p w:rsidR="002E21F5" w:rsidRPr="00C87018" w:rsidRDefault="00870CB7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/>
          <w:sz w:val="24"/>
          <w:szCs w:val="24"/>
          <w:lang w:val="hy-AM"/>
        </w:rPr>
        <w:t>h</w:t>
      </w:r>
      <w:r w:rsidR="00295838" w:rsidRPr="00C87018">
        <w:rPr>
          <w:rFonts w:ascii="GHEA Grapalat" w:hAnsi="GHEA Grapalat"/>
          <w:sz w:val="24"/>
          <w:szCs w:val="24"/>
          <w:lang w:val="hy-AM"/>
        </w:rPr>
        <w:t>արկային մարմնի բողոքարկման հանձնաժողովի անվանումը, որին ներկայացվում է բողոքը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Pr="00C87018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բերող ֆիզիկական անձի անունը, ազգանունը, 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ՀՎՀՀ-ն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(վերջինիս բացակայության դեպքում նշվում է հանրային ծառայության համարանիշը), հասցեն, իսկ 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դեպքում` 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անվանումը, գտնվելու վայրը, 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ՀՎՀՀ-ն, իսկ ԱԱՀ վճարողների դեպքում` նաև ԱԱՀ վճարողի հաշվառման համարը</w:t>
      </w:r>
      <w:r w:rsidRPr="00C87018">
        <w:rPr>
          <w:rFonts w:ascii="GHEA Grapalat" w:hAnsi="GHEA Grapalat"/>
          <w:sz w:val="24"/>
          <w:szCs w:val="24"/>
          <w:lang w:val="hy-AM"/>
        </w:rPr>
        <w:t>, նրա անունից բողոք բերող անձի անունը, ազգանունը և պաշտոնը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,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ինչպես նաև հեռահաղորդակց</w:t>
      </w:r>
      <w:r w:rsidR="00CF4D3D" w:rsidRPr="00C87018">
        <w:rPr>
          <w:rFonts w:ascii="GHEA Grapalat" w:hAnsi="GHEA Grapalat"/>
          <w:sz w:val="24"/>
          <w:szCs w:val="24"/>
          <w:lang w:val="hy-AM"/>
        </w:rPr>
        <w:t>մ</w:t>
      </w:r>
      <w:r w:rsidRPr="00C87018">
        <w:rPr>
          <w:rFonts w:ascii="GHEA Grapalat" w:hAnsi="GHEA Grapalat"/>
          <w:sz w:val="24"/>
          <w:szCs w:val="24"/>
          <w:lang w:val="hy-AM"/>
        </w:rPr>
        <w:t>ան միջոցներ</w:t>
      </w:r>
      <w:r w:rsidR="00CF4D3D" w:rsidRPr="00C87018">
        <w:rPr>
          <w:rFonts w:ascii="GHEA Grapalat" w:hAnsi="GHEA Grapalat"/>
          <w:sz w:val="24"/>
          <w:szCs w:val="24"/>
          <w:lang w:val="hy-AM"/>
        </w:rPr>
        <w:t>ի տվյալները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Pr="00C87018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</w:rPr>
        <w:t>բողոք</w:t>
      </w:r>
      <w:r w:rsidRPr="00C87018">
        <w:rPr>
          <w:rFonts w:ascii="GHEA Grapalat" w:hAnsi="GHEA Grapalat"/>
          <w:sz w:val="24"/>
          <w:szCs w:val="24"/>
        </w:rPr>
        <w:t>արկման առարկան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Pr="00C87018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</w:rPr>
        <w:t>բողոք</w:t>
      </w:r>
      <w:r w:rsidRPr="00C87018">
        <w:rPr>
          <w:rFonts w:ascii="GHEA Grapalat" w:hAnsi="GHEA Grapalat"/>
          <w:sz w:val="24"/>
          <w:szCs w:val="24"/>
        </w:rPr>
        <w:t xml:space="preserve"> բերողի պահանջը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Pr="00C87018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բողոքին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կից ներկայացվող փաստաթղթերի ցանկը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,</w:t>
      </w:r>
    </w:p>
    <w:p w:rsidR="002E21F5" w:rsidRPr="00C87018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բողոքը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կազմելու տարին, ամիսը և ամսաթիվը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,</w:t>
      </w:r>
    </w:p>
    <w:p w:rsidR="00295838" w:rsidRPr="00C87018" w:rsidRDefault="00295838" w:rsidP="002E21F5">
      <w:pPr>
        <w:pStyle w:val="ListParagraph"/>
        <w:numPr>
          <w:ilvl w:val="1"/>
          <w:numId w:val="6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բողոք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բերող անձի ստորագրությունը, </w:t>
      </w:r>
      <w:r w:rsidR="002E21F5" w:rsidRPr="00C87018">
        <w:rPr>
          <w:rFonts w:ascii="GHEA Grapalat" w:hAnsi="GHEA Grapalat"/>
          <w:sz w:val="24"/>
          <w:szCs w:val="24"/>
          <w:lang w:val="hy-AM"/>
        </w:rPr>
        <w:t>կազմակերպության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դեպքում` նրա անունից բողոք բերող անձի ստորագրությունը և</w:t>
      </w:r>
      <w:r w:rsidR="00CF4D3D" w:rsidRPr="00C87018">
        <w:rPr>
          <w:rFonts w:ascii="GHEA Grapalat" w:hAnsi="GHEA Grapalat"/>
          <w:sz w:val="24"/>
          <w:szCs w:val="24"/>
          <w:lang w:val="hy-AM"/>
        </w:rPr>
        <w:t xml:space="preserve"> բողոք բերող անձի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կնիքը՝ վերջինիս առկայության դեպքում:</w:t>
      </w:r>
    </w:p>
    <w:p w:rsidR="006A6EB3" w:rsidRPr="00C87018" w:rsidRDefault="00295838" w:rsidP="006A6EB3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 xml:space="preserve">Սույն </w:t>
      </w:r>
      <w:r w:rsidRPr="00C87018">
        <w:rPr>
          <w:rFonts w:ascii="GHEA Grapalat" w:hAnsi="GHEA Grapalat"/>
          <w:sz w:val="24"/>
          <w:szCs w:val="24"/>
          <w:lang w:val="hy-AM"/>
        </w:rPr>
        <w:t>հոդվածի</w:t>
      </w:r>
      <w:r w:rsidRPr="00C87018">
        <w:rPr>
          <w:rFonts w:ascii="GHEA Grapalat" w:hAnsi="GHEA Grapalat" w:cs="Sylfaen"/>
          <w:sz w:val="24"/>
          <w:szCs w:val="24"/>
          <w:lang w:val="hy-AM"/>
        </w:rPr>
        <w:t xml:space="preserve"> 2-րդ մասում նշված</w:t>
      </w:r>
      <w:r w:rsidR="002E21F5" w:rsidRPr="00C87018">
        <w:rPr>
          <w:rFonts w:ascii="GHEA Grapalat" w:hAnsi="GHEA Grapalat" w:cs="Sylfaen"/>
          <w:sz w:val="24"/>
          <w:szCs w:val="24"/>
          <w:lang w:val="hy-AM"/>
        </w:rPr>
        <w:t>՝</w:t>
      </w:r>
      <w:r w:rsidRPr="00C87018">
        <w:rPr>
          <w:rFonts w:ascii="GHEA Grapalat" w:hAnsi="GHEA Grapalat" w:cs="Sylfaen"/>
          <w:sz w:val="24"/>
          <w:szCs w:val="24"/>
          <w:lang w:val="hy-AM"/>
        </w:rPr>
        <w:t xml:space="preserve"> ոչ լիարժեք ներկայացված դիմում-բողոքի դեպքում հարկային մարմինը դիմում-բողոքը ներկայացնող հարկ վճարողին գրավոր տեղեկացնում է դիմում-բողոքում առկա թերությունների մասին և առաջարկում է վերացնել</w:t>
      </w:r>
      <w:r w:rsidR="002E21F5" w:rsidRPr="00C8701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E21F5" w:rsidRPr="00C87018">
        <w:rPr>
          <w:rFonts w:ascii="GHEA Grapalat" w:hAnsi="GHEA Grapalat" w:cs="Sylfaen"/>
          <w:sz w:val="24"/>
          <w:szCs w:val="24"/>
          <w:lang w:val="hy-AM"/>
        </w:rPr>
        <w:lastRenderedPageBreak/>
        <w:t>դրանք</w:t>
      </w:r>
      <w:r w:rsidRPr="00C87018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CF4D3D" w:rsidRPr="00C87018">
        <w:rPr>
          <w:rFonts w:ascii="GHEA Grapalat" w:hAnsi="GHEA Grapalat" w:cs="Sylfaen"/>
          <w:sz w:val="24"/>
          <w:szCs w:val="24"/>
          <w:lang w:val="hy-AM"/>
        </w:rPr>
        <w:t>3</w:t>
      </w:r>
      <w:r w:rsidRPr="00C87018">
        <w:rPr>
          <w:rFonts w:ascii="GHEA Grapalat" w:hAnsi="GHEA Grapalat" w:cs="Sylfaen"/>
          <w:sz w:val="24"/>
          <w:szCs w:val="24"/>
          <w:lang w:val="hy-AM"/>
        </w:rPr>
        <w:t xml:space="preserve"> օրվա ընթացքում: Նշված ժամկետում թերությունները վերացնելու և </w:t>
      </w:r>
      <w:r w:rsidR="002E21F5" w:rsidRPr="00C87018">
        <w:rPr>
          <w:rFonts w:ascii="GHEA Grapalat" w:hAnsi="GHEA Grapalat" w:cs="Sylfaen"/>
          <w:sz w:val="24"/>
          <w:szCs w:val="24"/>
          <w:lang w:val="hy-AM"/>
        </w:rPr>
        <w:t xml:space="preserve">բողոքարկման </w:t>
      </w:r>
      <w:r w:rsidRPr="00C87018">
        <w:rPr>
          <w:rFonts w:ascii="GHEA Grapalat" w:hAnsi="GHEA Grapalat" w:cs="Sylfaen"/>
          <w:sz w:val="24"/>
          <w:szCs w:val="24"/>
          <w:lang w:val="hy-AM"/>
        </w:rPr>
        <w:t>հանձնաժողովին տեղեկացնելու դեպքում դիմում-բողոքը համարվում է ընդունված այն առաջին անգամ ներկայացնելու օրվանից</w:t>
      </w:r>
      <w:r w:rsidR="002E21F5" w:rsidRPr="00C87018">
        <w:rPr>
          <w:rFonts w:ascii="GHEA Grapalat" w:hAnsi="GHEA Grapalat" w:cs="Sylfaen"/>
          <w:sz w:val="24"/>
          <w:szCs w:val="24"/>
          <w:lang w:val="hy-AM"/>
        </w:rPr>
        <w:t>:</w:t>
      </w:r>
      <w:r w:rsidR="006A6EB3" w:rsidRPr="00C8701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 w:cs="Sylfaen"/>
          <w:sz w:val="24"/>
          <w:szCs w:val="24"/>
          <w:lang w:val="hy-AM"/>
        </w:rPr>
        <w:t>Հարկային մարմնի բողոքարկման հանձնաժողովն իրավունք ունի քննության առնել թերություններով ներկայացված դիմում-բողոքը, եթե այդ թերությունները չեն խոչընդոտում բողոքի հետագա քննությանը:</w:t>
      </w:r>
    </w:p>
    <w:p w:rsidR="00BB441A" w:rsidRPr="00C87018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="00B75D70"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մարմնի կողմից ընդունված և ուժի մեջ մտած անհատական իրավական ակտը կարող է բողոքարկվել այն ուժի մեջ մտնելու օրվանից 2 ամսվա ընթացքում, իսկ հարկային</w:t>
      </w:r>
      <w:r w:rsidR="00B75D70"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ծառայողի գործողությունները կամ անգործությունը կարող </w:t>
      </w:r>
      <w:r w:rsidR="00BB441A" w:rsidRPr="00C87018">
        <w:rPr>
          <w:rFonts w:ascii="GHEA Grapalat" w:hAnsi="GHEA Grapalat"/>
          <w:sz w:val="24"/>
          <w:szCs w:val="24"/>
          <w:lang w:val="hy-AM"/>
        </w:rPr>
        <w:t>են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բողոքարկվել այն կատարելու կամ ցուցաբերելու օրվանից 1 ամսվա ընթացքում:</w:t>
      </w:r>
    </w:p>
    <w:p w:rsidR="00295838" w:rsidRPr="00C87018" w:rsidRDefault="00295838" w:rsidP="00BB441A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աշխատակարգը, անհատական կազմը, բողոքարկման հանձնաժողովին ներկայացվող դիմում-բողոքի ձևը և դիմում-բողոք ներկայացրած անձին հանձնաժողովի նիստի անցկացման վայրի </w:t>
      </w:r>
      <w:r w:rsidR="00BB441A" w:rsidRPr="00C87018">
        <w:rPr>
          <w:rFonts w:ascii="GHEA Grapalat" w:hAnsi="GHEA Grapalat"/>
          <w:sz w:val="24"/>
          <w:szCs w:val="24"/>
          <w:lang w:val="hy-AM"/>
        </w:rPr>
        <w:t>ու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ժամանակի</w:t>
      </w:r>
      <w:r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մասին ուղարկվող ծանուցագրի ձևը, ինչպես նաև հանձնաժողովի կողմից ընդունվող որոշումների ձևերը սահմանում է </w:t>
      </w:r>
      <w:r w:rsidR="00BB441A" w:rsidRPr="00C87018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C87018">
        <w:rPr>
          <w:rFonts w:ascii="GHEA Grapalat" w:hAnsi="GHEA Grapalat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մարմի</w:t>
      </w:r>
      <w:r w:rsidR="00BB441A" w:rsidRPr="00C87018">
        <w:rPr>
          <w:rFonts w:ascii="GHEA Grapalat" w:hAnsi="GHEA Grapalat"/>
          <w:sz w:val="24"/>
          <w:szCs w:val="24"/>
          <w:lang w:val="hy-AM"/>
        </w:rPr>
        <w:t>ն</w:t>
      </w:r>
      <w:r w:rsidRPr="00C87018">
        <w:rPr>
          <w:rFonts w:ascii="GHEA Grapalat" w:hAnsi="GHEA Grapalat"/>
          <w:sz w:val="24"/>
          <w:szCs w:val="24"/>
          <w:lang w:val="hy-AM"/>
        </w:rPr>
        <w:t>ը:</w:t>
      </w:r>
    </w:p>
    <w:p w:rsidR="007E758F" w:rsidRPr="00C87018" w:rsidRDefault="00295838" w:rsidP="007E758F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/>
          <w:b/>
          <w:sz w:val="24"/>
          <w:szCs w:val="24"/>
          <w:lang w:val="hy-AM"/>
        </w:rPr>
        <w:t xml:space="preserve">Հոդված </w:t>
      </w:r>
      <w:r w:rsidR="007E758F" w:rsidRPr="00C87018">
        <w:rPr>
          <w:rFonts w:ascii="GHEA Grapalat" w:hAnsi="GHEA Grapalat"/>
          <w:b/>
          <w:sz w:val="24"/>
          <w:szCs w:val="24"/>
          <w:lang w:val="hy-AM"/>
        </w:rPr>
        <w:t>4</w:t>
      </w:r>
      <w:r w:rsidR="00377780" w:rsidRPr="00C87018">
        <w:rPr>
          <w:rFonts w:ascii="GHEA Grapalat" w:hAnsi="GHEA Grapalat"/>
          <w:b/>
          <w:sz w:val="24"/>
          <w:szCs w:val="24"/>
          <w:lang w:val="hy-AM"/>
        </w:rPr>
        <w:t>62</w:t>
      </w:r>
      <w:r w:rsidRPr="00C87018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 ներկայացվող</w:t>
      </w:r>
    </w:p>
    <w:p w:rsidR="00295838" w:rsidRPr="00C87018" w:rsidRDefault="00295838" w:rsidP="007E758F">
      <w:pPr>
        <w:spacing w:line="360" w:lineRule="auto"/>
        <w:ind w:firstLine="2156"/>
        <w:jc w:val="both"/>
        <w:rPr>
          <w:rFonts w:ascii="GHEA Grapalat" w:hAnsi="GHEA Grapalat"/>
          <w:b/>
          <w:sz w:val="24"/>
          <w:szCs w:val="24"/>
        </w:rPr>
      </w:pPr>
      <w:r w:rsidRPr="00C87018">
        <w:rPr>
          <w:rFonts w:ascii="GHEA Grapalat" w:hAnsi="GHEA Grapalat"/>
          <w:b/>
          <w:sz w:val="24"/>
          <w:szCs w:val="24"/>
        </w:rPr>
        <w:t>բողոքի քննությունը</w:t>
      </w:r>
    </w:p>
    <w:p w:rsidR="00953E6E" w:rsidRPr="00C87018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</w:t>
      </w:r>
      <w:r w:rsidRPr="00C87018">
        <w:rPr>
          <w:rFonts w:ascii="GHEA Grapalat" w:hAnsi="GHEA Grapalat"/>
          <w:sz w:val="24"/>
          <w:szCs w:val="24"/>
        </w:rPr>
        <w:t xml:space="preserve"> դիմում-բողոքները </w:t>
      </w:r>
      <w:r w:rsidRPr="00C87018">
        <w:rPr>
          <w:rFonts w:ascii="GHEA Grapalat" w:hAnsi="GHEA Grapalat"/>
          <w:sz w:val="24"/>
          <w:szCs w:val="24"/>
          <w:lang w:val="hy-AM"/>
        </w:rPr>
        <w:t>հարկային</w:t>
      </w:r>
      <w:r w:rsidR="00B75D70" w:rsidRPr="00C87018">
        <w:rPr>
          <w:rFonts w:ascii="GHEA Grapalat" w:hAnsi="GHEA Grapalat"/>
          <w:sz w:val="24"/>
          <w:szCs w:val="24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մարմնի կողմից քննության են առնվում, և դրանց վերաբերյալ որոշումներ են ընդունվում 30 օրվա ընթացքում: </w:t>
      </w:r>
      <w:r w:rsidRPr="00C87018">
        <w:rPr>
          <w:rFonts w:ascii="GHEA Grapalat" w:hAnsi="GHEA Grapalat"/>
          <w:sz w:val="24"/>
          <w:szCs w:val="24"/>
        </w:rPr>
        <w:t>Սույն մասով սահմանված ժամկետի հաշվարկը սկսվում է գրավոր բողոքը համապատասխան մարմնում մուտքագրվելու օրվան հաջորդող առաջին աշխատանքային օրվանից: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 w:cs="Sylfaen"/>
          <w:sz w:val="24"/>
          <w:szCs w:val="24"/>
          <w:lang w:val="hy-AM"/>
        </w:rPr>
        <w:t>Առանձին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դեպքերում</w:t>
      </w:r>
      <w:r w:rsidRPr="00C87018">
        <w:rPr>
          <w:rFonts w:ascii="Courier New" w:hAnsi="Courier New" w:cs="Courier New"/>
          <w:sz w:val="24"/>
          <w:szCs w:val="24"/>
          <w:lang w:val="hy-AM"/>
        </w:rPr>
        <w:t> </w:t>
      </w:r>
      <w:r w:rsidRPr="00C87018">
        <w:rPr>
          <w:rFonts w:ascii="GHEA Grapalat" w:hAnsi="GHEA Grapalat"/>
          <w:sz w:val="24"/>
          <w:szCs w:val="24"/>
          <w:lang w:val="hy-AM"/>
        </w:rPr>
        <w:t>հարկային</w:t>
      </w:r>
      <w:r w:rsidRPr="00C87018">
        <w:rPr>
          <w:rFonts w:ascii="Courier New" w:hAnsi="Courier New" w:cs="Courier New"/>
          <w:sz w:val="24"/>
          <w:szCs w:val="24"/>
          <w:lang w:val="hy-AM"/>
        </w:rPr>
        <w:t> </w:t>
      </w:r>
      <w:r w:rsidRPr="00C87018">
        <w:rPr>
          <w:rFonts w:ascii="GHEA Grapalat" w:hAnsi="GHEA Grapalat"/>
          <w:sz w:val="24"/>
          <w:szCs w:val="24"/>
          <w:lang w:val="hy-AM"/>
        </w:rPr>
        <w:t>մարմնի ղեկավարի որոշմամբ նշված ժամկետը կարող է երկարաձգվել 15 օրով, ինչի</w:t>
      </w:r>
      <w:r w:rsidRPr="00C87018">
        <w:rPr>
          <w:rFonts w:ascii="Courier New" w:hAnsi="Courier New" w:cs="Courier New"/>
          <w:sz w:val="24"/>
          <w:szCs w:val="24"/>
          <w:lang w:val="hy-AM"/>
        </w:rPr>
        <w:t> </w:t>
      </w:r>
      <w:r w:rsidRPr="00C87018">
        <w:rPr>
          <w:rFonts w:ascii="GHEA Grapalat" w:hAnsi="GHEA Grapalat"/>
          <w:sz w:val="24"/>
          <w:szCs w:val="24"/>
          <w:lang w:val="hy-AM"/>
        </w:rPr>
        <w:t>մասին</w:t>
      </w:r>
      <w:r w:rsidRPr="00C87018">
        <w:rPr>
          <w:rFonts w:ascii="GHEA Grapalat" w:hAnsi="GHEA Grapalat"/>
          <w:sz w:val="24"/>
          <w:szCs w:val="24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իրազեկվում է դիմումատուն: Նշված ժամկետում բողոքի վերաբերյալ պատասխան չտրվելու դեպքում բողոքում բերված </w:t>
      </w:r>
      <w:r w:rsidRPr="00C87018">
        <w:rPr>
          <w:rFonts w:ascii="GHEA Grapalat" w:hAnsi="GHEA Grapalat"/>
          <w:sz w:val="24"/>
          <w:szCs w:val="24"/>
        </w:rPr>
        <w:t>փաստարկները համարվում են ընդունված:</w:t>
      </w:r>
    </w:p>
    <w:p w:rsidR="00295838" w:rsidRPr="00C87018" w:rsidRDefault="00295838" w:rsidP="00953E6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</w:t>
      </w:r>
      <w:r w:rsidR="00935AED" w:rsidRPr="00C87018">
        <w:rPr>
          <w:rFonts w:ascii="GHEA Grapalat" w:hAnsi="GHEA Grapalat"/>
          <w:sz w:val="24"/>
          <w:szCs w:val="24"/>
          <w:lang w:val="hy-AM"/>
        </w:rPr>
        <w:t>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C87018">
        <w:rPr>
          <w:rFonts w:ascii="GHEA Grapalat" w:hAnsi="GHEA Grapalat"/>
          <w:sz w:val="24"/>
          <w:szCs w:val="24"/>
          <w:lang w:val="hy-AM"/>
        </w:rPr>
        <w:t xml:space="preserve">ընդունում </w:t>
      </w:r>
      <w:r w:rsidRPr="00C87018">
        <w:rPr>
          <w:rFonts w:ascii="GHEA Grapalat" w:hAnsi="GHEA Grapalat"/>
          <w:sz w:val="24"/>
          <w:szCs w:val="24"/>
          <w:lang w:val="hy-AM"/>
        </w:rPr>
        <w:t>է հարկ վճարողի դիմում-բողոքի քննարկման վարույթը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="00935AED" w:rsidRPr="00C87018">
        <w:rPr>
          <w:rFonts w:ascii="GHEA Grapalat" w:hAnsi="GHEA Grapalat"/>
          <w:sz w:val="24"/>
          <w:szCs w:val="24"/>
          <w:lang w:val="hy-AM"/>
        </w:rPr>
        <w:t>կարճելու մասին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 xml:space="preserve"> համապատասխան որոշում</w:t>
      </w:r>
      <w:r w:rsidRPr="00C87018">
        <w:rPr>
          <w:rFonts w:ascii="GHEA Grapalat" w:hAnsi="GHEA Grapalat"/>
          <w:sz w:val="24"/>
          <w:szCs w:val="24"/>
          <w:lang w:val="hy-AM"/>
        </w:rPr>
        <w:t>, եթե՝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/>
          <w:sz w:val="24"/>
          <w:szCs w:val="24"/>
          <w:lang w:val="hy-AM"/>
        </w:rPr>
        <w:t xml:space="preserve">հարկային մարմնի բողոքարկման հանձնաժողովին ներկայացվող դիմում-բողոքը չի բավարարում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Օ</w:t>
      </w:r>
      <w:r w:rsidRPr="00C87018">
        <w:rPr>
          <w:rFonts w:ascii="GHEA Grapalat" w:hAnsi="GHEA Grapalat"/>
          <w:sz w:val="24"/>
          <w:szCs w:val="24"/>
          <w:lang w:val="hy-AM"/>
        </w:rPr>
        <w:t>րենսգրքով սահմանված չափանիշներին.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դիմում-բողոքում հստակ նշված չէ բողոք բերողի պահանջը.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lastRenderedPageBreak/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հանձնաժողովին ներկայացվող դիմում-բողոքին կցված չէ բողոքարկվող փաստաթղթերի ցանկը.</w:t>
      </w:r>
    </w:p>
    <w:p w:rsidR="00953E6E" w:rsidRPr="00C87018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</w:t>
      </w:r>
      <w:r w:rsidRPr="00C87018">
        <w:rPr>
          <w:rFonts w:ascii="GHEA Grapalat" w:hAnsi="GHEA Grapalat"/>
          <w:sz w:val="24"/>
          <w:szCs w:val="24"/>
          <w:lang w:val="hy-AM"/>
        </w:rPr>
        <w:t>իմում-բողոքը ներկայացվել է դիմում-բողոք ներկայացնելու իրավասություն չունեցող անձի կողմից.</w:t>
      </w:r>
    </w:p>
    <w:p w:rsidR="00953E6E" w:rsidRPr="00C87018" w:rsidRDefault="00F04B19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-բողոքը չի համապատասխանում ընթացակարգային պահանջներին և դիմում-բողոքում առկա թերությունները բողոքը ներկայացնող հարկ վճարողի կողմից չեն վերացվել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Օ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4</w:t>
      </w:r>
      <w:r w:rsidR="00377780" w:rsidRPr="00C87018">
        <w:rPr>
          <w:rFonts w:ascii="GHEA Grapalat" w:hAnsi="GHEA Grapalat"/>
          <w:sz w:val="24"/>
          <w:szCs w:val="24"/>
          <w:lang w:val="hy-AM"/>
        </w:rPr>
        <w:t>61</w:t>
      </w:r>
      <w:r w:rsidRPr="00C87018">
        <w:rPr>
          <w:rFonts w:ascii="GHEA Grapalat" w:hAnsi="GHEA Grapalat"/>
          <w:sz w:val="24"/>
          <w:szCs w:val="24"/>
          <w:lang w:val="hy-AM"/>
        </w:rPr>
        <w:t>-րդ հոդվածի 3-րդ մասով սահմանված ժամկետում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C87018">
        <w:rPr>
          <w:rFonts w:ascii="GHEA Grapalat" w:hAnsi="GHEA Grapalat"/>
          <w:sz w:val="24"/>
          <w:szCs w:val="24"/>
          <w:lang w:val="hy-AM"/>
        </w:rPr>
        <w:t>-բողոք ներկայացնող հարկ վճարողը հրաժարվում է հետագա բողոքարկումից</w:t>
      </w:r>
      <w:r w:rsidR="0074525E" w:rsidRPr="00C87018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</w:t>
      </w:r>
      <w:r w:rsidRPr="00C87018">
        <w:rPr>
          <w:rFonts w:ascii="GHEA Grapalat" w:hAnsi="GHEA Grapalat"/>
          <w:sz w:val="24"/>
          <w:szCs w:val="24"/>
          <w:lang w:val="hy-AM"/>
        </w:rPr>
        <w:t>իմում-բողոքում նշված պահանջը դուրս է հարկային մարմնի բողոքարկման հանձնաժողովի իրավասություններից</w:t>
      </w:r>
      <w:r w:rsidR="0074525E" w:rsidRPr="00C87018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C87018" w:rsidRDefault="0074525E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բացակայում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295838" w:rsidRPr="00C87018">
        <w:rPr>
          <w:rFonts w:ascii="GHEA Grapalat" w:hAnsi="GHEA Grapalat"/>
          <w:sz w:val="24"/>
          <w:szCs w:val="24"/>
          <w:lang w:val="hy-AM"/>
        </w:rPr>
        <w:t>հարկային մարմնի կողմից բողոքարկվող անհատական իրավական ակտի, գործողության կամ անգործության դեպք</w:t>
      </w:r>
      <w:r w:rsidRPr="00C87018">
        <w:rPr>
          <w:rFonts w:ascii="GHEA Grapalat" w:hAnsi="GHEA Grapalat"/>
          <w:sz w:val="24"/>
          <w:szCs w:val="24"/>
          <w:lang w:val="hy-AM"/>
        </w:rPr>
        <w:t>ը.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-բողոքը ներկայացվել է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Օ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4</w:t>
      </w:r>
      <w:r w:rsidR="00377780" w:rsidRPr="00C87018">
        <w:rPr>
          <w:rFonts w:ascii="GHEA Grapalat" w:hAnsi="GHEA Grapalat"/>
          <w:sz w:val="24"/>
          <w:szCs w:val="24"/>
          <w:lang w:val="hy-AM"/>
        </w:rPr>
        <w:t>61</w:t>
      </w:r>
      <w:r w:rsidRPr="00C87018">
        <w:rPr>
          <w:rFonts w:ascii="GHEA Grapalat" w:hAnsi="GHEA Grapalat"/>
          <w:sz w:val="24"/>
          <w:szCs w:val="24"/>
          <w:lang w:val="hy-AM"/>
        </w:rPr>
        <w:t>-րդ հոդված</w:t>
      </w:r>
      <w:r w:rsidR="0074525E" w:rsidRPr="00C87018">
        <w:rPr>
          <w:rFonts w:ascii="GHEA Grapalat" w:hAnsi="GHEA Grapalat"/>
          <w:sz w:val="24"/>
          <w:szCs w:val="24"/>
          <w:lang w:val="hy-AM"/>
        </w:rPr>
        <w:t>ի 4-րդ մաս</w:t>
      </w:r>
      <w:r w:rsidRPr="00C87018">
        <w:rPr>
          <w:rFonts w:ascii="GHEA Grapalat" w:hAnsi="GHEA Grapalat"/>
          <w:sz w:val="24"/>
          <w:szCs w:val="24"/>
          <w:lang w:val="hy-AM"/>
        </w:rPr>
        <w:t>ով սահմանված ժամկետի ավարտից հետո.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C87018">
        <w:rPr>
          <w:rFonts w:ascii="GHEA Grapalat" w:hAnsi="GHEA Grapalat"/>
          <w:sz w:val="24"/>
          <w:szCs w:val="24"/>
          <w:lang w:val="hy-AM"/>
        </w:rPr>
        <w:t>-բողոք</w:t>
      </w:r>
      <w:r w:rsidR="00BA7BCE" w:rsidRPr="00C87018">
        <w:rPr>
          <w:rFonts w:ascii="GHEA Grapalat" w:hAnsi="GHEA Grapalat"/>
          <w:sz w:val="24"/>
          <w:szCs w:val="24"/>
          <w:lang w:val="hy-AM"/>
        </w:rPr>
        <w:t xml:space="preserve"> բերած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նույն անձի, </w:t>
      </w:r>
      <w:r w:rsidR="00BA7BCE" w:rsidRPr="00C87018">
        <w:rPr>
          <w:rFonts w:ascii="GHEA Grapalat" w:hAnsi="GHEA Grapalat"/>
          <w:sz w:val="24"/>
          <w:szCs w:val="24"/>
          <w:lang w:val="hy-AM"/>
        </w:rPr>
        <w:t xml:space="preserve">բողոքարկման նույն </w:t>
      </w:r>
      <w:r w:rsidRPr="00C87018">
        <w:rPr>
          <w:rFonts w:ascii="GHEA Grapalat" w:hAnsi="GHEA Grapalat"/>
          <w:sz w:val="24"/>
          <w:szCs w:val="24"/>
          <w:lang w:val="hy-AM"/>
        </w:rPr>
        <w:t>առարկայի մասին</w:t>
      </w:r>
      <w:r w:rsidR="00BA7BCE" w:rsidRPr="00C87018">
        <w:rPr>
          <w:rFonts w:ascii="GHEA Grapalat" w:hAnsi="GHEA Grapalat"/>
          <w:sz w:val="24"/>
          <w:szCs w:val="24"/>
          <w:lang w:val="hy-AM"/>
        </w:rPr>
        <w:t>,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միևնույն հիմքերով բողոքի վերաբերյալ առկա է հարկային մարմնի բողոքարկման հանձնաժողովի որոշում</w:t>
      </w:r>
      <w:r w:rsidR="00F04B19" w:rsidRPr="00C87018">
        <w:rPr>
          <w:rFonts w:ascii="GHEA Grapalat" w:hAnsi="GHEA Grapalat"/>
          <w:sz w:val="24"/>
          <w:szCs w:val="24"/>
          <w:lang w:val="hy-AM"/>
        </w:rPr>
        <w:t xml:space="preserve">, բացառությամբ սույն մասի </w:t>
      </w:r>
      <w:r w:rsidR="00BA7BCE" w:rsidRPr="00C87018">
        <w:rPr>
          <w:rFonts w:ascii="GHEA Grapalat" w:hAnsi="GHEA Grapalat"/>
          <w:sz w:val="24"/>
          <w:szCs w:val="24"/>
          <w:lang w:val="hy-AM"/>
        </w:rPr>
        <w:t xml:space="preserve">1-5-րդ </w:t>
      </w:r>
      <w:r w:rsidR="00F04B19" w:rsidRPr="00C87018">
        <w:rPr>
          <w:rFonts w:ascii="GHEA Grapalat" w:hAnsi="GHEA Grapalat"/>
          <w:sz w:val="24"/>
          <w:szCs w:val="24"/>
          <w:lang w:val="hy-AM"/>
        </w:rPr>
        <w:t>կետերով նախատեսված դեպքերում դիմում-բողոքի քննարկման վարույթը կարճելու մասին որոշումների՝ որոն</w:t>
      </w:r>
      <w:r w:rsidR="00BA7BCE" w:rsidRPr="00C87018">
        <w:rPr>
          <w:rFonts w:ascii="GHEA Grapalat" w:hAnsi="GHEA Grapalat"/>
          <w:sz w:val="24"/>
          <w:szCs w:val="24"/>
          <w:lang w:val="hy-AM"/>
        </w:rPr>
        <w:t>ց կարճման հիմքերը վերացնելուց հետո՝</w:t>
      </w:r>
      <w:r w:rsidR="00F04B19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Օ</w:t>
      </w:r>
      <w:r w:rsidR="00F04B19" w:rsidRPr="00C87018">
        <w:rPr>
          <w:rFonts w:ascii="GHEA Grapalat" w:hAnsi="GHEA Grapalat"/>
          <w:sz w:val="24"/>
          <w:szCs w:val="24"/>
          <w:lang w:val="hy-AM"/>
        </w:rPr>
        <w:t xml:space="preserve">րենսգրքի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4</w:t>
      </w:r>
      <w:r w:rsidR="00377780" w:rsidRPr="00C87018">
        <w:rPr>
          <w:rFonts w:ascii="GHEA Grapalat" w:hAnsi="GHEA Grapalat"/>
          <w:sz w:val="24"/>
          <w:szCs w:val="24"/>
          <w:lang w:val="hy-AM"/>
        </w:rPr>
        <w:t>61</w:t>
      </w:r>
      <w:r w:rsidR="00F04B19" w:rsidRPr="00C87018">
        <w:rPr>
          <w:rFonts w:ascii="GHEA Grapalat" w:hAnsi="GHEA Grapalat"/>
          <w:sz w:val="24"/>
          <w:szCs w:val="24"/>
          <w:lang w:val="hy-AM"/>
        </w:rPr>
        <w:t>-րդ հոդվածի 4-րդ մասով սահմանված ժամկետում ներկայացվ</w:t>
      </w:r>
      <w:r w:rsidR="00BA7BCE" w:rsidRPr="00C87018">
        <w:rPr>
          <w:rFonts w:ascii="GHEA Grapalat" w:hAnsi="GHEA Grapalat"/>
          <w:sz w:val="24"/>
          <w:szCs w:val="24"/>
          <w:lang w:val="hy-AM"/>
        </w:rPr>
        <w:t>ած դիմում-բողոքները ենթակա են քննարկման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>.</w:t>
      </w:r>
    </w:p>
    <w:p w:rsidR="00953E6E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C87018">
        <w:rPr>
          <w:rFonts w:ascii="GHEA Grapalat" w:hAnsi="GHEA Grapalat"/>
          <w:sz w:val="24"/>
          <w:szCs w:val="24"/>
          <w:lang w:val="hy-AM"/>
        </w:rPr>
        <w:t>-բողոքը ներկայացնող հարկ վճարողը նույն պահանջով դիմել է դատարան.</w:t>
      </w:r>
    </w:p>
    <w:p w:rsidR="00295838" w:rsidRPr="00C87018" w:rsidRDefault="00295838" w:rsidP="00953E6E">
      <w:pPr>
        <w:pStyle w:val="ListParagraph"/>
        <w:numPr>
          <w:ilvl w:val="0"/>
          <w:numId w:val="45"/>
        </w:numPr>
        <w:tabs>
          <w:tab w:val="left" w:pos="-3060"/>
          <w:tab w:val="left" w:pos="993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դիմում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-բողոք ներկայացրած ֆիզիկական անձի կամ անհատ ձեռնարկատիրոջ </w:t>
      </w:r>
      <w:r w:rsidR="00953E6E" w:rsidRPr="00C87018">
        <w:rPr>
          <w:rFonts w:ascii="GHEA Grapalat" w:hAnsi="GHEA Grapalat"/>
          <w:sz w:val="24"/>
          <w:szCs w:val="24"/>
          <w:lang w:val="hy-AM"/>
        </w:rPr>
        <w:t xml:space="preserve">կամ նոտարի </w:t>
      </w:r>
      <w:r w:rsidRPr="00C87018">
        <w:rPr>
          <w:rFonts w:ascii="GHEA Grapalat" w:hAnsi="GHEA Grapalat"/>
          <w:sz w:val="24"/>
          <w:szCs w:val="24"/>
          <w:lang w:val="hy-AM"/>
        </w:rPr>
        <w:t>մահվան դեպքում:</w:t>
      </w:r>
    </w:p>
    <w:p w:rsidR="00517F3E" w:rsidRPr="00C87018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 ներկայացված դիմում-բողոքը հանձնաժողովի կողմից քննարկման ընդունելու դեպքում դիմում-բողոք ներկայացրած անձը </w:t>
      </w:r>
      <w:r w:rsidR="00517F3E" w:rsidRPr="00C87018">
        <w:rPr>
          <w:rFonts w:ascii="GHEA Grapalat" w:hAnsi="GHEA Grapalat"/>
          <w:sz w:val="24"/>
          <w:szCs w:val="24"/>
          <w:lang w:val="hy-AM"/>
        </w:rPr>
        <w:t xml:space="preserve">նախապես ծանուցվում է </w:t>
      </w:r>
      <w:r w:rsidRPr="00C87018">
        <w:rPr>
          <w:rFonts w:ascii="GHEA Grapalat" w:hAnsi="GHEA Grapalat"/>
          <w:sz w:val="24"/>
          <w:szCs w:val="24"/>
          <w:lang w:val="hy-AM"/>
        </w:rPr>
        <w:t>համապատասխան նիստի անցկացման վայրի և ժամանակի մասին: Բողոքարկման հանձնաժողովի նիստին կարող են մասնակցել դիմում-բողոք ներկայացրած անձը, վերջինիս գլխավոր հաշվապահը և (կամ) դիմում-բողոք ներկայացրած անձի լիազորած անձը (մասնագետը): Բողոքարկման հանձնաժողովի նիստի անցկացման վայրի և ժամանակի մասին տեղեկացված</w:t>
      </w:r>
      <w:r w:rsidR="00517F3E" w:rsidRPr="00C87018">
        <w:rPr>
          <w:rFonts w:ascii="GHEA Grapalat" w:hAnsi="GHEA Grapalat"/>
          <w:sz w:val="24"/>
          <w:szCs w:val="24"/>
          <w:lang w:val="hy-AM"/>
        </w:rPr>
        <w:t>՝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դիմում-բողոքը 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>ներկայաց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րած անձի կամ նրա </w:t>
      </w:r>
      <w:r w:rsidRPr="00C87018">
        <w:rPr>
          <w:rFonts w:ascii="GHEA Grapalat" w:hAnsi="GHEA Grapalat"/>
          <w:sz w:val="24"/>
          <w:szCs w:val="24"/>
          <w:lang w:val="hy-AM"/>
        </w:rPr>
        <w:lastRenderedPageBreak/>
        <w:t>ներկայացուց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>ի</w:t>
      </w:r>
      <w:r w:rsidRPr="00C87018">
        <w:rPr>
          <w:rFonts w:ascii="GHEA Grapalat" w:hAnsi="GHEA Grapalat"/>
          <w:sz w:val="24"/>
          <w:szCs w:val="24"/>
          <w:lang w:val="hy-AM"/>
        </w:rPr>
        <w:t>չ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>ներ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ի բացակայությունն արգելք չէ բողոքարկման հանձնաժողովի նիստը շարունակելու 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 xml:space="preserve">և վեճն ըստ էության լուծելու </w:t>
      </w:r>
      <w:r w:rsidRPr="00C87018">
        <w:rPr>
          <w:rFonts w:ascii="GHEA Grapalat" w:hAnsi="GHEA Grapalat"/>
          <w:sz w:val="24"/>
          <w:szCs w:val="24"/>
          <w:lang w:val="hy-AM"/>
        </w:rPr>
        <w:t>համար:</w:t>
      </w:r>
    </w:p>
    <w:p w:rsidR="00295838" w:rsidRPr="00C87018" w:rsidRDefault="00295838" w:rsidP="00517F3E">
      <w:pPr>
        <w:pStyle w:val="ListParagraph"/>
        <w:numPr>
          <w:ilvl w:val="0"/>
          <w:numId w:val="4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հանձնաժողվի նիստերն արձանագրվում են և կազմված արձանագրությունները ստորագրվում են հանձնաժողովի նիստին ներկա գտնված բոլոր անդամների կողմից: Հանձնաժողովի կողմից ստորագրված արձանագրությունները պահպանվում են հարկային մարմնում այն կազմելու տարվան հաջորդող 3 տարվա ընթացքում՝ </w:t>
      </w:r>
      <w:r w:rsidR="00517F3E" w:rsidRPr="00C87018">
        <w:rPr>
          <w:rFonts w:ascii="GHEA Grapalat" w:hAnsi="GHEA Grapalat"/>
          <w:sz w:val="24"/>
          <w:szCs w:val="24"/>
          <w:lang w:val="hy-AM"/>
        </w:rPr>
        <w:t xml:space="preserve">վերադաս </w:t>
      </w:r>
      <w:r w:rsidRPr="00C87018">
        <w:rPr>
          <w:rFonts w:ascii="GHEA Grapalat" w:hAnsi="GHEA Grapalat"/>
          <w:sz w:val="24"/>
          <w:szCs w:val="24"/>
          <w:lang w:val="hy-AM"/>
        </w:rPr>
        <w:t>հարկային մարմնի կողմից սահմանված կարգով:</w:t>
      </w:r>
    </w:p>
    <w:p w:rsidR="00295838" w:rsidRPr="00C87018" w:rsidRDefault="00295838" w:rsidP="00517F3E">
      <w:pPr>
        <w:spacing w:before="240" w:line="360" w:lineRule="auto"/>
        <w:ind w:firstLine="567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C87018">
        <w:rPr>
          <w:rFonts w:ascii="GHEA Grapalat" w:hAnsi="GHEA Grapalat" w:cs="Sylfaen"/>
          <w:b/>
          <w:sz w:val="24"/>
          <w:szCs w:val="24"/>
          <w:lang w:val="hy-AM"/>
        </w:rPr>
        <w:t>Հոդված</w:t>
      </w:r>
      <w:r w:rsidRPr="00C8701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517F3E" w:rsidRPr="00C87018">
        <w:rPr>
          <w:rFonts w:ascii="GHEA Grapalat" w:hAnsi="GHEA Grapalat"/>
          <w:b/>
          <w:sz w:val="24"/>
          <w:szCs w:val="24"/>
          <w:lang w:val="hy-AM"/>
        </w:rPr>
        <w:t>4</w:t>
      </w:r>
      <w:r w:rsidR="00377780" w:rsidRPr="00C87018">
        <w:rPr>
          <w:rFonts w:ascii="GHEA Grapalat" w:hAnsi="GHEA Grapalat"/>
          <w:b/>
          <w:sz w:val="24"/>
          <w:szCs w:val="24"/>
          <w:lang w:val="hy-AM"/>
        </w:rPr>
        <w:t>63</w:t>
      </w:r>
      <w:bookmarkStart w:id="0" w:name="_GoBack"/>
      <w:bookmarkEnd w:id="0"/>
      <w:r w:rsidRPr="00C87018">
        <w:rPr>
          <w:rFonts w:ascii="GHEA Grapalat" w:hAnsi="GHEA Grapalat"/>
          <w:b/>
          <w:sz w:val="24"/>
          <w:szCs w:val="24"/>
          <w:lang w:val="hy-AM"/>
        </w:rPr>
        <w:t>. Հարկային մարմնի բողոքարկման հանձնաժողովի որոշումը</w:t>
      </w:r>
    </w:p>
    <w:p w:rsidR="00295838" w:rsidRPr="00C87018" w:rsidRDefault="00295838" w:rsidP="00937BE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/>
          <w:sz w:val="24"/>
          <w:szCs w:val="24"/>
          <w:lang w:val="hy-AM"/>
        </w:rPr>
        <w:t xml:space="preserve">Հարկային մարմնի բողոքարկման 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>հանձնաժողովն ընդունված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>դիմում-</w:t>
      </w:r>
      <w:r w:rsidRPr="00C87018">
        <w:rPr>
          <w:rFonts w:ascii="GHEA Grapalat" w:hAnsi="GHEA Grapalat"/>
          <w:sz w:val="24"/>
          <w:szCs w:val="24"/>
          <w:lang w:val="hy-AM"/>
        </w:rPr>
        <w:t>բողոքի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վ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>երաբերյալ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կայացնում է պատճառաբանված որոշում՝</w:t>
      </w:r>
    </w:p>
    <w:p w:rsidR="00937BE1" w:rsidRPr="00C87018" w:rsidRDefault="00B75D70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/>
          <w:sz w:val="24"/>
          <w:szCs w:val="24"/>
          <w:lang w:val="hy-AM"/>
        </w:rPr>
        <w:t>դ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>իմում-բողոք</w:t>
      </w:r>
      <w:r w:rsidR="00937BE1" w:rsidRPr="00C87018">
        <w:rPr>
          <w:rFonts w:ascii="GHEA Grapalat" w:hAnsi="GHEA Grapalat"/>
          <w:sz w:val="24"/>
          <w:szCs w:val="24"/>
          <w:lang w:val="hy-AM"/>
        </w:rPr>
        <w:t>ի</w:t>
      </w:r>
      <w:r w:rsidR="00725843" w:rsidRPr="00C87018">
        <w:rPr>
          <w:rFonts w:ascii="GHEA Grapalat" w:hAnsi="GHEA Grapalat"/>
          <w:sz w:val="24"/>
          <w:szCs w:val="24"/>
          <w:lang w:val="hy-AM"/>
        </w:rPr>
        <w:t xml:space="preserve"> քննարկման վարույթը կարճելու մասին.</w:t>
      </w:r>
    </w:p>
    <w:p w:rsidR="00937BE1" w:rsidRPr="00C87018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C87018">
        <w:rPr>
          <w:rFonts w:ascii="GHEA Grapalat" w:hAnsi="GHEA Grapalat" w:cs="Sylfaen"/>
          <w:sz w:val="24"/>
          <w:szCs w:val="24"/>
        </w:rPr>
        <w:t>դիմում</w:t>
      </w:r>
      <w:r w:rsidRPr="00C87018">
        <w:rPr>
          <w:rFonts w:ascii="GHEA Grapalat" w:hAnsi="GHEA Grapalat"/>
          <w:sz w:val="24"/>
          <w:szCs w:val="24"/>
        </w:rPr>
        <w:t>-բողոքը բավարարելու մասին.</w:t>
      </w:r>
    </w:p>
    <w:p w:rsidR="00937BE1" w:rsidRPr="00C87018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C87018">
        <w:rPr>
          <w:rFonts w:ascii="GHEA Grapalat" w:hAnsi="GHEA Grapalat" w:cs="Sylfaen"/>
          <w:sz w:val="24"/>
          <w:szCs w:val="24"/>
        </w:rPr>
        <w:t>դիմում</w:t>
      </w:r>
      <w:r w:rsidRPr="00C87018">
        <w:rPr>
          <w:rFonts w:ascii="GHEA Grapalat" w:hAnsi="GHEA Grapalat"/>
          <w:sz w:val="24"/>
          <w:szCs w:val="24"/>
        </w:rPr>
        <w:t>-բողոքը մասնակի բավարարելու մասին.</w:t>
      </w:r>
    </w:p>
    <w:p w:rsidR="00295838" w:rsidRPr="00C87018" w:rsidRDefault="00295838" w:rsidP="00937BE1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rPr>
          <w:rFonts w:ascii="GHEA Grapalat" w:hAnsi="GHEA Grapalat"/>
          <w:sz w:val="24"/>
          <w:szCs w:val="24"/>
        </w:rPr>
      </w:pPr>
      <w:r w:rsidRPr="00C87018">
        <w:rPr>
          <w:rFonts w:ascii="GHEA Grapalat" w:hAnsi="GHEA Grapalat" w:cs="Sylfaen"/>
          <w:sz w:val="24"/>
          <w:szCs w:val="24"/>
        </w:rPr>
        <w:t>դիմում</w:t>
      </w:r>
      <w:r w:rsidRPr="00C87018">
        <w:rPr>
          <w:rFonts w:ascii="GHEA Grapalat" w:hAnsi="GHEA Grapalat"/>
          <w:sz w:val="24"/>
          <w:szCs w:val="24"/>
        </w:rPr>
        <w:t>-բողոքը մերժելու մասին:</w:t>
      </w:r>
    </w:p>
    <w:p w:rsidR="00937BE1" w:rsidRPr="00C87018" w:rsidRDefault="00B90D6D" w:rsidP="00937BE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C87018">
        <w:rPr>
          <w:rFonts w:ascii="GHEA Grapalat" w:hAnsi="GHEA Grapalat"/>
          <w:sz w:val="24"/>
          <w:szCs w:val="24"/>
        </w:rPr>
        <w:t>Հարկային</w:t>
      </w:r>
      <w:r w:rsidRPr="00C87018">
        <w:rPr>
          <w:rFonts w:ascii="GHEA Grapalat" w:hAnsi="GHEA Grapalat" w:cs="Sylfaen"/>
          <w:sz w:val="24"/>
          <w:szCs w:val="24"/>
        </w:rPr>
        <w:t xml:space="preserve"> մարմնի բողոքարկման հանձնաժողովի որոշումներն իրավազոր են, եթե այդ որոշումների կայացմանը մասնակցել է հանձնաժողովի անդամներից առնվազն 7 հոգի: Որոշումները կայացվում են բաց քվեարկությամբ, պարզ մեծամասնության ձևով</w:t>
      </w:r>
      <w:r w:rsidRPr="00C87018">
        <w:rPr>
          <w:rFonts w:ascii="GHEA Grapalat" w:hAnsi="GHEA Grapalat"/>
          <w:sz w:val="24"/>
          <w:szCs w:val="24"/>
        </w:rPr>
        <w:t>:</w:t>
      </w:r>
    </w:p>
    <w:p w:rsidR="00794991" w:rsidRPr="00C87018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կողմից կայացված որոշումն ուժի մեջ է մտնում ընդունման հաջորդ օրվանից: Ընդունված որոշումը կազմվում է 2 օրինակից, որի մեկ օրինակը որոշումը կայացնելուց հետո</w:t>
      </w:r>
      <w:r w:rsidR="00937BE1" w:rsidRPr="00C87018">
        <w:rPr>
          <w:rFonts w:ascii="GHEA Grapalat" w:hAnsi="GHEA Grapalat"/>
          <w:sz w:val="24"/>
          <w:szCs w:val="24"/>
          <w:lang w:val="hy-AM"/>
        </w:rPr>
        <w:t>՝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3 օրվա ընթացքում</w:t>
      </w:r>
      <w:r w:rsidR="00937BE1" w:rsidRPr="00C87018">
        <w:rPr>
          <w:rFonts w:ascii="GHEA Grapalat" w:hAnsi="GHEA Grapalat"/>
          <w:sz w:val="24"/>
          <w:szCs w:val="24"/>
          <w:lang w:val="hy-AM"/>
        </w:rPr>
        <w:t>,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տրամադրվում է դիմում-բողոք ներկայացրած անձին, իսկ 2-րդ օրինակը ուղարկվում է դիմում-բողոք ներկայացրած անձի հաշվառման </w:t>
      </w:r>
      <w:r w:rsidR="00937BE1" w:rsidRPr="00C87018">
        <w:rPr>
          <w:rFonts w:ascii="GHEA Grapalat" w:hAnsi="GHEA Grapalat"/>
          <w:sz w:val="24"/>
          <w:szCs w:val="24"/>
          <w:lang w:val="hy-AM"/>
        </w:rPr>
        <w:t xml:space="preserve">վայրի 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հարկային մարմին՝ հարկ վճարողի հարկային գործում </w:t>
      </w:r>
      <w:r w:rsidR="00937BE1" w:rsidRPr="00C87018">
        <w:rPr>
          <w:rFonts w:ascii="GHEA Grapalat" w:hAnsi="GHEA Grapalat"/>
          <w:sz w:val="24"/>
          <w:szCs w:val="24"/>
          <w:lang w:val="hy-AM"/>
        </w:rPr>
        <w:t xml:space="preserve">ընդհանուր </w:t>
      </w:r>
      <w:r w:rsidRPr="00C87018">
        <w:rPr>
          <w:rFonts w:ascii="GHEA Grapalat" w:hAnsi="GHEA Grapalat"/>
          <w:sz w:val="24"/>
          <w:szCs w:val="24"/>
          <w:lang w:val="hy-AM"/>
        </w:rPr>
        <w:t>սահմանված կարգով պահպանելու նպատակով:</w:t>
      </w:r>
    </w:p>
    <w:p w:rsidR="00D038AF" w:rsidRPr="00C87018" w:rsidRDefault="00295838" w:rsidP="00794991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87018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C87018">
        <w:rPr>
          <w:rFonts w:ascii="GHEA Grapalat" w:hAnsi="GHEA Grapalat"/>
          <w:sz w:val="24"/>
          <w:szCs w:val="24"/>
          <w:lang w:val="hy-AM"/>
        </w:rPr>
        <w:t xml:space="preserve"> մարմնի բողոքարկման հանձնաժողովի որոշումները կարող են բողոքարկվել</w:t>
      </w:r>
      <w:r w:rsidR="00B75D70" w:rsidRPr="00C8701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տեսչական</w:t>
      </w:r>
      <w:r w:rsidR="00B75D70" w:rsidRPr="00C87018">
        <w:rPr>
          <w:rFonts w:ascii="GHEA Grapalat" w:hAnsi="GHEA Grapalat" w:cs="Courier New"/>
          <w:sz w:val="24"/>
          <w:szCs w:val="24"/>
          <w:lang w:val="hy-AM"/>
        </w:rPr>
        <w:t xml:space="preserve"> </w:t>
      </w:r>
      <w:r w:rsidRPr="00C87018">
        <w:rPr>
          <w:rFonts w:ascii="GHEA Grapalat" w:hAnsi="GHEA Grapalat"/>
          <w:sz w:val="24"/>
          <w:szCs w:val="24"/>
          <w:lang w:val="hy-AM"/>
        </w:rPr>
        <w:t>մարմինների միասնական բողոքարկման հանձնաժողով՝ «Տեսչական մարմինների մասին» Հայաստանի Հանրապետության օրենքով սահմանված կարգով կամ դատարան:</w:t>
      </w:r>
    </w:p>
    <w:sectPr w:rsidR="00D038AF" w:rsidRPr="00C87018" w:rsidSect="00DA44C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8CF"/>
    <w:multiLevelType w:val="hybridMultilevel"/>
    <w:tmpl w:val="BCB28378"/>
    <w:lvl w:ilvl="0" w:tplc="87D8D7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02BF"/>
    <w:multiLevelType w:val="hybridMultilevel"/>
    <w:tmpl w:val="EEBAEAAE"/>
    <w:lvl w:ilvl="0" w:tplc="CDAE32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C7B92"/>
    <w:multiLevelType w:val="hybridMultilevel"/>
    <w:tmpl w:val="8F4E15AA"/>
    <w:lvl w:ilvl="0" w:tplc="0DE099C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C5F01"/>
    <w:multiLevelType w:val="hybridMultilevel"/>
    <w:tmpl w:val="EED4D044"/>
    <w:lvl w:ilvl="0" w:tplc="59209510">
      <w:start w:val="1"/>
      <w:numFmt w:val="decimal"/>
      <w:lvlText w:val="%1."/>
      <w:lvlJc w:val="left"/>
      <w:pPr>
        <w:ind w:left="14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>
    <w:nsid w:val="072F567D"/>
    <w:multiLevelType w:val="hybridMultilevel"/>
    <w:tmpl w:val="378AF200"/>
    <w:lvl w:ilvl="0" w:tplc="AA783A04">
      <w:start w:val="1"/>
      <w:numFmt w:val="decimal"/>
      <w:lvlText w:val="%1.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7481211"/>
    <w:multiLevelType w:val="hybridMultilevel"/>
    <w:tmpl w:val="72E2B33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A5470B2"/>
    <w:multiLevelType w:val="hybridMultilevel"/>
    <w:tmpl w:val="309AFD82"/>
    <w:lvl w:ilvl="0" w:tplc="C3CC21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0BD63CAB"/>
    <w:multiLevelType w:val="hybridMultilevel"/>
    <w:tmpl w:val="BBCAE8D8"/>
    <w:lvl w:ilvl="0" w:tplc="59209510">
      <w:start w:val="1"/>
      <w:numFmt w:val="decimal"/>
      <w:lvlText w:val="%1."/>
      <w:lvlJc w:val="left"/>
      <w:pPr>
        <w:ind w:left="10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>
    <w:nsid w:val="107D48BE"/>
    <w:multiLevelType w:val="hybridMultilevel"/>
    <w:tmpl w:val="9E0EFB08"/>
    <w:lvl w:ilvl="0" w:tplc="BD588284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9">
    <w:nsid w:val="183F7080"/>
    <w:multiLevelType w:val="hybridMultilevel"/>
    <w:tmpl w:val="638661BC"/>
    <w:lvl w:ilvl="0" w:tplc="4FEC65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8454873"/>
    <w:multiLevelType w:val="hybridMultilevel"/>
    <w:tmpl w:val="755252C4"/>
    <w:lvl w:ilvl="0" w:tplc="62C0D9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44FE1"/>
    <w:multiLevelType w:val="hybridMultilevel"/>
    <w:tmpl w:val="28D269F2"/>
    <w:lvl w:ilvl="0" w:tplc="52D070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C8E36EA"/>
    <w:multiLevelType w:val="hybridMultilevel"/>
    <w:tmpl w:val="1BB8D7BC"/>
    <w:lvl w:ilvl="0" w:tplc="FD368B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4508C8"/>
    <w:multiLevelType w:val="hybridMultilevel"/>
    <w:tmpl w:val="1A522EF4"/>
    <w:lvl w:ilvl="0" w:tplc="BE3C9824">
      <w:start w:val="2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330C8"/>
    <w:multiLevelType w:val="hybridMultilevel"/>
    <w:tmpl w:val="DB8E5522"/>
    <w:lvl w:ilvl="0" w:tplc="390C11F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A905CC"/>
    <w:multiLevelType w:val="hybridMultilevel"/>
    <w:tmpl w:val="36B2C2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B0464"/>
    <w:multiLevelType w:val="hybridMultilevel"/>
    <w:tmpl w:val="371C95CE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7D54A1A"/>
    <w:multiLevelType w:val="hybridMultilevel"/>
    <w:tmpl w:val="67B4ED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6F6766"/>
    <w:multiLevelType w:val="hybridMultilevel"/>
    <w:tmpl w:val="03145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B1185"/>
    <w:multiLevelType w:val="hybridMultilevel"/>
    <w:tmpl w:val="B1BC0B88"/>
    <w:lvl w:ilvl="0" w:tplc="E37CAEB8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B34B6A"/>
    <w:multiLevelType w:val="hybridMultilevel"/>
    <w:tmpl w:val="75ACE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E251FB"/>
    <w:multiLevelType w:val="hybridMultilevel"/>
    <w:tmpl w:val="AB186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015153"/>
    <w:multiLevelType w:val="hybridMultilevel"/>
    <w:tmpl w:val="054EBFF8"/>
    <w:lvl w:ilvl="0" w:tplc="8500EF56">
      <w:start w:val="1"/>
      <w:numFmt w:val="decimal"/>
      <w:lvlText w:val="%1."/>
      <w:lvlJc w:val="left"/>
      <w:pPr>
        <w:ind w:left="3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E716172"/>
    <w:multiLevelType w:val="hybridMultilevel"/>
    <w:tmpl w:val="32229304"/>
    <w:lvl w:ilvl="0" w:tplc="709C8D90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CE3D86"/>
    <w:multiLevelType w:val="hybridMultilevel"/>
    <w:tmpl w:val="20A023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67BD8"/>
    <w:multiLevelType w:val="hybridMultilevel"/>
    <w:tmpl w:val="E1867608"/>
    <w:lvl w:ilvl="0" w:tplc="11962126">
      <w:start w:val="1"/>
      <w:numFmt w:val="decimal"/>
      <w:lvlText w:val="%1."/>
      <w:lvlJc w:val="left"/>
      <w:pPr>
        <w:ind w:left="114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30A96D68"/>
    <w:multiLevelType w:val="hybridMultilevel"/>
    <w:tmpl w:val="F2540B94"/>
    <w:lvl w:ilvl="0" w:tplc="3FC272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5430968"/>
    <w:multiLevelType w:val="hybridMultilevel"/>
    <w:tmpl w:val="C41288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16758D"/>
    <w:multiLevelType w:val="hybridMultilevel"/>
    <w:tmpl w:val="C4F22FF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072D61"/>
    <w:multiLevelType w:val="hybridMultilevel"/>
    <w:tmpl w:val="EF4E154C"/>
    <w:lvl w:ilvl="0" w:tplc="11962126">
      <w:start w:val="1"/>
      <w:numFmt w:val="decimal"/>
      <w:lvlText w:val="%1."/>
      <w:lvlJc w:val="left"/>
      <w:pPr>
        <w:ind w:left="3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383B724D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38595C4D"/>
    <w:multiLevelType w:val="hybridMultilevel"/>
    <w:tmpl w:val="9312BD90"/>
    <w:lvl w:ilvl="0" w:tplc="D43C927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4B1564"/>
    <w:multiLevelType w:val="hybridMultilevel"/>
    <w:tmpl w:val="CBBEF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FA72E4"/>
    <w:multiLevelType w:val="hybridMultilevel"/>
    <w:tmpl w:val="ABFED6B6"/>
    <w:lvl w:ilvl="0" w:tplc="BEF8DE3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10C33E6"/>
    <w:multiLevelType w:val="hybridMultilevel"/>
    <w:tmpl w:val="95CC207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1AF2822"/>
    <w:multiLevelType w:val="hybridMultilevel"/>
    <w:tmpl w:val="BFE69186"/>
    <w:lvl w:ilvl="0" w:tplc="C8C8176A">
      <w:start w:val="1"/>
      <w:numFmt w:val="decimal"/>
      <w:lvlText w:val="%1."/>
      <w:lvlJc w:val="left"/>
      <w:pPr>
        <w:ind w:left="1245" w:hanging="88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1B31F0"/>
    <w:multiLevelType w:val="hybridMultilevel"/>
    <w:tmpl w:val="19AA0574"/>
    <w:lvl w:ilvl="0" w:tplc="0409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B00394"/>
    <w:multiLevelType w:val="hybridMultilevel"/>
    <w:tmpl w:val="B19090DA"/>
    <w:lvl w:ilvl="0" w:tplc="0792E6F4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>
    <w:nsid w:val="462E0EE0"/>
    <w:multiLevelType w:val="hybridMultilevel"/>
    <w:tmpl w:val="A330DCD6"/>
    <w:lvl w:ilvl="0" w:tplc="9ADEDB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2F6D76"/>
    <w:multiLevelType w:val="hybridMultilevel"/>
    <w:tmpl w:val="D6DC4420"/>
    <w:lvl w:ilvl="0" w:tplc="38EC239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8716990"/>
    <w:multiLevelType w:val="hybridMultilevel"/>
    <w:tmpl w:val="5492CAD4"/>
    <w:lvl w:ilvl="0" w:tplc="7B74A40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1">
    <w:nsid w:val="4A1246F1"/>
    <w:multiLevelType w:val="hybridMultilevel"/>
    <w:tmpl w:val="D2CA5122"/>
    <w:lvl w:ilvl="0" w:tplc="7780F58E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A417294"/>
    <w:multiLevelType w:val="hybridMultilevel"/>
    <w:tmpl w:val="DE62D86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B96A56"/>
    <w:multiLevelType w:val="hybridMultilevel"/>
    <w:tmpl w:val="93C443E6"/>
    <w:lvl w:ilvl="0" w:tplc="0B3447E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CB5DEF"/>
    <w:multiLevelType w:val="hybridMultilevel"/>
    <w:tmpl w:val="BB10CCC6"/>
    <w:lvl w:ilvl="0" w:tplc="2CFAF76C">
      <w:start w:val="1"/>
      <w:numFmt w:val="decimal"/>
      <w:lvlText w:val="%1."/>
      <w:lvlJc w:val="left"/>
      <w:pPr>
        <w:ind w:left="109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0F0A31"/>
    <w:multiLevelType w:val="hybridMultilevel"/>
    <w:tmpl w:val="5C18833A"/>
    <w:lvl w:ilvl="0" w:tplc="0448A9C6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762E84"/>
    <w:multiLevelType w:val="hybridMultilevel"/>
    <w:tmpl w:val="505A13E0"/>
    <w:lvl w:ilvl="0" w:tplc="ADC870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514A43F3"/>
    <w:multiLevelType w:val="hybridMultilevel"/>
    <w:tmpl w:val="E814C748"/>
    <w:lvl w:ilvl="0" w:tplc="556A3B2E">
      <w:start w:val="1"/>
      <w:numFmt w:val="decimal"/>
      <w:lvlText w:val="%1."/>
      <w:lvlJc w:val="left"/>
      <w:pPr>
        <w:ind w:left="1020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8">
    <w:nsid w:val="52BC3B3D"/>
    <w:multiLevelType w:val="hybridMultilevel"/>
    <w:tmpl w:val="C4069572"/>
    <w:lvl w:ilvl="0" w:tplc="A454C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4023F3"/>
    <w:multiLevelType w:val="hybridMultilevel"/>
    <w:tmpl w:val="8A44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66A5B88"/>
    <w:multiLevelType w:val="hybridMultilevel"/>
    <w:tmpl w:val="22DA8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86E3D71"/>
    <w:multiLevelType w:val="hybridMultilevel"/>
    <w:tmpl w:val="4D0C4C6E"/>
    <w:lvl w:ilvl="0" w:tplc="1226C40A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7A8854AE">
      <w:numFmt w:val="bullet"/>
      <w:lvlText w:val="-"/>
      <w:lvlJc w:val="left"/>
      <w:pPr>
        <w:ind w:left="1890" w:hanging="795"/>
      </w:pPr>
      <w:rPr>
        <w:rFonts w:ascii="GHEA Grapalat" w:eastAsia="Times New Roman" w:hAnsi="GHEA Grapalat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58783A1F"/>
    <w:multiLevelType w:val="hybridMultilevel"/>
    <w:tmpl w:val="F40638EA"/>
    <w:lvl w:ilvl="0" w:tplc="74382DF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96F399F"/>
    <w:multiLevelType w:val="hybridMultilevel"/>
    <w:tmpl w:val="80BACF7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5AD730B1"/>
    <w:multiLevelType w:val="hybridMultilevel"/>
    <w:tmpl w:val="42062E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766050"/>
    <w:multiLevelType w:val="hybridMultilevel"/>
    <w:tmpl w:val="4A52A6D2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1">
      <w:start w:val="1"/>
      <w:numFmt w:val="decimal"/>
      <w:lvlText w:val="%2)"/>
      <w:lvlJc w:val="left"/>
      <w:pPr>
        <w:ind w:left="1815" w:hanging="360"/>
      </w:pPr>
    </w:lvl>
    <w:lvl w:ilvl="2" w:tplc="5582F7B0">
      <w:start w:val="1"/>
      <w:numFmt w:val="decimal"/>
      <w:lvlText w:val="%3."/>
      <w:lvlJc w:val="left"/>
      <w:pPr>
        <w:ind w:left="2715" w:hanging="360"/>
      </w:pPr>
      <w:rPr>
        <w:rFonts w:cs="Sylfaen" w:hint="default"/>
      </w:r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6">
    <w:nsid w:val="5D8505EB"/>
    <w:multiLevelType w:val="hybridMultilevel"/>
    <w:tmpl w:val="6E286F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DD2060C"/>
    <w:multiLevelType w:val="hybridMultilevel"/>
    <w:tmpl w:val="5288C2BE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>
    <w:nsid w:val="5F516308"/>
    <w:multiLevelType w:val="hybridMultilevel"/>
    <w:tmpl w:val="D744CC5A"/>
    <w:lvl w:ilvl="0" w:tplc="4E4ABC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FAE6FC8"/>
    <w:multiLevelType w:val="hybridMultilevel"/>
    <w:tmpl w:val="227A1D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BB7B8F"/>
    <w:multiLevelType w:val="hybridMultilevel"/>
    <w:tmpl w:val="31A4D754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68A267FA"/>
    <w:multiLevelType w:val="hybridMultilevel"/>
    <w:tmpl w:val="E166AD0C"/>
    <w:lvl w:ilvl="0" w:tplc="961079E0">
      <w:start w:val="1"/>
      <w:numFmt w:val="decimal"/>
      <w:lvlText w:val="%1."/>
      <w:lvlJc w:val="left"/>
      <w:pPr>
        <w:ind w:left="68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62">
    <w:nsid w:val="6ADE0379"/>
    <w:multiLevelType w:val="hybridMultilevel"/>
    <w:tmpl w:val="D49027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1B739C2"/>
    <w:multiLevelType w:val="hybridMultilevel"/>
    <w:tmpl w:val="A22E4B88"/>
    <w:lvl w:ilvl="0" w:tplc="185264B8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729F1CDA"/>
    <w:multiLevelType w:val="hybridMultilevel"/>
    <w:tmpl w:val="66F8ADA4"/>
    <w:lvl w:ilvl="0" w:tplc="611E28D8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60978CD"/>
    <w:multiLevelType w:val="hybridMultilevel"/>
    <w:tmpl w:val="22E03D06"/>
    <w:lvl w:ilvl="0" w:tplc="8DC412D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>
    <w:nsid w:val="7A3D3B6D"/>
    <w:multiLevelType w:val="hybridMultilevel"/>
    <w:tmpl w:val="2D988A1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37"/>
  </w:num>
  <w:num w:numId="3">
    <w:abstractNumId w:val="40"/>
  </w:num>
  <w:num w:numId="4">
    <w:abstractNumId w:val="58"/>
  </w:num>
  <w:num w:numId="5">
    <w:abstractNumId w:val="24"/>
  </w:num>
  <w:num w:numId="6">
    <w:abstractNumId w:val="47"/>
  </w:num>
  <w:num w:numId="7">
    <w:abstractNumId w:val="46"/>
  </w:num>
  <w:num w:numId="8">
    <w:abstractNumId w:val="6"/>
  </w:num>
  <w:num w:numId="9">
    <w:abstractNumId w:val="64"/>
  </w:num>
  <w:num w:numId="10">
    <w:abstractNumId w:val="30"/>
  </w:num>
  <w:num w:numId="11">
    <w:abstractNumId w:val="43"/>
  </w:num>
  <w:num w:numId="12">
    <w:abstractNumId w:val="2"/>
  </w:num>
  <w:num w:numId="13">
    <w:abstractNumId w:val="65"/>
  </w:num>
  <w:num w:numId="14">
    <w:abstractNumId w:val="41"/>
  </w:num>
  <w:num w:numId="15">
    <w:abstractNumId w:val="23"/>
  </w:num>
  <w:num w:numId="16">
    <w:abstractNumId w:val="32"/>
  </w:num>
  <w:num w:numId="17">
    <w:abstractNumId w:val="27"/>
  </w:num>
  <w:num w:numId="18">
    <w:abstractNumId w:val="20"/>
  </w:num>
  <w:num w:numId="19">
    <w:abstractNumId w:val="61"/>
  </w:num>
  <w:num w:numId="20">
    <w:abstractNumId w:val="8"/>
  </w:num>
  <w:num w:numId="21">
    <w:abstractNumId w:val="51"/>
  </w:num>
  <w:num w:numId="22">
    <w:abstractNumId w:val="45"/>
  </w:num>
  <w:num w:numId="23">
    <w:abstractNumId w:val="19"/>
  </w:num>
  <w:num w:numId="24">
    <w:abstractNumId w:val="55"/>
  </w:num>
  <w:num w:numId="25">
    <w:abstractNumId w:val="18"/>
  </w:num>
  <w:num w:numId="26">
    <w:abstractNumId w:val="60"/>
  </w:num>
  <w:num w:numId="27">
    <w:abstractNumId w:val="53"/>
  </w:num>
  <w:num w:numId="28">
    <w:abstractNumId w:val="7"/>
  </w:num>
  <w:num w:numId="29">
    <w:abstractNumId w:val="63"/>
  </w:num>
  <w:num w:numId="30">
    <w:abstractNumId w:val="3"/>
  </w:num>
  <w:num w:numId="31">
    <w:abstractNumId w:val="26"/>
  </w:num>
  <w:num w:numId="32">
    <w:abstractNumId w:val="28"/>
  </w:num>
  <w:num w:numId="33">
    <w:abstractNumId w:val="57"/>
  </w:num>
  <w:num w:numId="34">
    <w:abstractNumId w:val="16"/>
  </w:num>
  <w:num w:numId="35">
    <w:abstractNumId w:val="49"/>
  </w:num>
  <w:num w:numId="36">
    <w:abstractNumId w:val="11"/>
  </w:num>
  <w:num w:numId="37">
    <w:abstractNumId w:val="48"/>
  </w:num>
  <w:num w:numId="38">
    <w:abstractNumId w:val="50"/>
  </w:num>
  <w:num w:numId="39">
    <w:abstractNumId w:val="0"/>
  </w:num>
  <w:num w:numId="40">
    <w:abstractNumId w:val="14"/>
  </w:num>
  <w:num w:numId="41">
    <w:abstractNumId w:val="33"/>
  </w:num>
  <w:num w:numId="42">
    <w:abstractNumId w:val="52"/>
  </w:num>
  <w:num w:numId="43">
    <w:abstractNumId w:val="39"/>
  </w:num>
  <w:num w:numId="44">
    <w:abstractNumId w:val="4"/>
  </w:num>
  <w:num w:numId="45">
    <w:abstractNumId w:val="9"/>
  </w:num>
  <w:num w:numId="46">
    <w:abstractNumId w:val="22"/>
  </w:num>
  <w:num w:numId="47">
    <w:abstractNumId w:val="31"/>
  </w:num>
  <w:num w:numId="48">
    <w:abstractNumId w:val="1"/>
  </w:num>
  <w:num w:numId="49">
    <w:abstractNumId w:val="38"/>
  </w:num>
  <w:num w:numId="50">
    <w:abstractNumId w:val="35"/>
  </w:num>
  <w:num w:numId="51">
    <w:abstractNumId w:val="62"/>
  </w:num>
  <w:num w:numId="52">
    <w:abstractNumId w:val="66"/>
  </w:num>
  <w:num w:numId="53">
    <w:abstractNumId w:val="42"/>
  </w:num>
  <w:num w:numId="54">
    <w:abstractNumId w:val="10"/>
  </w:num>
  <w:num w:numId="55">
    <w:abstractNumId w:val="21"/>
  </w:num>
  <w:num w:numId="56">
    <w:abstractNumId w:val="56"/>
  </w:num>
  <w:num w:numId="57">
    <w:abstractNumId w:val="54"/>
  </w:num>
  <w:num w:numId="58">
    <w:abstractNumId w:val="25"/>
  </w:num>
  <w:num w:numId="59">
    <w:abstractNumId w:val="15"/>
  </w:num>
  <w:num w:numId="60">
    <w:abstractNumId w:val="59"/>
  </w:num>
  <w:num w:numId="61">
    <w:abstractNumId w:val="36"/>
  </w:num>
  <w:num w:numId="62">
    <w:abstractNumId w:val="5"/>
  </w:num>
  <w:num w:numId="63">
    <w:abstractNumId w:val="34"/>
  </w:num>
  <w:num w:numId="64">
    <w:abstractNumId w:val="17"/>
  </w:num>
  <w:num w:numId="65">
    <w:abstractNumId w:val="13"/>
  </w:num>
  <w:num w:numId="66">
    <w:abstractNumId w:val="44"/>
  </w:num>
  <w:num w:numId="67">
    <w:abstractNumId w:val="12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20"/>
  <w:hyphenationZone w:val="425"/>
  <w:characterSpacingControl w:val="doNotCompress"/>
  <w:compat/>
  <w:rsids>
    <w:rsidRoot w:val="008234ED"/>
    <w:rsid w:val="000020B2"/>
    <w:rsid w:val="00007CC7"/>
    <w:rsid w:val="00012236"/>
    <w:rsid w:val="00016CE1"/>
    <w:rsid w:val="00027822"/>
    <w:rsid w:val="000469B1"/>
    <w:rsid w:val="00053C8A"/>
    <w:rsid w:val="000541B0"/>
    <w:rsid w:val="00057F2A"/>
    <w:rsid w:val="000605FF"/>
    <w:rsid w:val="00061E88"/>
    <w:rsid w:val="00062ECE"/>
    <w:rsid w:val="0006479F"/>
    <w:rsid w:val="00071292"/>
    <w:rsid w:val="00072DB4"/>
    <w:rsid w:val="00077737"/>
    <w:rsid w:val="0008143F"/>
    <w:rsid w:val="00086C0D"/>
    <w:rsid w:val="0009279F"/>
    <w:rsid w:val="00093A76"/>
    <w:rsid w:val="000951DE"/>
    <w:rsid w:val="000967F6"/>
    <w:rsid w:val="000A5742"/>
    <w:rsid w:val="000A5D69"/>
    <w:rsid w:val="000C3345"/>
    <w:rsid w:val="000C49AB"/>
    <w:rsid w:val="000D6E92"/>
    <w:rsid w:val="000E1DA0"/>
    <w:rsid w:val="000E2CD1"/>
    <w:rsid w:val="000F3CE5"/>
    <w:rsid w:val="000F60E5"/>
    <w:rsid w:val="00105D61"/>
    <w:rsid w:val="0010776E"/>
    <w:rsid w:val="0011066B"/>
    <w:rsid w:val="00121796"/>
    <w:rsid w:val="001240FF"/>
    <w:rsid w:val="0012798F"/>
    <w:rsid w:val="001357BA"/>
    <w:rsid w:val="001414A9"/>
    <w:rsid w:val="00144346"/>
    <w:rsid w:val="00155EC2"/>
    <w:rsid w:val="001610B6"/>
    <w:rsid w:val="001614C1"/>
    <w:rsid w:val="0016386E"/>
    <w:rsid w:val="001744F4"/>
    <w:rsid w:val="001745E7"/>
    <w:rsid w:val="00182DFA"/>
    <w:rsid w:val="00192B67"/>
    <w:rsid w:val="001A19B8"/>
    <w:rsid w:val="001A33CF"/>
    <w:rsid w:val="001A3CA9"/>
    <w:rsid w:val="001A5D8B"/>
    <w:rsid w:val="001B476A"/>
    <w:rsid w:val="001C5433"/>
    <w:rsid w:val="001D0E19"/>
    <w:rsid w:val="001D31DF"/>
    <w:rsid w:val="001E0A0C"/>
    <w:rsid w:val="001E1FEF"/>
    <w:rsid w:val="001E2A5C"/>
    <w:rsid w:val="001E51B1"/>
    <w:rsid w:val="001F09EE"/>
    <w:rsid w:val="001F5F15"/>
    <w:rsid w:val="002072E7"/>
    <w:rsid w:val="00210469"/>
    <w:rsid w:val="00211FCE"/>
    <w:rsid w:val="00217199"/>
    <w:rsid w:val="002235AB"/>
    <w:rsid w:val="00224D19"/>
    <w:rsid w:val="0022512A"/>
    <w:rsid w:val="00236811"/>
    <w:rsid w:val="0023718C"/>
    <w:rsid w:val="00242323"/>
    <w:rsid w:val="002437F0"/>
    <w:rsid w:val="0024583D"/>
    <w:rsid w:val="00246504"/>
    <w:rsid w:val="00252453"/>
    <w:rsid w:val="00263FE0"/>
    <w:rsid w:val="00282D03"/>
    <w:rsid w:val="00293E3F"/>
    <w:rsid w:val="00295838"/>
    <w:rsid w:val="002A076A"/>
    <w:rsid w:val="002A5057"/>
    <w:rsid w:val="002A5193"/>
    <w:rsid w:val="002A78FE"/>
    <w:rsid w:val="002B0610"/>
    <w:rsid w:val="002B0FA3"/>
    <w:rsid w:val="002B2334"/>
    <w:rsid w:val="002C18F8"/>
    <w:rsid w:val="002C2559"/>
    <w:rsid w:val="002C2F85"/>
    <w:rsid w:val="002C7094"/>
    <w:rsid w:val="002D157E"/>
    <w:rsid w:val="002E21F5"/>
    <w:rsid w:val="002E658E"/>
    <w:rsid w:val="002F7E29"/>
    <w:rsid w:val="0030469F"/>
    <w:rsid w:val="0031735D"/>
    <w:rsid w:val="0032061E"/>
    <w:rsid w:val="0032242F"/>
    <w:rsid w:val="00334A69"/>
    <w:rsid w:val="00334F0D"/>
    <w:rsid w:val="00345B2B"/>
    <w:rsid w:val="0034734A"/>
    <w:rsid w:val="003649FB"/>
    <w:rsid w:val="00370C0F"/>
    <w:rsid w:val="00377780"/>
    <w:rsid w:val="00381B17"/>
    <w:rsid w:val="0038400B"/>
    <w:rsid w:val="00387234"/>
    <w:rsid w:val="00387F1F"/>
    <w:rsid w:val="003A3E33"/>
    <w:rsid w:val="003A6D74"/>
    <w:rsid w:val="003B0CB6"/>
    <w:rsid w:val="003B3EA0"/>
    <w:rsid w:val="003B6529"/>
    <w:rsid w:val="003C1A5C"/>
    <w:rsid w:val="003C362A"/>
    <w:rsid w:val="003D22FA"/>
    <w:rsid w:val="003D3FCA"/>
    <w:rsid w:val="003E0BB5"/>
    <w:rsid w:val="003E165E"/>
    <w:rsid w:val="003E4B06"/>
    <w:rsid w:val="004020C4"/>
    <w:rsid w:val="004021C1"/>
    <w:rsid w:val="00407914"/>
    <w:rsid w:val="004116A5"/>
    <w:rsid w:val="00422CFA"/>
    <w:rsid w:val="00422FD0"/>
    <w:rsid w:val="0042380F"/>
    <w:rsid w:val="00441E79"/>
    <w:rsid w:val="00443AC4"/>
    <w:rsid w:val="00451FAD"/>
    <w:rsid w:val="00452B0B"/>
    <w:rsid w:val="00453D82"/>
    <w:rsid w:val="00460FEF"/>
    <w:rsid w:val="00465D74"/>
    <w:rsid w:val="004750C4"/>
    <w:rsid w:val="004817BC"/>
    <w:rsid w:val="00481A90"/>
    <w:rsid w:val="00484D15"/>
    <w:rsid w:val="00487AC8"/>
    <w:rsid w:val="00493346"/>
    <w:rsid w:val="00496969"/>
    <w:rsid w:val="004B2678"/>
    <w:rsid w:val="004B52A1"/>
    <w:rsid w:val="004C648E"/>
    <w:rsid w:val="004C6C5B"/>
    <w:rsid w:val="004D33BD"/>
    <w:rsid w:val="004D6DE6"/>
    <w:rsid w:val="004D7C0E"/>
    <w:rsid w:val="004E52C7"/>
    <w:rsid w:val="004E7AF5"/>
    <w:rsid w:val="004F692A"/>
    <w:rsid w:val="005011D4"/>
    <w:rsid w:val="005022F0"/>
    <w:rsid w:val="00506D0F"/>
    <w:rsid w:val="00515FA4"/>
    <w:rsid w:val="00516BF7"/>
    <w:rsid w:val="00517F3E"/>
    <w:rsid w:val="005203B4"/>
    <w:rsid w:val="00525612"/>
    <w:rsid w:val="005345AF"/>
    <w:rsid w:val="00536BBA"/>
    <w:rsid w:val="00540172"/>
    <w:rsid w:val="00541C4A"/>
    <w:rsid w:val="00544F8D"/>
    <w:rsid w:val="00545407"/>
    <w:rsid w:val="005468EF"/>
    <w:rsid w:val="005641D4"/>
    <w:rsid w:val="005676F6"/>
    <w:rsid w:val="00573947"/>
    <w:rsid w:val="00576CA1"/>
    <w:rsid w:val="00577028"/>
    <w:rsid w:val="00592AF4"/>
    <w:rsid w:val="0059635C"/>
    <w:rsid w:val="00597BBE"/>
    <w:rsid w:val="005A2512"/>
    <w:rsid w:val="005A354E"/>
    <w:rsid w:val="005A695A"/>
    <w:rsid w:val="005B7E88"/>
    <w:rsid w:val="005C10FA"/>
    <w:rsid w:val="005D1056"/>
    <w:rsid w:val="006015DF"/>
    <w:rsid w:val="00602C84"/>
    <w:rsid w:val="00612396"/>
    <w:rsid w:val="00612521"/>
    <w:rsid w:val="00614C3C"/>
    <w:rsid w:val="0062205A"/>
    <w:rsid w:val="00626103"/>
    <w:rsid w:val="00642899"/>
    <w:rsid w:val="00655B9B"/>
    <w:rsid w:val="006841CD"/>
    <w:rsid w:val="0068617B"/>
    <w:rsid w:val="006905CA"/>
    <w:rsid w:val="00690850"/>
    <w:rsid w:val="006A26BC"/>
    <w:rsid w:val="006A393B"/>
    <w:rsid w:val="006A41E7"/>
    <w:rsid w:val="006A45A1"/>
    <w:rsid w:val="006A6EB3"/>
    <w:rsid w:val="006B2321"/>
    <w:rsid w:val="006B25A7"/>
    <w:rsid w:val="006C6612"/>
    <w:rsid w:val="006C7AB6"/>
    <w:rsid w:val="006E124B"/>
    <w:rsid w:val="006E249C"/>
    <w:rsid w:val="006E3C57"/>
    <w:rsid w:val="006E5FBA"/>
    <w:rsid w:val="006E734A"/>
    <w:rsid w:val="006E7601"/>
    <w:rsid w:val="006F0773"/>
    <w:rsid w:val="006F4BD6"/>
    <w:rsid w:val="006F4E51"/>
    <w:rsid w:val="007140BD"/>
    <w:rsid w:val="00715A1D"/>
    <w:rsid w:val="00717D7E"/>
    <w:rsid w:val="00725843"/>
    <w:rsid w:val="00726E1B"/>
    <w:rsid w:val="00727399"/>
    <w:rsid w:val="00727EE8"/>
    <w:rsid w:val="00741AD7"/>
    <w:rsid w:val="007440DD"/>
    <w:rsid w:val="0074525E"/>
    <w:rsid w:val="0075074B"/>
    <w:rsid w:val="00752279"/>
    <w:rsid w:val="00761C74"/>
    <w:rsid w:val="00762B38"/>
    <w:rsid w:val="00765DF4"/>
    <w:rsid w:val="0077204D"/>
    <w:rsid w:val="007873E6"/>
    <w:rsid w:val="00794209"/>
    <w:rsid w:val="007943D7"/>
    <w:rsid w:val="00794991"/>
    <w:rsid w:val="00795DD7"/>
    <w:rsid w:val="007A1904"/>
    <w:rsid w:val="007A29F3"/>
    <w:rsid w:val="007B4A3B"/>
    <w:rsid w:val="007B76F9"/>
    <w:rsid w:val="007C0B1F"/>
    <w:rsid w:val="007C136D"/>
    <w:rsid w:val="007C250E"/>
    <w:rsid w:val="007C4772"/>
    <w:rsid w:val="007C65E1"/>
    <w:rsid w:val="007E1824"/>
    <w:rsid w:val="007E3213"/>
    <w:rsid w:val="007E3C08"/>
    <w:rsid w:val="007E758F"/>
    <w:rsid w:val="007F3F85"/>
    <w:rsid w:val="007F44CD"/>
    <w:rsid w:val="007F6F32"/>
    <w:rsid w:val="007F7DD8"/>
    <w:rsid w:val="00812E87"/>
    <w:rsid w:val="008234ED"/>
    <w:rsid w:val="008254EA"/>
    <w:rsid w:val="00825635"/>
    <w:rsid w:val="008315A2"/>
    <w:rsid w:val="0083351A"/>
    <w:rsid w:val="00834E06"/>
    <w:rsid w:val="00837A3E"/>
    <w:rsid w:val="00837CCB"/>
    <w:rsid w:val="00842045"/>
    <w:rsid w:val="00843D53"/>
    <w:rsid w:val="008444EE"/>
    <w:rsid w:val="00845E91"/>
    <w:rsid w:val="00854DDF"/>
    <w:rsid w:val="0086157C"/>
    <w:rsid w:val="008628A2"/>
    <w:rsid w:val="00863991"/>
    <w:rsid w:val="00870CB7"/>
    <w:rsid w:val="00872D78"/>
    <w:rsid w:val="008732DE"/>
    <w:rsid w:val="00876D8B"/>
    <w:rsid w:val="00876E3C"/>
    <w:rsid w:val="00880A57"/>
    <w:rsid w:val="00883240"/>
    <w:rsid w:val="00884EA8"/>
    <w:rsid w:val="00887386"/>
    <w:rsid w:val="00891F95"/>
    <w:rsid w:val="0089793C"/>
    <w:rsid w:val="008A2BAF"/>
    <w:rsid w:val="008D0A9D"/>
    <w:rsid w:val="008D0C39"/>
    <w:rsid w:val="008E2810"/>
    <w:rsid w:val="008E3D06"/>
    <w:rsid w:val="008E3EDD"/>
    <w:rsid w:val="008F0B1C"/>
    <w:rsid w:val="008F3A6A"/>
    <w:rsid w:val="008F6B8D"/>
    <w:rsid w:val="00915A64"/>
    <w:rsid w:val="009224D3"/>
    <w:rsid w:val="00935AED"/>
    <w:rsid w:val="00937BE1"/>
    <w:rsid w:val="009403A0"/>
    <w:rsid w:val="0094359B"/>
    <w:rsid w:val="00953E6E"/>
    <w:rsid w:val="009563AA"/>
    <w:rsid w:val="00963F78"/>
    <w:rsid w:val="00967E78"/>
    <w:rsid w:val="009705FD"/>
    <w:rsid w:val="0097292E"/>
    <w:rsid w:val="00980656"/>
    <w:rsid w:val="0098232A"/>
    <w:rsid w:val="009858AA"/>
    <w:rsid w:val="009968CF"/>
    <w:rsid w:val="009B2E4E"/>
    <w:rsid w:val="009C346C"/>
    <w:rsid w:val="009D415F"/>
    <w:rsid w:val="009D4A01"/>
    <w:rsid w:val="009D5940"/>
    <w:rsid w:val="009E04B1"/>
    <w:rsid w:val="009E36E4"/>
    <w:rsid w:val="009E5CF7"/>
    <w:rsid w:val="009F10FB"/>
    <w:rsid w:val="00A054E6"/>
    <w:rsid w:val="00A145C3"/>
    <w:rsid w:val="00A15CD7"/>
    <w:rsid w:val="00A22BFB"/>
    <w:rsid w:val="00A334C4"/>
    <w:rsid w:val="00A36730"/>
    <w:rsid w:val="00A53592"/>
    <w:rsid w:val="00A54293"/>
    <w:rsid w:val="00A5543B"/>
    <w:rsid w:val="00A560DE"/>
    <w:rsid w:val="00A71FF0"/>
    <w:rsid w:val="00A72946"/>
    <w:rsid w:val="00A80FA1"/>
    <w:rsid w:val="00A85247"/>
    <w:rsid w:val="00A926D9"/>
    <w:rsid w:val="00AA37CA"/>
    <w:rsid w:val="00AA382A"/>
    <w:rsid w:val="00AA4289"/>
    <w:rsid w:val="00AA4FD3"/>
    <w:rsid w:val="00AB017C"/>
    <w:rsid w:val="00AB30F9"/>
    <w:rsid w:val="00AB3850"/>
    <w:rsid w:val="00AC287D"/>
    <w:rsid w:val="00AC668E"/>
    <w:rsid w:val="00AC7D74"/>
    <w:rsid w:val="00AE1BA1"/>
    <w:rsid w:val="00AE5088"/>
    <w:rsid w:val="00AF1118"/>
    <w:rsid w:val="00AF2A4C"/>
    <w:rsid w:val="00AF4D88"/>
    <w:rsid w:val="00AF6528"/>
    <w:rsid w:val="00B0379F"/>
    <w:rsid w:val="00B05F4F"/>
    <w:rsid w:val="00B0615B"/>
    <w:rsid w:val="00B12A8E"/>
    <w:rsid w:val="00B154E6"/>
    <w:rsid w:val="00B20044"/>
    <w:rsid w:val="00B235C6"/>
    <w:rsid w:val="00B40724"/>
    <w:rsid w:val="00B42931"/>
    <w:rsid w:val="00B47595"/>
    <w:rsid w:val="00B56B1E"/>
    <w:rsid w:val="00B606E3"/>
    <w:rsid w:val="00B6097C"/>
    <w:rsid w:val="00B640E7"/>
    <w:rsid w:val="00B6549A"/>
    <w:rsid w:val="00B65A23"/>
    <w:rsid w:val="00B7029F"/>
    <w:rsid w:val="00B70A07"/>
    <w:rsid w:val="00B75D70"/>
    <w:rsid w:val="00B82E64"/>
    <w:rsid w:val="00B83F8D"/>
    <w:rsid w:val="00B84B3F"/>
    <w:rsid w:val="00B86844"/>
    <w:rsid w:val="00B86CD5"/>
    <w:rsid w:val="00B90D6D"/>
    <w:rsid w:val="00B96B1A"/>
    <w:rsid w:val="00B96FF5"/>
    <w:rsid w:val="00BA2570"/>
    <w:rsid w:val="00BA7BCE"/>
    <w:rsid w:val="00BB2764"/>
    <w:rsid w:val="00BB2F9D"/>
    <w:rsid w:val="00BB441A"/>
    <w:rsid w:val="00BB4E5E"/>
    <w:rsid w:val="00BB5526"/>
    <w:rsid w:val="00BC06B4"/>
    <w:rsid w:val="00BC16CA"/>
    <w:rsid w:val="00BC1CF4"/>
    <w:rsid w:val="00BC2647"/>
    <w:rsid w:val="00BC2E6C"/>
    <w:rsid w:val="00BC4CBF"/>
    <w:rsid w:val="00BE1302"/>
    <w:rsid w:val="00BE1699"/>
    <w:rsid w:val="00BE3300"/>
    <w:rsid w:val="00BF4EC5"/>
    <w:rsid w:val="00C02F1F"/>
    <w:rsid w:val="00C03445"/>
    <w:rsid w:val="00C079F2"/>
    <w:rsid w:val="00C07D5A"/>
    <w:rsid w:val="00C13275"/>
    <w:rsid w:val="00C14ABE"/>
    <w:rsid w:val="00C16ABE"/>
    <w:rsid w:val="00C2233D"/>
    <w:rsid w:val="00C25EAE"/>
    <w:rsid w:val="00C26CF3"/>
    <w:rsid w:val="00C3294E"/>
    <w:rsid w:val="00C373F9"/>
    <w:rsid w:val="00C41B80"/>
    <w:rsid w:val="00C43F2C"/>
    <w:rsid w:val="00C44723"/>
    <w:rsid w:val="00C46588"/>
    <w:rsid w:val="00C469A8"/>
    <w:rsid w:val="00C568A8"/>
    <w:rsid w:val="00C65F8C"/>
    <w:rsid w:val="00C73352"/>
    <w:rsid w:val="00C83666"/>
    <w:rsid w:val="00C8483A"/>
    <w:rsid w:val="00C87018"/>
    <w:rsid w:val="00C92207"/>
    <w:rsid w:val="00CA3C91"/>
    <w:rsid w:val="00CA658B"/>
    <w:rsid w:val="00CB093A"/>
    <w:rsid w:val="00CB26FF"/>
    <w:rsid w:val="00CB4A85"/>
    <w:rsid w:val="00CB6AAA"/>
    <w:rsid w:val="00CC180B"/>
    <w:rsid w:val="00CC670A"/>
    <w:rsid w:val="00CD0146"/>
    <w:rsid w:val="00CE1DAD"/>
    <w:rsid w:val="00CE50CA"/>
    <w:rsid w:val="00CE5A86"/>
    <w:rsid w:val="00CF1A70"/>
    <w:rsid w:val="00CF4D3D"/>
    <w:rsid w:val="00CF6EBE"/>
    <w:rsid w:val="00CF72C5"/>
    <w:rsid w:val="00D038AF"/>
    <w:rsid w:val="00D03CED"/>
    <w:rsid w:val="00D052F6"/>
    <w:rsid w:val="00D12508"/>
    <w:rsid w:val="00D12D84"/>
    <w:rsid w:val="00D23370"/>
    <w:rsid w:val="00D271C5"/>
    <w:rsid w:val="00D316E8"/>
    <w:rsid w:val="00D31810"/>
    <w:rsid w:val="00D342A4"/>
    <w:rsid w:val="00D41F82"/>
    <w:rsid w:val="00D525BE"/>
    <w:rsid w:val="00D562A6"/>
    <w:rsid w:val="00D61D38"/>
    <w:rsid w:val="00D64194"/>
    <w:rsid w:val="00D73EFE"/>
    <w:rsid w:val="00D746BD"/>
    <w:rsid w:val="00D76773"/>
    <w:rsid w:val="00D83E56"/>
    <w:rsid w:val="00D84176"/>
    <w:rsid w:val="00DA44CB"/>
    <w:rsid w:val="00DB46AC"/>
    <w:rsid w:val="00DB4E82"/>
    <w:rsid w:val="00DC7758"/>
    <w:rsid w:val="00DD6FC0"/>
    <w:rsid w:val="00DE3504"/>
    <w:rsid w:val="00DF2724"/>
    <w:rsid w:val="00DF4956"/>
    <w:rsid w:val="00DF7094"/>
    <w:rsid w:val="00DF7E22"/>
    <w:rsid w:val="00E034A7"/>
    <w:rsid w:val="00E11F7A"/>
    <w:rsid w:val="00E22327"/>
    <w:rsid w:val="00E22F1A"/>
    <w:rsid w:val="00E270DC"/>
    <w:rsid w:val="00E34987"/>
    <w:rsid w:val="00E41493"/>
    <w:rsid w:val="00E419A9"/>
    <w:rsid w:val="00E42FBE"/>
    <w:rsid w:val="00E44046"/>
    <w:rsid w:val="00E45767"/>
    <w:rsid w:val="00E6023F"/>
    <w:rsid w:val="00E6791D"/>
    <w:rsid w:val="00E72B76"/>
    <w:rsid w:val="00E75098"/>
    <w:rsid w:val="00E854F0"/>
    <w:rsid w:val="00E9079E"/>
    <w:rsid w:val="00E978CE"/>
    <w:rsid w:val="00EA3998"/>
    <w:rsid w:val="00EA418D"/>
    <w:rsid w:val="00EA6CE0"/>
    <w:rsid w:val="00EB4386"/>
    <w:rsid w:val="00EC14AD"/>
    <w:rsid w:val="00EC62FA"/>
    <w:rsid w:val="00ED411C"/>
    <w:rsid w:val="00ED48B2"/>
    <w:rsid w:val="00ED7864"/>
    <w:rsid w:val="00EE0A98"/>
    <w:rsid w:val="00EE56A5"/>
    <w:rsid w:val="00EF4533"/>
    <w:rsid w:val="00EF68FD"/>
    <w:rsid w:val="00EF6C3B"/>
    <w:rsid w:val="00EF7795"/>
    <w:rsid w:val="00F039EE"/>
    <w:rsid w:val="00F04B19"/>
    <w:rsid w:val="00F10911"/>
    <w:rsid w:val="00F10DE7"/>
    <w:rsid w:val="00F11227"/>
    <w:rsid w:val="00F12555"/>
    <w:rsid w:val="00F13D0B"/>
    <w:rsid w:val="00F219AE"/>
    <w:rsid w:val="00F22FFA"/>
    <w:rsid w:val="00F24117"/>
    <w:rsid w:val="00F277DD"/>
    <w:rsid w:val="00F3141B"/>
    <w:rsid w:val="00F337D7"/>
    <w:rsid w:val="00F34EC9"/>
    <w:rsid w:val="00F3782C"/>
    <w:rsid w:val="00F47349"/>
    <w:rsid w:val="00F5564D"/>
    <w:rsid w:val="00F6307E"/>
    <w:rsid w:val="00F63E48"/>
    <w:rsid w:val="00F67139"/>
    <w:rsid w:val="00F7052D"/>
    <w:rsid w:val="00F70D6D"/>
    <w:rsid w:val="00F713D9"/>
    <w:rsid w:val="00F818FD"/>
    <w:rsid w:val="00F958F7"/>
    <w:rsid w:val="00F969BF"/>
    <w:rsid w:val="00F97B26"/>
    <w:rsid w:val="00FA3D48"/>
    <w:rsid w:val="00FB588F"/>
    <w:rsid w:val="00FC1CEE"/>
    <w:rsid w:val="00FC391F"/>
    <w:rsid w:val="00FC7ACF"/>
    <w:rsid w:val="00FD1847"/>
    <w:rsid w:val="00FD21A1"/>
    <w:rsid w:val="00FD58E9"/>
    <w:rsid w:val="00FE233E"/>
    <w:rsid w:val="00FE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ED"/>
    <w:rPr>
      <w:rFonts w:ascii="Arial Armenian" w:eastAsia="Calibri" w:hAnsi="Arial Armeni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CC67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C670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345B2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37CCB"/>
    <w:rPr>
      <w:b/>
      <w:bCs/>
    </w:rPr>
  </w:style>
  <w:style w:type="character" w:styleId="Emphasis">
    <w:name w:val="Emphasis"/>
    <w:basedOn w:val="DefaultParagraphFont"/>
    <w:uiPriority w:val="20"/>
    <w:qFormat/>
    <w:rsid w:val="005641D4"/>
    <w:rPr>
      <w:i/>
      <w:iCs/>
    </w:rPr>
  </w:style>
  <w:style w:type="character" w:customStyle="1" w:styleId="blk">
    <w:name w:val="blk"/>
    <w:basedOn w:val="DefaultParagraphFont"/>
    <w:rsid w:val="005641D4"/>
  </w:style>
  <w:style w:type="character" w:styleId="Hyperlink">
    <w:name w:val="Hyperlink"/>
    <w:basedOn w:val="DefaultParagraphFont"/>
    <w:uiPriority w:val="99"/>
    <w:semiHidden/>
    <w:unhideWhenUsed/>
    <w:rsid w:val="005641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1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1D4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1D4"/>
    <w:rPr>
      <w:rFonts w:ascii="Arial Armenian" w:eastAsia="Calibri" w:hAnsi="Arial Armenian" w:cs="Arial"/>
    </w:rPr>
  </w:style>
  <w:style w:type="paragraph" w:styleId="Footer">
    <w:name w:val="footer"/>
    <w:basedOn w:val="Normal"/>
    <w:link w:val="FooterChar"/>
    <w:uiPriority w:val="99"/>
    <w:unhideWhenUsed/>
    <w:rsid w:val="005641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1D4"/>
    <w:rPr>
      <w:rFonts w:ascii="Arial Armenian" w:eastAsia="Calibri" w:hAnsi="Arial Armenian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5641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1D4"/>
    <w:pPr>
      <w:spacing w:after="20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1D4"/>
    <w:rPr>
      <w:rFonts w:ascii="Arial Armenian" w:eastAsia="Calibri" w:hAnsi="Arial Armenian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1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1D4"/>
    <w:rPr>
      <w:rFonts w:ascii="Arial Armenian" w:eastAsia="Calibri" w:hAnsi="Arial Armenian" w:cs="Arial"/>
      <w:b/>
      <w:bCs/>
      <w:sz w:val="20"/>
      <w:szCs w:val="20"/>
    </w:rPr>
  </w:style>
  <w:style w:type="character" w:customStyle="1" w:styleId="apple-converted-space">
    <w:name w:val="apple-converted-space"/>
    <w:rsid w:val="005641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263E5-DD92-483A-9196-4596F167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1380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Sarikyan</dc:creator>
  <cp:lastModifiedBy>Arman</cp:lastModifiedBy>
  <cp:revision>23</cp:revision>
  <dcterms:created xsi:type="dcterms:W3CDTF">2015-10-02T05:24:00Z</dcterms:created>
  <dcterms:modified xsi:type="dcterms:W3CDTF">2015-10-06T20:55:00Z</dcterms:modified>
</cp:coreProperties>
</file>