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5BD" w:rsidRPr="002701F3" w:rsidRDefault="002B65BD" w:rsidP="002701F3">
      <w:pPr>
        <w:pStyle w:val="a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ԲԱԺԻՆ IV</w:t>
      </w:r>
    </w:p>
    <w:p w:rsidR="002B65BD" w:rsidRPr="002701F3" w:rsidRDefault="00EA4137" w:rsidP="002701F3">
      <w:pPr>
        <w:pStyle w:val="a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ՊԱՏՐԱՍՏԻ ՍՆՆԴԱՄԹԵՐՔ.ԱԼԿՈՀՈԼԱՅԻՆ ԵՎ ՈՉ ԱԼԿՈՀՈԼԱՅԻՆ ԽՄԻՉՔՆԵՐ ԵՎ ՔԱՑԱԽ.</w:t>
      </w:r>
      <w:r w:rsidR="005C593B" w:rsidRPr="002701F3">
        <w:rPr>
          <w:rFonts w:ascii="GHEA Grapalat" w:hAnsi="GHEA Grapalat" w:cs="Sylfaen"/>
          <w:color w:val="000000"/>
          <w:sz w:val="24"/>
          <w:szCs w:val="24"/>
        </w:rPr>
        <w:t xml:space="preserve"> ԾԽԱԽՈՏ ԵՎ ԴՐԱ ՓՈԽԱՐԻՆԻՉՆԵՐԸ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</w:t>
      </w:r>
    </w:p>
    <w:p w:rsidR="002B65BD" w:rsidRPr="002701F3" w:rsidRDefault="002B65BD" w:rsidP="002701F3">
      <w:pPr>
        <w:pStyle w:val="a0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Ծանոթագրություն</w:t>
      </w:r>
      <w:r w:rsidR="00EA4137" w:rsidRPr="002701F3">
        <w:rPr>
          <w:rFonts w:ascii="GHEA Grapalat" w:hAnsi="GHEA Grapalat" w:cs="Sylfaen"/>
          <w:color w:val="000000"/>
          <w:sz w:val="24"/>
          <w:szCs w:val="24"/>
        </w:rPr>
        <w:t>.</w:t>
      </w:r>
    </w:p>
    <w:p w:rsidR="002B65BD" w:rsidRPr="002701F3" w:rsidRDefault="002B65BD" w:rsidP="002701F3">
      <w:pPr>
        <w:pStyle w:val="a1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1.</w:t>
      </w:r>
      <w:r w:rsidR="002701F3" w:rsidRP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Տվյալ բաժնում «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հատիկներ»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եզրույթը նշանակում է մթերք` ագլոմերացված կամ անմիջականորեն մամլումով կամ 3 զանգվ.%-ը չգերազանցող չափով կապակցող նյութի հավելումով:</w:t>
      </w:r>
    </w:p>
    <w:p w:rsidR="002B65BD" w:rsidRPr="002701F3" w:rsidRDefault="002B65BD" w:rsidP="002701F3">
      <w:pPr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</w:p>
    <w:p w:rsidR="002B65BD" w:rsidRPr="002701F3" w:rsidRDefault="002B65BD" w:rsidP="002701F3">
      <w:pPr>
        <w:pStyle w:val="a2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ԽՈՒՄԲ 16</w:t>
      </w:r>
    </w:p>
    <w:p w:rsidR="002B65BD" w:rsidRPr="002701F3" w:rsidRDefault="002B65BD" w:rsidP="002701F3">
      <w:pPr>
        <w:pStyle w:val="a3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ՊԱՏՐԱՍՏԻ ՍՆՆԴԱՄԹԵՐՔ ՄՍԻՑ,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ՁԿԻՑ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ԿԱՄ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ԽԵՑԳԵՏՆԱՆՄԱՆՆԵՐԻՑ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ԿԱԿՂԱՄԱՐՄԻՆՆԵՐԻՑ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ԵՎ ՋՐԱՅԻՆ ԱՅԼ ԱՆՈՂՆԱՇԱՐԱՎՈՐՆԵՐԻՑ</w:t>
      </w:r>
    </w:p>
    <w:p w:rsidR="002B65BD" w:rsidRPr="002701F3" w:rsidRDefault="002B65BD" w:rsidP="002701F3">
      <w:pPr>
        <w:pStyle w:val="a0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Ծանոթագրություններ.</w:t>
      </w:r>
    </w:p>
    <w:p w:rsidR="002B65BD" w:rsidRPr="002701F3" w:rsidRDefault="002B65BD" w:rsidP="002701F3">
      <w:pPr>
        <w:pStyle w:val="a1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1.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Տվյալ խմբում չեն ներառվում միսը, մսային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ենթամթերքները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ձուկը,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խեցգետնանմանները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կակղամարմինները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կամ ջրային այլ անողնաշարավորներ, որոնք պատրաստվել կամ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պահածոյացվել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են 02 կամ 03 խմբում կամ 0504 ապրանքային դիրքում նշված մեթոդներով։ </w:t>
      </w:r>
    </w:p>
    <w:p w:rsidR="002B65BD" w:rsidRPr="002701F3" w:rsidRDefault="002B65BD" w:rsidP="002701F3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2.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Տվյալ խմբում ընդգրկվում են պատրաստի մթերքը՝ պայմանով, որ այն պարունակում է 20 զանգվ.%-ից ավելի երշիկ, միս, մսային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ենթամթերքներ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արյուն, ձուկ կամ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խեցգետնանմաններ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կակղամարմիններ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կամ ջրային այլ անողնաշարավորներ կամ այդ մթերքների ցանկացած համակցում:</w:t>
      </w:r>
      <w:r w:rsidR="002701F3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Եթե պատրաստի մթերքը պարունակում է երկու կամ ավելի թվով վերը նշված բաղադրամասեր, ապա այն ընդգրկվում է 16–րդ խմբի ապրանքային դիրքերում` ըստ այն բաղադրամասի կամ բաղադրամասերի, որոնք գերակշռում են ըստ զանգվածի: Այս դրույթները չեն տարածվում 1902 ապրանքային դիրքում ընդգրկված՝ լցոնած մթերքի կամ պատրաստի մթերքի վրա,</w:t>
      </w:r>
      <w:r w:rsidR="00907C19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որն ընդգրկված է 2103 կամ 2104 ապրանքային դիրքերում: </w:t>
      </w:r>
    </w:p>
    <w:p w:rsidR="002B65BD" w:rsidRPr="002701F3" w:rsidRDefault="002701F3" w:rsidP="002701F3">
      <w:pPr>
        <w:pStyle w:val="a0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>
        <w:rPr>
          <w:rFonts w:ascii="GHEA Grapalat" w:hAnsi="GHEA Grapalat" w:cs="Sylfaen"/>
          <w:color w:val="000000"/>
          <w:sz w:val="24"/>
          <w:szCs w:val="24"/>
        </w:rPr>
        <w:br w:type="page"/>
      </w:r>
      <w:r w:rsidR="002B65BD" w:rsidRPr="002701F3">
        <w:rPr>
          <w:rFonts w:ascii="GHEA Grapalat" w:hAnsi="GHEA Grapalat" w:cs="Sylfaen"/>
          <w:color w:val="000000"/>
          <w:sz w:val="24"/>
          <w:szCs w:val="24"/>
        </w:rPr>
        <w:lastRenderedPageBreak/>
        <w:t>Ենթադիրքերի վերաբերյալ ծանոթագրություններ՝</w:t>
      </w:r>
    </w:p>
    <w:p w:rsidR="002B65BD" w:rsidRPr="002701F3" w:rsidRDefault="002B65BD" w:rsidP="002701F3">
      <w:pPr>
        <w:pStyle w:val="a1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1.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1602 10 ենթադիրքում «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հոմոգենացված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պատրաստի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մթերք»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եզրույթը նշանակում է մսից, մսի ենթամթերքներից կամ արյունից պատրաստված արտադրատեսակներ` մանր կտրատած, մանրածախ վաճառքի համար բաժնեծրարած փաթեթներում, որպես մանկական կամ դիետիկ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սնունդ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250 գ-ից ոչ ավելի զուտ զանգվածով: Ընդ որում՝ պատրաստի մթերքների մեջ որպես համեմունք,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պահածոյացնող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նյութ կամ այլ նպատակների համար ավելացված ոչ մեծ քանակությամբ ցանկացած բաղադրիչ հաշվի չի առնվում:</w:t>
      </w:r>
      <w:r w:rsidR="002701F3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Այս պատրաստի մթերքները կարող են պարունակել աչքի համար տեսանելի, փոքր քանակություններով մսի կամ մսային ենթամթերքների կտորներ: 1602 10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ենթադիրքը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առաջատար տեղ է զբաղեց</w:t>
      </w:r>
      <w:r w:rsidR="002701F3">
        <w:rPr>
          <w:rFonts w:ascii="GHEA Grapalat" w:hAnsi="GHEA Grapalat" w:cs="Sylfaen"/>
          <w:color w:val="000000"/>
          <w:sz w:val="24"/>
          <w:szCs w:val="24"/>
        </w:rPr>
        <w:t>նում 1602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ապրանքային դիրքում:</w:t>
      </w:r>
    </w:p>
    <w:p w:rsidR="002B65BD" w:rsidRPr="002701F3" w:rsidRDefault="002B65BD" w:rsidP="002701F3">
      <w:pPr>
        <w:pStyle w:val="a1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2.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Ձուկը, խեցգետնանմանները, կակղամարմինները </w:t>
      </w:r>
      <w:r w:rsidR="002701F3">
        <w:rPr>
          <w:rFonts w:ascii="GHEA Grapalat" w:hAnsi="GHEA Grapalat" w:cs="Sylfaen"/>
          <w:color w:val="000000"/>
          <w:sz w:val="24"/>
          <w:szCs w:val="24"/>
        </w:rPr>
        <w:t>եւ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ջրային այլ անողնաշարավորներ 1604 կամ 1605 ապրանքային դիրքերի ենթադիրքերում բերված են միայն իրենց սովորական անվանումներով </w:t>
      </w:r>
      <w:r w:rsidR="002701F3">
        <w:rPr>
          <w:rFonts w:ascii="GHEA Grapalat" w:hAnsi="GHEA Grapalat" w:cs="Sylfaen"/>
          <w:color w:val="000000"/>
          <w:sz w:val="24"/>
          <w:szCs w:val="24"/>
        </w:rPr>
        <w:t>եւ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նույն այն տեսակներն են, որոնք նշված են 03 խմբում՝ նույն անվանումների տակ:</w:t>
      </w:r>
    </w:p>
    <w:p w:rsidR="002B65BD" w:rsidRPr="002701F3" w:rsidRDefault="002B65BD" w:rsidP="002701F3">
      <w:pPr>
        <w:pStyle w:val="a0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Լրացուցիչ ծանոթագրություններ՝</w:t>
      </w:r>
    </w:p>
    <w:p w:rsidR="002B65BD" w:rsidRPr="002701F3" w:rsidRDefault="002B65BD" w:rsidP="002701F3">
      <w:pPr>
        <w:pStyle w:val="a1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1.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1602 31 110 0,</w:t>
      </w:r>
      <w:r w:rsidR="002701F3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1602 32 110 0, 1602 39 210 0, 1602 50 100 0, 1602 90 610 0, 1602 90 720 0 </w:t>
      </w:r>
      <w:r w:rsidR="002701F3">
        <w:rPr>
          <w:rFonts w:ascii="GHEA Grapalat" w:hAnsi="GHEA Grapalat" w:cs="Sylfaen"/>
          <w:color w:val="000000"/>
          <w:sz w:val="24"/>
          <w:szCs w:val="24"/>
        </w:rPr>
        <w:t>եւ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1602 90 740 0 ստորաենթադիրքերում «հում» եզրույթը պետք է կիրառել այն մթերքի նկատմամբ, որը չի ենթարկվել ոչ մի ջերմային մշակման կամ ենթարկվել է ջերմային մշակման ամբողջ մթերքի մեջ մսի սպիտակուցները մակարդվելու համար ոչ բավարար չափով </w:t>
      </w:r>
      <w:r w:rsidR="002701F3">
        <w:rPr>
          <w:rFonts w:ascii="GHEA Grapalat" w:hAnsi="GHEA Grapalat" w:cs="Sylfaen"/>
          <w:color w:val="000000"/>
          <w:sz w:val="24"/>
          <w:szCs w:val="24"/>
        </w:rPr>
        <w:t>եւ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հետ</w:t>
      </w:r>
      <w:r w:rsidR="002701F3" w:rsidRPr="00907C19">
        <w:rPr>
          <w:rFonts w:ascii="GHEA Grapalat" w:hAnsi="GHEA Grapalat" w:cs="Sylfaen"/>
          <w:color w:val="000000"/>
          <w:sz w:val="24"/>
          <w:szCs w:val="24"/>
        </w:rPr>
        <w:t>եւ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աբար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, 1602 50 100 0, 1602 90 610 0, 1602 90 720 0 </w:t>
      </w:r>
      <w:r w:rsidR="002701F3">
        <w:rPr>
          <w:rFonts w:ascii="GHEA Grapalat" w:hAnsi="GHEA Grapalat" w:cs="Sylfaen"/>
          <w:color w:val="000000"/>
          <w:sz w:val="24"/>
          <w:szCs w:val="24"/>
        </w:rPr>
        <w:t>եւ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1602 90 740 0 ստորաենթադիրքերի դեպքում կտրվածքի մակերեսին հայտնաբերվում են վարդագույն հեղուկի հետքեր, երբ մթերքը կտրվում է դրա ամենահաստ մասով անցնող գծի երկայնությամբ։</w:t>
      </w:r>
    </w:p>
    <w:p w:rsidR="002B65BD" w:rsidRPr="002701F3" w:rsidRDefault="002B65BD" w:rsidP="002701F3">
      <w:pPr>
        <w:pStyle w:val="a1"/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  <w:r w:rsidRPr="002701F3">
        <w:rPr>
          <w:rFonts w:ascii="GHEA Grapalat" w:hAnsi="GHEA Grapalat" w:cs="Sylfaen"/>
          <w:color w:val="000000"/>
          <w:sz w:val="24"/>
          <w:szCs w:val="24"/>
        </w:rPr>
        <w:t>2.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1602 41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100 0, 1602 42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100 0 </w:t>
      </w:r>
      <w:r w:rsidR="002701F3">
        <w:rPr>
          <w:rFonts w:ascii="GHEA Grapalat" w:hAnsi="GHEA Grapalat" w:cs="Sylfaen"/>
          <w:color w:val="000000"/>
          <w:sz w:val="24"/>
          <w:szCs w:val="24"/>
        </w:rPr>
        <w:t>եւ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1602 49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110 0-1602 49</w:t>
      </w:r>
      <w:r w:rsidR="002701F3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150 0 ստորաենթադիրքերում «դրանց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կտորները»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եզրույթը վերաբերում է միայն պատրաստի կամ պահածոյացված մսին, որը չափերով </w:t>
      </w:r>
      <w:r w:rsidR="002701F3">
        <w:rPr>
          <w:rFonts w:ascii="GHEA Grapalat" w:hAnsi="GHEA Grapalat" w:cs="Sylfaen"/>
          <w:color w:val="000000"/>
          <w:sz w:val="24"/>
          <w:szCs w:val="24"/>
        </w:rPr>
        <w:t>եւ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կապակցող մկանային հյուսվածքների հատկություններով կարելի է </w:t>
      </w:r>
      <w:r w:rsidRPr="00907C19">
        <w:rPr>
          <w:rFonts w:ascii="GHEA Grapalat" w:hAnsi="GHEA Grapalat" w:cs="Sylfaen"/>
          <w:color w:val="000000"/>
          <w:sz w:val="24"/>
          <w:szCs w:val="24"/>
        </w:rPr>
        <w:t>նույնականացնել</w:t>
      </w:r>
      <w:r w:rsidRPr="002701F3">
        <w:rPr>
          <w:rFonts w:ascii="GHEA Grapalat" w:hAnsi="GHEA Grapalat" w:cs="Sylfaen"/>
          <w:color w:val="000000"/>
          <w:sz w:val="24"/>
          <w:szCs w:val="24"/>
        </w:rPr>
        <w:t xml:space="preserve"> որպես ընտանի </w:t>
      </w:r>
      <w:r w:rsidRPr="002701F3">
        <w:rPr>
          <w:rFonts w:ascii="GHEA Grapalat" w:hAnsi="GHEA Grapalat" w:cs="Sylfaen"/>
          <w:color w:val="000000"/>
          <w:sz w:val="24"/>
          <w:szCs w:val="24"/>
        </w:rPr>
        <w:lastRenderedPageBreak/>
        <w:t>խոզերի ազդրի, թիակի, ֆիլեի կամ պարանոցային հատվածներից</w:t>
      </w:r>
      <w:r w:rsidR="00EA4137" w:rsidRPr="002701F3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ստացված</w:t>
      </w:r>
      <w:r w:rsidR="00EA4137" w:rsidRPr="002701F3">
        <w:rPr>
          <w:rFonts w:ascii="GHEA Grapalat" w:hAnsi="GHEA Grapalat" w:cs="Sylfaen"/>
          <w:color w:val="000000"/>
          <w:sz w:val="24"/>
          <w:szCs w:val="24"/>
        </w:rPr>
        <w:t xml:space="preserve"> </w:t>
      </w:r>
      <w:r w:rsidRPr="002701F3">
        <w:rPr>
          <w:rFonts w:ascii="GHEA Grapalat" w:hAnsi="GHEA Grapalat" w:cs="Sylfaen"/>
          <w:color w:val="000000"/>
          <w:sz w:val="24"/>
          <w:szCs w:val="24"/>
        </w:rPr>
        <w:t>միս:</w:t>
      </w:r>
    </w:p>
    <w:p w:rsidR="002B65BD" w:rsidRPr="002701F3" w:rsidRDefault="002B65BD" w:rsidP="002701F3">
      <w:pPr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</w:p>
    <w:tbl>
      <w:tblPr>
        <w:tblW w:w="9795" w:type="dxa"/>
        <w:tblInd w:w="-12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746"/>
        <w:gridCol w:w="6480"/>
        <w:gridCol w:w="1399"/>
      </w:tblGrid>
      <w:tr w:rsidR="002B65BD" w:rsidRPr="002701F3" w:rsidTr="00D43B95">
        <w:trPr>
          <w:cantSplit/>
          <w:tblHeader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pStyle w:val="a6"/>
              <w:ind w:left="0"/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ԱՏԳ ԱԱ ծածկագիր</w:t>
            </w:r>
          </w:p>
        </w:tc>
        <w:tc>
          <w:tcPr>
            <w:tcW w:w="6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Դիրքի անվանումը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Լրացուցիչ չափման միավորներ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1601 00</w:t>
            </w:r>
          </w:p>
        </w:tc>
        <w:tc>
          <w:tcPr>
            <w:tcW w:w="6480" w:type="dxa"/>
            <w:tcBorders>
              <w:top w:val="single" w:sz="4" w:space="0" w:color="auto"/>
            </w:tcBorders>
          </w:tcPr>
          <w:p w:rsidR="002B65BD" w:rsidRPr="002701F3" w:rsidRDefault="002B65BD" w:rsidP="002701F3">
            <w:pPr>
              <w:pStyle w:val="a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Երշիկներ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մսից, մսային ենթամթերքներից կամ արյունից պատրաստված համանման մթերք. դրանց հիմքով պատրաստված պատրաստի սննդամթերք՝</w:t>
            </w:r>
          </w:p>
        </w:tc>
        <w:tc>
          <w:tcPr>
            <w:tcW w:w="1399" w:type="dxa"/>
            <w:tcBorders>
              <w:top w:val="single" w:sz="4" w:space="0" w:color="auto"/>
            </w:tcBorders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1601 00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100 0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լյարդից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1601 00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910 0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երշիկներ, չոր կամ մածուկանման, հում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1601 00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990 0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a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Մսից, մսային ենթամթերքներից կամ արյունից պատրաստի կամ պահածոյացված այլ մթերք՝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1602 10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հոմոգենացված պատրաստի մթերք՝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1602 10 001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մանկական սննդի համար 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1602 10 009</w:t>
            </w:r>
            <w:r w:rsidR="002701F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1602 20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ցանկացած կենդանու լյարդից՝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1602 20 100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սագի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բադի լյարդից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1602 20 900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0105 ապրանքային դիրքի ընտանի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թռչնից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1602 31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հնդկահավից՝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57 զանգվ.% կամ ավելի ընտանի թռչնի մսի կամ ենթամթերքների պարունակությամբ՝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1602 31 110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հնդկահավի՝ բացառապես հում մսի պարունակությամբ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1602 31 190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1602 31 300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25 զանգվ.% կամ ավելի, սակայն 57 զանգվ.%–ից պակաս ընտանի թռչնի մսի կամ ենթամթերքների պարունակությամբ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1602 31 900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1602 32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ընտանի հավերից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(Gallus domesticus)՝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57 զանգվ.% կամ ավելի ընտանի թռչնի մսի կամ ենթամթերքների պարունակությամբ՝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1602 32 110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հում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1602 32 190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1602 32 300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25 զանգվ.% կամ ավելի, սակայն 57 զանգվ.%–ից պակաս ընտանի թռչնի մսի կամ ենթամթերքների պարունակությամբ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1602 32 900</w:t>
            </w:r>
            <w:r w:rsidRPr="002701F3">
              <w:rPr>
                <w:rFonts w:ascii="Sylfaen" w:hAnsi="Sylfaen" w:cs="Sylfaen"/>
                <w:color w:val="000000"/>
                <w:sz w:val="24"/>
                <w:szCs w:val="24"/>
              </w:rPr>
              <w:t> 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1602 39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57 զանգվ.% կամ ավելի ընտանի թռչնի մսի կամ ենթամթերքների պարունակությամբ՝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1602 39 210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հում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1602 39 290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1602 39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400 0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25 զանգվ.% կամ ավելի, սակայն 57 զանգվ.%–ից պակաս ընտանի թռչնի մսի կամ ենթամթերքների պարունակությամբ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1602 39 800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խոզից՝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1602 41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ազդրեր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դրանց կտորները՝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1602 41 100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ընտանի խոզերի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1602 41 900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1602 42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թիակի մաս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դրա կտորները՝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1602 42 100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ընտանի խոզերի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1602 42 900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  <w:lang w:val="en-US"/>
              </w:rPr>
              <w:t>`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ներառյալ խառնուրդները՝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ընտանի խոզից՝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80 զանգվ.% կամ ավելի ցանկացած տեսակի մսի կամ մսային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ենթամթերքի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պարունակությամբ՝ ներառյալ ցանկացած տեսակի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ծագման ճարպ՝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1602 49 110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ֆիլեի մասերը (բացի պարանոցային մասերից)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դրանց կտորները՝ ներառյալ ֆիլեի կամ ազդրի մասերի խառնուրդները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1602 49 130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337E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պարանոցային մասերը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դրանց կտորները՝ ներառյալ պարանոցային ու թիակի մասերի խառնուրդները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1602 49 150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 խառնուրդներ` ազդրերի, թիակների, ֆիլեի կամ պարանոցային մասերի ու դրանց կտորների պարունակությամբ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1602 49 190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1602 49 300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C4561B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40 զանգվ.% կամ ավելի, սակայն 80 զանգվ.%–ից պակաս ցանկացած տեսակի մսի կամ մսային ենթամթերքի պարունակությամբ՝ ներառյալ ցանկացած տեսակի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ծագման ճարպը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1602 49 500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40 զանգվ.%–ից պակաս ցանկացած տեսակի մսի կամ մսային ենթամթերքի պարունակությամբ՝ ներառյալ ցանկացած տեսակի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ծագման ճարպը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1602 49 900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1602 50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խոշոր եղջ</w:t>
            </w:r>
            <w:r w:rsidRPr="00C4561B">
              <w:rPr>
                <w:rFonts w:ascii="GHEA Grapalat" w:hAnsi="GHEA Grapalat" w:cs="Sylfaen"/>
                <w:color w:val="000000"/>
                <w:sz w:val="24"/>
                <w:szCs w:val="24"/>
              </w:rPr>
              <w:t>ե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րավոր անասունի մսից՝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1602 50 100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հում. խաշած մսի կամ ենթամթերքների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հում մսի կամ ենթամթերքների խառնուրդներ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1602 50 310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աղը դրած միս՝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ind w:left="28" w:right="28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1602 50 310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1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ind w:left="652" w:hanging="595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– հերմետիկ կոնտեյներներում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ind w:left="28" w:right="28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1602 50 310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9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ind w:left="652" w:hanging="595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1602 50 950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ind w:left="28" w:right="28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1602 50 950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1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ind w:left="652" w:hanging="595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– հերմետիկ կոնտեյներներում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ind w:left="28" w:right="28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1602 50 950</w:t>
            </w:r>
            <w:r w:rsidR="00C4561B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sz w:val="24"/>
                <w:szCs w:val="24"/>
              </w:rPr>
              <w:t>9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ind w:left="652" w:hanging="595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jc w:val="center"/>
              <w:rPr>
                <w:rFonts w:ascii="GHEA Grapalat" w:hAnsi="GHEA Grapalat" w:cs="Sylfaen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այլ՝ ներառյալ ցանկացած կենդանու արյունից պատրաստի մթերք՝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1602 90 100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ցանկացած կենդանու արյունից մթերք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1602 90 310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որսամսից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կամ ճագարից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1602 90 510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ընտանի խոզի մսի կամ մսային ենթամթերքների պարունակությամբ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C4561B">
            <w:pPr>
              <w:pStyle w:val="5"/>
              <w:ind w:left="942" w:hanging="88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խոշոր եղջերավոր անասունի մսի կամ ենթամթերքների պարունակությամբ՝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1602 90 610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A03B63">
            <w:pPr>
              <w:pStyle w:val="6"/>
              <w:ind w:left="1122" w:hanging="106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հում. խաշած մսի կամ ենթամթերքների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հում մսի կամ ենթամթերքների խառնուրդներ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1602 90 690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C4561B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ոչխարի կամ այծի մսից՝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A03B63">
            <w:pPr>
              <w:pStyle w:val="7"/>
              <w:ind w:left="1392" w:hanging="133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հում. խաշած մսի կամ ենթամթերքների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հում մսի կամ ենթամթերքների խառնուրդներ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1602 90 720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8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– – </w:t>
            </w:r>
            <w:r w:rsidR="00972205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ոչխարի մսից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1602 90 740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085DDD" w:rsidP="002701F3">
            <w:pPr>
              <w:pStyle w:val="8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– – </w:t>
            </w:r>
            <w:r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այծի մսից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7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A03B6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1602 90 760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8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– – </w:t>
            </w:r>
            <w:r w:rsidR="0069559C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ոչխարի մսից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1602 90 780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8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այծի մսից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1602 90 990 0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972205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1603 00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a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Լուծամզվածքներ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հյութեր մսից,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ձկից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կամ խեցգետնանմաններից, կակղամարմիններից կամ ջրային այլ անողնաշարավորներից՝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1603 00 100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առաջնային փաթեթվածքներում, 1 կգ կամ պակաս զուտ զանգվածով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1603 00 800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a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Պատրաստի կամ պահածոյացված ձուկ. թառափազգիների ձկնկիթ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դրա փոխարինիչները՝ պատրաստած ձկան ձկնկիթի հատիկներից՝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ձուկ՝ ամբողջական կամ կտորներով, սակայն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չլցոնած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1604 11 000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սաղմոն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1604 12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ծովատառեխ՝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1604 12 100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ֆիլե, հում, խմորով կամ փշրանքով պատված, նախապես յուղով տապակած կամ չտապակած, սառեցված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1604 12 910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հերմետիկ փաթեթներում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1604 12 990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1604 13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սարդինաներ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,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սարդինելա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,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կիլկա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կամ շպրոտներ՝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սարդինաներ՝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1604 13 110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085DD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– 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ձիթապտղի յուղի մեջ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1604 13 190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1604 13 900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1604 14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085DDD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թյուննոս,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սկիպջեք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կամ շերտավոր թյուննոս,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պելամիդա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(Sarda</w:t>
            </w:r>
            <w:r w:rsidR="00085DDD">
              <w:rPr>
                <w:rFonts w:ascii="Sylfaen" w:hAnsi="Sylfaen" w:cs="Sylfae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spp.)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085DDD" w:rsidP="008224B6">
            <w:pPr>
              <w:pStyle w:val="3"/>
              <w:ind w:left="417" w:hanging="34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թյուննոս, սկիպջեք կամ շերտավոր թյուննոս՝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1604 14 110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8224B6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– 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բուսական յուղի մեջ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1604 14 160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ֆիլե, որը հայտնի է որպես «կորդեր կամ զուրգել (բալիկ</w:t>
            </w:r>
            <w:r w:rsidR="00EA4137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)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1604 14 180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1604 14 900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պելամիդա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(Sarda spp.)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1604 15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թյունիկ՝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Scomber scombrus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Scomber japonicus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ցեղատեսակների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8224B6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1604 15 110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  <w:lang w:val="ru-RU"/>
              </w:rPr>
              <w:t>ֆիլե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1604 15 190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1604 15 900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Scomber australasicus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ցեղատեսակի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1604 16 000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անձրուկներ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1604 17 000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օձաձուկ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1604 19 100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սաղմոնազգիներ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՝ բացառությամբ սաղմոնի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8224B6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Euthynnus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ցեղի ձկներ՝ բացի սկիպջեքից, կամ շերտավոր թյուննոսից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(Euthynnus (Katsuwonus) pelamis)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1604 19 310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771737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– – 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ֆիլե, որը հայտնի է որպես «կորդեր կամ </w:t>
            </w:r>
            <w:r w:rsidR="00EA4137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(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զուրգել</w:t>
            </w:r>
            <w:r w:rsidR="00EA4137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)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B65BD"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բալիկ»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1604 19 390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1604 19 500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Orcynopsis unicolor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ցեղատեսակի ձուկ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1604 19 910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ֆիլե, հում, խմորով կամ փշրանքով պատված, նախապես յուղով տապակած կամ չտապակած, սառեցված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1604 19 920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ձողաձուկ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(Gadus morhua, Gadus ogac, Gadus macrocephalus)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1604 19 930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սայդա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(Pollachius virens)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1604 19 940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771737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="002B65BD"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մեռլուզա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B65BD"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(Merluccius spp.)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ամերիկյան </w:t>
            </w:r>
            <w:r w:rsidR="002B65BD"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թելալողակ</w:t>
            </w:r>
            <w:r w:rsidR="002B65BD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շերեփաձուկ </w:t>
            </w:r>
            <w:r w:rsidR="002B65BD"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(Urophycis spp.)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1604 19 950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մինտայ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(Theragra chalcogramma)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արծաթափայլ սայդա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(Pollachius pollachius)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1604 19 971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թառափազգիներ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1604 19 979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պատրաստի կամ պահածոյացված այլ ձուկ՝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1604 20 050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պատրաստի սննդամթերքներ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սուրիմիից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1604 20 100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սաղմոնից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1604 20 300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սաղմոնազգիներից՝ բացառությամբ սաղմոնի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1604 20 400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անձրուկներից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1604 20 500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771737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սարդինաներից, պելամիդաներից,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Scomber scombrus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="00771737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 xml:space="preserve">Scomber japonicus </w:t>
            </w:r>
            <w:r w:rsidRPr="00392A83">
              <w:rPr>
                <w:rFonts w:ascii="GHEA Grapalat" w:hAnsi="GHEA Grapalat" w:cs="Sylfaen"/>
                <w:iCs/>
                <w:color w:val="000000"/>
                <w:sz w:val="24"/>
                <w:szCs w:val="24"/>
              </w:rPr>
              <w:t xml:space="preserve">ցեղատեսակի </w:t>
            </w:r>
            <w:r w:rsidRPr="00907C19">
              <w:rPr>
                <w:rFonts w:ascii="GHEA Grapalat" w:hAnsi="GHEA Grapalat" w:cs="Sylfaen"/>
                <w:iCs/>
                <w:color w:val="000000"/>
                <w:sz w:val="24"/>
                <w:szCs w:val="24"/>
              </w:rPr>
              <w:t>սկումբրիաներից</w:t>
            </w:r>
            <w:r w:rsidRPr="00392A83">
              <w:rPr>
                <w:rFonts w:ascii="GHEA Grapalat" w:hAnsi="GHEA Grapalat" w:cs="Sylfaen"/>
                <w:iCs/>
                <w:color w:val="000000"/>
                <w:sz w:val="24"/>
                <w:szCs w:val="24"/>
              </w:rPr>
              <w:t>,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 xml:space="preserve"> Orcynopsis unicolor </w:t>
            </w:r>
            <w:r w:rsidRPr="00392A83">
              <w:rPr>
                <w:rFonts w:ascii="GHEA Grapalat" w:hAnsi="GHEA Grapalat" w:cs="Sylfaen"/>
                <w:iCs/>
                <w:color w:val="000000"/>
                <w:sz w:val="24"/>
                <w:szCs w:val="24"/>
              </w:rPr>
              <w:t>ցեղատեսակի ձկից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1604 20 700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թյուննոսից, սկիպջեքից կամ շերտավոր թյուննոսից, կամ </w:t>
            </w:r>
            <w:r w:rsidRPr="002701F3">
              <w:rPr>
                <w:rFonts w:ascii="GHEA Grapalat" w:hAnsi="GHEA Grapalat" w:cs="Sylfaen"/>
                <w:i/>
                <w:iCs/>
                <w:color w:val="000000"/>
                <w:sz w:val="24"/>
                <w:szCs w:val="24"/>
              </w:rPr>
              <w:t>Euthynnus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ցեղատեսակի այլ ձկից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 նյութերից՝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1604 20 901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թառափազգիներից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1604 20 909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– այլ ձկից՝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թառափազգիների ձկնկիթ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թառափազգիների ձկնկիթի փոխարինիչներ՝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1604 31 000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թառափազգիների ձկնկիթ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1604 32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թառափազգիների ձկնկիթի փոխարինիչներ՝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1604 32 001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սաղմոնազգիների ձկնկիթ (կարմիր ձկնկիթ)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1604 32 009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a5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Պատրաստի կամ պահածոյացված խեցգետնանմաններ, կակղամարմիններ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ջրային այլ անողնաշարավորներ՝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1605 10 000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ծովախեցգետիններ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մանր ծովախեցգետիններ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ատամնավոր մանր ծովախեցգետիններ՝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1605 21 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="00392A8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ոչ հերմետիկ փաթեթի մեջ՝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1605 21 100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առաջնային փաթեթվածքներում, 2 կգ-ից ոչ ավելի զուտ զանգվածով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1605 21 900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1605 29 000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1605 30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օմարներ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1605 30 100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907C19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ջերմային մշակման </w:t>
            </w:r>
            <w:r w:rsid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ենթարկված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օմարի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միս, օմարի յուղի կամ օմարի պաշտետների, մածուկների, ապուրների կամ սոուսների արտադրության համար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1605 30 900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1605 40 000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այլ խեցգետնանմաններ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կակղամարմիններ՝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1605 51 000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ոստրեներ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1605 52 000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կատարիկներ՝ ներառյալ թագավորական կատարիկները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1605 53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միդիաներ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1605 53 100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հերմետիկ փաթեթներում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1605 53 900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3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1605 54 000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սիպելներ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կաղամարներ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1605 55 000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392A8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ութոտնուկներ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1605 56 000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կլեմներ</w:t>
            </w:r>
            <w:r w:rsidR="00EA4137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, </w:t>
            </w:r>
            <w:r w:rsidR="00EA4137"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կարդիիդներ</w:t>
            </w:r>
            <w:r w:rsidR="00EA4137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</w:t>
            </w:r>
            <w:r w:rsidR="002701F3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եւ</w:t>
            </w:r>
            <w:r w:rsidR="00EA4137"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արկեր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1605 57 000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392A8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ծովային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գ</w:t>
            </w:r>
            <w:r w:rsidR="00EA4137"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ալիոտիսնե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1605 58 000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խխունջներ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  <w:lang w:val="en-US"/>
              </w:rPr>
              <w:t>`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բացի </w:t>
            </w:r>
            <w:r w:rsidRPr="00907C19">
              <w:rPr>
                <w:rFonts w:ascii="GHEA Grapalat" w:hAnsi="GHEA Grapalat" w:cs="Sylfaen"/>
                <w:color w:val="000000"/>
                <w:sz w:val="24"/>
                <w:szCs w:val="24"/>
              </w:rPr>
              <w:t>լիպարիսից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1605 59 000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1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ջրային այլ անողնաշարավորներ՝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1605 61 000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– – </w:t>
            </w:r>
            <w:r w:rsidRPr="0013027C">
              <w:rPr>
                <w:rFonts w:ascii="GHEA Grapalat" w:hAnsi="GHEA Grapalat" w:cs="Sylfaen"/>
                <w:color w:val="000000"/>
                <w:sz w:val="24"/>
                <w:szCs w:val="24"/>
              </w:rPr>
              <w:t>գոլոտուրիաներ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1605 62 000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ծովային ոզնիներ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1605 63 000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մեդուզաներ</w:t>
            </w:r>
          </w:p>
        </w:tc>
        <w:tc>
          <w:tcPr>
            <w:tcW w:w="1399" w:type="dxa"/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  <w:tr w:rsidR="002B65BD" w:rsidRPr="002701F3" w:rsidTr="00D43B95">
        <w:trPr>
          <w:cantSplit/>
        </w:trPr>
        <w:tc>
          <w:tcPr>
            <w:tcW w:w="170" w:type="dxa"/>
            <w:tcBorders>
              <w:top w:val="nil"/>
              <w:bottom w:val="nil"/>
            </w:tcBorders>
          </w:tcPr>
          <w:p w:rsidR="002B65BD" w:rsidRPr="002701F3" w:rsidRDefault="002B65BD" w:rsidP="002701F3">
            <w:pP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2B65BD" w:rsidRPr="002701F3" w:rsidRDefault="002B65BD" w:rsidP="002701F3">
            <w:pPr>
              <w:pStyle w:val="a4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1605 69 000</w:t>
            </w:r>
            <w:r w:rsidR="00392A83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480" w:type="dxa"/>
            <w:tcBorders>
              <w:bottom w:val="single" w:sz="4" w:space="0" w:color="auto"/>
            </w:tcBorders>
          </w:tcPr>
          <w:p w:rsidR="002B65BD" w:rsidRPr="002701F3" w:rsidRDefault="002B65BD" w:rsidP="002701F3">
            <w:pPr>
              <w:pStyle w:val="2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 – այլ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2B65BD" w:rsidRPr="002701F3" w:rsidRDefault="002B65BD" w:rsidP="002701F3">
            <w:pPr>
              <w:pStyle w:val="a6"/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2701F3">
              <w:rPr>
                <w:rFonts w:ascii="GHEA Grapalat" w:hAnsi="GHEA Grapalat" w:cs="Sylfaen"/>
                <w:color w:val="000000"/>
                <w:sz w:val="24"/>
                <w:szCs w:val="24"/>
              </w:rPr>
              <w:t>–</w:t>
            </w:r>
          </w:p>
        </w:tc>
      </w:tr>
    </w:tbl>
    <w:p w:rsidR="002B65BD" w:rsidRPr="002701F3" w:rsidRDefault="002B65BD" w:rsidP="002701F3">
      <w:pPr>
        <w:spacing w:after="160" w:line="360" w:lineRule="auto"/>
        <w:rPr>
          <w:rFonts w:ascii="GHEA Grapalat" w:hAnsi="GHEA Grapalat" w:cs="Sylfaen"/>
          <w:color w:val="000000"/>
          <w:sz w:val="24"/>
          <w:szCs w:val="24"/>
        </w:rPr>
      </w:pPr>
    </w:p>
    <w:sectPr w:rsidR="002B65BD" w:rsidRPr="002701F3" w:rsidSect="002701F3">
      <w:pgSz w:w="11907" w:h="16840"/>
      <w:pgMar w:top="1134" w:right="850" w:bottom="1134" w:left="1701" w:header="720" w:footer="720" w:gutter="0"/>
      <w:pgNumType w:start="14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A00" w:rsidRDefault="00807A00">
      <w:r>
        <w:separator/>
      </w:r>
    </w:p>
  </w:endnote>
  <w:endnote w:type="continuationSeparator" w:id="1">
    <w:p w:rsidR="00807A00" w:rsidRDefault="00807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A00" w:rsidRDefault="00807A00">
      <w:r>
        <w:separator/>
      </w:r>
    </w:p>
  </w:footnote>
  <w:footnote w:type="continuationSeparator" w:id="1">
    <w:p w:rsidR="00807A00" w:rsidRDefault="00807A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15B5B"/>
    <w:multiLevelType w:val="hybridMultilevel"/>
    <w:tmpl w:val="20D4E5EC"/>
    <w:lvl w:ilvl="0" w:tplc="1C7884DA">
      <w:start w:val="1604"/>
      <w:numFmt w:val="bullet"/>
      <w:lvlText w:val="–"/>
      <w:lvlJc w:val="left"/>
      <w:pPr>
        <w:ind w:left="417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D61"/>
    <w:rsid w:val="000049DE"/>
    <w:rsid w:val="0000792C"/>
    <w:rsid w:val="000204C4"/>
    <w:rsid w:val="00030BBF"/>
    <w:rsid w:val="000337E2"/>
    <w:rsid w:val="00044386"/>
    <w:rsid w:val="00055EED"/>
    <w:rsid w:val="00081D9E"/>
    <w:rsid w:val="00085DDD"/>
    <w:rsid w:val="000940B0"/>
    <w:rsid w:val="000A4D82"/>
    <w:rsid w:val="000D74AD"/>
    <w:rsid w:val="000D75CA"/>
    <w:rsid w:val="000D77CF"/>
    <w:rsid w:val="000E70B9"/>
    <w:rsid w:val="000F1546"/>
    <w:rsid w:val="000F2ED7"/>
    <w:rsid w:val="00106E15"/>
    <w:rsid w:val="00110B8D"/>
    <w:rsid w:val="00127192"/>
    <w:rsid w:val="0013027C"/>
    <w:rsid w:val="001403BC"/>
    <w:rsid w:val="00141310"/>
    <w:rsid w:val="0014544A"/>
    <w:rsid w:val="00151EF7"/>
    <w:rsid w:val="001523A1"/>
    <w:rsid w:val="001711C9"/>
    <w:rsid w:val="00171FCE"/>
    <w:rsid w:val="001A1847"/>
    <w:rsid w:val="001B4C91"/>
    <w:rsid w:val="001B5DA0"/>
    <w:rsid w:val="002119A1"/>
    <w:rsid w:val="00242192"/>
    <w:rsid w:val="00253E65"/>
    <w:rsid w:val="002701F3"/>
    <w:rsid w:val="002708F4"/>
    <w:rsid w:val="00290E65"/>
    <w:rsid w:val="00296E15"/>
    <w:rsid w:val="002B65BD"/>
    <w:rsid w:val="002C3349"/>
    <w:rsid w:val="002C49B3"/>
    <w:rsid w:val="002C6ED6"/>
    <w:rsid w:val="002D362D"/>
    <w:rsid w:val="002F0BA7"/>
    <w:rsid w:val="00311795"/>
    <w:rsid w:val="003361FF"/>
    <w:rsid w:val="00337128"/>
    <w:rsid w:val="00340630"/>
    <w:rsid w:val="00343443"/>
    <w:rsid w:val="003666DD"/>
    <w:rsid w:val="00372C6E"/>
    <w:rsid w:val="00380692"/>
    <w:rsid w:val="00392A83"/>
    <w:rsid w:val="003A7D63"/>
    <w:rsid w:val="003C1A11"/>
    <w:rsid w:val="003C4AE7"/>
    <w:rsid w:val="003C5964"/>
    <w:rsid w:val="003D3779"/>
    <w:rsid w:val="004216AB"/>
    <w:rsid w:val="00421947"/>
    <w:rsid w:val="0042375E"/>
    <w:rsid w:val="00430985"/>
    <w:rsid w:val="00473315"/>
    <w:rsid w:val="00496A0F"/>
    <w:rsid w:val="004A2EFD"/>
    <w:rsid w:val="004B3638"/>
    <w:rsid w:val="004D20C4"/>
    <w:rsid w:val="004E6ABF"/>
    <w:rsid w:val="004F2389"/>
    <w:rsid w:val="00520FEB"/>
    <w:rsid w:val="00541DDC"/>
    <w:rsid w:val="00552A0E"/>
    <w:rsid w:val="00567E96"/>
    <w:rsid w:val="00585D8F"/>
    <w:rsid w:val="00587EEA"/>
    <w:rsid w:val="00595083"/>
    <w:rsid w:val="005A20D6"/>
    <w:rsid w:val="005C593B"/>
    <w:rsid w:val="005D4144"/>
    <w:rsid w:val="005D7DF4"/>
    <w:rsid w:val="005E277C"/>
    <w:rsid w:val="005E3DC6"/>
    <w:rsid w:val="005F67E1"/>
    <w:rsid w:val="006406C3"/>
    <w:rsid w:val="00654FFB"/>
    <w:rsid w:val="00657708"/>
    <w:rsid w:val="00662992"/>
    <w:rsid w:val="00674ADE"/>
    <w:rsid w:val="00684378"/>
    <w:rsid w:val="006909A5"/>
    <w:rsid w:val="0069559C"/>
    <w:rsid w:val="006A6330"/>
    <w:rsid w:val="00701202"/>
    <w:rsid w:val="00712368"/>
    <w:rsid w:val="00731CB5"/>
    <w:rsid w:val="0075417D"/>
    <w:rsid w:val="00771737"/>
    <w:rsid w:val="007774C7"/>
    <w:rsid w:val="007C15B5"/>
    <w:rsid w:val="007E4839"/>
    <w:rsid w:val="00806409"/>
    <w:rsid w:val="00807A00"/>
    <w:rsid w:val="00811789"/>
    <w:rsid w:val="008125E3"/>
    <w:rsid w:val="008224B6"/>
    <w:rsid w:val="00837A5C"/>
    <w:rsid w:val="00837C44"/>
    <w:rsid w:val="00844D7D"/>
    <w:rsid w:val="00850B66"/>
    <w:rsid w:val="008712AD"/>
    <w:rsid w:val="00880CB4"/>
    <w:rsid w:val="00894382"/>
    <w:rsid w:val="008A1437"/>
    <w:rsid w:val="008A3498"/>
    <w:rsid w:val="008A5D03"/>
    <w:rsid w:val="008B3E80"/>
    <w:rsid w:val="008D67C6"/>
    <w:rsid w:val="008E6109"/>
    <w:rsid w:val="00907C19"/>
    <w:rsid w:val="00926121"/>
    <w:rsid w:val="00930935"/>
    <w:rsid w:val="009316AA"/>
    <w:rsid w:val="0093410E"/>
    <w:rsid w:val="0093487B"/>
    <w:rsid w:val="00943DF2"/>
    <w:rsid w:val="0096727F"/>
    <w:rsid w:val="00972205"/>
    <w:rsid w:val="009A2E80"/>
    <w:rsid w:val="009A364F"/>
    <w:rsid w:val="009B1A6E"/>
    <w:rsid w:val="009C64AD"/>
    <w:rsid w:val="009D7014"/>
    <w:rsid w:val="009E7EAE"/>
    <w:rsid w:val="00A03B63"/>
    <w:rsid w:val="00A049DC"/>
    <w:rsid w:val="00A23D61"/>
    <w:rsid w:val="00A3795F"/>
    <w:rsid w:val="00A52C8C"/>
    <w:rsid w:val="00A67928"/>
    <w:rsid w:val="00A737AF"/>
    <w:rsid w:val="00AB48B0"/>
    <w:rsid w:val="00AD1F12"/>
    <w:rsid w:val="00AF00BB"/>
    <w:rsid w:val="00B015E4"/>
    <w:rsid w:val="00B0624B"/>
    <w:rsid w:val="00B1045B"/>
    <w:rsid w:val="00B106F7"/>
    <w:rsid w:val="00B130EF"/>
    <w:rsid w:val="00B22AC7"/>
    <w:rsid w:val="00B31483"/>
    <w:rsid w:val="00B5497C"/>
    <w:rsid w:val="00B60B68"/>
    <w:rsid w:val="00B7523D"/>
    <w:rsid w:val="00B768B2"/>
    <w:rsid w:val="00B80226"/>
    <w:rsid w:val="00BC0078"/>
    <w:rsid w:val="00BC0592"/>
    <w:rsid w:val="00BD77D1"/>
    <w:rsid w:val="00C12687"/>
    <w:rsid w:val="00C27A5C"/>
    <w:rsid w:val="00C374AD"/>
    <w:rsid w:val="00C42343"/>
    <w:rsid w:val="00C4561B"/>
    <w:rsid w:val="00C45D4A"/>
    <w:rsid w:val="00C707C2"/>
    <w:rsid w:val="00C740B1"/>
    <w:rsid w:val="00CA6580"/>
    <w:rsid w:val="00CC738B"/>
    <w:rsid w:val="00D0460D"/>
    <w:rsid w:val="00D12E41"/>
    <w:rsid w:val="00D25793"/>
    <w:rsid w:val="00D43B95"/>
    <w:rsid w:val="00D47CDA"/>
    <w:rsid w:val="00D646EC"/>
    <w:rsid w:val="00D90D9B"/>
    <w:rsid w:val="00DA3AA7"/>
    <w:rsid w:val="00DA4D92"/>
    <w:rsid w:val="00DB7FC8"/>
    <w:rsid w:val="00DF19A7"/>
    <w:rsid w:val="00E254F4"/>
    <w:rsid w:val="00E404E2"/>
    <w:rsid w:val="00E41C2A"/>
    <w:rsid w:val="00E57873"/>
    <w:rsid w:val="00E72B6C"/>
    <w:rsid w:val="00E87C4A"/>
    <w:rsid w:val="00E94E45"/>
    <w:rsid w:val="00EA2684"/>
    <w:rsid w:val="00EA4137"/>
    <w:rsid w:val="00EB1051"/>
    <w:rsid w:val="00ED69B7"/>
    <w:rsid w:val="00EE6D94"/>
    <w:rsid w:val="00EF0EB6"/>
    <w:rsid w:val="00EF42F7"/>
    <w:rsid w:val="00F00D70"/>
    <w:rsid w:val="00F359DA"/>
    <w:rsid w:val="00F42FE9"/>
    <w:rsid w:val="00F47241"/>
    <w:rsid w:val="00F6283A"/>
    <w:rsid w:val="00F72B58"/>
    <w:rsid w:val="00F83E36"/>
    <w:rsid w:val="00F8402B"/>
    <w:rsid w:val="00F86C4C"/>
    <w:rsid w:val="00F951AE"/>
    <w:rsid w:val="00FB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uiPriority w:val="99"/>
    <w:rsid w:val="00B0624B"/>
    <w:pPr>
      <w:overflowPunct/>
      <w:autoSpaceDE/>
      <w:autoSpaceDN/>
      <w:adjustRightInd/>
      <w:jc w:val="center"/>
      <w:textAlignment w:val="auto"/>
    </w:pPr>
    <w:rPr>
      <w:b/>
      <w:bCs/>
      <w:sz w:val="30"/>
      <w:szCs w:val="30"/>
    </w:rPr>
  </w:style>
  <w:style w:type="paragraph" w:customStyle="1" w:styleId="a0">
    <w:name w:val="заголовок примечания"/>
    <w:basedOn w:val="Normal"/>
    <w:uiPriority w:val="99"/>
    <w:rsid w:val="00B0624B"/>
    <w:rPr>
      <w:b/>
      <w:bCs/>
      <w:sz w:val="26"/>
      <w:szCs w:val="26"/>
    </w:rPr>
  </w:style>
  <w:style w:type="paragraph" w:customStyle="1" w:styleId="a1">
    <w:name w:val="пункт примечания"/>
    <w:basedOn w:val="Normal"/>
    <w:uiPriority w:val="99"/>
    <w:rsid w:val="00B0624B"/>
    <w:pPr>
      <w:widowControl/>
      <w:ind w:left="284" w:hanging="284"/>
      <w:jc w:val="both"/>
    </w:pPr>
    <w:rPr>
      <w:sz w:val="26"/>
      <w:szCs w:val="26"/>
    </w:rPr>
  </w:style>
  <w:style w:type="paragraph" w:customStyle="1" w:styleId="a2">
    <w:name w:val="номер группы"/>
    <w:basedOn w:val="Normal"/>
    <w:uiPriority w:val="99"/>
    <w:rsid w:val="00B0624B"/>
    <w:pPr>
      <w:spacing w:after="120"/>
      <w:jc w:val="center"/>
    </w:pPr>
    <w:rPr>
      <w:b/>
      <w:bCs/>
      <w:sz w:val="28"/>
      <w:szCs w:val="28"/>
    </w:rPr>
  </w:style>
  <w:style w:type="paragraph" w:customStyle="1" w:styleId="a3">
    <w:name w:val="наименование группы"/>
    <w:basedOn w:val="Normal"/>
    <w:uiPriority w:val="99"/>
    <w:rsid w:val="00B0624B"/>
    <w:pPr>
      <w:jc w:val="center"/>
    </w:pPr>
    <w:rPr>
      <w:b/>
      <w:bCs/>
      <w:sz w:val="28"/>
      <w:szCs w:val="28"/>
    </w:rPr>
  </w:style>
  <w:style w:type="paragraph" w:styleId="Caption">
    <w:name w:val="caption"/>
    <w:basedOn w:val="Normal"/>
    <w:uiPriority w:val="99"/>
    <w:qFormat/>
    <w:rsid w:val="00F359DA"/>
    <w:pPr>
      <w:keepLines/>
      <w:jc w:val="center"/>
    </w:pPr>
    <w:rPr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A23D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2B58"/>
    <w:rPr>
      <w:rFonts w:ascii="Times New Roman" w:hAnsi="Times New Roman" w:cs="Times New Roman"/>
      <w:sz w:val="2"/>
      <w:szCs w:val="2"/>
      <w:lang w:val="hy-AM" w:eastAsia="hy-AM"/>
    </w:rPr>
  </w:style>
  <w:style w:type="paragraph" w:customStyle="1" w:styleId="a4">
    <w:name w:val="код в колонке"/>
    <w:basedOn w:val="Normal"/>
    <w:uiPriority w:val="99"/>
    <w:rsid w:val="001711C9"/>
    <w:pPr>
      <w:ind w:left="28" w:right="28"/>
    </w:pPr>
    <w:rPr>
      <w:sz w:val="26"/>
      <w:szCs w:val="26"/>
    </w:rPr>
  </w:style>
  <w:style w:type="paragraph" w:customStyle="1" w:styleId="a5">
    <w:name w:val="текст тп"/>
    <w:basedOn w:val="Normal"/>
    <w:uiPriority w:val="99"/>
    <w:rsid w:val="001711C9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uiPriority w:val="99"/>
    <w:rsid w:val="001711C9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uiPriority w:val="99"/>
    <w:rsid w:val="001711C9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uiPriority w:val="99"/>
    <w:rsid w:val="001711C9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uiPriority w:val="99"/>
    <w:rsid w:val="001711C9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uiPriority w:val="99"/>
    <w:rsid w:val="001711C9"/>
    <w:pPr>
      <w:ind w:left="1049" w:right="57" w:hanging="992"/>
    </w:pPr>
    <w:rPr>
      <w:sz w:val="26"/>
      <w:szCs w:val="26"/>
    </w:rPr>
  </w:style>
  <w:style w:type="paragraph" w:customStyle="1" w:styleId="6">
    <w:name w:val="д6"/>
    <w:basedOn w:val="Normal"/>
    <w:uiPriority w:val="99"/>
    <w:rsid w:val="00C374AD"/>
    <w:pPr>
      <w:keepLines/>
      <w:widowControl/>
      <w:suppressAutoHyphens/>
      <w:overflowPunct/>
      <w:adjustRightInd/>
      <w:ind w:left="1248" w:right="57" w:hanging="1191"/>
      <w:textAlignment w:val="auto"/>
    </w:pPr>
    <w:rPr>
      <w:sz w:val="26"/>
      <w:szCs w:val="26"/>
    </w:rPr>
  </w:style>
  <w:style w:type="paragraph" w:customStyle="1" w:styleId="7">
    <w:name w:val="д7"/>
    <w:basedOn w:val="6"/>
    <w:uiPriority w:val="99"/>
    <w:rsid w:val="00C374AD"/>
    <w:pPr>
      <w:keepLines w:val="0"/>
      <w:widowControl w:val="0"/>
      <w:overflowPunct w:val="0"/>
      <w:adjustRightInd w:val="0"/>
      <w:ind w:left="1446" w:hanging="1389"/>
      <w:textAlignment w:val="baseline"/>
    </w:pPr>
  </w:style>
  <w:style w:type="paragraph" w:customStyle="1" w:styleId="8">
    <w:name w:val="д8"/>
    <w:basedOn w:val="7"/>
    <w:uiPriority w:val="99"/>
    <w:rsid w:val="00C374AD"/>
    <w:pPr>
      <w:ind w:left="1645" w:hanging="1588"/>
    </w:pPr>
  </w:style>
  <w:style w:type="paragraph" w:customStyle="1" w:styleId="a6">
    <w:name w:val="е/изм"/>
    <w:basedOn w:val="Normal"/>
    <w:uiPriority w:val="99"/>
    <w:rsid w:val="003C4AE7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link w:val="FooterChar"/>
    <w:uiPriority w:val="99"/>
    <w:rsid w:val="002D36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2B58"/>
    <w:rPr>
      <w:rFonts w:ascii="Times New Roman" w:hAnsi="Times New Roman" w:cs="Times New Roman"/>
      <w:sz w:val="20"/>
      <w:szCs w:val="20"/>
      <w:lang w:val="hy-AM" w:eastAsia="hy-AM"/>
    </w:rPr>
  </w:style>
  <w:style w:type="paragraph" w:styleId="Header">
    <w:name w:val="header"/>
    <w:basedOn w:val="Normal"/>
    <w:link w:val="HeaderChar"/>
    <w:uiPriority w:val="99"/>
    <w:rsid w:val="002D362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2B58"/>
    <w:rPr>
      <w:rFonts w:ascii="Times New Roman" w:hAnsi="Times New Roman" w:cs="Times New Roman"/>
      <w:sz w:val="20"/>
      <w:szCs w:val="20"/>
      <w:lang w:val="hy-AM" w:eastAsia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?????? IV</vt:lpstr>
    </vt:vector>
  </TitlesOfParts>
  <Company>TTU GTK RF</Company>
  <LinksUpToDate>false</LinksUpToDate>
  <CharactersWithSpaces>11765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IV</dc:title>
  <dc:subject/>
  <dc:creator>Reanimator 99 CD</dc:creator>
  <cp:keywords/>
  <dc:description/>
  <cp:lastModifiedBy>Ruzannah</cp:lastModifiedBy>
  <cp:revision>16</cp:revision>
  <cp:lastPrinted>2012-06-11T06:32:00Z</cp:lastPrinted>
  <dcterms:created xsi:type="dcterms:W3CDTF">2014-09-18T12:12:00Z</dcterms:created>
  <dcterms:modified xsi:type="dcterms:W3CDTF">2014-09-26T09:14:00Z</dcterms:modified>
</cp:coreProperties>
</file>