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E1A" w:rsidRPr="00277FEB" w:rsidRDefault="00207E1A" w:rsidP="00B7782F">
      <w:pPr>
        <w:pStyle w:val="a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77FEB">
        <w:rPr>
          <w:rFonts w:ascii="GHEA Grapalat" w:hAnsi="GHEA Grapalat"/>
          <w:color w:val="000000"/>
          <w:sz w:val="24"/>
          <w:szCs w:val="24"/>
        </w:rPr>
        <w:t>ԽՈՒՄԲ 36</w:t>
      </w:r>
    </w:p>
    <w:p w:rsidR="00207E1A" w:rsidRDefault="00207E1A" w:rsidP="00B7782F">
      <w:pPr>
        <w:pStyle w:val="a0"/>
        <w:spacing w:after="160" w:line="360" w:lineRule="auto"/>
        <w:rPr>
          <w:rFonts w:ascii="GHEA Grapalat" w:hAnsi="GHEA Grapalat"/>
          <w:color w:val="000000"/>
          <w:sz w:val="24"/>
          <w:szCs w:val="24"/>
          <w:lang w:val="en-US"/>
        </w:rPr>
      </w:pPr>
      <w:r w:rsidRPr="00277FEB">
        <w:rPr>
          <w:rFonts w:ascii="GHEA Grapalat" w:hAnsi="GHEA Grapalat"/>
          <w:color w:val="000000"/>
          <w:sz w:val="24"/>
          <w:szCs w:val="24"/>
        </w:rPr>
        <w:t>ՊԱՅԹՈՒՑԻԿ ՆՅՈՒԹԵՐ, ՀՐԱՏԵԽՆԻԿԱԿԱՆ ԱՐՏԱԴՐԱՆՔ, ԼՈՒՑԿԻՆԵՐ, ՀՐԱԿԻՐ ՀԱՄԱՀԱԼՎԱԾՔՆԵՐ, ՈՐՈՇ ԴՅՈՒՐԱՎԱՌ ՆՅՈՒԹԵՐ</w:t>
      </w:r>
    </w:p>
    <w:p w:rsidR="00207E1A" w:rsidRPr="00277FEB" w:rsidRDefault="00207E1A" w:rsidP="00B7782F">
      <w:pPr>
        <w:pStyle w:val="a1"/>
        <w:spacing w:after="160" w:line="360" w:lineRule="auto"/>
        <w:jc w:val="both"/>
        <w:rPr>
          <w:rFonts w:ascii="GHEA Grapalat" w:hAnsi="GHEA Grapalat"/>
          <w:color w:val="000000"/>
          <w:sz w:val="24"/>
          <w:szCs w:val="24"/>
        </w:rPr>
      </w:pPr>
      <w:r w:rsidRPr="00277FEB">
        <w:rPr>
          <w:rFonts w:ascii="GHEA Grapalat" w:hAnsi="GHEA Grapalat"/>
          <w:color w:val="000000"/>
          <w:sz w:val="24"/>
          <w:szCs w:val="24"/>
        </w:rPr>
        <w:t>Ծանոթագրություններ.</w:t>
      </w:r>
    </w:p>
    <w:p w:rsidR="00207E1A" w:rsidRPr="00B7782F" w:rsidRDefault="00207E1A" w:rsidP="00B7782F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77FEB">
        <w:rPr>
          <w:rFonts w:ascii="GHEA Grapalat" w:hAnsi="GHEA Grapalat"/>
          <w:color w:val="000000"/>
          <w:sz w:val="24"/>
          <w:szCs w:val="24"/>
        </w:rPr>
        <w:t>1.</w:t>
      </w:r>
      <w:r w:rsidR="00B7782F">
        <w:rPr>
          <w:color w:val="000000"/>
          <w:sz w:val="24"/>
          <w:szCs w:val="24"/>
        </w:rPr>
        <w:t xml:space="preserve"> </w:t>
      </w:r>
      <w:r w:rsidRPr="00277FEB">
        <w:rPr>
          <w:rFonts w:ascii="GHEA Grapalat" w:hAnsi="GHEA Grapalat"/>
          <w:color w:val="000000"/>
          <w:sz w:val="24"/>
          <w:szCs w:val="24"/>
        </w:rPr>
        <w:t>Տվյալ խմբում չեն ընդգրկվում որոշակի քիմիական բաղադրություն ունեցող առանձին միացությունները՝ բացառությամբ 2ա կամ 2բ ծանոթագրության մ</w:t>
      </w:r>
      <w:r w:rsidR="00B7782F">
        <w:rPr>
          <w:rFonts w:ascii="GHEA Grapalat" w:hAnsi="GHEA Grapalat"/>
          <w:color w:val="000000"/>
          <w:sz w:val="24"/>
          <w:szCs w:val="24"/>
        </w:rPr>
        <w:t>եջ նկարագրված միացությունների:</w:t>
      </w:r>
    </w:p>
    <w:p w:rsidR="00207E1A" w:rsidRPr="00277FEB" w:rsidRDefault="00207E1A" w:rsidP="00B7782F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77FEB">
        <w:rPr>
          <w:rFonts w:ascii="GHEA Grapalat" w:hAnsi="GHEA Grapalat"/>
          <w:color w:val="000000"/>
          <w:sz w:val="24"/>
          <w:szCs w:val="24"/>
        </w:rPr>
        <w:t>2.</w:t>
      </w:r>
      <w:r w:rsidR="00B7782F">
        <w:rPr>
          <w:color w:val="000000"/>
          <w:sz w:val="24"/>
          <w:szCs w:val="24"/>
        </w:rPr>
        <w:t xml:space="preserve"> </w:t>
      </w:r>
      <w:r w:rsidRPr="00277FEB">
        <w:rPr>
          <w:rFonts w:ascii="GHEA Grapalat" w:hAnsi="GHEA Grapalat"/>
          <w:color w:val="000000"/>
          <w:sz w:val="24"/>
          <w:szCs w:val="24"/>
        </w:rPr>
        <w:t>3606 ապրանքային դիրքում կիրառվող «դյուրավառ նյութերից պատրաստված ապրանքներ» եզրույթը կիրառվում է միայն հետ</w:t>
      </w:r>
      <w:r w:rsidR="00D2686A">
        <w:rPr>
          <w:rFonts w:ascii="GHEA Grapalat" w:hAnsi="GHEA Grapalat"/>
          <w:color w:val="000000"/>
          <w:sz w:val="24"/>
          <w:szCs w:val="24"/>
        </w:rPr>
        <w:t>եւ</w:t>
      </w:r>
      <w:r w:rsidRPr="00277FEB">
        <w:rPr>
          <w:rFonts w:ascii="GHEA Grapalat" w:hAnsi="GHEA Grapalat"/>
          <w:color w:val="000000"/>
          <w:sz w:val="24"/>
          <w:szCs w:val="24"/>
        </w:rPr>
        <w:t>յալ նյութերի նկատմամբ.</w:t>
      </w:r>
    </w:p>
    <w:p w:rsidR="00207E1A" w:rsidRPr="00277FEB" w:rsidRDefault="00207E1A" w:rsidP="00B7782F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77FEB">
        <w:rPr>
          <w:rFonts w:ascii="GHEA Grapalat" w:hAnsi="GHEA Grapalat"/>
          <w:color w:val="000000"/>
          <w:sz w:val="24"/>
          <w:szCs w:val="24"/>
        </w:rPr>
        <w:t xml:space="preserve">ա) մետալդեհիդ, հեքսամեթիլենտետրամին </w:t>
      </w:r>
      <w:r w:rsidR="00D2686A">
        <w:rPr>
          <w:rFonts w:ascii="GHEA Grapalat" w:hAnsi="GHEA Grapalat"/>
          <w:color w:val="000000"/>
          <w:sz w:val="24"/>
          <w:szCs w:val="24"/>
        </w:rPr>
        <w:t>եւ</w:t>
      </w:r>
      <w:r w:rsidRPr="00277FEB">
        <w:rPr>
          <w:rFonts w:ascii="GHEA Grapalat" w:hAnsi="GHEA Grapalat"/>
          <w:color w:val="000000"/>
          <w:sz w:val="24"/>
          <w:szCs w:val="24"/>
        </w:rPr>
        <w:t xml:space="preserve"> համանման նյութեր, որոնք բաժնեծրարված են կաղապարներում (օրինակ` հաբեր, ձողիկներ կամ համանման կաղապարներ)՝ որպես վառելիք օգտագործվելու համար, սպիրտի հիմքով վառելանյութ </w:t>
      </w:r>
      <w:r w:rsidR="00D2686A">
        <w:rPr>
          <w:rFonts w:ascii="GHEA Grapalat" w:hAnsi="GHEA Grapalat"/>
          <w:color w:val="000000"/>
          <w:sz w:val="24"/>
          <w:szCs w:val="24"/>
        </w:rPr>
        <w:t>եւ</w:t>
      </w:r>
      <w:r w:rsidRPr="00277FEB">
        <w:rPr>
          <w:rFonts w:ascii="GHEA Grapalat" w:hAnsi="GHEA Grapalat"/>
          <w:color w:val="000000"/>
          <w:sz w:val="24"/>
          <w:szCs w:val="24"/>
        </w:rPr>
        <w:t xml:space="preserve"> </w:t>
      </w:r>
      <w:r w:rsidR="00B7782F" w:rsidRPr="00277FEB">
        <w:rPr>
          <w:rFonts w:ascii="GHEA Grapalat" w:hAnsi="GHEA Grapalat"/>
          <w:color w:val="000000"/>
          <w:sz w:val="24"/>
          <w:szCs w:val="24"/>
        </w:rPr>
        <w:t>համանման</w:t>
      </w:r>
      <w:r w:rsidRPr="00277FEB">
        <w:rPr>
          <w:rFonts w:ascii="GHEA Grapalat" w:hAnsi="GHEA Grapalat"/>
          <w:color w:val="000000"/>
          <w:sz w:val="24"/>
          <w:szCs w:val="24"/>
        </w:rPr>
        <w:t xml:space="preserve"> պինդ կամ կիսապինդ պատրաստի վառելիք.</w:t>
      </w:r>
    </w:p>
    <w:p w:rsidR="00207E1A" w:rsidRPr="00277FEB" w:rsidRDefault="00207E1A" w:rsidP="00B7782F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77FEB">
        <w:rPr>
          <w:rFonts w:ascii="GHEA Grapalat" w:hAnsi="GHEA Grapalat"/>
          <w:color w:val="000000"/>
          <w:sz w:val="24"/>
          <w:szCs w:val="24"/>
        </w:rPr>
        <w:t>բ) 300 սմ</w:t>
      </w:r>
      <w:r w:rsidRPr="00277FEB">
        <w:rPr>
          <w:rFonts w:ascii="GHEA Grapalat" w:hAnsi="GHEA Grapalat"/>
          <w:color w:val="000000"/>
          <w:sz w:val="24"/>
          <w:szCs w:val="24"/>
          <w:vertAlign w:val="superscript"/>
        </w:rPr>
        <w:t>3</w:t>
      </w:r>
      <w:r w:rsidRPr="00277FEB">
        <w:rPr>
          <w:rFonts w:ascii="GHEA Grapalat" w:hAnsi="GHEA Grapalat"/>
          <w:color w:val="000000"/>
          <w:sz w:val="24"/>
          <w:szCs w:val="24"/>
        </w:rPr>
        <w:t xml:space="preserve"> ոչ ավելի տարողությամբ բեռնարկղերում պահվող հեղուկ կամ հեղուկացված գազակերպ վառելիք,</w:t>
      </w:r>
      <w:r w:rsidR="00974150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277FEB">
        <w:rPr>
          <w:rFonts w:ascii="GHEA Grapalat" w:hAnsi="GHEA Grapalat"/>
          <w:color w:val="000000"/>
          <w:sz w:val="24"/>
          <w:szCs w:val="24"/>
        </w:rPr>
        <w:t xml:space="preserve">որն օգտագործվում է ծխախոտի կամ համանման վառիչների լցավորման կամ կրկնակի լցավորման համար </w:t>
      </w:r>
      <w:r w:rsidR="00D2686A">
        <w:rPr>
          <w:rFonts w:ascii="GHEA Grapalat" w:hAnsi="GHEA Grapalat"/>
          <w:color w:val="000000"/>
          <w:sz w:val="24"/>
          <w:szCs w:val="24"/>
        </w:rPr>
        <w:t>եւ</w:t>
      </w:r>
    </w:p>
    <w:p w:rsidR="00207E1A" w:rsidRPr="00277FEB" w:rsidRDefault="00207E1A" w:rsidP="00B7782F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77FEB">
        <w:rPr>
          <w:rFonts w:ascii="GHEA Grapalat" w:hAnsi="GHEA Grapalat"/>
          <w:color w:val="000000"/>
          <w:sz w:val="24"/>
          <w:szCs w:val="24"/>
        </w:rPr>
        <w:t xml:space="preserve">գ) խեժային ջահեր, պատրույգներ </w:t>
      </w:r>
      <w:r w:rsidR="00D2686A">
        <w:rPr>
          <w:rFonts w:ascii="GHEA Grapalat" w:hAnsi="GHEA Grapalat"/>
          <w:color w:val="000000"/>
          <w:sz w:val="24"/>
          <w:szCs w:val="24"/>
        </w:rPr>
        <w:t>եւ</w:t>
      </w:r>
      <w:r w:rsidRPr="00277FEB">
        <w:rPr>
          <w:rFonts w:ascii="GHEA Grapalat" w:hAnsi="GHEA Grapalat"/>
          <w:color w:val="000000"/>
          <w:sz w:val="24"/>
          <w:szCs w:val="24"/>
        </w:rPr>
        <w:t xml:space="preserve"> համանման ապրանքներ:</w:t>
      </w:r>
    </w:p>
    <w:p w:rsidR="00207E1A" w:rsidRPr="00277FEB" w:rsidRDefault="00207E1A" w:rsidP="00B7782F">
      <w:pPr>
        <w:spacing w:after="160" w:line="360" w:lineRule="auto"/>
        <w:jc w:val="both"/>
        <w:rPr>
          <w:rFonts w:ascii="GHEA Grapalat" w:hAnsi="GHEA Grapalat"/>
          <w:color w:val="000000"/>
          <w:sz w:val="24"/>
          <w:szCs w:val="24"/>
        </w:rPr>
      </w:pPr>
    </w:p>
    <w:tbl>
      <w:tblPr>
        <w:tblW w:w="9734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170"/>
        <w:gridCol w:w="1819"/>
        <w:gridCol w:w="6300"/>
        <w:gridCol w:w="1445"/>
      </w:tblGrid>
      <w:tr w:rsidR="001A6BA3" w:rsidRPr="00B7782F" w:rsidTr="00974150">
        <w:trPr>
          <w:cantSplit/>
          <w:tblHeader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A6BA3" w:rsidRPr="00B7782F" w:rsidRDefault="001A6BA3" w:rsidP="00974150">
            <w:pPr>
              <w:pStyle w:val="BalloonText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6BA3" w:rsidRPr="00B7782F" w:rsidRDefault="001A6BA3" w:rsidP="00974150">
            <w:pPr>
              <w:pStyle w:val="a5"/>
              <w:ind w:right="-23"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ԱՏԳ ԱԱ ծածկագիր</w:t>
            </w:r>
          </w:p>
        </w:tc>
        <w:tc>
          <w:tcPr>
            <w:tcW w:w="6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6BA3" w:rsidRPr="00B7782F" w:rsidRDefault="001A6BA3" w:rsidP="00974150">
            <w:pPr>
              <w:pStyle w:val="a5"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Դիրքի անվանումը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6BA3" w:rsidRPr="00B7782F" w:rsidRDefault="001A6BA3" w:rsidP="0097415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Լրացուցիչ չափման միավորներ</w:t>
            </w:r>
          </w:p>
        </w:tc>
      </w:tr>
      <w:tr w:rsidR="001A6BA3" w:rsidRPr="00B7782F" w:rsidTr="009741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A6BA3" w:rsidRPr="00B7782F" w:rsidRDefault="00B7782F" w:rsidP="00974150">
            <w:pPr>
              <w:pStyle w:val="a4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:rsidR="001A6BA3" w:rsidRPr="00B7782F" w:rsidRDefault="001A6BA3" w:rsidP="00974150">
            <w:pPr>
              <w:pStyle w:val="a4"/>
              <w:ind w:right="-23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3601 00 000 0</w:t>
            </w:r>
          </w:p>
        </w:tc>
        <w:tc>
          <w:tcPr>
            <w:tcW w:w="6300" w:type="dxa"/>
            <w:tcBorders>
              <w:top w:val="single" w:sz="4" w:space="0" w:color="auto"/>
            </w:tcBorders>
          </w:tcPr>
          <w:p w:rsidR="001A6BA3" w:rsidRPr="00B7782F" w:rsidRDefault="001A6BA3" w:rsidP="00974150">
            <w:pPr>
              <w:pStyle w:val="2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Վառոդ</w:t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:rsidR="001A6BA3" w:rsidRPr="00B7782F" w:rsidRDefault="001A6BA3" w:rsidP="0097415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A6BA3" w:rsidRPr="00B7782F" w:rsidTr="009741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A6BA3" w:rsidRPr="00B7782F" w:rsidRDefault="00B7782F" w:rsidP="00974150">
            <w:pPr>
              <w:pStyle w:val="a4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19" w:type="dxa"/>
          </w:tcPr>
          <w:p w:rsidR="001A6BA3" w:rsidRPr="00B7782F" w:rsidRDefault="001A6BA3" w:rsidP="00974150">
            <w:pPr>
              <w:pStyle w:val="a4"/>
              <w:ind w:right="-23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3602 00 000 0</w:t>
            </w:r>
          </w:p>
        </w:tc>
        <w:tc>
          <w:tcPr>
            <w:tcW w:w="6300" w:type="dxa"/>
          </w:tcPr>
          <w:p w:rsidR="001A6BA3" w:rsidRPr="00B7782F" w:rsidRDefault="001A6BA3" w:rsidP="00974150">
            <w:pPr>
              <w:pStyle w:val="2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Պատրաստի պայթուցիկ նյութեր՝ բացի վառոդից</w:t>
            </w:r>
          </w:p>
        </w:tc>
        <w:tc>
          <w:tcPr>
            <w:tcW w:w="1445" w:type="dxa"/>
          </w:tcPr>
          <w:p w:rsidR="001A6BA3" w:rsidRPr="00B7782F" w:rsidRDefault="001A6BA3" w:rsidP="0097415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A6BA3" w:rsidRPr="00B7782F" w:rsidTr="009741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A6BA3" w:rsidRPr="00B7782F" w:rsidRDefault="00B7782F" w:rsidP="00974150">
            <w:pPr>
              <w:pStyle w:val="a4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19" w:type="dxa"/>
          </w:tcPr>
          <w:p w:rsidR="001A6BA3" w:rsidRPr="00B7782F" w:rsidRDefault="001A6BA3" w:rsidP="00974150">
            <w:pPr>
              <w:pStyle w:val="a4"/>
              <w:ind w:right="-23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3603 00</w:t>
            </w:r>
          </w:p>
        </w:tc>
        <w:tc>
          <w:tcPr>
            <w:tcW w:w="6300" w:type="dxa"/>
          </w:tcPr>
          <w:p w:rsidR="001A6BA3" w:rsidRPr="00B7782F" w:rsidRDefault="001A6BA3" w:rsidP="00974150">
            <w:pPr>
              <w:pStyle w:val="2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Կրակահաղորդ քուղեր, ճայթեցնող քուղեր, հարվածող կամ ճայթեցնող հրապատիճներ, բռնկիչներ, էլեկտրաճայթիչներ՝</w:t>
            </w:r>
          </w:p>
        </w:tc>
        <w:tc>
          <w:tcPr>
            <w:tcW w:w="1445" w:type="dxa"/>
          </w:tcPr>
          <w:p w:rsidR="001A6BA3" w:rsidRPr="00B7782F" w:rsidRDefault="001A6BA3" w:rsidP="0097415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1A6BA3" w:rsidRPr="00B7782F" w:rsidTr="009741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A6BA3" w:rsidRPr="00B7782F" w:rsidRDefault="00B7782F" w:rsidP="00974150">
            <w:pPr>
              <w:pStyle w:val="a4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19" w:type="dxa"/>
          </w:tcPr>
          <w:p w:rsidR="001A6BA3" w:rsidRPr="00B7782F" w:rsidRDefault="001A6BA3" w:rsidP="00974150">
            <w:pPr>
              <w:pStyle w:val="a4"/>
              <w:ind w:right="-23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3603 00 100</w:t>
            </w:r>
          </w:p>
        </w:tc>
        <w:tc>
          <w:tcPr>
            <w:tcW w:w="6300" w:type="dxa"/>
          </w:tcPr>
          <w:p w:rsidR="001A6BA3" w:rsidRPr="00B7782F" w:rsidRDefault="001A6BA3" w:rsidP="00974150">
            <w:pPr>
              <w:pStyle w:val="2"/>
              <w:ind w:left="255" w:right="-9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- կրակահաղորդ քուղեր, ճայթեցնող քուղեր՝</w:t>
            </w:r>
          </w:p>
        </w:tc>
        <w:tc>
          <w:tcPr>
            <w:tcW w:w="1445" w:type="dxa"/>
          </w:tcPr>
          <w:p w:rsidR="001A6BA3" w:rsidRPr="00B7782F" w:rsidRDefault="001A6BA3" w:rsidP="0097415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1A6BA3" w:rsidRPr="00B7782F" w:rsidTr="009741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A6BA3" w:rsidRPr="00B7782F" w:rsidRDefault="00B7782F" w:rsidP="00974150">
            <w:pPr>
              <w:pStyle w:val="a4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19" w:type="dxa"/>
          </w:tcPr>
          <w:p w:rsidR="001A6BA3" w:rsidRPr="00B7782F" w:rsidRDefault="001A6BA3" w:rsidP="00974150">
            <w:pPr>
              <w:pStyle w:val="a4"/>
              <w:ind w:right="-23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3603 00 100 1</w:t>
            </w:r>
          </w:p>
        </w:tc>
        <w:tc>
          <w:tcPr>
            <w:tcW w:w="6300" w:type="dxa"/>
          </w:tcPr>
          <w:p w:rsidR="001A6BA3" w:rsidRPr="00B7782F" w:rsidRDefault="001A6BA3" w:rsidP="00974150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7782F">
              <w:rPr>
                <w:color w:val="000000"/>
                <w:sz w:val="24"/>
                <w:szCs w:val="24"/>
              </w:rPr>
              <w:t xml:space="preserve"> </w:t>
            </w: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7782F">
              <w:rPr>
                <w:color w:val="000000"/>
                <w:sz w:val="24"/>
                <w:szCs w:val="24"/>
              </w:rPr>
              <w:t xml:space="preserve"> </w:t>
            </w: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պլաստմասսայից փողակներ (ռադիոհաղորդափողեր), որոնց ներքին մակեր</w:t>
            </w:r>
            <w:r w:rsidR="00D2686A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ույթը պատված է պայթուցիկ նյութով</w:t>
            </w:r>
          </w:p>
        </w:tc>
        <w:tc>
          <w:tcPr>
            <w:tcW w:w="1445" w:type="dxa"/>
          </w:tcPr>
          <w:p w:rsidR="001A6BA3" w:rsidRPr="00B7782F" w:rsidRDefault="001A6BA3" w:rsidP="0097415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մ</w:t>
            </w:r>
          </w:p>
        </w:tc>
      </w:tr>
      <w:tr w:rsidR="001A6BA3" w:rsidRPr="00B7782F" w:rsidTr="009741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A6BA3" w:rsidRPr="00B7782F" w:rsidRDefault="00B7782F" w:rsidP="00974150">
            <w:pPr>
              <w:pStyle w:val="a4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819" w:type="dxa"/>
          </w:tcPr>
          <w:p w:rsidR="001A6BA3" w:rsidRPr="00B7782F" w:rsidRDefault="001A6BA3" w:rsidP="00974150">
            <w:pPr>
              <w:pStyle w:val="a4"/>
              <w:ind w:right="-23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3603 00 100 9</w:t>
            </w:r>
          </w:p>
        </w:tc>
        <w:tc>
          <w:tcPr>
            <w:tcW w:w="6300" w:type="dxa"/>
          </w:tcPr>
          <w:p w:rsidR="001A6BA3" w:rsidRPr="00B7782F" w:rsidRDefault="001A6BA3" w:rsidP="00974150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45" w:type="dxa"/>
          </w:tcPr>
          <w:p w:rsidR="001A6BA3" w:rsidRPr="00B7782F" w:rsidRDefault="001A6BA3" w:rsidP="0097415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մ</w:t>
            </w:r>
          </w:p>
        </w:tc>
      </w:tr>
      <w:tr w:rsidR="001A6BA3" w:rsidRPr="00B7782F" w:rsidTr="009741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A6BA3" w:rsidRPr="00B7782F" w:rsidRDefault="00B7782F" w:rsidP="00974150">
            <w:pPr>
              <w:pStyle w:val="a4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19" w:type="dxa"/>
          </w:tcPr>
          <w:p w:rsidR="001A6BA3" w:rsidRPr="00B7782F" w:rsidRDefault="001A6BA3" w:rsidP="00974150">
            <w:pPr>
              <w:pStyle w:val="a4"/>
              <w:ind w:right="-23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3603 00 900</w:t>
            </w:r>
          </w:p>
        </w:tc>
        <w:tc>
          <w:tcPr>
            <w:tcW w:w="6300" w:type="dxa"/>
          </w:tcPr>
          <w:p w:rsidR="001A6BA3" w:rsidRPr="00B7782F" w:rsidRDefault="001A6BA3" w:rsidP="00974150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7782F">
              <w:rPr>
                <w:color w:val="000000"/>
                <w:sz w:val="24"/>
                <w:szCs w:val="24"/>
              </w:rPr>
              <w:t xml:space="preserve"> </w:t>
            </w: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45" w:type="dxa"/>
          </w:tcPr>
          <w:p w:rsidR="001A6BA3" w:rsidRPr="00B7782F" w:rsidRDefault="001A6BA3" w:rsidP="0097415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1A6BA3" w:rsidRPr="00B7782F" w:rsidTr="009741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A6BA3" w:rsidRPr="00B7782F" w:rsidRDefault="00B7782F" w:rsidP="00974150">
            <w:pPr>
              <w:pStyle w:val="a4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19" w:type="dxa"/>
          </w:tcPr>
          <w:p w:rsidR="001A6BA3" w:rsidRPr="00B7782F" w:rsidRDefault="001A6BA3" w:rsidP="00974150">
            <w:pPr>
              <w:pStyle w:val="a4"/>
              <w:ind w:right="-23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3603 00 900 1</w:t>
            </w:r>
          </w:p>
        </w:tc>
        <w:tc>
          <w:tcPr>
            <w:tcW w:w="6300" w:type="dxa"/>
          </w:tcPr>
          <w:p w:rsidR="001A6BA3" w:rsidRPr="00B7782F" w:rsidRDefault="001A6BA3" w:rsidP="00974150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– – ճայթեցնող հրապատիճներ՝ ոչ էլեկտրական</w:t>
            </w:r>
          </w:p>
        </w:tc>
        <w:tc>
          <w:tcPr>
            <w:tcW w:w="1445" w:type="dxa"/>
          </w:tcPr>
          <w:p w:rsidR="001A6BA3" w:rsidRPr="00B7782F" w:rsidRDefault="001A6BA3" w:rsidP="0097415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1A6BA3" w:rsidRPr="00B7782F" w:rsidTr="009741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A6BA3" w:rsidRPr="00B7782F" w:rsidRDefault="00B7782F" w:rsidP="00974150">
            <w:pPr>
              <w:pStyle w:val="a4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19" w:type="dxa"/>
          </w:tcPr>
          <w:p w:rsidR="001A6BA3" w:rsidRPr="00B7782F" w:rsidRDefault="001A6BA3" w:rsidP="00974150">
            <w:pPr>
              <w:pStyle w:val="a4"/>
              <w:ind w:right="-23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3603 00 900 9</w:t>
            </w:r>
          </w:p>
        </w:tc>
        <w:tc>
          <w:tcPr>
            <w:tcW w:w="6300" w:type="dxa"/>
          </w:tcPr>
          <w:p w:rsidR="001A6BA3" w:rsidRPr="00B7782F" w:rsidRDefault="001A6BA3" w:rsidP="00974150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45" w:type="dxa"/>
          </w:tcPr>
          <w:p w:rsidR="001A6BA3" w:rsidRPr="00B7782F" w:rsidRDefault="001A6BA3" w:rsidP="0097415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1A6BA3" w:rsidRPr="00B7782F" w:rsidTr="009741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A6BA3" w:rsidRPr="00B7782F" w:rsidRDefault="00B7782F" w:rsidP="00974150">
            <w:pPr>
              <w:pStyle w:val="a4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19" w:type="dxa"/>
          </w:tcPr>
          <w:p w:rsidR="001A6BA3" w:rsidRPr="00B7782F" w:rsidRDefault="001A6BA3" w:rsidP="00974150">
            <w:pPr>
              <w:pStyle w:val="a4"/>
              <w:ind w:right="-23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3604</w:t>
            </w:r>
          </w:p>
        </w:tc>
        <w:tc>
          <w:tcPr>
            <w:tcW w:w="6300" w:type="dxa"/>
          </w:tcPr>
          <w:p w:rsidR="001A6BA3" w:rsidRPr="00B7782F" w:rsidRDefault="001A6BA3" w:rsidP="00974150">
            <w:pPr>
              <w:pStyle w:val="2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Հրավառելիք, ազդանշանային, անձր</w:t>
            </w:r>
            <w:r w:rsidR="00D2686A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ային հրթիռներ, հակամառախուղային</w:t>
            </w:r>
            <w:r w:rsidR="0097415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ազդանշաններ </w:t>
            </w:r>
            <w:r w:rsidR="00D2686A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հրատեխնիկական այլ</w:t>
            </w:r>
            <w:r w:rsidR="0097415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ապրանքներ. </w:t>
            </w:r>
          </w:p>
        </w:tc>
        <w:tc>
          <w:tcPr>
            <w:tcW w:w="1445" w:type="dxa"/>
          </w:tcPr>
          <w:p w:rsidR="001A6BA3" w:rsidRPr="00B7782F" w:rsidRDefault="001A6BA3" w:rsidP="0097415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1A6BA3" w:rsidRPr="00B7782F" w:rsidTr="009741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A6BA3" w:rsidRPr="00B7782F" w:rsidRDefault="00B7782F" w:rsidP="00974150">
            <w:pPr>
              <w:pStyle w:val="a4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19" w:type="dxa"/>
          </w:tcPr>
          <w:p w:rsidR="001A6BA3" w:rsidRPr="00B7782F" w:rsidRDefault="001A6BA3" w:rsidP="00974150">
            <w:pPr>
              <w:pStyle w:val="a4"/>
              <w:ind w:right="-23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3604 10 000 0</w:t>
            </w:r>
          </w:p>
        </w:tc>
        <w:tc>
          <w:tcPr>
            <w:tcW w:w="6300" w:type="dxa"/>
          </w:tcPr>
          <w:p w:rsidR="001A6BA3" w:rsidRPr="00B7782F" w:rsidRDefault="001A6BA3" w:rsidP="00974150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7782F">
              <w:rPr>
                <w:color w:val="000000"/>
                <w:sz w:val="24"/>
                <w:szCs w:val="24"/>
              </w:rPr>
              <w:t xml:space="preserve"> </w:t>
            </w: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հրավառելիք</w:t>
            </w:r>
          </w:p>
        </w:tc>
        <w:tc>
          <w:tcPr>
            <w:tcW w:w="1445" w:type="dxa"/>
          </w:tcPr>
          <w:p w:rsidR="001A6BA3" w:rsidRPr="00B7782F" w:rsidRDefault="001A6BA3" w:rsidP="0097415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1A6BA3" w:rsidRPr="00B7782F" w:rsidTr="009741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A6BA3" w:rsidRPr="00B7782F" w:rsidRDefault="00B7782F" w:rsidP="00974150">
            <w:pPr>
              <w:pStyle w:val="a4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19" w:type="dxa"/>
          </w:tcPr>
          <w:p w:rsidR="001A6BA3" w:rsidRPr="00B7782F" w:rsidRDefault="001A6BA3" w:rsidP="00974150">
            <w:pPr>
              <w:pStyle w:val="a4"/>
              <w:ind w:right="-23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3604 90 000 0</w:t>
            </w:r>
          </w:p>
        </w:tc>
        <w:tc>
          <w:tcPr>
            <w:tcW w:w="6300" w:type="dxa"/>
          </w:tcPr>
          <w:p w:rsidR="001A6BA3" w:rsidRPr="00B7782F" w:rsidRDefault="001A6BA3" w:rsidP="00974150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– այլ</w:t>
            </w:r>
          </w:p>
        </w:tc>
        <w:tc>
          <w:tcPr>
            <w:tcW w:w="1445" w:type="dxa"/>
          </w:tcPr>
          <w:p w:rsidR="001A6BA3" w:rsidRPr="00B7782F" w:rsidRDefault="001A6BA3" w:rsidP="0097415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1A6BA3" w:rsidRPr="00B7782F" w:rsidTr="009741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A6BA3" w:rsidRPr="00B7782F" w:rsidRDefault="00B7782F" w:rsidP="00974150">
            <w:pPr>
              <w:pStyle w:val="a4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19" w:type="dxa"/>
          </w:tcPr>
          <w:p w:rsidR="001A6BA3" w:rsidRPr="00B7782F" w:rsidRDefault="001A6BA3" w:rsidP="00974150">
            <w:pPr>
              <w:pStyle w:val="a4"/>
              <w:ind w:right="-23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3605 00 000 0</w:t>
            </w:r>
          </w:p>
        </w:tc>
        <w:tc>
          <w:tcPr>
            <w:tcW w:w="6300" w:type="dxa"/>
          </w:tcPr>
          <w:p w:rsidR="001A6BA3" w:rsidRPr="00B7782F" w:rsidRDefault="001A6BA3" w:rsidP="00974150">
            <w:pPr>
              <w:pStyle w:val="2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Լուցկիներ՝ բացի 3604 ապրանքային դիրքում ընդգրկված հրատեխնիկական ապրանքներից</w:t>
            </w:r>
          </w:p>
        </w:tc>
        <w:tc>
          <w:tcPr>
            <w:tcW w:w="1445" w:type="dxa"/>
          </w:tcPr>
          <w:p w:rsidR="001A6BA3" w:rsidRPr="00B7782F" w:rsidRDefault="001A6BA3" w:rsidP="0097415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A6BA3" w:rsidRPr="00B7782F" w:rsidTr="009741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A6BA3" w:rsidRPr="00B7782F" w:rsidRDefault="00B7782F" w:rsidP="00974150">
            <w:pPr>
              <w:pStyle w:val="a4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19" w:type="dxa"/>
          </w:tcPr>
          <w:p w:rsidR="001A6BA3" w:rsidRPr="00B7782F" w:rsidRDefault="001A6BA3" w:rsidP="00974150">
            <w:pPr>
              <w:pStyle w:val="a4"/>
              <w:ind w:right="-23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3606</w:t>
            </w:r>
          </w:p>
        </w:tc>
        <w:tc>
          <w:tcPr>
            <w:tcW w:w="6300" w:type="dxa"/>
          </w:tcPr>
          <w:p w:rsidR="001A6BA3" w:rsidRPr="00B7782F" w:rsidRDefault="001A6BA3" w:rsidP="00974150">
            <w:pPr>
              <w:pStyle w:val="2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 xml:space="preserve">Ֆեռոցերիում </w:t>
            </w:r>
            <w:r w:rsidR="00D2686A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հրակիր այլ համահալվածքներ՝ ցանկացած տեսքով, տվյալ խմբի 2-րդ ծանոթագրության մեջ նշված՝ դյուրավառ նյութերից պատրաստված ապրանքներ.</w:t>
            </w:r>
          </w:p>
        </w:tc>
        <w:tc>
          <w:tcPr>
            <w:tcW w:w="1445" w:type="dxa"/>
          </w:tcPr>
          <w:p w:rsidR="001A6BA3" w:rsidRPr="00B7782F" w:rsidRDefault="001A6BA3" w:rsidP="0097415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1A6BA3" w:rsidRPr="00B7782F" w:rsidTr="009741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A6BA3" w:rsidRPr="00B7782F" w:rsidRDefault="00B7782F" w:rsidP="00974150">
            <w:pPr>
              <w:pStyle w:val="a4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19" w:type="dxa"/>
          </w:tcPr>
          <w:p w:rsidR="001A6BA3" w:rsidRPr="00B7782F" w:rsidRDefault="001A6BA3" w:rsidP="00974150">
            <w:pPr>
              <w:pStyle w:val="a4"/>
              <w:ind w:right="-23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3606 10 000 0</w:t>
            </w:r>
          </w:p>
        </w:tc>
        <w:tc>
          <w:tcPr>
            <w:tcW w:w="6300" w:type="dxa"/>
          </w:tcPr>
          <w:p w:rsidR="001A6BA3" w:rsidRPr="00B7782F" w:rsidRDefault="001A6BA3" w:rsidP="00974150">
            <w:pPr>
              <w:pStyle w:val="2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7782F">
              <w:rPr>
                <w:color w:val="000000"/>
                <w:sz w:val="24"/>
                <w:szCs w:val="24"/>
              </w:rPr>
              <w:t xml:space="preserve"> </w:t>
            </w: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300 սմ</w:t>
            </w:r>
            <w:r w:rsidRPr="00B7782F">
              <w:rPr>
                <w:rFonts w:ascii="GHEA Grapalat" w:hAnsi="GHEA Grapalat"/>
                <w:color w:val="000000"/>
                <w:sz w:val="24"/>
                <w:szCs w:val="24"/>
                <w:vertAlign w:val="superscript"/>
              </w:rPr>
              <w:t>3</w:t>
            </w: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ոչ ավելի տարողությամբ բեռնարկղերում պահվող հեղուկ կամ հեղուկացված գազակերպ վառելիք,</w:t>
            </w:r>
            <w:r w:rsidR="00974150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որն օգտագործվում է ծխախոտի կամ համանման վառիչների լցավորման կամ կրկնակի լցավորման համար</w:t>
            </w:r>
          </w:p>
        </w:tc>
        <w:tc>
          <w:tcPr>
            <w:tcW w:w="1445" w:type="dxa"/>
          </w:tcPr>
          <w:p w:rsidR="001A6BA3" w:rsidRPr="00B7782F" w:rsidRDefault="001A6BA3" w:rsidP="0097415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A6BA3" w:rsidRPr="00B7782F" w:rsidTr="009741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A6BA3" w:rsidRPr="00B7782F" w:rsidRDefault="00B7782F" w:rsidP="00974150">
            <w:pPr>
              <w:pStyle w:val="a4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19" w:type="dxa"/>
          </w:tcPr>
          <w:p w:rsidR="001A6BA3" w:rsidRPr="00B7782F" w:rsidRDefault="001A6BA3" w:rsidP="00974150">
            <w:pPr>
              <w:pStyle w:val="a4"/>
              <w:ind w:right="-23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3606 90</w:t>
            </w:r>
          </w:p>
        </w:tc>
        <w:tc>
          <w:tcPr>
            <w:tcW w:w="6300" w:type="dxa"/>
          </w:tcPr>
          <w:p w:rsidR="001A6BA3" w:rsidRPr="00B7782F" w:rsidRDefault="001A6BA3" w:rsidP="00974150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7782F">
              <w:rPr>
                <w:color w:val="000000"/>
                <w:sz w:val="24"/>
                <w:szCs w:val="24"/>
              </w:rPr>
              <w:t xml:space="preserve"> </w:t>
            </w: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45" w:type="dxa"/>
          </w:tcPr>
          <w:p w:rsidR="001A6BA3" w:rsidRPr="00B7782F" w:rsidRDefault="001A6BA3" w:rsidP="0097415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1A6BA3" w:rsidRPr="00B7782F" w:rsidTr="009741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A6BA3" w:rsidRPr="00B7782F" w:rsidRDefault="00B7782F" w:rsidP="00974150">
            <w:pPr>
              <w:pStyle w:val="a4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19" w:type="dxa"/>
          </w:tcPr>
          <w:p w:rsidR="001A6BA3" w:rsidRPr="00B7782F" w:rsidRDefault="001A6BA3" w:rsidP="00974150">
            <w:pPr>
              <w:pStyle w:val="a4"/>
              <w:ind w:right="-23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3606 90 100 0</w:t>
            </w:r>
          </w:p>
        </w:tc>
        <w:tc>
          <w:tcPr>
            <w:tcW w:w="6300" w:type="dxa"/>
          </w:tcPr>
          <w:p w:rsidR="001A6BA3" w:rsidRPr="00B7782F" w:rsidRDefault="001A6BA3" w:rsidP="00974150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7782F">
              <w:rPr>
                <w:color w:val="000000"/>
                <w:sz w:val="24"/>
                <w:szCs w:val="24"/>
              </w:rPr>
              <w:t xml:space="preserve"> </w:t>
            </w: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B7782F">
              <w:rPr>
                <w:color w:val="000000"/>
                <w:sz w:val="24"/>
                <w:szCs w:val="24"/>
              </w:rPr>
              <w:t xml:space="preserve"> </w:t>
            </w: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 xml:space="preserve">ֆեռոցերիում </w:t>
            </w:r>
            <w:r w:rsidR="00D2686A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հրակիր այլ համահալվածքներ՝ ցանկացած տեսքով</w:t>
            </w:r>
          </w:p>
        </w:tc>
        <w:tc>
          <w:tcPr>
            <w:tcW w:w="1445" w:type="dxa"/>
          </w:tcPr>
          <w:p w:rsidR="001A6BA3" w:rsidRPr="00B7782F" w:rsidRDefault="001A6BA3" w:rsidP="0097415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1A6BA3" w:rsidRPr="00B7782F" w:rsidTr="00974150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1A6BA3" w:rsidRPr="00B7782F" w:rsidRDefault="00B7782F" w:rsidP="00974150">
            <w:pPr>
              <w:pStyle w:val="a4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19" w:type="dxa"/>
          </w:tcPr>
          <w:p w:rsidR="001A6BA3" w:rsidRPr="00B7782F" w:rsidRDefault="001A6BA3" w:rsidP="00974150">
            <w:pPr>
              <w:pStyle w:val="a4"/>
              <w:ind w:right="-23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3606 90 900 0</w:t>
            </w:r>
          </w:p>
        </w:tc>
        <w:tc>
          <w:tcPr>
            <w:tcW w:w="6300" w:type="dxa"/>
          </w:tcPr>
          <w:p w:rsidR="001A6BA3" w:rsidRPr="00B7782F" w:rsidRDefault="001A6BA3" w:rsidP="00974150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445" w:type="dxa"/>
          </w:tcPr>
          <w:p w:rsidR="001A6BA3" w:rsidRPr="00B7782F" w:rsidRDefault="001A6BA3" w:rsidP="00974150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B7782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</w:tbl>
    <w:p w:rsidR="00207E1A" w:rsidRPr="00277FEB" w:rsidRDefault="00207E1A" w:rsidP="00B7782F">
      <w:pPr>
        <w:spacing w:after="160" w:line="360" w:lineRule="auto"/>
        <w:jc w:val="both"/>
        <w:rPr>
          <w:rFonts w:ascii="GHEA Grapalat" w:hAnsi="GHEA Grapalat"/>
          <w:color w:val="000000"/>
          <w:sz w:val="24"/>
          <w:szCs w:val="24"/>
        </w:rPr>
      </w:pPr>
    </w:p>
    <w:sectPr w:rsidR="00207E1A" w:rsidRPr="00277FEB" w:rsidSect="00B7782F">
      <w:headerReference w:type="even" r:id="rId6"/>
      <w:footerReference w:type="default" r:id="rId7"/>
      <w:pgSz w:w="11907" w:h="16834" w:code="9"/>
      <w:pgMar w:top="1134" w:right="850" w:bottom="1134" w:left="1701" w:header="720" w:footer="720" w:gutter="0"/>
      <w:pgNumType w:start="30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09D" w:rsidRDefault="0067009D">
      <w:r>
        <w:separator/>
      </w:r>
    </w:p>
  </w:endnote>
  <w:endnote w:type="continuationSeparator" w:id="1">
    <w:p w:rsidR="0067009D" w:rsidRDefault="006700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6AF" w:rsidRDefault="005936AF">
    <w:pPr>
      <w:pStyle w:val="Footer"/>
      <w:framePr w:wrap="auto" w:vAnchor="text" w:hAnchor="margin" w:xAlign="center" w:y="1"/>
      <w:ind w:right="360"/>
      <w:rPr>
        <w:rFonts w:ascii="Times New Roman CYR" w:hAnsi="Times New Roman CYR"/>
        <w:sz w:val="28"/>
      </w:rPr>
    </w:pPr>
  </w:p>
  <w:p w:rsidR="005936AF" w:rsidRDefault="005936AF">
    <w:pPr>
      <w:pStyle w:val="Footer"/>
      <w:rPr>
        <w:rFonts w:ascii="Times New Roman CYR" w:hAnsi="Times New Roman CYR"/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09D" w:rsidRDefault="0067009D">
      <w:r>
        <w:separator/>
      </w:r>
    </w:p>
  </w:footnote>
  <w:footnote w:type="continuationSeparator" w:id="1">
    <w:p w:rsidR="0067009D" w:rsidRDefault="006700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6AF" w:rsidRDefault="0050561A">
    <w:pPr>
      <w:pStyle w:val="Header"/>
      <w:framePr w:wrap="around" w:vAnchor="text" w:hAnchor="margin" w:xAlign="center" w:y="1"/>
      <w:rPr>
        <w:rStyle w:val="PageNumber"/>
        <w:rFonts w:ascii="Times New Roman CYR" w:hAnsi="Times New Roman CYR"/>
      </w:rPr>
    </w:pPr>
    <w:r>
      <w:rPr>
        <w:rStyle w:val="PageNumber"/>
        <w:rFonts w:ascii="Times New Roman CYR" w:hAnsi="Times New Roman CYR"/>
      </w:rPr>
      <w:fldChar w:fldCharType="begin"/>
    </w:r>
    <w:r w:rsidR="005936AF">
      <w:rPr>
        <w:rStyle w:val="PageNumber"/>
        <w:rFonts w:ascii="Times New Roman CYR" w:hAnsi="Times New Roman CYR"/>
      </w:rPr>
      <w:instrText>PAGE</w:instrText>
    </w:r>
    <w:r w:rsidR="00974150">
      <w:rPr>
        <w:rStyle w:val="PageNumber"/>
        <w:rFonts w:ascii="Times New Roman CYR" w:hAnsi="Times New Roman CYR"/>
      </w:rPr>
      <w:instrText xml:space="preserve"> </w:instrText>
    </w:r>
    <w:r>
      <w:rPr>
        <w:rStyle w:val="PageNumber"/>
        <w:rFonts w:ascii="Times New Roman CYR" w:hAnsi="Times New Roman CYR"/>
      </w:rPr>
      <w:fldChar w:fldCharType="end"/>
    </w:r>
  </w:p>
  <w:p w:rsidR="005936AF" w:rsidRDefault="005936AF">
    <w:pPr>
      <w:pStyle w:val="Header"/>
      <w:rPr>
        <w:rFonts w:ascii="Times New Roman CYR" w:hAnsi="Times New Roman CY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0170F3"/>
    <w:rsid w:val="000170F3"/>
    <w:rsid w:val="00024725"/>
    <w:rsid w:val="0005470B"/>
    <w:rsid w:val="000A61EF"/>
    <w:rsid w:val="000A781C"/>
    <w:rsid w:val="000E0ACF"/>
    <w:rsid w:val="000F1103"/>
    <w:rsid w:val="00177314"/>
    <w:rsid w:val="001A07AF"/>
    <w:rsid w:val="001A6BA3"/>
    <w:rsid w:val="002006F8"/>
    <w:rsid w:val="00202437"/>
    <w:rsid w:val="00207E1A"/>
    <w:rsid w:val="00236D7E"/>
    <w:rsid w:val="00254850"/>
    <w:rsid w:val="00277FEB"/>
    <w:rsid w:val="00290FEA"/>
    <w:rsid w:val="002A21E9"/>
    <w:rsid w:val="002D21A8"/>
    <w:rsid w:val="002E235A"/>
    <w:rsid w:val="003F34D7"/>
    <w:rsid w:val="0046289E"/>
    <w:rsid w:val="004A48D8"/>
    <w:rsid w:val="0050561A"/>
    <w:rsid w:val="0054507D"/>
    <w:rsid w:val="00571D4E"/>
    <w:rsid w:val="005936AF"/>
    <w:rsid w:val="005B5CA5"/>
    <w:rsid w:val="005C33E5"/>
    <w:rsid w:val="0067009D"/>
    <w:rsid w:val="00673486"/>
    <w:rsid w:val="0072097A"/>
    <w:rsid w:val="007413CD"/>
    <w:rsid w:val="007504D5"/>
    <w:rsid w:val="0075418F"/>
    <w:rsid w:val="00782C87"/>
    <w:rsid w:val="00786C7A"/>
    <w:rsid w:val="007A022D"/>
    <w:rsid w:val="007E1EB2"/>
    <w:rsid w:val="00823385"/>
    <w:rsid w:val="0082474F"/>
    <w:rsid w:val="008B2901"/>
    <w:rsid w:val="008D1A65"/>
    <w:rsid w:val="009347E8"/>
    <w:rsid w:val="00971DC8"/>
    <w:rsid w:val="00974150"/>
    <w:rsid w:val="0098219E"/>
    <w:rsid w:val="00A01E19"/>
    <w:rsid w:val="00A1073A"/>
    <w:rsid w:val="00A45E95"/>
    <w:rsid w:val="00A728C6"/>
    <w:rsid w:val="00A92C2C"/>
    <w:rsid w:val="00AB197F"/>
    <w:rsid w:val="00B215FE"/>
    <w:rsid w:val="00B7782F"/>
    <w:rsid w:val="00BB1530"/>
    <w:rsid w:val="00BE0173"/>
    <w:rsid w:val="00BE5DA2"/>
    <w:rsid w:val="00C014C8"/>
    <w:rsid w:val="00C63D72"/>
    <w:rsid w:val="00C75E8C"/>
    <w:rsid w:val="00C83A7A"/>
    <w:rsid w:val="00CC46C7"/>
    <w:rsid w:val="00CD39D0"/>
    <w:rsid w:val="00CD5D7A"/>
    <w:rsid w:val="00CE072E"/>
    <w:rsid w:val="00D2686A"/>
    <w:rsid w:val="00D930CC"/>
    <w:rsid w:val="00E33CD8"/>
    <w:rsid w:val="00EB05CC"/>
    <w:rsid w:val="00EB4D89"/>
    <w:rsid w:val="00F33199"/>
    <w:rsid w:val="00F50C6B"/>
    <w:rsid w:val="00F5124E"/>
    <w:rsid w:val="00F51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hy-AM" w:eastAsia="hy-AM" w:bidi="hy-AM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E0A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мер группы"/>
    <w:basedOn w:val="Normal"/>
    <w:rsid w:val="00786C7A"/>
    <w:pPr>
      <w:spacing w:after="120"/>
      <w:jc w:val="center"/>
    </w:pPr>
    <w:rPr>
      <w:b/>
      <w:sz w:val="28"/>
      <w:szCs w:val="26"/>
    </w:rPr>
  </w:style>
  <w:style w:type="paragraph" w:customStyle="1" w:styleId="a0">
    <w:name w:val="наименование группы"/>
    <w:basedOn w:val="Normal"/>
    <w:rsid w:val="00786C7A"/>
    <w:pPr>
      <w:jc w:val="center"/>
    </w:pPr>
    <w:rPr>
      <w:b/>
      <w:sz w:val="28"/>
      <w:szCs w:val="26"/>
    </w:rPr>
  </w:style>
  <w:style w:type="paragraph" w:styleId="Header">
    <w:name w:val="header"/>
    <w:basedOn w:val="Normal"/>
    <w:rsid w:val="000E0AC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E0ACF"/>
    <w:pPr>
      <w:tabs>
        <w:tab w:val="center" w:pos="4320"/>
        <w:tab w:val="right" w:pos="8640"/>
      </w:tabs>
    </w:pPr>
  </w:style>
  <w:style w:type="paragraph" w:customStyle="1" w:styleId="a1">
    <w:name w:val="заголовок примечания"/>
    <w:basedOn w:val="Normal"/>
    <w:rsid w:val="00786C7A"/>
    <w:rPr>
      <w:b/>
      <w:sz w:val="26"/>
      <w:szCs w:val="26"/>
    </w:rPr>
  </w:style>
  <w:style w:type="character" w:styleId="PageNumber">
    <w:name w:val="page number"/>
    <w:basedOn w:val="DefaultParagraphFont"/>
    <w:rsid w:val="000E0ACF"/>
  </w:style>
  <w:style w:type="paragraph" w:customStyle="1" w:styleId="a2">
    <w:name w:val="пункт примечания"/>
    <w:basedOn w:val="Normal"/>
    <w:rsid w:val="00786C7A"/>
    <w:pPr>
      <w:widowControl/>
      <w:ind w:left="284" w:hanging="284"/>
      <w:jc w:val="both"/>
    </w:pPr>
    <w:rPr>
      <w:sz w:val="26"/>
      <w:szCs w:val="26"/>
    </w:rPr>
  </w:style>
  <w:style w:type="paragraph" w:customStyle="1" w:styleId="a3">
    <w:name w:val="подпункт примечания"/>
    <w:basedOn w:val="Normal"/>
    <w:rsid w:val="00786C7A"/>
    <w:pPr>
      <w:widowControl/>
      <w:ind w:left="568" w:hanging="284"/>
      <w:jc w:val="both"/>
    </w:pPr>
    <w:rPr>
      <w:sz w:val="26"/>
      <w:szCs w:val="26"/>
    </w:rPr>
  </w:style>
  <w:style w:type="paragraph" w:styleId="BalloonText">
    <w:name w:val="Balloon Text"/>
    <w:basedOn w:val="Normal"/>
    <w:semiHidden/>
    <w:rsid w:val="0098219E"/>
    <w:rPr>
      <w:rFonts w:ascii="Tahoma" w:hAnsi="Tahoma" w:cs="Tahoma"/>
      <w:sz w:val="16"/>
      <w:szCs w:val="16"/>
    </w:rPr>
  </w:style>
  <w:style w:type="paragraph" w:customStyle="1" w:styleId="a4">
    <w:name w:val="код в колонке"/>
    <w:basedOn w:val="Normal"/>
    <w:rsid w:val="00202437"/>
    <w:pPr>
      <w:ind w:left="57" w:right="57"/>
    </w:pPr>
    <w:rPr>
      <w:sz w:val="26"/>
      <w:szCs w:val="26"/>
    </w:rPr>
  </w:style>
  <w:style w:type="paragraph" w:customStyle="1" w:styleId="a5">
    <w:name w:val="текст тп"/>
    <w:basedOn w:val="Normal"/>
    <w:rsid w:val="00202437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">
    <w:name w:val="д1"/>
    <w:basedOn w:val="Normal"/>
    <w:rsid w:val="00202437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Normal"/>
    <w:rsid w:val="00202437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a6">
    <w:name w:val="е/изм"/>
    <w:basedOn w:val="Normal"/>
    <w:rsid w:val="00E33CD8"/>
    <w:pPr>
      <w:ind w:left="28" w:right="28"/>
      <w:jc w:val="center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?????? 36</vt:lpstr>
    </vt:vector>
  </TitlesOfParts>
  <Company>TTU GTK RF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36</dc:title>
  <dc:subject/>
  <dc:creator>Reanimator 99 CD</dc:creator>
  <cp:keywords/>
  <cp:lastModifiedBy>Ruzannah</cp:lastModifiedBy>
  <cp:revision>9</cp:revision>
  <cp:lastPrinted>2011-11-07T11:05:00Z</cp:lastPrinted>
  <dcterms:created xsi:type="dcterms:W3CDTF">2014-07-21T05:40:00Z</dcterms:created>
  <dcterms:modified xsi:type="dcterms:W3CDTF">2014-09-26T11:33:00Z</dcterms:modified>
</cp:coreProperties>
</file>