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888" w:rsidRPr="002472DB" w:rsidRDefault="00D94888" w:rsidP="002472DB">
      <w:pPr>
        <w:pStyle w:val="a"/>
        <w:spacing w:after="160" w:line="360" w:lineRule="auto"/>
        <w:rPr>
          <w:rFonts w:ascii="GHEA Grapalat" w:hAnsi="GHEA Grapalat"/>
          <w:color w:val="000000"/>
          <w:sz w:val="24"/>
          <w:szCs w:val="24"/>
        </w:rPr>
      </w:pPr>
      <w:r w:rsidRPr="002472DB">
        <w:rPr>
          <w:rFonts w:ascii="GHEA Grapalat" w:hAnsi="GHEA Grapalat"/>
          <w:color w:val="000000"/>
          <w:sz w:val="24"/>
          <w:szCs w:val="24"/>
        </w:rPr>
        <w:t>ԽՈՒՄԲ 38</w:t>
      </w:r>
    </w:p>
    <w:p w:rsidR="00D94888" w:rsidRPr="002472DB" w:rsidRDefault="00D94888" w:rsidP="002472DB">
      <w:pPr>
        <w:pStyle w:val="a0"/>
        <w:spacing w:after="160" w:line="360" w:lineRule="auto"/>
        <w:rPr>
          <w:rFonts w:ascii="GHEA Grapalat" w:hAnsi="GHEA Grapalat"/>
          <w:color w:val="000000"/>
          <w:sz w:val="24"/>
          <w:szCs w:val="24"/>
        </w:rPr>
      </w:pPr>
      <w:r w:rsidRPr="002472DB">
        <w:rPr>
          <w:rFonts w:ascii="GHEA Grapalat" w:hAnsi="GHEA Grapalat"/>
          <w:color w:val="000000"/>
          <w:sz w:val="24"/>
          <w:szCs w:val="24"/>
        </w:rPr>
        <w:t>ԱՅԼ ՔԻՄԻԱԿԱՆ ԱՊՐԱՆՔՆԵՐ</w:t>
      </w:r>
    </w:p>
    <w:p w:rsidR="00D94888" w:rsidRPr="002472DB" w:rsidRDefault="00D94888" w:rsidP="002472DB">
      <w:pPr>
        <w:pStyle w:val="a1"/>
        <w:spacing w:after="160" w:line="360" w:lineRule="auto"/>
        <w:rPr>
          <w:rFonts w:ascii="GHEA Grapalat" w:hAnsi="GHEA Grapalat"/>
          <w:color w:val="000000"/>
          <w:sz w:val="24"/>
          <w:szCs w:val="24"/>
        </w:rPr>
      </w:pPr>
      <w:r w:rsidRPr="002472DB">
        <w:rPr>
          <w:rFonts w:ascii="GHEA Grapalat" w:hAnsi="GHEA Grapalat"/>
          <w:color w:val="000000"/>
          <w:sz w:val="24"/>
          <w:szCs w:val="24"/>
        </w:rPr>
        <w:t>Ծանոթագրություններ՝</w:t>
      </w:r>
    </w:p>
    <w:p w:rsidR="00D94888" w:rsidRPr="002472DB" w:rsidRDefault="00D94888" w:rsidP="002472DB">
      <w:pPr>
        <w:pStyle w:val="a2"/>
        <w:spacing w:after="160" w:line="360" w:lineRule="auto"/>
        <w:rPr>
          <w:rFonts w:ascii="GHEA Grapalat" w:hAnsi="GHEA Grapalat"/>
          <w:color w:val="000000"/>
          <w:sz w:val="24"/>
          <w:szCs w:val="24"/>
        </w:rPr>
      </w:pPr>
      <w:r w:rsidRPr="002472DB">
        <w:rPr>
          <w:rFonts w:ascii="GHEA Grapalat" w:hAnsi="GHEA Grapalat"/>
          <w:color w:val="000000"/>
          <w:sz w:val="24"/>
          <w:szCs w:val="24"/>
        </w:rPr>
        <w:t>1.</w:t>
      </w:r>
      <w:r w:rsidR="002472DB">
        <w:rPr>
          <w:color w:val="000000"/>
          <w:sz w:val="24"/>
          <w:szCs w:val="24"/>
        </w:rPr>
        <w:t xml:space="preserve"> </w:t>
      </w:r>
      <w:r w:rsidRPr="002472DB">
        <w:rPr>
          <w:rFonts w:ascii="GHEA Grapalat" w:hAnsi="GHEA Grapalat"/>
          <w:color w:val="000000"/>
          <w:sz w:val="24"/>
          <w:szCs w:val="24"/>
        </w:rPr>
        <w:t>Տվյալ խմբում չեն ընդգրկվում՝</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ա) քիմիական որոշակի բաղադրությամբ առանձին տարրերը կամ միացությունները՝ բացառությամբ.</w:t>
      </w:r>
    </w:p>
    <w:p w:rsidR="00D94888" w:rsidRPr="002472DB" w:rsidRDefault="00D94888" w:rsidP="002472DB">
      <w:pPr>
        <w:pStyle w:val="a4"/>
        <w:spacing w:after="160" w:line="360" w:lineRule="auto"/>
        <w:rPr>
          <w:rFonts w:ascii="GHEA Grapalat" w:hAnsi="GHEA Grapalat"/>
          <w:color w:val="000000"/>
          <w:sz w:val="24"/>
          <w:szCs w:val="24"/>
        </w:rPr>
      </w:pPr>
      <w:r w:rsidRPr="002472DB">
        <w:rPr>
          <w:rFonts w:ascii="GHEA Grapalat" w:hAnsi="GHEA Grapalat"/>
          <w:color w:val="000000"/>
          <w:sz w:val="24"/>
          <w:szCs w:val="24"/>
        </w:rPr>
        <w:t>1) արհեստական գրաֆիտի (ապրանքային դիրք 3801),</w:t>
      </w:r>
    </w:p>
    <w:p w:rsidR="00D94888" w:rsidRPr="002472DB" w:rsidRDefault="00D94888" w:rsidP="002472DB">
      <w:pPr>
        <w:pStyle w:val="a4"/>
        <w:spacing w:after="160" w:line="360" w:lineRule="auto"/>
        <w:rPr>
          <w:rFonts w:ascii="GHEA Grapalat" w:hAnsi="GHEA Grapalat"/>
          <w:color w:val="000000"/>
          <w:sz w:val="24"/>
          <w:szCs w:val="24"/>
        </w:rPr>
      </w:pPr>
      <w:r w:rsidRPr="002472DB">
        <w:rPr>
          <w:rFonts w:ascii="GHEA Grapalat" w:hAnsi="GHEA Grapalat"/>
          <w:color w:val="000000"/>
          <w:sz w:val="24"/>
          <w:szCs w:val="24"/>
        </w:rPr>
        <w:t xml:space="preserve">2) ինսեկտիցիդների, ռոդենտիցիդների, ֆունգիցիդների, հերբիցիդների, հակածիլային միջոցների </w:t>
      </w:r>
      <w:r w:rsidR="002472DB">
        <w:rPr>
          <w:rFonts w:ascii="GHEA Grapalat" w:hAnsi="GHEA Grapalat"/>
          <w:color w:val="000000"/>
          <w:sz w:val="24"/>
          <w:szCs w:val="24"/>
        </w:rPr>
        <w:t>եւ</w:t>
      </w:r>
      <w:r w:rsidRPr="002472DB">
        <w:rPr>
          <w:rFonts w:ascii="GHEA Grapalat" w:hAnsi="GHEA Grapalat"/>
          <w:color w:val="000000"/>
          <w:sz w:val="24"/>
          <w:szCs w:val="24"/>
        </w:rPr>
        <w:t xml:space="preserve"> բույսերի աճի կարգավորիչների, ախտահանող միջոցների ու նույնանման ապրանքների, որոնք բաժնեծրարված են՝ ըստ 3808 ապրանքային դիրքում նկարագրվածի,</w:t>
      </w:r>
    </w:p>
    <w:p w:rsidR="00D94888" w:rsidRPr="002472DB" w:rsidRDefault="00D94888" w:rsidP="002472DB">
      <w:pPr>
        <w:pStyle w:val="a4"/>
        <w:spacing w:after="160" w:line="360" w:lineRule="auto"/>
        <w:rPr>
          <w:rFonts w:ascii="GHEA Grapalat" w:hAnsi="GHEA Grapalat"/>
          <w:color w:val="000000"/>
          <w:sz w:val="24"/>
          <w:szCs w:val="24"/>
        </w:rPr>
      </w:pPr>
      <w:r w:rsidRPr="002472DB">
        <w:rPr>
          <w:rFonts w:ascii="GHEA Grapalat" w:hAnsi="GHEA Grapalat"/>
          <w:color w:val="000000"/>
          <w:sz w:val="24"/>
          <w:szCs w:val="24"/>
        </w:rPr>
        <w:t xml:space="preserve">3) բաղադրությունների, որոնք օգտագործվում են որպես կրակմարիչների լիցքեր կամ լիցքավորված նռնակներ՝ </w:t>
      </w:r>
      <w:r w:rsidR="002472DB">
        <w:rPr>
          <w:rFonts w:ascii="GHEA Grapalat" w:hAnsi="GHEA Grapalat"/>
          <w:color w:val="000000"/>
          <w:sz w:val="24"/>
          <w:szCs w:val="24"/>
        </w:rPr>
        <w:t>նախատեսված հրդեհաշիջման համար (</w:t>
      </w:r>
      <w:r w:rsidRPr="002472DB">
        <w:rPr>
          <w:rFonts w:ascii="GHEA Grapalat" w:hAnsi="GHEA Grapalat"/>
          <w:color w:val="000000"/>
          <w:sz w:val="24"/>
          <w:szCs w:val="24"/>
        </w:rPr>
        <w:t>ապրանքային դիրք 3813),</w:t>
      </w:r>
    </w:p>
    <w:p w:rsidR="00D94888" w:rsidRPr="002472DB" w:rsidRDefault="00D94888" w:rsidP="002472DB">
      <w:pPr>
        <w:pStyle w:val="a4"/>
        <w:spacing w:after="160" w:line="360" w:lineRule="auto"/>
        <w:rPr>
          <w:rFonts w:ascii="GHEA Grapalat" w:hAnsi="GHEA Grapalat"/>
          <w:color w:val="000000"/>
          <w:sz w:val="24"/>
          <w:szCs w:val="24"/>
        </w:rPr>
      </w:pPr>
      <w:r w:rsidRPr="002472DB">
        <w:rPr>
          <w:rFonts w:ascii="GHEA Grapalat" w:hAnsi="GHEA Grapalat"/>
          <w:color w:val="000000"/>
          <w:sz w:val="24"/>
          <w:szCs w:val="24"/>
        </w:rPr>
        <w:t>4) տվյալ խմբին վերաբերող 2-րդ ծանոթագրության մեջ նշված հավաստագրված չափանմուշային նյութերի,</w:t>
      </w:r>
    </w:p>
    <w:p w:rsidR="00D94888" w:rsidRPr="002472DB" w:rsidRDefault="00D94888" w:rsidP="002472DB">
      <w:pPr>
        <w:pStyle w:val="a4"/>
        <w:spacing w:after="160" w:line="360" w:lineRule="auto"/>
        <w:rPr>
          <w:rFonts w:ascii="GHEA Grapalat" w:hAnsi="GHEA Grapalat"/>
          <w:color w:val="000000"/>
          <w:sz w:val="24"/>
          <w:szCs w:val="24"/>
        </w:rPr>
      </w:pPr>
      <w:r w:rsidRPr="002472DB">
        <w:rPr>
          <w:rFonts w:ascii="GHEA Grapalat" w:hAnsi="GHEA Grapalat"/>
          <w:color w:val="000000"/>
          <w:sz w:val="24"/>
          <w:szCs w:val="24"/>
        </w:rPr>
        <w:t>5) տվյալ խմբին վերաբերող 3ա կամ 3գ ծանոթագրության մեջ նշված ապրանքների,</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բ) քիմիական նյութերի խառնուրդները սննդամթերքի կամ սննդային արժեք ունեցող այլ նյութերի հետ, որոնք օգտագործվում են սննդամթերքի պատրաստման համար (որպես կանոն՝</w:t>
      </w:r>
      <w:r w:rsidR="002472DB">
        <w:rPr>
          <w:rFonts w:ascii="GHEA Grapalat" w:hAnsi="GHEA Grapalat"/>
          <w:color w:val="000000"/>
          <w:sz w:val="24"/>
          <w:szCs w:val="24"/>
        </w:rPr>
        <w:t xml:space="preserve"> </w:t>
      </w:r>
      <w:r w:rsidRPr="002472DB">
        <w:rPr>
          <w:rFonts w:ascii="GHEA Grapalat" w:hAnsi="GHEA Grapalat"/>
          <w:color w:val="000000"/>
          <w:sz w:val="24"/>
          <w:szCs w:val="24"/>
        </w:rPr>
        <w:t>ապրանքային դիրք 2106),</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 xml:space="preserve">գ) խարամը, մոխիրը </w:t>
      </w:r>
      <w:r w:rsidR="002472DB">
        <w:rPr>
          <w:rFonts w:ascii="GHEA Grapalat" w:hAnsi="GHEA Grapalat"/>
          <w:color w:val="000000"/>
          <w:sz w:val="24"/>
          <w:szCs w:val="24"/>
        </w:rPr>
        <w:t>եւ</w:t>
      </w:r>
      <w:r w:rsidRPr="002472DB">
        <w:rPr>
          <w:rFonts w:ascii="GHEA Grapalat" w:hAnsi="GHEA Grapalat"/>
          <w:color w:val="000000"/>
          <w:sz w:val="24"/>
          <w:szCs w:val="24"/>
        </w:rPr>
        <w:t xml:space="preserve"> մնացորդները (ներառյալ տիղմը՝ բացի կեղտաջրերի տիղմից), որոնք պարունակում են մետաղներ, մկնդեղ կամ դրանց խառնուրդներ,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որոնք համապատասխանում են 26-րդ խմբին վերաբերող 3ա կամ 3բ ծանոթագրության պահանջներին (ապրանքային դիրք 2620), </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դ) դեղամիջոցները (ապրանքային դիրք 3003 կամ 3004 ), կամ</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lastRenderedPageBreak/>
        <w:t>ե) օգտագործած կատալիզատորները, որոնք կիրառվում են ոչ թանկարժեք մետաղների կորզման կամ ոչ թանկարժեք մետաղների քիմիական միացությունների արտադրության նպատակով (ապրանքային դիրք 2620), օգտագործած կատալիզատորները, որոնք հիմնականում կիրառվում են թանկարժեք մետաղների կորզման նպատակով (ապրանքային դիրք 7112) կամ կատալիզատորներ, որոնք բաղկացած են մետաղներից կամ մետաղների համաձուլվածքներից, օրինակ` նուրբ մանրացման ենթարկված փոշու կամ կմախքային կատալիզատորի տեսքով (XIV կամ XV բաժին),</w:t>
      </w:r>
    </w:p>
    <w:p w:rsidR="00D94888" w:rsidRPr="002472DB" w:rsidRDefault="00D94888" w:rsidP="002472DB">
      <w:pPr>
        <w:pStyle w:val="a2"/>
        <w:spacing w:after="160" w:line="360" w:lineRule="auto"/>
        <w:rPr>
          <w:rFonts w:ascii="GHEA Grapalat" w:hAnsi="GHEA Grapalat"/>
          <w:color w:val="000000"/>
          <w:sz w:val="24"/>
          <w:szCs w:val="24"/>
        </w:rPr>
      </w:pPr>
      <w:r w:rsidRPr="002472DB">
        <w:rPr>
          <w:rFonts w:ascii="GHEA Grapalat" w:hAnsi="GHEA Grapalat"/>
          <w:color w:val="000000"/>
          <w:sz w:val="24"/>
          <w:szCs w:val="24"/>
        </w:rPr>
        <w:t>2Ա.</w:t>
      </w:r>
      <w:r w:rsidR="002472DB">
        <w:rPr>
          <w:color w:val="000000"/>
          <w:sz w:val="24"/>
          <w:szCs w:val="24"/>
        </w:rPr>
        <w:t xml:space="preserve"> </w:t>
      </w:r>
      <w:r w:rsidRPr="002472DB">
        <w:rPr>
          <w:rFonts w:ascii="GHEA Grapalat" w:hAnsi="GHEA Grapalat"/>
          <w:color w:val="000000"/>
          <w:sz w:val="24"/>
          <w:szCs w:val="24"/>
        </w:rPr>
        <w:t xml:space="preserve">3822 ապրանքային դիրքում կիրառվող «հավաստագրված չափանմուշային նյութեր» եզրույթը նշանակում է չափանմուշային նյութեր, որոնց տրամադրված է հավաստագրված հատկությունների ցուցանիշները, այդ ցուցանիշների որոշման մեթոդները, յուրաքանչյուր ցուցանիշի հաշվարկման սխալանքը ներկայացնող հավաստագիր,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որոնք կիրառվում են վերլուծական, տրամաչափարկման </w:t>
      </w:r>
      <w:r w:rsidR="002472DB">
        <w:rPr>
          <w:rFonts w:ascii="GHEA Grapalat" w:hAnsi="GHEA Grapalat"/>
          <w:color w:val="000000"/>
          <w:sz w:val="24"/>
          <w:szCs w:val="24"/>
        </w:rPr>
        <w:t>եւ</w:t>
      </w:r>
      <w:r w:rsidRPr="002472DB">
        <w:rPr>
          <w:rFonts w:ascii="GHEA Grapalat" w:hAnsi="GHEA Grapalat"/>
          <w:color w:val="000000"/>
          <w:sz w:val="24"/>
          <w:szCs w:val="24"/>
        </w:rPr>
        <w:t xml:space="preserve"> ստուգաչափման նպատակներով.</w:t>
      </w:r>
    </w:p>
    <w:p w:rsidR="00D94888" w:rsidRPr="002472DB" w:rsidRDefault="00D94888" w:rsidP="002472DB">
      <w:pPr>
        <w:pStyle w:val="a2"/>
        <w:spacing w:after="160" w:line="360" w:lineRule="auto"/>
        <w:rPr>
          <w:rFonts w:ascii="GHEA Grapalat" w:hAnsi="GHEA Grapalat"/>
          <w:color w:val="000000"/>
          <w:sz w:val="24"/>
          <w:szCs w:val="24"/>
        </w:rPr>
      </w:pPr>
      <w:r w:rsidRPr="002472DB">
        <w:rPr>
          <w:rFonts w:ascii="GHEA Grapalat" w:hAnsi="GHEA Grapalat"/>
          <w:color w:val="000000"/>
          <w:sz w:val="24"/>
          <w:szCs w:val="24"/>
        </w:rPr>
        <w:t>2Բ.</w:t>
      </w:r>
      <w:r w:rsidR="002472DB">
        <w:rPr>
          <w:color w:val="000000"/>
          <w:sz w:val="24"/>
          <w:szCs w:val="24"/>
        </w:rPr>
        <w:t xml:space="preserve"> </w:t>
      </w:r>
      <w:r w:rsidRPr="002472DB">
        <w:rPr>
          <w:rFonts w:ascii="GHEA Grapalat" w:hAnsi="GHEA Grapalat"/>
          <w:color w:val="000000"/>
          <w:sz w:val="24"/>
          <w:szCs w:val="24"/>
        </w:rPr>
        <w:t>Բացառությամբ 28-րդ կամ 29-րդ խմբում ընդգրկված ապրանքների՝ հավաստագրված չափանմուշային նյութերի դասակարգման դեպքում 3822 ապրանքային դիրքը անվանացանկի ցանկացած այլ ապրանքային դիրքի նկատմամբ ձեռք է բերում առավելություն:</w:t>
      </w:r>
    </w:p>
    <w:p w:rsidR="00D94888" w:rsidRPr="002472DB" w:rsidRDefault="00D94888" w:rsidP="002472DB">
      <w:pPr>
        <w:pStyle w:val="a2"/>
        <w:spacing w:after="160" w:line="360" w:lineRule="auto"/>
        <w:rPr>
          <w:rFonts w:ascii="GHEA Grapalat" w:hAnsi="GHEA Grapalat"/>
          <w:color w:val="000000"/>
          <w:sz w:val="24"/>
          <w:szCs w:val="24"/>
        </w:rPr>
      </w:pPr>
      <w:r w:rsidRPr="002472DB">
        <w:rPr>
          <w:rFonts w:ascii="GHEA Grapalat" w:hAnsi="GHEA Grapalat"/>
          <w:color w:val="000000"/>
          <w:sz w:val="24"/>
          <w:szCs w:val="24"/>
        </w:rPr>
        <w:t>3.</w:t>
      </w:r>
      <w:r w:rsidR="002472DB">
        <w:rPr>
          <w:color w:val="000000"/>
          <w:sz w:val="24"/>
          <w:szCs w:val="24"/>
        </w:rPr>
        <w:t xml:space="preserve"> </w:t>
      </w:r>
      <w:r w:rsidRPr="002472DB">
        <w:rPr>
          <w:rFonts w:ascii="GHEA Grapalat" w:hAnsi="GHEA Grapalat"/>
          <w:color w:val="000000"/>
          <w:sz w:val="24"/>
          <w:szCs w:val="24"/>
        </w:rPr>
        <w:t>3824 ապրանքային դիրքում ընդգրկվում են հետ</w:t>
      </w:r>
      <w:r w:rsidR="002472DB">
        <w:rPr>
          <w:rFonts w:ascii="GHEA Grapalat" w:hAnsi="GHEA Grapalat"/>
          <w:color w:val="000000"/>
          <w:sz w:val="24"/>
          <w:szCs w:val="24"/>
        </w:rPr>
        <w:t>եւ</w:t>
      </w:r>
      <w:r w:rsidRPr="002472DB">
        <w:rPr>
          <w:rFonts w:ascii="GHEA Grapalat" w:hAnsi="GHEA Grapalat"/>
          <w:color w:val="000000"/>
          <w:sz w:val="24"/>
          <w:szCs w:val="24"/>
        </w:rPr>
        <w:t>յալ ապրանքները, որոնք չեն ընդգրկվում անվանացանկի որ</w:t>
      </w:r>
      <w:r w:rsidR="002472DB">
        <w:rPr>
          <w:rFonts w:ascii="GHEA Grapalat" w:hAnsi="GHEA Grapalat"/>
          <w:color w:val="000000"/>
          <w:sz w:val="24"/>
          <w:szCs w:val="24"/>
        </w:rPr>
        <w:t>եւ</w:t>
      </w:r>
      <w:r w:rsidRPr="002472DB">
        <w:rPr>
          <w:rFonts w:ascii="GHEA Grapalat" w:hAnsi="GHEA Grapalat"/>
          <w:color w:val="000000"/>
          <w:sz w:val="24"/>
          <w:szCs w:val="24"/>
        </w:rPr>
        <w:t>է այլ ապրանքային դիրքում.</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ա) մագնեզիումի օքսիդի կամ ալկալիական կամ հողալկալիական մետաղների հալոգենիդների՝ արհեստականորեն աճեցված բյուրեղները (բացի օպտիկական տարրերից). յուրաքանչյուր բյուրեղի զանգվածը՝ 2,5 գ-ից ոչ պակաս,</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բ) սիվուխայի յուղը, ոսկրային ձյութի յուղը,</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գ) թանաքի բծերը վերացնելու համար նախատեսված բաղադրությունները, որոնք բաժնեծրարված են մանրածախ վաճառքի համար,</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lastRenderedPageBreak/>
        <w:t xml:space="preserve">դ) տպագրական տեքստերը ուղղելու համար նախատեսված բաղադրությունները, սրբագրական մյուս հեղուկները </w:t>
      </w:r>
      <w:r w:rsidR="002472DB">
        <w:rPr>
          <w:rFonts w:ascii="GHEA Grapalat" w:hAnsi="GHEA Grapalat"/>
          <w:color w:val="000000"/>
          <w:sz w:val="24"/>
          <w:szCs w:val="24"/>
        </w:rPr>
        <w:t>եւ</w:t>
      </w:r>
      <w:r w:rsidRPr="002472DB">
        <w:rPr>
          <w:rFonts w:ascii="GHEA Grapalat" w:hAnsi="GHEA Grapalat"/>
          <w:color w:val="000000"/>
          <w:sz w:val="24"/>
          <w:szCs w:val="24"/>
        </w:rPr>
        <w:t xml:space="preserve"> սրբագրական ժապավենները (բացի 9612 ապրանքային դիրքում նշվածներից), որոնք բաժնեծրարված են մանրածախ վաճառքի համար, </w:t>
      </w:r>
      <w:r w:rsidR="002472DB">
        <w:rPr>
          <w:rFonts w:ascii="GHEA Grapalat" w:hAnsi="GHEA Grapalat"/>
          <w:color w:val="000000"/>
          <w:sz w:val="24"/>
          <w:szCs w:val="24"/>
        </w:rPr>
        <w:t>եւ</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ե) կերամիկական հրատարրերը՝ հալուն (օրինակ` Զեգերի (հրաչափական) կոները):</w:t>
      </w:r>
    </w:p>
    <w:p w:rsidR="00D94888" w:rsidRPr="002472DB" w:rsidRDefault="00D94888" w:rsidP="002472DB">
      <w:pPr>
        <w:pStyle w:val="a2"/>
        <w:spacing w:after="160" w:line="360" w:lineRule="auto"/>
        <w:rPr>
          <w:rFonts w:ascii="GHEA Grapalat" w:hAnsi="GHEA Grapalat"/>
          <w:color w:val="000000"/>
          <w:sz w:val="24"/>
          <w:szCs w:val="24"/>
        </w:rPr>
      </w:pPr>
      <w:r w:rsidRPr="002472DB">
        <w:rPr>
          <w:rFonts w:ascii="GHEA Grapalat" w:hAnsi="GHEA Grapalat"/>
          <w:color w:val="000000"/>
          <w:sz w:val="24"/>
          <w:szCs w:val="24"/>
        </w:rPr>
        <w:t>4.</w:t>
      </w:r>
      <w:r w:rsidR="002472DB">
        <w:rPr>
          <w:color w:val="000000"/>
          <w:sz w:val="24"/>
          <w:szCs w:val="24"/>
        </w:rPr>
        <w:t xml:space="preserve"> </w:t>
      </w:r>
      <w:r w:rsidRPr="002472DB">
        <w:rPr>
          <w:rFonts w:ascii="GHEA Grapalat" w:hAnsi="GHEA Grapalat"/>
          <w:color w:val="000000"/>
          <w:sz w:val="24"/>
          <w:szCs w:val="24"/>
        </w:rPr>
        <w:t xml:space="preserve">Ամբողջ անվանացանկում «քաղաքային տնտեսության թափոններ» եզրույթը նշանակում է թափոններ, որոնք հավաքվում են տներից, հյուրանոցներից, ռեստորաններից, հիվանդանոցներից, խանութներից, գրասենյակներից </w:t>
      </w:r>
      <w:r w:rsidR="002472DB">
        <w:rPr>
          <w:rFonts w:ascii="GHEA Grapalat" w:hAnsi="GHEA Grapalat"/>
          <w:color w:val="000000"/>
          <w:sz w:val="24"/>
          <w:szCs w:val="24"/>
        </w:rPr>
        <w:t>եւ</w:t>
      </w:r>
      <w:r w:rsidRPr="002472DB">
        <w:rPr>
          <w:rFonts w:ascii="GHEA Grapalat" w:hAnsi="GHEA Grapalat"/>
          <w:color w:val="000000"/>
          <w:sz w:val="24"/>
          <w:szCs w:val="24"/>
        </w:rPr>
        <w:t xml:space="preserve"> այլն, ճանապարհների </w:t>
      </w:r>
      <w:r w:rsidR="002472DB">
        <w:rPr>
          <w:rFonts w:ascii="GHEA Grapalat" w:hAnsi="GHEA Grapalat"/>
          <w:color w:val="000000"/>
          <w:sz w:val="24"/>
          <w:szCs w:val="24"/>
        </w:rPr>
        <w:t>եւ</w:t>
      </w:r>
      <w:r w:rsidRPr="002472DB">
        <w:rPr>
          <w:rFonts w:ascii="GHEA Grapalat" w:hAnsi="GHEA Grapalat"/>
          <w:color w:val="000000"/>
          <w:sz w:val="24"/>
          <w:szCs w:val="24"/>
        </w:rPr>
        <w:t xml:space="preserve"> մայթերի աղբ, ինչպես նա</w:t>
      </w:r>
      <w:r w:rsidR="002472DB">
        <w:rPr>
          <w:rFonts w:ascii="GHEA Grapalat" w:hAnsi="GHEA Grapalat"/>
          <w:color w:val="000000"/>
          <w:sz w:val="24"/>
          <w:szCs w:val="24"/>
        </w:rPr>
        <w:t>եւ</w:t>
      </w:r>
      <w:r w:rsidRPr="002472DB">
        <w:rPr>
          <w:rFonts w:ascii="GHEA Grapalat" w:hAnsi="GHEA Grapalat"/>
          <w:color w:val="000000"/>
          <w:sz w:val="24"/>
          <w:szCs w:val="24"/>
        </w:rPr>
        <w:t xml:space="preserve"> շինարարության </w:t>
      </w:r>
      <w:r w:rsidR="002472DB">
        <w:rPr>
          <w:rFonts w:ascii="GHEA Grapalat" w:hAnsi="GHEA Grapalat"/>
          <w:color w:val="000000"/>
          <w:sz w:val="24"/>
          <w:szCs w:val="24"/>
        </w:rPr>
        <w:t>եւ</w:t>
      </w:r>
      <w:r w:rsidRPr="002472DB">
        <w:rPr>
          <w:rFonts w:ascii="GHEA Grapalat" w:hAnsi="GHEA Grapalat"/>
          <w:color w:val="000000"/>
          <w:sz w:val="24"/>
          <w:szCs w:val="24"/>
        </w:rPr>
        <w:t xml:space="preserve"> շենքերի քանդման հետ</w:t>
      </w:r>
      <w:r w:rsidR="002472DB">
        <w:rPr>
          <w:rFonts w:ascii="GHEA Grapalat" w:hAnsi="GHEA Grapalat"/>
          <w:color w:val="000000"/>
          <w:sz w:val="24"/>
          <w:szCs w:val="24"/>
        </w:rPr>
        <w:t>եւ</w:t>
      </w:r>
      <w:r w:rsidRPr="002472DB">
        <w:rPr>
          <w:rFonts w:ascii="GHEA Grapalat" w:hAnsi="GHEA Grapalat"/>
          <w:color w:val="000000"/>
          <w:sz w:val="24"/>
          <w:szCs w:val="24"/>
        </w:rPr>
        <w:t xml:space="preserve">անքով առաջացող թափոններ: Որպես կանոն՝ քաղաքային տնտեսության թափոնները պարունակում են տարատեսակ նյութեր, ինչպես օրինակ՝ պլաստմասսա, ռետին, փայտ, թուղթ, գործվածք, ապակի, մետաղներ, սննդամթերքի մնացորդներ, կոտրված կահույք </w:t>
      </w:r>
      <w:r w:rsidR="002472DB">
        <w:rPr>
          <w:rFonts w:ascii="GHEA Grapalat" w:hAnsi="GHEA Grapalat"/>
          <w:color w:val="000000"/>
          <w:sz w:val="24"/>
          <w:szCs w:val="24"/>
        </w:rPr>
        <w:t>եւ</w:t>
      </w:r>
      <w:r w:rsidRPr="002472DB">
        <w:rPr>
          <w:rFonts w:ascii="GHEA Grapalat" w:hAnsi="GHEA Grapalat"/>
          <w:color w:val="000000"/>
          <w:sz w:val="24"/>
          <w:szCs w:val="24"/>
        </w:rPr>
        <w:t xml:space="preserve"> վնասված կամ անհարկավորության պատճառով դուրս գցված այլ առարկաներ:</w:t>
      </w:r>
      <w:r w:rsidR="002472DB">
        <w:rPr>
          <w:rFonts w:ascii="GHEA Grapalat" w:hAnsi="GHEA Grapalat"/>
          <w:color w:val="000000"/>
          <w:sz w:val="24"/>
          <w:szCs w:val="24"/>
        </w:rPr>
        <w:t xml:space="preserve"> </w:t>
      </w:r>
      <w:r w:rsidRPr="002472DB">
        <w:rPr>
          <w:rFonts w:ascii="GHEA Grapalat" w:hAnsi="GHEA Grapalat"/>
          <w:color w:val="000000"/>
          <w:sz w:val="24"/>
          <w:szCs w:val="24"/>
        </w:rPr>
        <w:t xml:space="preserve">Մինչդեռ, «քաղաքային տնտեսության թափոններ» եզրույթը չի վերաբերում՝ </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 xml:space="preserve">ա) թափոններից, ինչպես օրինակ՝ պլաստմասսայի, ռետինի, փայտի, թղթի, գործվածքի, ապակու կամ մետաղների </w:t>
      </w:r>
      <w:r w:rsidR="002472DB">
        <w:rPr>
          <w:rFonts w:ascii="GHEA Grapalat" w:hAnsi="GHEA Grapalat"/>
          <w:color w:val="000000"/>
          <w:sz w:val="24"/>
          <w:szCs w:val="24"/>
        </w:rPr>
        <w:t>եւ</w:t>
      </w:r>
      <w:r w:rsidRPr="002472DB">
        <w:rPr>
          <w:rFonts w:ascii="GHEA Grapalat" w:hAnsi="GHEA Grapalat"/>
          <w:color w:val="000000"/>
          <w:sz w:val="24"/>
          <w:szCs w:val="24"/>
        </w:rPr>
        <w:t xml:space="preserve"> օգտագործած մարտկոցների թափոններից ստացված առանձին նյութերին ու առարկաներին, որոնք ընդգրկվում են անվանացանկի համապատասխան ապրանքային դիրքերում,</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բ) արտադրական թափոններին,</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գ) ոչ պիտանի դեղագործական միջոցներին, որոնք ներկայացված են 30-րդ խմբին վերաբերող 4կ ծանոթագրության մեջ,</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դ) տվյալ խմբին վերաբերող 6ա ծանոթագրության մեջ ներկայացված կլինիկական թափոններին:</w:t>
      </w:r>
    </w:p>
    <w:p w:rsidR="00D94888" w:rsidRPr="002472DB" w:rsidRDefault="00D94888" w:rsidP="002472DB">
      <w:pPr>
        <w:pStyle w:val="a2"/>
        <w:spacing w:after="160" w:line="360" w:lineRule="auto"/>
        <w:rPr>
          <w:rFonts w:ascii="GHEA Grapalat" w:hAnsi="GHEA Grapalat"/>
          <w:color w:val="000000"/>
          <w:sz w:val="24"/>
          <w:szCs w:val="24"/>
        </w:rPr>
      </w:pPr>
      <w:r w:rsidRPr="002472DB">
        <w:rPr>
          <w:rFonts w:ascii="GHEA Grapalat" w:hAnsi="GHEA Grapalat"/>
          <w:color w:val="000000"/>
          <w:sz w:val="24"/>
          <w:szCs w:val="24"/>
        </w:rPr>
        <w:t>5.</w:t>
      </w:r>
      <w:r w:rsidR="002472DB">
        <w:rPr>
          <w:color w:val="000000"/>
          <w:sz w:val="24"/>
          <w:szCs w:val="24"/>
        </w:rPr>
        <w:t xml:space="preserve"> </w:t>
      </w:r>
      <w:r w:rsidRPr="002472DB">
        <w:rPr>
          <w:rFonts w:ascii="GHEA Grapalat" w:hAnsi="GHEA Grapalat"/>
          <w:color w:val="000000"/>
          <w:sz w:val="24"/>
          <w:szCs w:val="24"/>
        </w:rPr>
        <w:t xml:space="preserve">3825 ապրանքային դիրքում կիրառվող «կեղտաջրերի տիղմ» եզրույթը նշանակում է կեղտաջրերի վերամշակման քաղաքային ձեռնարկություններում գոյացող տիղմ </w:t>
      </w:r>
      <w:r w:rsidR="002472DB">
        <w:rPr>
          <w:rFonts w:ascii="GHEA Grapalat" w:hAnsi="GHEA Grapalat"/>
          <w:color w:val="000000"/>
          <w:sz w:val="24"/>
          <w:szCs w:val="24"/>
        </w:rPr>
        <w:t>եւ</w:t>
      </w:r>
      <w:r w:rsidRPr="002472DB">
        <w:rPr>
          <w:rFonts w:ascii="GHEA Grapalat" w:hAnsi="GHEA Grapalat"/>
          <w:color w:val="000000"/>
          <w:sz w:val="24"/>
          <w:szCs w:val="24"/>
        </w:rPr>
        <w:t xml:space="preserve"> ներառում է նախնական մշակման թափոնները, լվացքաջրերը </w:t>
      </w:r>
      <w:r w:rsidR="002472DB">
        <w:rPr>
          <w:rFonts w:ascii="GHEA Grapalat" w:hAnsi="GHEA Grapalat"/>
          <w:color w:val="000000"/>
          <w:sz w:val="24"/>
          <w:szCs w:val="24"/>
        </w:rPr>
        <w:t>եւ</w:t>
      </w:r>
      <w:r w:rsidRPr="002472DB">
        <w:rPr>
          <w:rFonts w:ascii="GHEA Grapalat" w:hAnsi="GHEA Grapalat"/>
          <w:color w:val="000000"/>
          <w:sz w:val="24"/>
          <w:szCs w:val="24"/>
        </w:rPr>
        <w:t xml:space="preserve"> չկայունացված </w:t>
      </w:r>
      <w:r w:rsidRPr="002472DB">
        <w:rPr>
          <w:rFonts w:ascii="GHEA Grapalat" w:hAnsi="GHEA Grapalat"/>
          <w:color w:val="000000"/>
          <w:sz w:val="24"/>
          <w:szCs w:val="24"/>
        </w:rPr>
        <w:lastRenderedPageBreak/>
        <w:t>տիղմը:</w:t>
      </w:r>
      <w:r w:rsidR="002472DB">
        <w:rPr>
          <w:rFonts w:ascii="GHEA Grapalat" w:hAnsi="GHEA Grapalat"/>
          <w:color w:val="000000"/>
          <w:sz w:val="24"/>
          <w:szCs w:val="24"/>
        </w:rPr>
        <w:t xml:space="preserve"> </w:t>
      </w:r>
      <w:r w:rsidRPr="002472DB">
        <w:rPr>
          <w:rFonts w:ascii="GHEA Grapalat" w:hAnsi="GHEA Grapalat"/>
          <w:color w:val="000000"/>
          <w:sz w:val="24"/>
          <w:szCs w:val="24"/>
        </w:rPr>
        <w:t>Կայունացված տիղմը, եթե պիտանի է որպես պարարտանյութ օգ</w:t>
      </w:r>
      <w:r w:rsidR="00052B29">
        <w:rPr>
          <w:rFonts w:ascii="GHEA Grapalat" w:hAnsi="GHEA Grapalat"/>
          <w:color w:val="000000"/>
          <w:sz w:val="24"/>
          <w:szCs w:val="24"/>
        </w:rPr>
        <w:t xml:space="preserve">տագործման համար, չի ընդգրկվում </w:t>
      </w:r>
      <w:r w:rsidR="00052B29" w:rsidRPr="00052B29">
        <w:rPr>
          <w:rFonts w:ascii="GHEA Grapalat" w:hAnsi="GHEA Grapalat"/>
          <w:color w:val="000000"/>
          <w:sz w:val="24"/>
          <w:szCs w:val="24"/>
        </w:rPr>
        <w:t>(</w:t>
      </w:r>
      <w:r w:rsidRPr="002472DB">
        <w:rPr>
          <w:rFonts w:ascii="GHEA Grapalat" w:hAnsi="GHEA Grapalat"/>
          <w:color w:val="000000"/>
          <w:sz w:val="24"/>
          <w:szCs w:val="24"/>
        </w:rPr>
        <w:t>խումբ</w:t>
      </w:r>
      <w:r w:rsidR="00052B29" w:rsidRPr="00052B29">
        <w:rPr>
          <w:rFonts w:ascii="GHEA Grapalat" w:hAnsi="GHEA Grapalat"/>
          <w:color w:val="000000"/>
          <w:sz w:val="24"/>
          <w:szCs w:val="24"/>
        </w:rPr>
        <w:t xml:space="preserve"> </w:t>
      </w:r>
      <w:r w:rsidR="00052B29" w:rsidRPr="002472DB">
        <w:rPr>
          <w:rFonts w:ascii="GHEA Grapalat" w:hAnsi="GHEA Grapalat"/>
          <w:color w:val="000000"/>
          <w:sz w:val="24"/>
          <w:szCs w:val="24"/>
        </w:rPr>
        <w:t>31</w:t>
      </w:r>
      <w:r w:rsidRPr="002472DB">
        <w:rPr>
          <w:rFonts w:ascii="GHEA Grapalat" w:hAnsi="GHEA Grapalat"/>
          <w:color w:val="000000"/>
          <w:sz w:val="24"/>
          <w:szCs w:val="24"/>
        </w:rPr>
        <w:t xml:space="preserve">): </w:t>
      </w:r>
    </w:p>
    <w:p w:rsidR="00D94888" w:rsidRPr="002472DB" w:rsidRDefault="00D94888" w:rsidP="002472DB">
      <w:pPr>
        <w:pStyle w:val="a2"/>
        <w:spacing w:after="160" w:line="360" w:lineRule="auto"/>
        <w:rPr>
          <w:rFonts w:ascii="GHEA Grapalat" w:hAnsi="GHEA Grapalat"/>
          <w:color w:val="000000"/>
          <w:sz w:val="24"/>
          <w:szCs w:val="24"/>
        </w:rPr>
      </w:pPr>
      <w:r w:rsidRPr="002472DB">
        <w:rPr>
          <w:rFonts w:ascii="GHEA Grapalat" w:hAnsi="GHEA Grapalat"/>
          <w:color w:val="000000"/>
          <w:sz w:val="24"/>
          <w:szCs w:val="24"/>
        </w:rPr>
        <w:t>6.</w:t>
      </w:r>
      <w:r w:rsidR="002472DB">
        <w:rPr>
          <w:color w:val="000000"/>
          <w:sz w:val="24"/>
          <w:szCs w:val="24"/>
        </w:rPr>
        <w:t xml:space="preserve"> </w:t>
      </w:r>
      <w:r w:rsidRPr="002472DB">
        <w:rPr>
          <w:rFonts w:ascii="GHEA Grapalat" w:hAnsi="GHEA Grapalat"/>
          <w:color w:val="000000"/>
          <w:sz w:val="24"/>
          <w:szCs w:val="24"/>
        </w:rPr>
        <w:t>3825 ապրանքային դիրքում կիրառվող «այլ թափոններ» եզրույթը նշանակում է.</w:t>
      </w:r>
      <w:r w:rsidR="002472DB">
        <w:rPr>
          <w:rFonts w:ascii="GHEA Grapalat" w:hAnsi="GHEA Grapalat"/>
          <w:color w:val="000000"/>
          <w:sz w:val="24"/>
          <w:szCs w:val="24"/>
        </w:rPr>
        <w:t xml:space="preserve"> </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ա) կլինիկական թափոններ, այսինքն՝ բժշկության ոլորտում գիտական հետազոտության, ախտորոշիչ, բուժական կամ բժշկական, վիրաբուժական, ատամնաբուժական կամ անասնաբուժական այլ պրոցեդուրաների հետ</w:t>
      </w:r>
      <w:r w:rsidR="002472DB">
        <w:rPr>
          <w:rFonts w:ascii="GHEA Grapalat" w:hAnsi="GHEA Grapalat"/>
          <w:color w:val="000000"/>
          <w:sz w:val="24"/>
          <w:szCs w:val="24"/>
        </w:rPr>
        <w:t>եւ</w:t>
      </w:r>
      <w:r w:rsidRPr="002472DB">
        <w:rPr>
          <w:rFonts w:ascii="GHEA Grapalat" w:hAnsi="GHEA Grapalat"/>
          <w:color w:val="000000"/>
          <w:sz w:val="24"/>
          <w:szCs w:val="24"/>
        </w:rPr>
        <w:t xml:space="preserve">անքով գոյացող աղտոտված թափոններ, որոնք հաճախ պարունակում են ախտածիններ ու դեղագործական նյութեր,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որոնց համար պահանջվում են վնասազերծման հատուկ գործընթացներ (օրինակ՝ աղտոտված հագուստը, օգտագործված ձեռնոցներն ու ներարկիչները),</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 xml:space="preserve">բ) բանեցված օրգանական լուծիչներ, </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 xml:space="preserve">գ) մետաղների խածատման բանեցված լուծույթներ, հիդրավլիկ հեղուկներ, արգելակման հեղուկներ ու հակասառիչներ, </w:t>
      </w:r>
      <w:r w:rsidR="002472DB">
        <w:rPr>
          <w:rFonts w:ascii="GHEA Grapalat" w:hAnsi="GHEA Grapalat"/>
          <w:color w:val="000000"/>
          <w:sz w:val="24"/>
          <w:szCs w:val="24"/>
        </w:rPr>
        <w:t>եւ</w:t>
      </w:r>
    </w:p>
    <w:p w:rsidR="00D94888" w:rsidRPr="002472DB" w:rsidRDefault="00D94888" w:rsidP="002472DB">
      <w:pPr>
        <w:pStyle w:val="a3"/>
        <w:spacing w:after="160" w:line="360" w:lineRule="auto"/>
        <w:rPr>
          <w:rFonts w:ascii="GHEA Grapalat" w:hAnsi="GHEA Grapalat"/>
          <w:color w:val="000000"/>
          <w:sz w:val="24"/>
          <w:szCs w:val="24"/>
        </w:rPr>
      </w:pPr>
      <w:r w:rsidRPr="002472DB">
        <w:rPr>
          <w:rFonts w:ascii="GHEA Grapalat" w:hAnsi="GHEA Grapalat"/>
          <w:color w:val="000000"/>
          <w:sz w:val="24"/>
          <w:szCs w:val="24"/>
        </w:rPr>
        <w:t xml:space="preserve">դ) քիմիական կամ հարակից ճյուղերի արդյունաբերության այլ թափոններ, </w:t>
      </w:r>
    </w:p>
    <w:p w:rsidR="00D94888" w:rsidRPr="002472DB" w:rsidRDefault="00D94888" w:rsidP="002472DB">
      <w:pPr>
        <w:pStyle w:val="a6"/>
        <w:spacing w:after="160" w:line="360" w:lineRule="auto"/>
        <w:rPr>
          <w:rFonts w:ascii="GHEA Grapalat" w:hAnsi="GHEA Grapalat"/>
          <w:color w:val="000000"/>
          <w:sz w:val="24"/>
          <w:szCs w:val="24"/>
        </w:rPr>
      </w:pPr>
      <w:r w:rsidRPr="002472DB">
        <w:rPr>
          <w:rFonts w:ascii="GHEA Grapalat" w:hAnsi="GHEA Grapalat"/>
          <w:color w:val="000000"/>
          <w:sz w:val="24"/>
          <w:szCs w:val="24"/>
        </w:rPr>
        <w:t xml:space="preserve">Մինչդեռ, «այլ թափոններ» եզրույթը չի վերաբերում այն թափոններին, որոնք գերազանցապես պարունակում են բիտումային տեսակի հանքանյութերից ստացված նավթ </w:t>
      </w:r>
      <w:r w:rsidR="002472DB">
        <w:rPr>
          <w:rFonts w:ascii="GHEA Grapalat" w:hAnsi="GHEA Grapalat"/>
          <w:color w:val="000000"/>
          <w:sz w:val="24"/>
          <w:szCs w:val="24"/>
        </w:rPr>
        <w:t>եւ</w:t>
      </w:r>
      <w:r w:rsidRPr="002472DB">
        <w:rPr>
          <w:rFonts w:ascii="GHEA Grapalat" w:hAnsi="GHEA Grapalat"/>
          <w:color w:val="000000"/>
          <w:sz w:val="24"/>
          <w:szCs w:val="24"/>
        </w:rPr>
        <w:t xml:space="preserve"> նավթամթերք (ապրանքային դիրք 2710):</w:t>
      </w:r>
    </w:p>
    <w:p w:rsidR="00273873" w:rsidRPr="002472DB" w:rsidRDefault="00273873" w:rsidP="002472DB">
      <w:pPr>
        <w:pStyle w:val="a2"/>
        <w:spacing w:after="160" w:line="360" w:lineRule="auto"/>
        <w:rPr>
          <w:rFonts w:ascii="GHEA Grapalat" w:hAnsi="GHEA Grapalat"/>
          <w:color w:val="000000"/>
          <w:sz w:val="24"/>
          <w:szCs w:val="24"/>
        </w:rPr>
      </w:pPr>
      <w:r w:rsidRPr="002472DB">
        <w:rPr>
          <w:rFonts w:ascii="GHEA Grapalat" w:hAnsi="GHEA Grapalat"/>
          <w:color w:val="000000"/>
          <w:sz w:val="24"/>
          <w:szCs w:val="24"/>
        </w:rPr>
        <w:t>7.</w:t>
      </w:r>
      <w:r w:rsidR="002472DB">
        <w:rPr>
          <w:color w:val="000000"/>
          <w:sz w:val="24"/>
          <w:szCs w:val="24"/>
        </w:rPr>
        <w:t xml:space="preserve"> </w:t>
      </w:r>
      <w:r w:rsidRPr="002472DB">
        <w:rPr>
          <w:rFonts w:ascii="GHEA Grapalat" w:hAnsi="GHEA Grapalat"/>
          <w:color w:val="000000"/>
          <w:sz w:val="24"/>
          <w:szCs w:val="24"/>
        </w:rPr>
        <w:t xml:space="preserve">3826 ապրանքային դիրքում «բիոդիզել» եզրույթը նշանակում է որպես վառելիք օգտագործվող ճարպաթթուների մոնոալկիլային բարդ եթերներ, որոնք ստացվում են կենդանական կամ բուսական մշակված կամ </w:t>
      </w:r>
      <w:r w:rsidR="006C76FA" w:rsidRPr="002472DB">
        <w:rPr>
          <w:rFonts w:ascii="GHEA Grapalat" w:hAnsi="GHEA Grapalat"/>
          <w:color w:val="000000"/>
          <w:sz w:val="24"/>
          <w:szCs w:val="24"/>
        </w:rPr>
        <w:t>չմշակված</w:t>
      </w:r>
      <w:r w:rsidRPr="002472DB">
        <w:rPr>
          <w:rFonts w:ascii="GHEA Grapalat" w:hAnsi="GHEA Grapalat"/>
          <w:color w:val="000000"/>
          <w:sz w:val="24"/>
          <w:szCs w:val="24"/>
        </w:rPr>
        <w:t xml:space="preserve"> ճարպերից </w:t>
      </w:r>
      <w:r w:rsidR="002472DB">
        <w:rPr>
          <w:rFonts w:ascii="GHEA Grapalat" w:hAnsi="GHEA Grapalat"/>
          <w:color w:val="000000"/>
          <w:sz w:val="24"/>
          <w:szCs w:val="24"/>
        </w:rPr>
        <w:t>եւ</w:t>
      </w:r>
      <w:r w:rsidRPr="002472DB">
        <w:rPr>
          <w:rFonts w:ascii="GHEA Grapalat" w:hAnsi="GHEA Grapalat"/>
          <w:color w:val="000000"/>
          <w:sz w:val="24"/>
          <w:szCs w:val="24"/>
        </w:rPr>
        <w:t xml:space="preserve"> յուղերից:</w:t>
      </w:r>
      <w:r w:rsidR="002472DB">
        <w:rPr>
          <w:rFonts w:ascii="GHEA Grapalat" w:hAnsi="GHEA Grapalat"/>
          <w:color w:val="000000"/>
          <w:sz w:val="24"/>
          <w:szCs w:val="24"/>
        </w:rPr>
        <w:t xml:space="preserve"> </w:t>
      </w:r>
    </w:p>
    <w:p w:rsidR="00D94888" w:rsidRPr="002472DB" w:rsidRDefault="00D94888" w:rsidP="002472DB">
      <w:pPr>
        <w:pStyle w:val="a1"/>
        <w:spacing w:after="160" w:line="360" w:lineRule="auto"/>
        <w:rPr>
          <w:rFonts w:ascii="GHEA Grapalat" w:hAnsi="GHEA Grapalat"/>
          <w:color w:val="000000"/>
          <w:sz w:val="24"/>
          <w:szCs w:val="24"/>
        </w:rPr>
      </w:pPr>
      <w:r w:rsidRPr="002472DB">
        <w:rPr>
          <w:rFonts w:ascii="GHEA Grapalat" w:hAnsi="GHEA Grapalat"/>
          <w:color w:val="000000"/>
          <w:sz w:val="24"/>
          <w:szCs w:val="24"/>
        </w:rPr>
        <w:t>Ենթադիրքերի վերաբերյալ ծանոթագրություններ՝</w:t>
      </w:r>
    </w:p>
    <w:p w:rsidR="00273873" w:rsidRPr="002472DB" w:rsidRDefault="00273873" w:rsidP="002472DB">
      <w:pPr>
        <w:pStyle w:val="a2"/>
        <w:spacing w:after="160" w:line="360" w:lineRule="auto"/>
        <w:rPr>
          <w:rFonts w:ascii="GHEA Grapalat" w:hAnsi="GHEA Grapalat"/>
          <w:color w:val="000000"/>
          <w:sz w:val="24"/>
          <w:szCs w:val="24"/>
        </w:rPr>
      </w:pPr>
      <w:r w:rsidRPr="002472DB">
        <w:rPr>
          <w:rFonts w:ascii="GHEA Grapalat" w:hAnsi="GHEA Grapalat"/>
          <w:color w:val="000000"/>
          <w:sz w:val="24"/>
          <w:szCs w:val="24"/>
        </w:rPr>
        <w:t>1.</w:t>
      </w:r>
      <w:r w:rsidR="002472DB">
        <w:rPr>
          <w:color w:val="000000"/>
          <w:sz w:val="24"/>
          <w:szCs w:val="24"/>
        </w:rPr>
        <w:t xml:space="preserve"> </w:t>
      </w:r>
      <w:r w:rsidRPr="002472DB">
        <w:rPr>
          <w:rFonts w:ascii="GHEA Grapalat" w:hAnsi="GHEA Grapalat"/>
          <w:color w:val="000000"/>
          <w:sz w:val="24"/>
          <w:szCs w:val="24"/>
        </w:rPr>
        <w:t>3808</w:t>
      </w:r>
      <w:r w:rsidR="002472DB">
        <w:rPr>
          <w:color w:val="000000"/>
          <w:sz w:val="24"/>
          <w:szCs w:val="24"/>
        </w:rPr>
        <w:t xml:space="preserve"> </w:t>
      </w:r>
      <w:r w:rsidRPr="002472DB">
        <w:rPr>
          <w:rFonts w:ascii="GHEA Grapalat" w:hAnsi="GHEA Grapalat"/>
          <w:color w:val="000000"/>
          <w:sz w:val="24"/>
          <w:szCs w:val="24"/>
        </w:rPr>
        <w:t>50 ենթադիրքում ընդգրկվում են միայն 3808 ապրանքային դիրքի այն ապրանքները, որոնք պարունակում են հետ</w:t>
      </w:r>
      <w:r w:rsidR="002472DB">
        <w:rPr>
          <w:rFonts w:ascii="GHEA Grapalat" w:hAnsi="GHEA Grapalat"/>
          <w:color w:val="000000"/>
          <w:sz w:val="24"/>
          <w:szCs w:val="24"/>
        </w:rPr>
        <w:t>եւ</w:t>
      </w:r>
      <w:r w:rsidRPr="002472DB">
        <w:rPr>
          <w:rFonts w:ascii="GHEA Grapalat" w:hAnsi="GHEA Grapalat"/>
          <w:color w:val="000000"/>
          <w:sz w:val="24"/>
          <w:szCs w:val="24"/>
        </w:rPr>
        <w:t xml:space="preserve">յալ նյութերից մեկը կամ մի քանիսը. ալդրին (ISO), բինապակրիլ (ISO), կամֆեքլոր (ISO) (տոքսաֆեն), կապտաֆոլ (ISO), քլորդան (ISO), քլորդիմեֆորմ (ISO), քլորբենզիլատ (ISO), ԴԴՏ (ISO) (քլոֆենոտան (INN), 1,1,1-տրիքլոր-2,2-բիս(պ-քլորֆենիլէթան), դիէլդրին (ISO, INN), 4,6-դինիտրո-օ-կրեզոլ (ԴՆՕԿ (ISO)) կամ դրա աղերը, դինոսեբ (ISO), դրա աղերը </w:t>
      </w:r>
      <w:r w:rsidRPr="002472DB">
        <w:rPr>
          <w:rFonts w:ascii="GHEA Grapalat" w:hAnsi="GHEA Grapalat"/>
          <w:color w:val="000000"/>
          <w:sz w:val="24"/>
          <w:szCs w:val="24"/>
        </w:rPr>
        <w:lastRenderedPageBreak/>
        <w:t xml:space="preserve">կամ բարդ եթերները, էթիլենդիբրոմիդ (ISO) (1,2-դիբրոմէթան), էթիլենդիքլորիդ (ISO) (1,2-դիքլորէթան), ֆտորացետամիդ (ISO), հեպտաքլոր (ISO), հեքսաքլորբենզոլ (ISO), 1,2,3,4,5,6-հեքսաքլորցիկլոհեքսան (ՀՔՀ (ISO)), այդ թվում՝ լինդան (ISO, INN), սնդիկի միացություններ, մետամիդոֆոս (ISO), մոնոկրոտոֆոս (ISO), օքսիրան (էթիլենօքսիդ), պարատիոն (ISO), պարատիոնմեթիլ (ISO) (մեթիլպարատիոն), պենտաքլորֆենոլ (ISO), դրա աղերը կամ բարդ եթերները, ֆոսֆամիդոն (ISO), 2,4,5-Տ (ISO) (2,4,5-տրիքլորֆենօքսիքացախաթթու), դրա աղերը կամ բարդ եթերները, տրիբութիլանագի միացություններ: </w:t>
      </w:r>
    </w:p>
    <w:p w:rsidR="00D94888" w:rsidRPr="002472DB" w:rsidRDefault="0053789D" w:rsidP="002472DB">
      <w:pPr>
        <w:pStyle w:val="a5"/>
        <w:spacing w:after="160" w:line="360" w:lineRule="auto"/>
        <w:rPr>
          <w:rFonts w:ascii="GHEA Grapalat" w:hAnsi="GHEA Grapalat"/>
          <w:color w:val="000000"/>
          <w:sz w:val="24"/>
          <w:szCs w:val="24"/>
        </w:rPr>
      </w:pPr>
      <w:r w:rsidRPr="002472DB">
        <w:rPr>
          <w:rFonts w:ascii="GHEA Grapalat" w:hAnsi="GHEA Grapalat"/>
          <w:color w:val="000000"/>
          <w:sz w:val="24"/>
          <w:szCs w:val="24"/>
        </w:rPr>
        <w:t>3808</w:t>
      </w:r>
      <w:r w:rsidR="002472DB">
        <w:rPr>
          <w:color w:val="000000"/>
          <w:sz w:val="24"/>
          <w:szCs w:val="24"/>
        </w:rPr>
        <w:t xml:space="preserve"> </w:t>
      </w:r>
      <w:r w:rsidRPr="002472DB">
        <w:rPr>
          <w:rFonts w:ascii="GHEA Grapalat" w:hAnsi="GHEA Grapalat"/>
          <w:color w:val="000000"/>
          <w:sz w:val="24"/>
          <w:szCs w:val="24"/>
        </w:rPr>
        <w:t>50 ենթադիրքում նա</w:t>
      </w:r>
      <w:r w:rsidR="002472DB">
        <w:rPr>
          <w:rFonts w:ascii="GHEA Grapalat" w:hAnsi="GHEA Grapalat"/>
          <w:color w:val="000000"/>
          <w:sz w:val="24"/>
          <w:szCs w:val="24"/>
        </w:rPr>
        <w:t>եւ</w:t>
      </w:r>
      <w:r w:rsidRPr="002472DB">
        <w:rPr>
          <w:rFonts w:ascii="GHEA Grapalat" w:hAnsi="GHEA Grapalat"/>
          <w:color w:val="000000"/>
          <w:sz w:val="24"/>
          <w:szCs w:val="24"/>
        </w:rPr>
        <w:t xml:space="preserve"> ընդգրկվում են փոշի առաջացնող, փոշենման բաղադրությունները, որոնք պարունակում են բենոմիլի (ISO),</w:t>
      </w:r>
      <w:r w:rsidR="002472DB">
        <w:rPr>
          <w:rFonts w:ascii="GHEA Grapalat" w:hAnsi="GHEA Grapalat"/>
          <w:color w:val="000000"/>
          <w:sz w:val="24"/>
          <w:szCs w:val="24"/>
        </w:rPr>
        <w:t xml:space="preserve"> </w:t>
      </w:r>
      <w:r w:rsidRPr="002472DB">
        <w:rPr>
          <w:rFonts w:ascii="GHEA Grapalat" w:hAnsi="GHEA Grapalat"/>
          <w:color w:val="000000"/>
          <w:sz w:val="24"/>
          <w:szCs w:val="24"/>
        </w:rPr>
        <w:t xml:space="preserve">կարբոֆուրանի (ISO) </w:t>
      </w:r>
      <w:r w:rsidR="002472DB">
        <w:rPr>
          <w:rFonts w:ascii="GHEA Grapalat" w:hAnsi="GHEA Grapalat"/>
          <w:color w:val="000000"/>
          <w:sz w:val="24"/>
          <w:szCs w:val="24"/>
        </w:rPr>
        <w:t>եւ</w:t>
      </w:r>
      <w:r w:rsidRPr="002472DB">
        <w:rPr>
          <w:rFonts w:ascii="GHEA Grapalat" w:hAnsi="GHEA Grapalat"/>
          <w:color w:val="000000"/>
          <w:sz w:val="24"/>
          <w:szCs w:val="24"/>
        </w:rPr>
        <w:t xml:space="preserve"> թիրամի (ISO) խառնուրդ:</w:t>
      </w:r>
    </w:p>
    <w:p w:rsidR="00D94888" w:rsidRPr="002472DB" w:rsidRDefault="0053789D" w:rsidP="002472DB">
      <w:pPr>
        <w:pStyle w:val="a2"/>
        <w:spacing w:after="160" w:line="360" w:lineRule="auto"/>
        <w:rPr>
          <w:rFonts w:ascii="GHEA Grapalat" w:hAnsi="GHEA Grapalat"/>
          <w:color w:val="000000"/>
          <w:sz w:val="24"/>
          <w:szCs w:val="24"/>
        </w:rPr>
      </w:pPr>
      <w:r w:rsidRPr="002472DB">
        <w:rPr>
          <w:rFonts w:ascii="GHEA Grapalat" w:hAnsi="GHEA Grapalat"/>
          <w:color w:val="000000"/>
          <w:sz w:val="24"/>
          <w:szCs w:val="24"/>
        </w:rPr>
        <w:t>2.</w:t>
      </w:r>
      <w:r w:rsidR="002472DB">
        <w:rPr>
          <w:color w:val="000000"/>
          <w:sz w:val="24"/>
          <w:szCs w:val="24"/>
        </w:rPr>
        <w:t xml:space="preserve"> </w:t>
      </w:r>
      <w:r w:rsidRPr="002472DB">
        <w:rPr>
          <w:rFonts w:ascii="GHEA Grapalat" w:hAnsi="GHEA Grapalat"/>
          <w:color w:val="000000"/>
          <w:sz w:val="24"/>
          <w:szCs w:val="24"/>
        </w:rPr>
        <w:t>3825</w:t>
      </w:r>
      <w:r w:rsidR="002472DB">
        <w:rPr>
          <w:color w:val="000000"/>
          <w:sz w:val="24"/>
          <w:szCs w:val="24"/>
        </w:rPr>
        <w:t xml:space="preserve"> </w:t>
      </w:r>
      <w:r w:rsidRPr="002472DB">
        <w:rPr>
          <w:rFonts w:ascii="GHEA Grapalat" w:hAnsi="GHEA Grapalat"/>
          <w:color w:val="000000"/>
          <w:sz w:val="24"/>
          <w:szCs w:val="24"/>
        </w:rPr>
        <w:t xml:space="preserve">41 </w:t>
      </w:r>
      <w:r w:rsidR="002472DB">
        <w:rPr>
          <w:rFonts w:ascii="GHEA Grapalat" w:hAnsi="GHEA Grapalat"/>
          <w:color w:val="000000"/>
          <w:sz w:val="24"/>
          <w:szCs w:val="24"/>
        </w:rPr>
        <w:t>եւ</w:t>
      </w:r>
      <w:r w:rsidRPr="002472DB">
        <w:rPr>
          <w:rFonts w:ascii="GHEA Grapalat" w:hAnsi="GHEA Grapalat"/>
          <w:color w:val="000000"/>
          <w:sz w:val="24"/>
          <w:szCs w:val="24"/>
        </w:rPr>
        <w:t xml:space="preserve"> 3825</w:t>
      </w:r>
      <w:r w:rsidR="002472DB">
        <w:rPr>
          <w:color w:val="000000"/>
          <w:sz w:val="24"/>
          <w:szCs w:val="24"/>
        </w:rPr>
        <w:t xml:space="preserve"> </w:t>
      </w:r>
      <w:r w:rsidRPr="002472DB">
        <w:rPr>
          <w:rFonts w:ascii="GHEA Grapalat" w:hAnsi="GHEA Grapalat"/>
          <w:color w:val="000000"/>
          <w:sz w:val="24"/>
          <w:szCs w:val="24"/>
        </w:rPr>
        <w:t>49 ենթադիրքերում «բանեցված օրգանական լուծիչներ» եզրույթը նշանակում է թափոններ, որոնք գերազանցապես պարունակում են օրգանական լուծիչներ՝ տվյալ վիճակում որպես առաջնային մթերքներ հետագա օգտագործման համար ոչ պիտանի՝ անկախ այն բանից՝ նրանք նախատեսված են լուծիչների վերականգնման համար, թե՝ ոչ:</w:t>
      </w:r>
    </w:p>
    <w:p w:rsidR="00D94888" w:rsidRPr="002472DB" w:rsidRDefault="00D94888" w:rsidP="002472DB">
      <w:pPr>
        <w:spacing w:after="160" w:line="360" w:lineRule="auto"/>
        <w:rPr>
          <w:rFonts w:ascii="GHEA Grapalat" w:hAnsi="GHEA Grapalat"/>
          <w:color w:val="000000"/>
          <w:sz w:val="24"/>
          <w:szCs w:val="24"/>
        </w:rPr>
      </w:pPr>
    </w:p>
    <w:tbl>
      <w:tblPr>
        <w:tblW w:w="9755" w:type="dxa"/>
        <w:jc w:val="center"/>
        <w:tblBorders>
          <w:top w:val="single" w:sz="4" w:space="0" w:color="auto"/>
          <w:bottom w:val="single" w:sz="4" w:space="0" w:color="auto"/>
          <w:right w:val="single" w:sz="4" w:space="0" w:color="auto"/>
          <w:insideV w:val="single" w:sz="4" w:space="0" w:color="auto"/>
        </w:tblBorders>
        <w:tblLayout w:type="fixed"/>
        <w:tblCellMar>
          <w:left w:w="14" w:type="dxa"/>
          <w:right w:w="14" w:type="dxa"/>
        </w:tblCellMar>
        <w:tblLook w:val="0000"/>
      </w:tblPr>
      <w:tblGrid>
        <w:gridCol w:w="170"/>
        <w:gridCol w:w="1873"/>
        <w:gridCol w:w="6237"/>
        <w:gridCol w:w="1475"/>
      </w:tblGrid>
      <w:tr w:rsidR="0012503D" w:rsidRPr="002472DB" w:rsidTr="00F86AA0">
        <w:trPr>
          <w:cantSplit/>
          <w:tblHeader/>
          <w:jc w:val="center"/>
        </w:trPr>
        <w:tc>
          <w:tcPr>
            <w:tcW w:w="170" w:type="dxa"/>
            <w:tcBorders>
              <w:top w:val="nil"/>
              <w:bottom w:val="nil"/>
            </w:tcBorders>
          </w:tcPr>
          <w:p w:rsidR="0012503D" w:rsidRPr="002472DB" w:rsidRDefault="0012503D" w:rsidP="00F86AA0">
            <w:pPr>
              <w:pStyle w:val="a9"/>
              <w:ind w:left="0"/>
              <w:rPr>
                <w:rFonts w:ascii="GHEA Grapalat" w:hAnsi="GHEA Grapalat"/>
                <w:b/>
                <w:color w:val="000000"/>
                <w:sz w:val="24"/>
                <w:szCs w:val="24"/>
              </w:rPr>
            </w:pPr>
          </w:p>
        </w:tc>
        <w:tc>
          <w:tcPr>
            <w:tcW w:w="1873" w:type="dxa"/>
            <w:tcBorders>
              <w:top w:val="single" w:sz="4" w:space="0" w:color="auto"/>
              <w:bottom w:val="single" w:sz="4" w:space="0" w:color="auto"/>
            </w:tcBorders>
            <w:vAlign w:val="center"/>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ԱՏԳ ԱԱ ծածկագիր</w:t>
            </w:r>
          </w:p>
        </w:tc>
        <w:tc>
          <w:tcPr>
            <w:tcW w:w="6237" w:type="dxa"/>
            <w:tcBorders>
              <w:top w:val="single" w:sz="4" w:space="0" w:color="auto"/>
              <w:bottom w:val="single" w:sz="4" w:space="0" w:color="auto"/>
            </w:tcBorders>
            <w:vAlign w:val="center"/>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Դիրքի անվանումը</w:t>
            </w:r>
          </w:p>
        </w:tc>
        <w:tc>
          <w:tcPr>
            <w:tcW w:w="1475" w:type="dxa"/>
            <w:tcBorders>
              <w:top w:val="single" w:sz="4" w:space="0" w:color="auto"/>
              <w:bottom w:val="single" w:sz="4" w:space="0" w:color="auto"/>
            </w:tcBorders>
            <w:vAlign w:val="center"/>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Լրացուցիչ չափման միավորներ</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Borders>
              <w:top w:val="single" w:sz="4" w:space="0" w:color="auto"/>
            </w:tcBorders>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3801</w:t>
            </w:r>
          </w:p>
        </w:tc>
        <w:tc>
          <w:tcPr>
            <w:tcW w:w="6237" w:type="dxa"/>
            <w:tcBorders>
              <w:top w:val="single" w:sz="4" w:space="0" w:color="auto"/>
            </w:tcBorders>
          </w:tcPr>
          <w:p w:rsidR="0012503D" w:rsidRPr="002472DB" w:rsidRDefault="0012503D" w:rsidP="00230F08">
            <w:pPr>
              <w:pStyle w:val="a8"/>
              <w:rPr>
                <w:rFonts w:ascii="GHEA Grapalat" w:hAnsi="GHEA Grapalat"/>
                <w:color w:val="000000"/>
                <w:sz w:val="24"/>
                <w:szCs w:val="24"/>
              </w:rPr>
            </w:pPr>
            <w:r w:rsidRPr="002472DB">
              <w:rPr>
                <w:rFonts w:ascii="GHEA Grapalat" w:hAnsi="GHEA Grapalat"/>
                <w:color w:val="000000"/>
                <w:sz w:val="24"/>
                <w:szCs w:val="24"/>
              </w:rPr>
              <w:t>Արհեստական գրաֆիտ, կոլոիդային կամ կիսակոլոիդային գրաֆիտ, նյութեր՝ ստացված գրաֆիտի կամ ածխածնի այլ ձ</w:t>
            </w:r>
            <w:r w:rsidR="002472DB">
              <w:rPr>
                <w:rFonts w:ascii="GHEA Grapalat" w:hAnsi="GHEA Grapalat"/>
                <w:color w:val="000000"/>
                <w:sz w:val="24"/>
                <w:szCs w:val="24"/>
              </w:rPr>
              <w:t>եւ</w:t>
            </w:r>
            <w:r w:rsidRPr="002472DB">
              <w:rPr>
                <w:rFonts w:ascii="GHEA Grapalat" w:hAnsi="GHEA Grapalat"/>
                <w:color w:val="000000"/>
                <w:sz w:val="24"/>
                <w:szCs w:val="24"/>
              </w:rPr>
              <w:t>երի հիմքով՝ մածուկների, բլոկերի, թիթեղների կամ այլ կիսապատրաստվածքների տեսքով.</w:t>
            </w:r>
          </w:p>
        </w:tc>
        <w:tc>
          <w:tcPr>
            <w:tcW w:w="1475" w:type="dxa"/>
            <w:tcBorders>
              <w:top w:val="single" w:sz="4" w:space="0" w:color="auto"/>
            </w:tcBorders>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3801 10 000 0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արհեստական գրաֆիտ</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3801 20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 կոլոիդային կամ կիսակոլոիդային գրաֆիտ՝</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3801 20 100 0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կոլոիդային գրաֆիտ՝ կախույթի տեսքով` յուղի մեջ, կիսակոլոիդային գրաֆիտ</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3801 20 900 0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3801 30 000 0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 xml:space="preserve">– ածխածնային մածուկներ՝ էլեկտրոդների </w:t>
            </w:r>
            <w:r w:rsidR="002472DB">
              <w:rPr>
                <w:rFonts w:ascii="GHEA Grapalat" w:hAnsi="GHEA Grapalat"/>
                <w:color w:val="000000"/>
                <w:sz w:val="24"/>
                <w:szCs w:val="24"/>
              </w:rPr>
              <w:t>եւ</w:t>
            </w:r>
            <w:r w:rsidRPr="002472DB">
              <w:rPr>
                <w:rFonts w:ascii="GHEA Grapalat" w:hAnsi="GHEA Grapalat"/>
                <w:color w:val="000000"/>
                <w:sz w:val="24"/>
                <w:szCs w:val="24"/>
              </w:rPr>
              <w:t xml:space="preserve"> նույնանման մածուկներ՝ վառարանների աղյուսապատման համար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3801 90 000 0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3802</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Ակտիվացված ածուխ, ակտիվացված բնական հանքային ծագման մթերք, կենդանական ածուխ՝ ներառյալ օգտագործված կենդանական ածուխը՝</w:t>
            </w:r>
          </w:p>
        </w:tc>
        <w:tc>
          <w:tcPr>
            <w:tcW w:w="1475" w:type="dxa"/>
          </w:tcPr>
          <w:p w:rsidR="0012503D" w:rsidRPr="00F86AA0"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3802 10 000 0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ակտիվացված ածուխ</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3802 90 000 0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3803 00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Թալիումի յուղ, զտած կամ չզտած՝</w:t>
            </w:r>
          </w:p>
        </w:tc>
        <w:tc>
          <w:tcPr>
            <w:tcW w:w="1475" w:type="dxa"/>
          </w:tcPr>
          <w:p w:rsidR="0012503D" w:rsidRPr="00F86AA0"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3803 00 100 0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չզտած</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3803 00 900 0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3804 00 000 0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Փայտազանգվածի պատրաստման ժամանակ մնացող մոխրաջուր, խտացրած կամ չխտացրած, շաքարազերծած կամ չշաքարազերծած, քիմիական եղանակով մշակած կամ չմշակած՝ ներառյալ լիգնինի սուլֆոնատները՝ բացառությամբ 3803 ապրանքային դիրքում նշված թալիումի յուղի</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3805</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Բ</w:t>
            </w:r>
            <w:r w:rsidR="002472DB">
              <w:rPr>
                <w:rFonts w:ascii="GHEA Grapalat" w:hAnsi="GHEA Grapalat"/>
                <w:color w:val="000000"/>
                <w:sz w:val="24"/>
                <w:szCs w:val="24"/>
              </w:rPr>
              <w:t>եւ</w:t>
            </w:r>
            <w:r w:rsidRPr="002472DB">
              <w:rPr>
                <w:rFonts w:ascii="GHEA Grapalat" w:hAnsi="GHEA Grapalat"/>
                <w:color w:val="000000"/>
                <w:sz w:val="24"/>
                <w:szCs w:val="24"/>
              </w:rPr>
              <w:t>եկնի, փայտանյութի կամ սուլֆատային բ</w:t>
            </w:r>
            <w:r w:rsidR="002472DB">
              <w:rPr>
                <w:rFonts w:ascii="GHEA Grapalat" w:hAnsi="GHEA Grapalat"/>
                <w:color w:val="000000"/>
                <w:sz w:val="24"/>
                <w:szCs w:val="24"/>
              </w:rPr>
              <w:t>եւ</w:t>
            </w:r>
            <w:r w:rsidRPr="002472DB">
              <w:rPr>
                <w:rFonts w:ascii="GHEA Grapalat" w:hAnsi="GHEA Grapalat"/>
                <w:color w:val="000000"/>
                <w:sz w:val="24"/>
                <w:szCs w:val="24"/>
              </w:rPr>
              <w:t xml:space="preserve">եկնայուղ </w:t>
            </w:r>
            <w:r w:rsidR="002472DB">
              <w:rPr>
                <w:rFonts w:ascii="GHEA Grapalat" w:hAnsi="GHEA Grapalat"/>
                <w:color w:val="000000"/>
                <w:sz w:val="24"/>
                <w:szCs w:val="24"/>
              </w:rPr>
              <w:t>եւ</w:t>
            </w:r>
            <w:r w:rsidRPr="002472DB">
              <w:rPr>
                <w:rFonts w:ascii="GHEA Grapalat" w:hAnsi="GHEA Grapalat"/>
                <w:color w:val="000000"/>
                <w:sz w:val="24"/>
                <w:szCs w:val="24"/>
              </w:rPr>
              <w:t xml:space="preserve"> տերպենային այլ յուղեր` ստացված փշատեր</w:t>
            </w:r>
            <w:r w:rsidR="002472DB">
              <w:rPr>
                <w:rFonts w:ascii="GHEA Grapalat" w:hAnsi="GHEA Grapalat"/>
                <w:color w:val="000000"/>
                <w:sz w:val="24"/>
                <w:szCs w:val="24"/>
              </w:rPr>
              <w:t>եւ</w:t>
            </w:r>
            <w:r w:rsidRPr="002472DB">
              <w:rPr>
                <w:rFonts w:ascii="GHEA Grapalat" w:hAnsi="GHEA Grapalat"/>
                <w:color w:val="000000"/>
                <w:sz w:val="24"/>
                <w:szCs w:val="24"/>
              </w:rPr>
              <w:t>ազգիների փայտանյութի թորման կամ այլ ձ</w:t>
            </w:r>
            <w:r w:rsidR="002472DB">
              <w:rPr>
                <w:rFonts w:ascii="GHEA Grapalat" w:hAnsi="GHEA Grapalat"/>
                <w:color w:val="000000"/>
                <w:sz w:val="24"/>
                <w:szCs w:val="24"/>
              </w:rPr>
              <w:t>եւ</w:t>
            </w:r>
            <w:r w:rsidRPr="002472DB">
              <w:rPr>
                <w:rFonts w:ascii="GHEA Grapalat" w:hAnsi="GHEA Grapalat"/>
                <w:color w:val="000000"/>
                <w:sz w:val="24"/>
                <w:szCs w:val="24"/>
              </w:rPr>
              <w:t>ով մշակման ճանապարհով, չզտած դիպենտեն, սուլֆիտային բ</w:t>
            </w:r>
            <w:r w:rsidR="002472DB">
              <w:rPr>
                <w:rFonts w:ascii="GHEA Grapalat" w:hAnsi="GHEA Grapalat"/>
                <w:color w:val="000000"/>
                <w:sz w:val="24"/>
                <w:szCs w:val="24"/>
              </w:rPr>
              <w:t>եւ</w:t>
            </w:r>
            <w:r w:rsidRPr="002472DB">
              <w:rPr>
                <w:rFonts w:ascii="GHEA Grapalat" w:hAnsi="GHEA Grapalat"/>
                <w:color w:val="000000"/>
                <w:sz w:val="24"/>
                <w:szCs w:val="24"/>
              </w:rPr>
              <w:t xml:space="preserve">եկնայուղ </w:t>
            </w:r>
            <w:r w:rsidR="002472DB">
              <w:rPr>
                <w:rFonts w:ascii="GHEA Grapalat" w:hAnsi="GHEA Grapalat"/>
                <w:color w:val="000000"/>
                <w:sz w:val="24"/>
                <w:szCs w:val="24"/>
              </w:rPr>
              <w:t>եւ</w:t>
            </w:r>
            <w:r w:rsidRPr="002472DB">
              <w:rPr>
                <w:rFonts w:ascii="GHEA Grapalat" w:hAnsi="GHEA Grapalat"/>
                <w:color w:val="000000"/>
                <w:sz w:val="24"/>
                <w:szCs w:val="24"/>
              </w:rPr>
              <w:t xml:space="preserve"> այլ չզտած պարացիմոլ, սոճու յուղ՝ որպես գլխավոր բաղադրիչ ալֆա-տերպինեոլ պարունակող.</w:t>
            </w:r>
          </w:p>
        </w:tc>
        <w:tc>
          <w:tcPr>
            <w:tcW w:w="1475" w:type="dxa"/>
          </w:tcPr>
          <w:p w:rsidR="0012503D" w:rsidRPr="00F86AA0"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3805 10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բ</w:t>
            </w:r>
            <w:r w:rsidR="002472DB">
              <w:rPr>
                <w:rFonts w:ascii="GHEA Grapalat" w:hAnsi="GHEA Grapalat"/>
                <w:color w:val="000000"/>
                <w:sz w:val="24"/>
                <w:szCs w:val="24"/>
              </w:rPr>
              <w:t>եւ</w:t>
            </w:r>
            <w:r w:rsidRPr="002472DB">
              <w:rPr>
                <w:rFonts w:ascii="GHEA Grapalat" w:hAnsi="GHEA Grapalat"/>
                <w:color w:val="000000"/>
                <w:sz w:val="24"/>
                <w:szCs w:val="24"/>
              </w:rPr>
              <w:t>եկնի, փայտանյութի կամ սուլֆատային բ</w:t>
            </w:r>
            <w:r w:rsidR="002472DB">
              <w:rPr>
                <w:rFonts w:ascii="GHEA Grapalat" w:hAnsi="GHEA Grapalat"/>
                <w:color w:val="000000"/>
                <w:sz w:val="24"/>
                <w:szCs w:val="24"/>
              </w:rPr>
              <w:t>եւ</w:t>
            </w:r>
            <w:r w:rsidRPr="002472DB">
              <w:rPr>
                <w:rFonts w:ascii="GHEA Grapalat" w:hAnsi="GHEA Grapalat"/>
                <w:color w:val="000000"/>
                <w:sz w:val="24"/>
                <w:szCs w:val="24"/>
              </w:rPr>
              <w:t>եկնայուղ՝</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3805 10 100 0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բ</w:t>
            </w:r>
            <w:r w:rsidR="002472DB">
              <w:rPr>
                <w:rFonts w:ascii="GHEA Grapalat" w:hAnsi="GHEA Grapalat"/>
                <w:color w:val="000000"/>
                <w:sz w:val="24"/>
                <w:szCs w:val="24"/>
              </w:rPr>
              <w:t>եւ</w:t>
            </w:r>
            <w:r w:rsidRPr="002472DB">
              <w:rPr>
                <w:rFonts w:ascii="GHEA Grapalat" w:hAnsi="GHEA Grapalat"/>
                <w:color w:val="000000"/>
                <w:sz w:val="24"/>
                <w:szCs w:val="24"/>
              </w:rPr>
              <w:t>եկնի բ</w:t>
            </w:r>
            <w:r w:rsidR="002472DB">
              <w:rPr>
                <w:rFonts w:ascii="GHEA Grapalat" w:hAnsi="GHEA Grapalat"/>
                <w:color w:val="000000"/>
                <w:sz w:val="24"/>
                <w:szCs w:val="24"/>
              </w:rPr>
              <w:t>եւ</w:t>
            </w:r>
            <w:r w:rsidRPr="002472DB">
              <w:rPr>
                <w:rFonts w:ascii="GHEA Grapalat" w:hAnsi="GHEA Grapalat"/>
                <w:color w:val="000000"/>
                <w:sz w:val="24"/>
                <w:szCs w:val="24"/>
              </w:rPr>
              <w:t>եկնայուղ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3805 10 300 0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փայտանյութի բ</w:t>
            </w:r>
            <w:r w:rsidR="002472DB">
              <w:rPr>
                <w:rFonts w:ascii="GHEA Grapalat" w:hAnsi="GHEA Grapalat"/>
                <w:color w:val="000000"/>
                <w:sz w:val="24"/>
                <w:szCs w:val="24"/>
              </w:rPr>
              <w:t>եւ</w:t>
            </w:r>
            <w:r w:rsidRPr="002472DB">
              <w:rPr>
                <w:rFonts w:ascii="GHEA Grapalat" w:hAnsi="GHEA Grapalat"/>
                <w:color w:val="000000"/>
                <w:sz w:val="24"/>
                <w:szCs w:val="24"/>
              </w:rPr>
              <w:t>եկնայուղ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3805 10 900 0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սուլֆատային բ</w:t>
            </w:r>
            <w:r w:rsidR="002472DB">
              <w:rPr>
                <w:rFonts w:ascii="GHEA Grapalat" w:hAnsi="GHEA Grapalat"/>
                <w:color w:val="000000"/>
                <w:sz w:val="24"/>
                <w:szCs w:val="24"/>
              </w:rPr>
              <w:t>եւ</w:t>
            </w:r>
            <w:r w:rsidRPr="002472DB">
              <w:rPr>
                <w:rFonts w:ascii="GHEA Grapalat" w:hAnsi="GHEA Grapalat"/>
                <w:color w:val="000000"/>
                <w:sz w:val="24"/>
                <w:szCs w:val="24"/>
              </w:rPr>
              <w:t>եկնայուղ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3805 90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այլ՝</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3805 90 100 0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սոճու յուղ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3805 90 900 0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3806</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Բ</w:t>
            </w:r>
            <w:r w:rsidR="002472DB">
              <w:rPr>
                <w:rFonts w:ascii="GHEA Grapalat" w:hAnsi="GHEA Grapalat"/>
                <w:color w:val="000000"/>
                <w:sz w:val="24"/>
                <w:szCs w:val="24"/>
              </w:rPr>
              <w:t>եւ</w:t>
            </w:r>
            <w:r w:rsidRPr="002472DB">
              <w:rPr>
                <w:rFonts w:ascii="GHEA Grapalat" w:hAnsi="GHEA Grapalat"/>
                <w:color w:val="000000"/>
                <w:sz w:val="24"/>
                <w:szCs w:val="24"/>
              </w:rPr>
              <w:t xml:space="preserve">եկնախեժ ու խեժաթթուներ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դրանց ածանցյալները, բ</w:t>
            </w:r>
            <w:r w:rsidR="002472DB">
              <w:rPr>
                <w:rFonts w:ascii="GHEA Grapalat" w:hAnsi="GHEA Grapalat"/>
                <w:color w:val="000000"/>
                <w:sz w:val="24"/>
                <w:szCs w:val="24"/>
              </w:rPr>
              <w:t>եւ</w:t>
            </w:r>
            <w:r w:rsidRPr="002472DB">
              <w:rPr>
                <w:rFonts w:ascii="GHEA Grapalat" w:hAnsi="GHEA Grapalat"/>
                <w:color w:val="000000"/>
                <w:sz w:val="24"/>
                <w:szCs w:val="24"/>
              </w:rPr>
              <w:t>եկնախեժի սպիրտ ու բ</w:t>
            </w:r>
            <w:r w:rsidR="002472DB">
              <w:rPr>
                <w:rFonts w:ascii="GHEA Grapalat" w:hAnsi="GHEA Grapalat"/>
                <w:color w:val="000000"/>
                <w:sz w:val="24"/>
                <w:szCs w:val="24"/>
              </w:rPr>
              <w:t>եւ</w:t>
            </w:r>
            <w:r w:rsidRPr="002472DB">
              <w:rPr>
                <w:rFonts w:ascii="GHEA Grapalat" w:hAnsi="GHEA Grapalat"/>
                <w:color w:val="000000"/>
                <w:sz w:val="24"/>
                <w:szCs w:val="24"/>
              </w:rPr>
              <w:t>եկնախեժային յուղեր, կրկնահալեցրած խեժեր.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3806 10 000 0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բ</w:t>
            </w:r>
            <w:r w:rsidR="002472DB">
              <w:rPr>
                <w:rFonts w:ascii="GHEA Grapalat" w:hAnsi="GHEA Grapalat"/>
                <w:color w:val="000000"/>
                <w:sz w:val="24"/>
                <w:szCs w:val="24"/>
              </w:rPr>
              <w:t>եւ</w:t>
            </w:r>
            <w:r w:rsidRPr="002472DB">
              <w:rPr>
                <w:rFonts w:ascii="GHEA Grapalat" w:hAnsi="GHEA Grapalat"/>
                <w:color w:val="000000"/>
                <w:sz w:val="24"/>
                <w:szCs w:val="24"/>
              </w:rPr>
              <w:t>եկնախեժ ու խեժաթթուներ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3806 20 000 0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 բ</w:t>
            </w:r>
            <w:r w:rsidR="002472DB">
              <w:rPr>
                <w:rFonts w:ascii="GHEA Grapalat" w:hAnsi="GHEA Grapalat"/>
                <w:color w:val="000000"/>
                <w:sz w:val="24"/>
                <w:szCs w:val="24"/>
              </w:rPr>
              <w:t>եւ</w:t>
            </w:r>
            <w:r w:rsidRPr="002472DB">
              <w:rPr>
                <w:rFonts w:ascii="GHEA Grapalat" w:hAnsi="GHEA Grapalat"/>
                <w:color w:val="000000"/>
                <w:sz w:val="24"/>
                <w:szCs w:val="24"/>
              </w:rPr>
              <w:t>եկնախեժի, խեժաթթուների կամ բ</w:t>
            </w:r>
            <w:r w:rsidR="002472DB">
              <w:rPr>
                <w:rFonts w:ascii="GHEA Grapalat" w:hAnsi="GHEA Grapalat"/>
                <w:color w:val="000000"/>
                <w:sz w:val="24"/>
                <w:szCs w:val="24"/>
              </w:rPr>
              <w:t>եւ</w:t>
            </w:r>
            <w:r w:rsidRPr="002472DB">
              <w:rPr>
                <w:rFonts w:ascii="GHEA Grapalat" w:hAnsi="GHEA Grapalat"/>
                <w:color w:val="000000"/>
                <w:sz w:val="24"/>
                <w:szCs w:val="24"/>
              </w:rPr>
              <w:t>եկնախեժի կամ խեժաթթուների ածանցյալների աղեր՝ բացառությամբ բ</w:t>
            </w:r>
            <w:r w:rsidR="002472DB">
              <w:rPr>
                <w:rFonts w:ascii="GHEA Grapalat" w:hAnsi="GHEA Grapalat"/>
                <w:color w:val="000000"/>
                <w:sz w:val="24"/>
                <w:szCs w:val="24"/>
              </w:rPr>
              <w:t>եւ</w:t>
            </w:r>
            <w:r w:rsidRPr="002472DB">
              <w:rPr>
                <w:rFonts w:ascii="GHEA Grapalat" w:hAnsi="GHEA Grapalat"/>
                <w:color w:val="000000"/>
                <w:sz w:val="24"/>
                <w:szCs w:val="24"/>
              </w:rPr>
              <w:t>եկնախեժի ադուկտների աղերի</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3806 30 000 0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բարդ եթերային խեժեր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3806 90 000 0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3807 00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Փայտաձյութ, փայտաձյութից ստացված յուղեր, փայտի կրեոզոտ, փայտի նավթա (լիգրոին), բուսական կուպր, գարեջրագործական կուպր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բ</w:t>
            </w:r>
            <w:r w:rsidR="002472DB">
              <w:rPr>
                <w:rFonts w:ascii="GHEA Grapalat" w:hAnsi="GHEA Grapalat"/>
                <w:color w:val="000000"/>
                <w:sz w:val="24"/>
                <w:szCs w:val="24"/>
              </w:rPr>
              <w:t>եւ</w:t>
            </w:r>
            <w:r w:rsidRPr="002472DB">
              <w:rPr>
                <w:rFonts w:ascii="GHEA Grapalat" w:hAnsi="GHEA Grapalat"/>
                <w:color w:val="000000"/>
                <w:sz w:val="24"/>
                <w:szCs w:val="24"/>
              </w:rPr>
              <w:t>եկնախեժի, խեժաթթուների կամ բուսական կուպրի հիմքով ստացված նույնանման ապրանքներ՝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3807 00 100 0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փայտաձյութ</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3807 00 900 0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Ինսեկտիցիդներ, ռոդենտիցիդներ, ֆունգիցիդներ, հերբիցիդներ, հակածիլային միջոցներ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բույսերի աճի կարգավորիչներ, ախտահանող ու համանման միջոցներ, որոնք բաժնեծրարված են կաղապարներում կամ փաթեթներով՝ մանրածախ վաճառքի համար կամ ներկայացված են պատրաստի պրեպարատների ու արտադրատեսակների ձ</w:t>
            </w:r>
            <w:r w:rsidR="002472DB">
              <w:rPr>
                <w:rFonts w:ascii="GHEA Grapalat" w:hAnsi="GHEA Grapalat"/>
                <w:color w:val="000000"/>
                <w:sz w:val="24"/>
                <w:szCs w:val="24"/>
              </w:rPr>
              <w:t>եւ</w:t>
            </w:r>
            <w:r w:rsidRPr="002472DB">
              <w:rPr>
                <w:rFonts w:ascii="GHEA Grapalat" w:hAnsi="GHEA Grapalat"/>
                <w:color w:val="000000"/>
                <w:sz w:val="24"/>
                <w:szCs w:val="24"/>
              </w:rPr>
              <w:t xml:space="preserve">ով (օրինակ` ծծմբով մշակված ժապավեններ, պատրույգներ ու մոմեր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կպչուն թուղթ՝ ճանճերի դեմ).</w:t>
            </w:r>
          </w:p>
        </w:tc>
        <w:tc>
          <w:tcPr>
            <w:tcW w:w="1475" w:type="dxa"/>
          </w:tcPr>
          <w:p w:rsidR="0012503D" w:rsidRPr="002472DB" w:rsidRDefault="0012503D" w:rsidP="00F86AA0">
            <w:pPr>
              <w:pStyle w:val="a9"/>
              <w:rPr>
                <w:rFonts w:ascii="GHEA Grapalat" w:hAnsi="GHEA Grapalat"/>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B833F3" w:rsidP="00F86AA0">
            <w:pPr>
              <w:pStyle w:val="a7"/>
              <w:rPr>
                <w:rFonts w:ascii="GHEA Grapalat" w:hAnsi="GHEA Grapalat"/>
                <w:color w:val="000000"/>
                <w:sz w:val="24"/>
                <w:szCs w:val="24"/>
              </w:rPr>
            </w:pPr>
            <w:r w:rsidRPr="002472DB">
              <w:rPr>
                <w:rFonts w:ascii="GHEA Grapalat" w:hAnsi="GHEA Grapalat"/>
                <w:color w:val="000000"/>
                <w:sz w:val="24"/>
                <w:szCs w:val="24"/>
              </w:rPr>
              <w:t>3808 50 000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այս խմբի 1-ին ենթադիրքերին վերաբերող ծանոթագրության մեջ նշված ապրանքներ՝</w:t>
            </w:r>
          </w:p>
        </w:tc>
        <w:tc>
          <w:tcPr>
            <w:tcW w:w="1475" w:type="dxa"/>
          </w:tcPr>
          <w:p w:rsidR="0012503D" w:rsidRPr="002472DB" w:rsidRDefault="0012503D" w:rsidP="00F86AA0">
            <w:pPr>
              <w:pStyle w:val="a9"/>
              <w:rPr>
                <w:rFonts w:ascii="GHEA Grapalat" w:hAnsi="GHEA Grapalat"/>
                <w:color w:val="000000"/>
                <w:sz w:val="24"/>
                <w:szCs w:val="24"/>
              </w:rPr>
            </w:pPr>
          </w:p>
        </w:tc>
      </w:tr>
      <w:tr w:rsidR="00B833F3" w:rsidRPr="002472DB" w:rsidTr="00F86AA0">
        <w:trPr>
          <w:cantSplit/>
          <w:jc w:val="center"/>
        </w:trPr>
        <w:tc>
          <w:tcPr>
            <w:tcW w:w="170" w:type="dxa"/>
            <w:tcBorders>
              <w:top w:val="nil"/>
              <w:bottom w:val="nil"/>
            </w:tcBorders>
          </w:tcPr>
          <w:p w:rsidR="00B833F3" w:rsidRPr="002472DB" w:rsidRDefault="00B833F3" w:rsidP="00F86AA0">
            <w:pPr>
              <w:rPr>
                <w:rFonts w:ascii="GHEA Grapalat" w:hAnsi="GHEA Grapalat"/>
                <w:b/>
                <w:color w:val="000000"/>
                <w:sz w:val="24"/>
                <w:szCs w:val="24"/>
              </w:rPr>
            </w:pPr>
          </w:p>
        </w:tc>
        <w:tc>
          <w:tcPr>
            <w:tcW w:w="1873" w:type="dxa"/>
          </w:tcPr>
          <w:p w:rsidR="00B833F3" w:rsidRPr="002472DB" w:rsidRDefault="002841BE" w:rsidP="00F86AA0">
            <w:pPr>
              <w:pStyle w:val="Default"/>
              <w:ind w:left="28" w:right="28"/>
              <w:rPr>
                <w:rFonts w:ascii="GHEA Grapalat" w:hAnsi="GHEA Grapalat"/>
              </w:rPr>
            </w:pPr>
            <w:r>
              <w:rPr>
                <w:rFonts w:ascii="GHEA Grapalat" w:hAnsi="GHEA Grapalat"/>
              </w:rPr>
              <w:t>3808 50 000 1</w:t>
            </w:r>
          </w:p>
        </w:tc>
        <w:tc>
          <w:tcPr>
            <w:tcW w:w="6237" w:type="dxa"/>
          </w:tcPr>
          <w:p w:rsidR="00B833F3" w:rsidRPr="002472DB" w:rsidRDefault="00B833F3" w:rsidP="00F86AA0">
            <w:pPr>
              <w:pStyle w:val="Default"/>
              <w:ind w:left="454" w:hanging="397"/>
              <w:rPr>
                <w:rFonts w:ascii="GHEA Grapalat" w:hAnsi="GHEA Grapalat"/>
              </w:rPr>
            </w:pPr>
            <w:r w:rsidRPr="002472DB">
              <w:rPr>
                <w:rFonts w:ascii="GHEA Grapalat" w:hAnsi="GHEA Grapalat"/>
              </w:rPr>
              <w:t xml:space="preserve">– – որպես ազդող նյութ՝ միայն 4,6-դինիտրո-օ-կրեզոլ (ԴՆՕԿ (ISO)) կամ դրա աղեր, միայն տրիբութիլանագի միացություններ կամ նշված նյութերի խառնուրդներ պարունակող </w:t>
            </w:r>
          </w:p>
        </w:tc>
        <w:tc>
          <w:tcPr>
            <w:tcW w:w="1475" w:type="dxa"/>
          </w:tcPr>
          <w:p w:rsidR="00B833F3" w:rsidRPr="002472DB" w:rsidRDefault="00B833F3" w:rsidP="00F86AA0">
            <w:pPr>
              <w:pStyle w:val="Default"/>
              <w:ind w:left="28" w:right="28"/>
              <w:jc w:val="center"/>
              <w:rPr>
                <w:rFonts w:ascii="GHEA Grapalat" w:hAnsi="GHEA Grapalat"/>
              </w:rPr>
            </w:pPr>
            <w:r w:rsidRPr="002472DB">
              <w:rPr>
                <w:rFonts w:ascii="GHEA Grapalat" w:hAnsi="GHEA Grapalat"/>
              </w:rPr>
              <w:t>–</w:t>
            </w:r>
          </w:p>
        </w:tc>
      </w:tr>
      <w:tr w:rsidR="00B833F3" w:rsidRPr="002472DB" w:rsidTr="00F86AA0">
        <w:trPr>
          <w:cantSplit/>
          <w:jc w:val="center"/>
        </w:trPr>
        <w:tc>
          <w:tcPr>
            <w:tcW w:w="170" w:type="dxa"/>
            <w:tcBorders>
              <w:top w:val="nil"/>
              <w:bottom w:val="nil"/>
            </w:tcBorders>
          </w:tcPr>
          <w:p w:rsidR="00B833F3" w:rsidRPr="002472DB" w:rsidRDefault="00B833F3" w:rsidP="00F86AA0">
            <w:pPr>
              <w:rPr>
                <w:rFonts w:ascii="GHEA Grapalat" w:hAnsi="GHEA Grapalat"/>
                <w:b/>
                <w:color w:val="000000"/>
                <w:sz w:val="24"/>
                <w:szCs w:val="24"/>
              </w:rPr>
            </w:pPr>
          </w:p>
        </w:tc>
        <w:tc>
          <w:tcPr>
            <w:tcW w:w="1873" w:type="dxa"/>
          </w:tcPr>
          <w:p w:rsidR="00B833F3" w:rsidRPr="002472DB" w:rsidRDefault="002841BE" w:rsidP="00F86AA0">
            <w:pPr>
              <w:pStyle w:val="Default"/>
              <w:ind w:left="28" w:right="28"/>
              <w:rPr>
                <w:rFonts w:ascii="GHEA Grapalat" w:hAnsi="GHEA Grapalat"/>
              </w:rPr>
            </w:pPr>
            <w:r>
              <w:rPr>
                <w:rFonts w:ascii="GHEA Grapalat" w:hAnsi="GHEA Grapalat"/>
              </w:rPr>
              <w:t>3808 50 000 9</w:t>
            </w:r>
          </w:p>
        </w:tc>
        <w:tc>
          <w:tcPr>
            <w:tcW w:w="6237" w:type="dxa"/>
          </w:tcPr>
          <w:p w:rsidR="00B833F3" w:rsidRPr="002472DB" w:rsidRDefault="002841BE" w:rsidP="00F86AA0">
            <w:pPr>
              <w:pStyle w:val="Default"/>
              <w:ind w:left="255" w:hanging="198"/>
              <w:rPr>
                <w:rFonts w:ascii="GHEA Grapalat" w:hAnsi="GHEA Grapalat"/>
              </w:rPr>
            </w:pPr>
            <w:r>
              <w:rPr>
                <w:rFonts w:ascii="GHEA Grapalat" w:hAnsi="GHEA Grapalat"/>
              </w:rPr>
              <w:t>– – այլ</w:t>
            </w:r>
          </w:p>
        </w:tc>
        <w:tc>
          <w:tcPr>
            <w:tcW w:w="1475" w:type="dxa"/>
          </w:tcPr>
          <w:p w:rsidR="00B833F3" w:rsidRPr="002472DB" w:rsidRDefault="00B833F3" w:rsidP="00F86AA0">
            <w:pPr>
              <w:pStyle w:val="Default"/>
              <w:ind w:left="28" w:right="28"/>
              <w:jc w:val="center"/>
              <w:rPr>
                <w:rFonts w:ascii="GHEA Grapalat" w:hAnsi="GHEA Grapalat"/>
              </w:rPr>
            </w:pPr>
            <w:r w:rsidRPr="002472DB">
              <w:rPr>
                <w:rFonts w:ascii="GHEA Grapalat" w:hAnsi="GHEA Grapalat"/>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841BE"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այլ.</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3808 91</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ինսեկտիցիդներ՝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3808 91 100 0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պիրետրոիդների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3808 91 200 0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քլորացված ածխաջրածինների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3808 91 300 0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կարբամատների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3808 91 400 0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ֆոսֆորօրգանական միացությունների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3808 91 900 0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3808 92</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ֆունգիցիդներ.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841BE"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անօրգանական՝</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3808 92 100 0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պատրաստուկներ՝ պղնձի միացությունների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3808 92 200 0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841BE"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 այլ՝</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3808 92 300 0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դիթիոկարբամատների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3808 92 400 0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բենզիմիդազոլների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3808 92 500 0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դիազոլների կամ տրիազոլների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3808 92 600 0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դիազինների կամ մորֆոլինների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3808 92 900 0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3808 93</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հերբիցիդներ, հակածիլային միջոցներ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բույսերի աճի կարգավորիչներ.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841BE"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հերբիցիդներ՝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3808 93 110 0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ֆենօքսիֆիտոհորմոնների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3808 93 130 0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տրիազինների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3808 93 150 0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ամիդների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3808 93 170 0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կարբամատների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3808 93 210 0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դինիտրոանիլինի ածանցյալների հիմքով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3808 93 230 0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կարբամիդի, ուրացիլի կամ սուլֆոնիլկարբամիդի ածանցյալների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3808 93 270 0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3808 93 300 0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հակածիլային միջոցներ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3808 93 900 0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բույսերի աճի կարգավորիչներ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3808 94</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ախտահանող միջոցներ՝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3808 94 100 0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չորրորդային ամոնիակային աղերի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3808 94 200 0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հալոգենացված միացությունների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3808 94 900 0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3808 99</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3808 99 100 0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ռոդենտիցիդներ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3808 99 900 0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3809</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Հարդարման միջոցներ, ներկումն արագացնելու կամ ներկանյութերը ֆիքսելու միջոցներ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այլ ապրանքներ ու պատրաստի պրեպարատներ (օրինակ` մշակման ու խածատման նյութեր), որոնք կիրառվում են մանածագործական, թղթի, կաշվի արդյունաբերության մեջ կամ նույնանման ճյուղերում՝ այլ տեղում չնշված կամ չընդգրկված.</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3809 10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օսլայանման նյութերի հիմքով՝</w:t>
            </w:r>
          </w:p>
        </w:tc>
        <w:tc>
          <w:tcPr>
            <w:tcW w:w="1475" w:type="dxa"/>
          </w:tcPr>
          <w:p w:rsidR="0012503D" w:rsidRPr="00451BDA"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3809 10 100 0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 – այդպիսի նյութերի՝ մինչ</w:t>
            </w:r>
            <w:r w:rsidR="002472DB">
              <w:rPr>
                <w:rFonts w:ascii="GHEA Grapalat" w:hAnsi="GHEA Grapalat"/>
                <w:color w:val="000000"/>
                <w:sz w:val="24"/>
                <w:szCs w:val="24"/>
              </w:rPr>
              <w:t>եւ</w:t>
            </w:r>
            <w:r w:rsidRPr="002472DB">
              <w:rPr>
                <w:rFonts w:ascii="GHEA Grapalat" w:hAnsi="GHEA Grapalat"/>
                <w:color w:val="000000"/>
                <w:sz w:val="24"/>
                <w:szCs w:val="24"/>
              </w:rPr>
              <w:t xml:space="preserve"> 55 զանգվ. %-ից պարունակությամբ</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3809 10 300 0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այդպիսի նյութերի՝ 55 զանգվ. %</w:t>
            </w:r>
            <w:r w:rsidR="002472DB">
              <w:rPr>
                <w:rFonts w:ascii="GHEA Grapalat" w:hAnsi="GHEA Grapalat"/>
                <w:color w:val="000000"/>
                <w:sz w:val="24"/>
                <w:szCs w:val="24"/>
              </w:rPr>
              <w:t xml:space="preserve"> </w:t>
            </w:r>
            <w:r w:rsidRPr="002472DB">
              <w:rPr>
                <w:rFonts w:ascii="GHEA Grapalat" w:hAnsi="GHEA Grapalat"/>
                <w:color w:val="000000"/>
                <w:sz w:val="24"/>
                <w:szCs w:val="24"/>
              </w:rPr>
              <w:t>կամ ավելի, բայց 70 զանգվ. %-ից պակաս պարունակությամբ</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3809 10 500 0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այդպիսի նյութերի՝ 70 զանգվ. %</w:t>
            </w:r>
            <w:r w:rsidR="002472DB">
              <w:rPr>
                <w:rFonts w:ascii="GHEA Grapalat" w:hAnsi="GHEA Grapalat"/>
                <w:color w:val="000000"/>
                <w:sz w:val="24"/>
                <w:szCs w:val="24"/>
              </w:rPr>
              <w:t xml:space="preserve"> </w:t>
            </w:r>
            <w:r w:rsidRPr="002472DB">
              <w:rPr>
                <w:rFonts w:ascii="GHEA Grapalat" w:hAnsi="GHEA Grapalat"/>
                <w:color w:val="000000"/>
                <w:sz w:val="24"/>
                <w:szCs w:val="24"/>
              </w:rPr>
              <w:t>կամ ավելի, բայց 83 զանգվ. %-ից պակաս պարունակությամբ</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3809 10 900 0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 – այդպիսի նյութերի՝ 83 զանգվ.</w:t>
            </w:r>
            <w:r w:rsidR="002472DB">
              <w:rPr>
                <w:rFonts w:ascii="GHEA Grapalat" w:hAnsi="GHEA Grapalat"/>
                <w:color w:val="000000"/>
                <w:sz w:val="24"/>
                <w:szCs w:val="24"/>
              </w:rPr>
              <w:t xml:space="preserve"> </w:t>
            </w:r>
            <w:r w:rsidRPr="002472DB">
              <w:rPr>
                <w:rFonts w:ascii="GHEA Grapalat" w:hAnsi="GHEA Grapalat"/>
                <w:color w:val="000000"/>
                <w:sz w:val="24"/>
                <w:szCs w:val="24"/>
              </w:rPr>
              <w:t>% կամ ավելի պարունակությամբ</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451BDA"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այլ՝</w:t>
            </w:r>
          </w:p>
        </w:tc>
        <w:tc>
          <w:tcPr>
            <w:tcW w:w="1475" w:type="dxa"/>
          </w:tcPr>
          <w:p w:rsidR="0012503D" w:rsidRPr="00451BDA"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3809 91 000 0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մանածագործական արդյունաբերության մեջ կամ նույնանման ճյուղերում կիրառվող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3809 92 000 0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թղթի արդյունաբերության մեջ կամ նույնանման ճյուղերում կիրառվող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3809 93 000 0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կաշվի արդյունաբերության մեջ կամ նույնանման ճյուղերում կիրառվող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Պատրաստուկներ՝ մետաղական մակեր</w:t>
            </w:r>
            <w:r w:rsidR="002472DB">
              <w:rPr>
                <w:rFonts w:ascii="GHEA Grapalat" w:hAnsi="GHEA Grapalat"/>
                <w:color w:val="000000"/>
                <w:sz w:val="24"/>
                <w:szCs w:val="24"/>
              </w:rPr>
              <w:t>եւ</w:t>
            </w:r>
            <w:r w:rsidRPr="002472DB">
              <w:rPr>
                <w:rFonts w:ascii="GHEA Grapalat" w:hAnsi="GHEA Grapalat"/>
                <w:color w:val="000000"/>
                <w:sz w:val="24"/>
                <w:szCs w:val="24"/>
              </w:rPr>
              <w:t xml:space="preserve">ույթները խածատելու համար, օքսիդալուծիչներ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այլ օժանդակ պատրաստուկներ՝ ցածրաջերմաստիճանային զոդման, բարձրաջերմաստիճանային զոդման կամ եռակցման համար, փոշիներ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մածուկներ՝ ցածրաջերմաստիճանային զոդման, բարձրաջերմաստիճանային զոդման կամ եռակցման համար՝ մետաղներից </w:t>
            </w:r>
            <w:r w:rsidR="002472DB">
              <w:rPr>
                <w:rFonts w:ascii="GHEA Grapalat" w:hAnsi="GHEA Grapalat"/>
                <w:color w:val="000000"/>
                <w:sz w:val="24"/>
                <w:szCs w:val="24"/>
              </w:rPr>
              <w:t>եւ</w:t>
            </w:r>
            <w:r w:rsidRPr="002472DB">
              <w:rPr>
                <w:rFonts w:ascii="GHEA Grapalat" w:hAnsi="GHEA Grapalat"/>
                <w:color w:val="000000"/>
                <w:sz w:val="24"/>
                <w:szCs w:val="24"/>
              </w:rPr>
              <w:t xml:space="preserve"> այլ նյութերից բաղկացած, նյութեր, որոնք օգտագործվում են որպես միջաձողեր կամ եռակցման էլեկտրոդների կամ ձողիկների պատվածքներ.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3810 10 000 0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պատրաստուկներ՝ մետաղական մակեր</w:t>
            </w:r>
            <w:r w:rsidR="002472DB">
              <w:rPr>
                <w:rFonts w:ascii="GHEA Grapalat" w:hAnsi="GHEA Grapalat"/>
                <w:color w:val="000000"/>
                <w:sz w:val="24"/>
                <w:szCs w:val="24"/>
              </w:rPr>
              <w:t>եւ</w:t>
            </w:r>
            <w:r w:rsidRPr="002472DB">
              <w:rPr>
                <w:rFonts w:ascii="GHEA Grapalat" w:hAnsi="GHEA Grapalat"/>
                <w:color w:val="000000"/>
                <w:sz w:val="24"/>
                <w:szCs w:val="24"/>
              </w:rPr>
              <w:t xml:space="preserve">ույթները խածատելու համար, փոշիներ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մածուկներ՝ ցածրաջերմաստիճանային զոդման, բարձրաջերմաստիճանային զոդման կամ եռակցման համար՝ մետաղներից </w:t>
            </w:r>
            <w:r w:rsidR="002472DB">
              <w:rPr>
                <w:rFonts w:ascii="GHEA Grapalat" w:hAnsi="GHEA Grapalat"/>
                <w:color w:val="000000"/>
                <w:sz w:val="24"/>
                <w:szCs w:val="24"/>
              </w:rPr>
              <w:t>եւ</w:t>
            </w:r>
            <w:r w:rsidRPr="002472DB">
              <w:rPr>
                <w:rFonts w:ascii="GHEA Grapalat" w:hAnsi="GHEA Grapalat"/>
                <w:color w:val="000000"/>
                <w:sz w:val="24"/>
                <w:szCs w:val="24"/>
              </w:rPr>
              <w:t xml:space="preserve"> այլ նյութերից բաղկացած</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3810 90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այլ՝</w:t>
            </w:r>
          </w:p>
        </w:tc>
        <w:tc>
          <w:tcPr>
            <w:tcW w:w="1475" w:type="dxa"/>
          </w:tcPr>
          <w:p w:rsidR="0012503D" w:rsidRPr="00451BDA"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3810 90 100 0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նյութեր, որոնք օգտագործվում են որպես միջաձողեր կամ եռակցման էլեկտրոդների </w:t>
            </w:r>
            <w:r w:rsidR="002472DB">
              <w:rPr>
                <w:rFonts w:ascii="GHEA Grapalat" w:hAnsi="GHEA Grapalat"/>
                <w:color w:val="000000"/>
                <w:sz w:val="24"/>
                <w:szCs w:val="24"/>
              </w:rPr>
              <w:t>եւ</w:t>
            </w:r>
            <w:r w:rsidRPr="002472DB">
              <w:rPr>
                <w:rFonts w:ascii="GHEA Grapalat" w:hAnsi="GHEA Grapalat"/>
                <w:color w:val="000000"/>
                <w:sz w:val="24"/>
                <w:szCs w:val="24"/>
              </w:rPr>
              <w:t xml:space="preserve"> ձողիկների պատվածքներ.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3810 90 900 0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3811</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Հակաճայթիչներ, հակաօքսիդիչներ, խեժագոյացման</w:t>
            </w:r>
            <w:r w:rsidR="002472DB">
              <w:rPr>
                <w:rFonts w:ascii="GHEA Grapalat" w:hAnsi="GHEA Grapalat"/>
                <w:color w:val="000000"/>
                <w:sz w:val="24"/>
                <w:szCs w:val="24"/>
              </w:rPr>
              <w:t xml:space="preserve"> </w:t>
            </w:r>
            <w:r w:rsidRPr="002472DB">
              <w:rPr>
                <w:rFonts w:ascii="GHEA Grapalat" w:hAnsi="GHEA Grapalat"/>
                <w:color w:val="000000"/>
                <w:sz w:val="24"/>
                <w:szCs w:val="24"/>
              </w:rPr>
              <w:t xml:space="preserve">արգելակիչներ, թանձրացուցիչներ, հակաքայքայիչ նյութեր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պատրաստի այլ հավելանյութեր՝ նախատեսված նավթամթերքի (ներառյալ բենզինը) կամ այլ հեղուկների համար, որոնք օգտագործվում են նույն նպատակներով, ինչ նավթամթերքը.</w:t>
            </w:r>
          </w:p>
        </w:tc>
        <w:tc>
          <w:tcPr>
            <w:tcW w:w="1475" w:type="dxa"/>
          </w:tcPr>
          <w:p w:rsidR="0012503D" w:rsidRPr="00451BDA"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451BDA"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հակաճայթիչներ՝</w:t>
            </w:r>
          </w:p>
        </w:tc>
        <w:tc>
          <w:tcPr>
            <w:tcW w:w="1475" w:type="dxa"/>
          </w:tcPr>
          <w:p w:rsidR="0012503D" w:rsidRPr="00451BDA"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3811 11</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կապարի միացությունների հիմքով՝</w:t>
            </w:r>
          </w:p>
        </w:tc>
        <w:tc>
          <w:tcPr>
            <w:tcW w:w="1475" w:type="dxa"/>
          </w:tcPr>
          <w:p w:rsidR="0012503D" w:rsidRPr="00451BDA"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3811 11 100 0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տետրաէթիլկապար</w:t>
            </w:r>
            <w:r w:rsidR="00230F08">
              <w:rPr>
                <w:rFonts w:ascii="GHEA Grapalat" w:hAnsi="GHEA Grapalat"/>
                <w:color w:val="000000"/>
                <w:sz w:val="24"/>
                <w:szCs w:val="24"/>
              </w:rPr>
              <w:t>ի</w:t>
            </w:r>
            <w:r w:rsidRPr="002472DB">
              <w:rPr>
                <w:rFonts w:ascii="GHEA Grapalat" w:hAnsi="GHEA Grapalat"/>
                <w:color w:val="000000"/>
                <w:sz w:val="24"/>
                <w:szCs w:val="24"/>
              </w:rPr>
              <w:t xml:space="preserve">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3811 11 900 0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3811 19 000 0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451BDA"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հավելանյութեր՝ նախատեսված քսայուղերի համար՝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3811 21 000 0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00451BDA" w:rsidRPr="002472DB">
              <w:rPr>
                <w:rFonts w:ascii="GHEA Grapalat" w:hAnsi="GHEA Grapalat"/>
                <w:color w:val="000000"/>
                <w:sz w:val="24"/>
                <w:szCs w:val="24"/>
              </w:rPr>
              <w:t>–</w:t>
            </w:r>
            <w:r w:rsidR="00451BDA">
              <w:rPr>
                <w:color w:val="000000"/>
                <w:sz w:val="24"/>
                <w:szCs w:val="24"/>
              </w:rPr>
              <w:t xml:space="preserve"> </w:t>
            </w:r>
            <w:r w:rsidRPr="002472DB">
              <w:rPr>
                <w:rFonts w:ascii="GHEA Grapalat" w:hAnsi="GHEA Grapalat"/>
                <w:color w:val="000000"/>
                <w:sz w:val="24"/>
                <w:szCs w:val="24"/>
              </w:rPr>
              <w:t>բիտումային տեսակի հանքանյութերից ստացված նավթ կամ նավթամթերք 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3811 29 000 0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3811 90 000 0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3812</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Կաուչուկի ռետինացման պատրաստի արագարարներ, կաուչուկի կամ պլաստմասսաների պլաստիկարարներ` այլ տեղում չնշված կամ չընդգրկված, այլ բաղադրյալ հակաօքսիդիչներ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կայունարարներ՝ նախատեսված կաուչուկի կամ պլաստմասսաների համար.</w:t>
            </w:r>
          </w:p>
        </w:tc>
        <w:tc>
          <w:tcPr>
            <w:tcW w:w="1475" w:type="dxa"/>
          </w:tcPr>
          <w:p w:rsidR="0012503D" w:rsidRPr="00451BDA"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3812 10 000 0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կաուչուկի ռետինացման պատրաստի արագարարներ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3812 20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կաուչուկի կամ պլաստմասսաների բաղադրյալ պլաստիկարարներ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3812 20 100 0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ռեակցիոն խառնուրդ, որը պարունակում է բենզիլ-3-իզոբութիրիլօքսի-1-իզոպրոպիլ-2,2-դիմեթիլպրոպիլֆթալատ </w:t>
            </w:r>
            <w:r w:rsidR="002472DB">
              <w:rPr>
                <w:rFonts w:ascii="GHEA Grapalat" w:hAnsi="GHEA Grapalat"/>
                <w:color w:val="000000"/>
                <w:sz w:val="24"/>
                <w:szCs w:val="24"/>
              </w:rPr>
              <w:t>եւ</w:t>
            </w:r>
            <w:r w:rsidRPr="002472DB">
              <w:rPr>
                <w:rFonts w:ascii="GHEA Grapalat" w:hAnsi="GHEA Grapalat"/>
                <w:color w:val="000000"/>
                <w:sz w:val="24"/>
                <w:szCs w:val="24"/>
              </w:rPr>
              <w:t xml:space="preserve"> բենզիլ-3-իզոբութիրիլօքսի-2,2,4-տրիմեթիլպենտիլֆթալատ</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3812 20 900 0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3812 30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այլ բաղադրյալ հակաօքսիդիչներ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կայունարարներ՝ նախատեսված կաուչուկի կամ պլաստմասսաների համար.</w:t>
            </w:r>
          </w:p>
        </w:tc>
        <w:tc>
          <w:tcPr>
            <w:tcW w:w="1475" w:type="dxa"/>
          </w:tcPr>
          <w:p w:rsidR="0012503D" w:rsidRPr="00271D9B"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451BDA"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հակաօքսիդիչներ՝</w:t>
            </w:r>
          </w:p>
        </w:tc>
        <w:tc>
          <w:tcPr>
            <w:tcW w:w="1475" w:type="dxa"/>
          </w:tcPr>
          <w:p w:rsidR="0012503D" w:rsidRPr="00271D9B"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3812 30 210 0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1,2-դիհիդրո-2,2,4-տրիմեթիլքինոլինի օլիգոմերների խառնուրդներ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3812 30 290 0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3812 30 800 0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3813 00 000 0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Բաղադրություններ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լիցքեր կրակմարիչների համար, հրդեհաշիջման համար նախատեսված նռնակներ՝ լիցքավորված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3814 00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Բարդ օրգանական լուծիչներ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ջրիկացուցիչներ՝ այլ տեղում չնշված կամ չընդգրկված, ներկերի կամ լաքերի մաքրման պատրաստի բաղադրություններ.</w:t>
            </w:r>
          </w:p>
        </w:tc>
        <w:tc>
          <w:tcPr>
            <w:tcW w:w="1475" w:type="dxa"/>
          </w:tcPr>
          <w:p w:rsidR="0012503D" w:rsidRPr="00271D9B"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3814 00 100 0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բութիլացետատի հիմքով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3814 00 900 0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3815</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Ռեակցիաների հարուցիչներ (ինիցիատորներ), ռեակցիաների արագարարներ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կատալիզատորներ` այլ տեղում չնշված կամ չընդգրկված.</w:t>
            </w:r>
          </w:p>
        </w:tc>
        <w:tc>
          <w:tcPr>
            <w:tcW w:w="1475" w:type="dxa"/>
          </w:tcPr>
          <w:p w:rsidR="0012503D" w:rsidRPr="00271D9B"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71D9B"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կատալիզատորներ՝ կրիչների վրա՝</w:t>
            </w:r>
          </w:p>
        </w:tc>
        <w:tc>
          <w:tcPr>
            <w:tcW w:w="1475" w:type="dxa"/>
          </w:tcPr>
          <w:p w:rsidR="0012503D" w:rsidRPr="00271D9B"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3815 11 000 0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որպես ակտիվ բաղադրիչ նիկել կամ դրա միացություններ 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3815 12 000 0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որպես ակտիվ բաղադրիչ թանկարժեք մետաղներ կամ դրանց միացություններ 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3815 19</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71D9B"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3815 19 100 0</w:t>
            </w:r>
            <w:r w:rsidR="002472DB">
              <w:rPr>
                <w:color w:val="000000"/>
                <w:sz w:val="24"/>
                <w:szCs w:val="24"/>
              </w:rPr>
              <w:t xml:space="preserve"> </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sz w:val="24"/>
                <w:szCs w:val="24"/>
              </w:rPr>
              <w:t>–</w:t>
            </w:r>
            <w:r w:rsidR="002472DB">
              <w:rPr>
                <w:sz w:val="24"/>
                <w:szCs w:val="24"/>
              </w:rPr>
              <w:t xml:space="preserve"> </w:t>
            </w:r>
            <w:r w:rsidRPr="002472DB">
              <w:rPr>
                <w:rFonts w:ascii="GHEA Grapalat" w:hAnsi="GHEA Grapalat"/>
                <w:sz w:val="24"/>
                <w:szCs w:val="24"/>
              </w:rPr>
              <w:t>–</w:t>
            </w:r>
            <w:r w:rsidR="002472DB">
              <w:rPr>
                <w:sz w:val="24"/>
                <w:szCs w:val="24"/>
              </w:rPr>
              <w:t xml:space="preserve"> </w:t>
            </w:r>
            <w:r w:rsidRPr="002472DB">
              <w:rPr>
                <w:rFonts w:ascii="GHEA Grapalat" w:hAnsi="GHEA Grapalat"/>
                <w:sz w:val="24"/>
                <w:szCs w:val="24"/>
              </w:rPr>
              <w:t>–</w:t>
            </w:r>
            <w:r w:rsidR="002472DB">
              <w:rPr>
                <w:sz w:val="24"/>
                <w:szCs w:val="24"/>
              </w:rPr>
              <w:t xml:space="preserve"> </w:t>
            </w:r>
            <w:r w:rsidRPr="002472DB">
              <w:rPr>
                <w:rFonts w:ascii="GHEA Grapalat" w:hAnsi="GHEA Grapalat"/>
                <w:sz w:val="24"/>
                <w:szCs w:val="24"/>
              </w:rPr>
              <w:t>կատալիզատոր՝ մագնեզիումի սիլիկատից կրիչների վրա նստեցրած օքսիդների խառնուրդից բաղկացած հատիկների տեսքով, որոնց 90</w:t>
            </w:r>
            <w:r w:rsidR="002472DB">
              <w:rPr>
                <w:sz w:val="24"/>
                <w:szCs w:val="24"/>
              </w:rPr>
              <w:t xml:space="preserve"> </w:t>
            </w:r>
            <w:r w:rsidRPr="002472DB">
              <w:rPr>
                <w:rFonts w:ascii="GHEA Grapalat" w:hAnsi="GHEA Grapalat"/>
                <w:sz w:val="24"/>
                <w:szCs w:val="24"/>
              </w:rPr>
              <w:t xml:space="preserve">զանգվ. % կամ </w:t>
            </w:r>
            <w:r w:rsidR="00230F08" w:rsidRPr="002472DB">
              <w:rPr>
                <w:rFonts w:ascii="GHEA Grapalat" w:hAnsi="GHEA Grapalat"/>
                <w:sz w:val="24"/>
                <w:szCs w:val="24"/>
              </w:rPr>
              <w:t>ավելի</w:t>
            </w:r>
            <w:r w:rsidRPr="002472DB">
              <w:rPr>
                <w:rFonts w:ascii="GHEA Grapalat" w:hAnsi="GHEA Grapalat"/>
                <w:sz w:val="24"/>
                <w:szCs w:val="24"/>
              </w:rPr>
              <w:t xml:space="preserve"> չափսը չի գերազանցում 10 մկմ-ն՝ </w:t>
            </w:r>
            <w:r w:rsidRPr="002472DB">
              <w:rPr>
                <w:rFonts w:ascii="GHEA Grapalat" w:hAnsi="GHEA Grapalat"/>
                <w:sz w:val="24"/>
                <w:szCs w:val="24"/>
              </w:rPr>
              <w:br/>
              <w:t>- 20 զանգվ. % կամ ավելի, բայց մինչ</w:t>
            </w:r>
            <w:r w:rsidR="002472DB">
              <w:rPr>
                <w:rFonts w:ascii="GHEA Grapalat" w:hAnsi="GHEA Grapalat"/>
                <w:sz w:val="24"/>
                <w:szCs w:val="24"/>
              </w:rPr>
              <w:t>եւ</w:t>
            </w:r>
            <w:r w:rsidRPr="002472DB">
              <w:rPr>
                <w:rFonts w:ascii="GHEA Grapalat" w:hAnsi="GHEA Grapalat"/>
                <w:sz w:val="24"/>
                <w:szCs w:val="24"/>
              </w:rPr>
              <w:t xml:space="preserve"> 35</w:t>
            </w:r>
            <w:r w:rsidR="002472DB">
              <w:rPr>
                <w:sz w:val="24"/>
                <w:szCs w:val="24"/>
              </w:rPr>
              <w:t xml:space="preserve"> </w:t>
            </w:r>
            <w:r w:rsidRPr="002472DB">
              <w:rPr>
                <w:rFonts w:ascii="GHEA Grapalat" w:hAnsi="GHEA Grapalat"/>
                <w:sz w:val="24"/>
                <w:szCs w:val="24"/>
              </w:rPr>
              <w:t xml:space="preserve">զանգվ. % պղնձի, </w:t>
            </w:r>
            <w:r w:rsidR="002472DB">
              <w:rPr>
                <w:rFonts w:ascii="GHEA Grapalat" w:hAnsi="GHEA Grapalat"/>
                <w:sz w:val="24"/>
                <w:szCs w:val="24"/>
              </w:rPr>
              <w:t>եւ</w:t>
            </w:r>
            <w:r w:rsidRPr="002472DB">
              <w:rPr>
                <w:rFonts w:ascii="GHEA Grapalat" w:hAnsi="GHEA Grapalat"/>
                <w:sz w:val="24"/>
                <w:szCs w:val="24"/>
              </w:rPr>
              <w:t xml:space="preserve"> </w:t>
            </w:r>
            <w:r w:rsidRPr="002472DB">
              <w:rPr>
                <w:rFonts w:ascii="GHEA Grapalat" w:hAnsi="GHEA Grapalat"/>
                <w:sz w:val="24"/>
                <w:szCs w:val="24"/>
              </w:rPr>
              <w:br/>
              <w:t>-</w:t>
            </w:r>
            <w:r w:rsidR="002472DB">
              <w:rPr>
                <w:sz w:val="24"/>
                <w:szCs w:val="24"/>
              </w:rPr>
              <w:t xml:space="preserve"> </w:t>
            </w:r>
            <w:r w:rsidRPr="002472DB">
              <w:rPr>
                <w:rFonts w:ascii="GHEA Grapalat" w:hAnsi="GHEA Grapalat"/>
                <w:sz w:val="24"/>
                <w:szCs w:val="24"/>
              </w:rPr>
              <w:t>2</w:t>
            </w:r>
            <w:r w:rsidR="002472DB">
              <w:rPr>
                <w:sz w:val="24"/>
                <w:szCs w:val="24"/>
              </w:rPr>
              <w:t xml:space="preserve"> </w:t>
            </w:r>
            <w:r w:rsidRPr="002472DB">
              <w:rPr>
                <w:rFonts w:ascii="GHEA Grapalat" w:hAnsi="GHEA Grapalat"/>
                <w:sz w:val="24"/>
                <w:szCs w:val="24"/>
              </w:rPr>
              <w:t>զանգվ. % կամ ավելի, բայց մինչ</w:t>
            </w:r>
            <w:r w:rsidR="002472DB">
              <w:rPr>
                <w:rFonts w:ascii="GHEA Grapalat" w:hAnsi="GHEA Grapalat"/>
                <w:sz w:val="24"/>
                <w:szCs w:val="24"/>
              </w:rPr>
              <w:t>եւ</w:t>
            </w:r>
            <w:r w:rsidRPr="002472DB">
              <w:rPr>
                <w:rFonts w:ascii="GHEA Grapalat" w:hAnsi="GHEA Grapalat"/>
                <w:sz w:val="24"/>
                <w:szCs w:val="24"/>
              </w:rPr>
              <w:t xml:space="preserve"> 3</w:t>
            </w:r>
            <w:r w:rsidR="002472DB">
              <w:rPr>
                <w:sz w:val="24"/>
                <w:szCs w:val="24"/>
              </w:rPr>
              <w:t xml:space="preserve"> </w:t>
            </w:r>
            <w:r w:rsidRPr="002472DB">
              <w:rPr>
                <w:rFonts w:ascii="GHEA Grapalat" w:hAnsi="GHEA Grapalat"/>
                <w:sz w:val="24"/>
                <w:szCs w:val="24"/>
              </w:rPr>
              <w:t xml:space="preserve">զանգվ. % բիսմութի պարունակությամբ, </w:t>
            </w:r>
            <w:r w:rsidR="002472DB">
              <w:rPr>
                <w:rFonts w:ascii="GHEA Grapalat" w:hAnsi="GHEA Grapalat"/>
                <w:sz w:val="24"/>
                <w:szCs w:val="24"/>
              </w:rPr>
              <w:t>եւ</w:t>
            </w:r>
            <w:r w:rsidRPr="002472DB">
              <w:rPr>
                <w:rFonts w:ascii="GHEA Grapalat" w:hAnsi="GHEA Grapalat"/>
                <w:sz w:val="24"/>
                <w:szCs w:val="24"/>
              </w:rPr>
              <w:t xml:space="preserve"> 0,2 կամ ավելի, բայց մինչ</w:t>
            </w:r>
            <w:r w:rsidR="002472DB">
              <w:rPr>
                <w:rFonts w:ascii="GHEA Grapalat" w:hAnsi="GHEA Grapalat"/>
                <w:sz w:val="24"/>
                <w:szCs w:val="24"/>
              </w:rPr>
              <w:t>եւ</w:t>
            </w:r>
            <w:r w:rsidRPr="002472DB">
              <w:rPr>
                <w:rFonts w:ascii="GHEA Grapalat" w:hAnsi="GHEA Grapalat"/>
                <w:sz w:val="24"/>
                <w:szCs w:val="24"/>
              </w:rPr>
              <w:t xml:space="preserve"> 1,0 թվացող տեսակարար կշիռ ունեցող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3815 19 900 0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3815 90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այլ՝</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3815 90 100 0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կատալիզատոր՝ բաղկացած էթիլտրիֆենիլֆոսֆոնիումացետատից՝ մեթանոլում լուծույթի տեսքով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3815 90 900 0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3816 00 000 0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Հրահեստ ցեմենտներ, շինարարական շաղախներ, բետոններ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նույնանման բաղադրություններ՝ բացի 3801 ապրանքային դիրքում նշված ապրանքներից</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3817 00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Ալկիլբենզոլներ խառնած </w:t>
            </w:r>
            <w:r w:rsidR="002472DB">
              <w:rPr>
                <w:rFonts w:ascii="GHEA Grapalat" w:hAnsi="GHEA Grapalat"/>
                <w:color w:val="000000"/>
                <w:sz w:val="24"/>
                <w:szCs w:val="24"/>
              </w:rPr>
              <w:t>եւ</w:t>
            </w:r>
            <w:r w:rsidRPr="002472DB">
              <w:rPr>
                <w:rFonts w:ascii="GHEA Grapalat" w:hAnsi="GHEA Grapalat"/>
                <w:color w:val="000000"/>
                <w:sz w:val="24"/>
                <w:szCs w:val="24"/>
              </w:rPr>
              <w:t xml:space="preserve"> ալկիլնավթալիններ խառնած՝ բացի 2707 կամ 2902 ապրանքային դիրքում նշված նյութերից՝</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3817 00 500 0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 ալկիլբենզոլ գծային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3817 00 800 0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3818 00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Լեգիրացված քիմիական տարրեր՝ նախատեսված էլեկտրոնիկայում օգտագործման համար՝ սկավառակների, թիթեղների տեսքով </w:t>
            </w:r>
            <w:r w:rsidR="002472DB">
              <w:rPr>
                <w:rFonts w:ascii="GHEA Grapalat" w:hAnsi="GHEA Grapalat"/>
                <w:color w:val="000000"/>
                <w:sz w:val="24"/>
                <w:szCs w:val="24"/>
              </w:rPr>
              <w:t>եւ</w:t>
            </w:r>
            <w:r w:rsidRPr="002472DB">
              <w:rPr>
                <w:rFonts w:ascii="GHEA Grapalat" w:hAnsi="GHEA Grapalat"/>
                <w:color w:val="000000"/>
                <w:sz w:val="24"/>
                <w:szCs w:val="24"/>
              </w:rPr>
              <w:t xml:space="preserve"> նույնանման կաղապարներում. լեգիրացված քիմիական միացություններ՝ նախատեսված էլեկտրոնիկայում օգտագործման համար.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3818 00 100 0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լեգիրացված սիլիցիում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3818 00 900 0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3819 00 000 0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Արգելակման հիդրավլիկ հեղուկներ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այլ պատրաստի հեղուկներ՝ նախատեսված հիդրավլիկական փոխանցիչների համար՝ մինչ</w:t>
            </w:r>
            <w:r w:rsidR="002472DB">
              <w:rPr>
                <w:rFonts w:ascii="GHEA Grapalat" w:hAnsi="GHEA Grapalat"/>
                <w:color w:val="000000"/>
                <w:sz w:val="24"/>
                <w:szCs w:val="24"/>
              </w:rPr>
              <w:t>եւ</w:t>
            </w:r>
            <w:r w:rsidRPr="002472DB">
              <w:rPr>
                <w:rFonts w:ascii="GHEA Grapalat" w:hAnsi="GHEA Grapalat"/>
                <w:color w:val="000000"/>
                <w:sz w:val="24"/>
                <w:szCs w:val="24"/>
              </w:rPr>
              <w:t xml:space="preserve"> 70 զանգվ. % բիտումային տեսակի հանքանյութերից ստացված նավթեր կամ նավթամթերք չպարունակող կամ 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3820 00 000 0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Պատրաստի հակասառիչներ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հակասառցապատիչ հեղուկներ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3821 00 000 0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Պատրաստի մշակային միջավայրեր՝ նախատեսված մանրէներ (ներառյալ վարակահարուցիչ </w:t>
            </w:r>
            <w:r w:rsidR="002472DB">
              <w:rPr>
                <w:rFonts w:ascii="GHEA Grapalat" w:hAnsi="GHEA Grapalat"/>
                <w:color w:val="000000"/>
                <w:sz w:val="24"/>
                <w:szCs w:val="24"/>
              </w:rPr>
              <w:t>եւ</w:t>
            </w:r>
            <w:r w:rsidRPr="002472DB">
              <w:rPr>
                <w:rFonts w:ascii="GHEA Grapalat" w:hAnsi="GHEA Grapalat"/>
                <w:color w:val="000000"/>
                <w:sz w:val="24"/>
                <w:szCs w:val="24"/>
              </w:rPr>
              <w:t xml:space="preserve"> նման մանրէները) կամ բույսերի, մարդու կամ կենդանիների բջիջներ աճեցնելու կամ դրանց կենսագործունեությունն ապահովելու համար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3822 00 000 0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Ախտորոշիչ կամ լաբորատոր ազդանյութեր տակդիրով, պատրաստի ախտորոշիչ կամ լաբորատոր ազդանյութեր տակդիրով կամ առանց տակդիրի՝ բացի 3002 կամ 3006 ապրանքային դիրքում նշված ապրանքներից, հավաստագրված չափանմուշային նյութեր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3823</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Արդյունաբերական մոնոկարբոնային ճարպաթթուներ, թթվայուղեր զտումից հետո. արդյունաբերական ճարպային սպիրտներ</w:t>
            </w:r>
          </w:p>
        </w:tc>
        <w:tc>
          <w:tcPr>
            <w:tcW w:w="1475" w:type="dxa"/>
          </w:tcPr>
          <w:p w:rsidR="0012503D" w:rsidRPr="00197C4C"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197C4C"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արդյունաբերական մոնոկարբոնային ճարպաթթուներ, թթվայուղեր զտումից հետո.</w:t>
            </w:r>
          </w:p>
        </w:tc>
        <w:tc>
          <w:tcPr>
            <w:tcW w:w="1475" w:type="dxa"/>
          </w:tcPr>
          <w:p w:rsidR="0012503D" w:rsidRPr="00197C4C"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3823 11 000 0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ստեարինաթթու</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3823 12 000 0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օլեինաթթու</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3823 13 000 0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թալիումի յուղի ճարպաթթուներ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3823 19</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197C4C"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3823 19 100 0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թորած ճարպաթթուներ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3823 19 300 0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ճարպաթթվային թորվածք</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3823 19 900 0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3823 70 000 0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արդյունաբերական ճարպային սպիրտներ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Պատրաստի կապակցանյութեր՝ նախատեսված ձուլակաղապարների </w:t>
            </w:r>
            <w:r w:rsidR="002472DB">
              <w:rPr>
                <w:rFonts w:ascii="GHEA Grapalat" w:hAnsi="GHEA Grapalat"/>
                <w:color w:val="000000"/>
                <w:sz w:val="24"/>
                <w:szCs w:val="24"/>
              </w:rPr>
              <w:t>եւ</w:t>
            </w:r>
            <w:r w:rsidRPr="002472DB">
              <w:rPr>
                <w:rFonts w:ascii="GHEA Grapalat" w:hAnsi="GHEA Grapalat"/>
                <w:color w:val="000000"/>
                <w:sz w:val="24"/>
                <w:szCs w:val="24"/>
              </w:rPr>
              <w:t xml:space="preserve"> ձուլաձողերի արտադրության համար, քիմիական, արդյունաբերության քիմիական կամ հարակից ճյուղերի նյութեր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պատրաստուկներ (ներառյալ բնական նյութերի խառնուրդներից բաղկացած պատրաստուկները)՝ այլ տեղում չնշված կամ չընդգրկված.</w:t>
            </w:r>
          </w:p>
        </w:tc>
        <w:tc>
          <w:tcPr>
            <w:tcW w:w="1475" w:type="dxa"/>
          </w:tcPr>
          <w:p w:rsidR="0012503D" w:rsidRPr="00197C4C"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3824 10 000 0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պատրաստի կապակցանյութեր՝ նախատեսված ձուլակաղապարների </w:t>
            </w:r>
            <w:r w:rsidR="002472DB">
              <w:rPr>
                <w:rFonts w:ascii="GHEA Grapalat" w:hAnsi="GHEA Grapalat"/>
                <w:color w:val="000000"/>
                <w:sz w:val="24"/>
                <w:szCs w:val="24"/>
              </w:rPr>
              <w:t>եւ</w:t>
            </w:r>
            <w:r w:rsidRPr="002472DB">
              <w:rPr>
                <w:rFonts w:ascii="GHEA Grapalat" w:hAnsi="GHEA Grapalat"/>
                <w:color w:val="000000"/>
                <w:sz w:val="24"/>
                <w:szCs w:val="24"/>
              </w:rPr>
              <w:t xml:space="preserve"> ձուլաձողերի արտադրության համար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3824 30 000 0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մետաղների կարբիդներ՝ չագլոմերացված, խառնված միմյանց կամ այլ մետաղական կապակցանյութերի հետ</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3824 40 000 0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պատրաստի հավելանյութեր ցեմենտների, շինարարական շաղախների կամ բետոնների համար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3824 50</w:t>
            </w:r>
          </w:p>
        </w:tc>
        <w:tc>
          <w:tcPr>
            <w:tcW w:w="6237" w:type="dxa"/>
          </w:tcPr>
          <w:p w:rsidR="0012503D" w:rsidRPr="002472DB" w:rsidRDefault="00197C4C"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12503D" w:rsidRPr="002472DB">
              <w:rPr>
                <w:rFonts w:ascii="GHEA Grapalat" w:hAnsi="GHEA Grapalat"/>
                <w:color w:val="000000"/>
                <w:sz w:val="24"/>
                <w:szCs w:val="24"/>
              </w:rPr>
              <w:t xml:space="preserve"> ոչ հրադիմացկուն շինարարական շաղախներ </w:t>
            </w:r>
            <w:r w:rsidR="002472DB">
              <w:rPr>
                <w:rFonts w:ascii="GHEA Grapalat" w:hAnsi="GHEA Grapalat"/>
                <w:color w:val="000000"/>
                <w:sz w:val="24"/>
                <w:szCs w:val="24"/>
              </w:rPr>
              <w:t>եւ</w:t>
            </w:r>
            <w:r w:rsidR="0012503D" w:rsidRPr="002472DB">
              <w:rPr>
                <w:rFonts w:ascii="GHEA Grapalat" w:hAnsi="GHEA Grapalat"/>
                <w:color w:val="000000"/>
                <w:sz w:val="24"/>
                <w:szCs w:val="24"/>
              </w:rPr>
              <w:t xml:space="preserve"> բետոններ.</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3824 50 100 0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բետոն՝ լցման համար պատրաստ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3824 50 900 0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3824 60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սորբիտ՝ բացի 2905</w:t>
            </w:r>
            <w:r w:rsidR="002472DB">
              <w:rPr>
                <w:color w:val="000000"/>
                <w:sz w:val="24"/>
                <w:szCs w:val="24"/>
              </w:rPr>
              <w:t xml:space="preserve"> </w:t>
            </w:r>
            <w:r w:rsidRPr="002472DB">
              <w:rPr>
                <w:rFonts w:ascii="GHEA Grapalat" w:hAnsi="GHEA Grapalat"/>
                <w:color w:val="000000"/>
                <w:sz w:val="24"/>
                <w:szCs w:val="24"/>
              </w:rPr>
              <w:t>44 ենթադիրքում նշված սորբիտից.</w:t>
            </w:r>
          </w:p>
        </w:tc>
        <w:tc>
          <w:tcPr>
            <w:tcW w:w="1475" w:type="dxa"/>
          </w:tcPr>
          <w:p w:rsidR="0012503D" w:rsidRPr="00197C4C"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197C4C"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ջրային լուծույթում՝</w:t>
            </w:r>
          </w:p>
        </w:tc>
        <w:tc>
          <w:tcPr>
            <w:tcW w:w="1475" w:type="dxa"/>
          </w:tcPr>
          <w:p w:rsidR="0012503D" w:rsidRPr="00197C4C"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3824 60 110 0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2 զանգվ. %</w:t>
            </w:r>
            <w:r w:rsidR="002472DB">
              <w:rPr>
                <w:rFonts w:ascii="GHEA Grapalat" w:hAnsi="GHEA Grapalat"/>
                <w:color w:val="000000"/>
                <w:sz w:val="24"/>
                <w:szCs w:val="24"/>
              </w:rPr>
              <w:t xml:space="preserve"> </w:t>
            </w:r>
            <w:r w:rsidRPr="002472DB">
              <w:rPr>
                <w:rFonts w:ascii="GHEA Grapalat" w:hAnsi="GHEA Grapalat"/>
                <w:color w:val="000000"/>
                <w:sz w:val="24"/>
                <w:szCs w:val="24"/>
              </w:rPr>
              <w:t>կամ պակաս D-մաննիտ պարունակող` վերահաշվարկած D-գլյուցիտի պարունակման</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3824 60 190 0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197C4C"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197C4C"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3824 60 910 0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2 զանգվ. %</w:t>
            </w:r>
            <w:r w:rsidR="002472DB">
              <w:rPr>
                <w:rFonts w:ascii="GHEA Grapalat" w:hAnsi="GHEA Grapalat"/>
                <w:color w:val="000000"/>
                <w:sz w:val="24"/>
                <w:szCs w:val="24"/>
              </w:rPr>
              <w:t xml:space="preserve"> </w:t>
            </w:r>
            <w:r w:rsidRPr="002472DB">
              <w:rPr>
                <w:rFonts w:ascii="GHEA Grapalat" w:hAnsi="GHEA Grapalat"/>
                <w:color w:val="000000"/>
                <w:sz w:val="24"/>
                <w:szCs w:val="24"/>
              </w:rPr>
              <w:t>կամ պակաս D-մաննիտ պարունակող` վերահաշվարկած D-գլյուցիտի պարունակման</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3824 60 990 0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197C4C"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 մեթանի, էթանի կամ պրոպանի հալոգենացված ածանցյալներ պարունակող խառնուրդներ</w:t>
            </w:r>
          </w:p>
        </w:tc>
        <w:tc>
          <w:tcPr>
            <w:tcW w:w="1475" w:type="dxa"/>
          </w:tcPr>
          <w:p w:rsidR="0012503D" w:rsidRPr="00197C4C"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3824 71 000 0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քլորֆտորածխաջրածիններ (ՔՖԱ) պարունակող, հիդրոքլորֆտորածխաջրածիններ (ՀՔՖԱ), պերֆտորածխաջրածիններ (ՊՖԱ) կամ հիդրոֆտորածխաջրածիններ (ՀՖԱ) պարունակող կամ չպարունակող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3824 72 000 0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բրոմքլորդիֆտորմեթան, բրոմտրիֆտորմեթան կամ դիբրոմտետրաֆտորէթաններ 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3824 73 000 0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հիդրոբրոմֆտորածխաջրածիններ (ՀԲՖԱ) 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3824 74 000 0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հիդրոքլորֆտորածխաջրածիններ (ՀՔՖԱ) պարունակող, պերֆտորածխաջրածիններ (ՊՖԱ) կամ հիդրոֆտորածխաջրածիններ (ՀՖԱ) պարունակող կամ չպարունակող, բայց քլորֆտորածխաջրածիններ (ՔՖԱ) չպարունակող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3824 75 000 0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ածխածնի տետրաքլորիդ 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3824 76 000 0</w:t>
            </w:r>
          </w:p>
        </w:tc>
        <w:tc>
          <w:tcPr>
            <w:tcW w:w="6237" w:type="dxa"/>
          </w:tcPr>
          <w:p w:rsidR="0012503D" w:rsidRPr="002472DB" w:rsidRDefault="00197C4C"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Pr>
                <w:color w:val="000000"/>
                <w:sz w:val="24"/>
                <w:szCs w:val="24"/>
              </w:rPr>
              <w:t xml:space="preserve"> </w:t>
            </w:r>
            <w:r w:rsidRPr="002472DB">
              <w:rPr>
                <w:rFonts w:ascii="GHEA Grapalat" w:hAnsi="GHEA Grapalat"/>
                <w:color w:val="000000"/>
                <w:sz w:val="24"/>
                <w:szCs w:val="24"/>
              </w:rPr>
              <w:t>–</w:t>
            </w:r>
            <w:r>
              <w:rPr>
                <w:color w:val="000000"/>
                <w:sz w:val="24"/>
                <w:szCs w:val="24"/>
              </w:rPr>
              <w:t xml:space="preserve"> </w:t>
            </w:r>
            <w:r w:rsidR="0012503D" w:rsidRPr="002472DB">
              <w:rPr>
                <w:rFonts w:ascii="GHEA Grapalat" w:hAnsi="GHEA Grapalat"/>
                <w:color w:val="000000"/>
                <w:sz w:val="24"/>
                <w:szCs w:val="24"/>
              </w:rPr>
              <w:t xml:space="preserve">1,1,1- տրիքլորէթան (մեթիլքլորոֆորմ) պարունակող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3824 77 000 0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բրոմմեթան (մեթիլբրոմիդ) կամ բրոմքլորմեթան 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3824 78 000 0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պերֆտորածխաջրածիններ (ՊՖԱ) կամ հիդրոֆտորածխաջրածիններ (ՀՖԱ) պարունակող, բայց քլորֆտորածխաջրածիններ (ՔՖԱ) կամ հիդրոքլորֆտորածխաջրածիններ (ՀՔՖԱ) չպարունակող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3824 79 000 0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197C4C"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օքսիրան (էթիլենօքսիդ), պոլիբրոմացված բիֆենիլներ (ՊԲԲ), պոլիքլորացված բիֆենիլներ (ՊՔԲ), պոլիքլորացված տերֆենիլներ (ՊՔՏ) կամ տրիս(2,3-դիբրոմպրոպիլ)ֆոսֆատ պարունակող խառնուրդներ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պատրաստուկներ.</w:t>
            </w:r>
          </w:p>
        </w:tc>
        <w:tc>
          <w:tcPr>
            <w:tcW w:w="1475" w:type="dxa"/>
          </w:tcPr>
          <w:p w:rsidR="0012503D" w:rsidRPr="00197C4C"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3824 81 000 0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օքսիրան (էթիլենօքսիդ) պարունակող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3824 82 000 0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պոլիքլորացված բիֆենիլներ (ՊՔԲ), պոլիքլորացված տերֆենիլներ (ՊՔՏ) կամ պոլիբրոմացված բիֆենիլներ (ՊԲԲ) պարունակող</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3824 83 000 0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տրիս(2,3-դիբրոմպրոպիլ)ֆոսֆատ պարունակող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այլ՝</w:t>
            </w:r>
          </w:p>
        </w:tc>
        <w:tc>
          <w:tcPr>
            <w:tcW w:w="1475" w:type="dxa"/>
          </w:tcPr>
          <w:p w:rsidR="0012503D" w:rsidRPr="002472DB" w:rsidRDefault="002472DB" w:rsidP="00F86AA0">
            <w:pPr>
              <w:pStyle w:val="a9"/>
              <w:rPr>
                <w:rFonts w:ascii="GHEA Grapalat" w:hAnsi="GHEA Grapalat"/>
                <w:color w:val="000000"/>
                <w:sz w:val="24"/>
                <w:szCs w:val="24"/>
              </w:rPr>
            </w:pPr>
            <w:r>
              <w:rPr>
                <w:color w:val="000000"/>
                <w:sz w:val="24"/>
                <w:szCs w:val="24"/>
              </w:rPr>
              <w:t xml:space="preserve"> </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3824 90 100 0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նավթային սուլֆոնատներ` բացի ալկալիական մետաղների, ամոնիումի կամ էթանոլամինների սուլֆոնատներից, բիտումային տեսակի հանքանյութերից ստացված յուղերի թիոֆենացված սուլֆաթթուներ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դրանց աղերը</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3824 90 150 0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իոնիտներ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3824 90 200 0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գազակլանիչներ՝ նախատեսված վակուումային սարքերի համար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3824 90 250 0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պիրոլիգնիտներ (օրինակ` կալցիումի), կալցիումի տարտրատ՝ չզտած</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3824 90 300 0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նավթենաթթուներ, դրանց աղերը, ջրում չլուծվող, </w:t>
            </w:r>
            <w:r w:rsidR="002472DB">
              <w:rPr>
                <w:rFonts w:ascii="GHEA Grapalat" w:hAnsi="GHEA Grapalat"/>
                <w:color w:val="000000"/>
                <w:sz w:val="24"/>
                <w:szCs w:val="24"/>
              </w:rPr>
              <w:t>եւ</w:t>
            </w:r>
            <w:r w:rsidRPr="002472DB">
              <w:rPr>
                <w:rFonts w:ascii="GHEA Grapalat" w:hAnsi="GHEA Grapalat"/>
                <w:color w:val="000000"/>
                <w:sz w:val="24"/>
                <w:szCs w:val="24"/>
              </w:rPr>
              <w:t xml:space="preserve"> դրանց բարդ եթերները</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3824 90 350 0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հակաքայքայիչ բաղադրություններ, որոնք պարունակում են ամիններ՝ որպես ակտիվ բաղադրիչներ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3824 90 400 0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 բարդ անօրգանական լուծիչներ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ջրիկացուցիչներ՝ նախատեսված լաքերի </w:t>
            </w:r>
            <w:r w:rsidR="002472DB">
              <w:rPr>
                <w:rFonts w:ascii="GHEA Grapalat" w:hAnsi="GHEA Grapalat"/>
                <w:color w:val="000000"/>
                <w:sz w:val="24"/>
                <w:szCs w:val="24"/>
              </w:rPr>
              <w:t>եւ</w:t>
            </w:r>
            <w:r w:rsidRPr="002472DB">
              <w:rPr>
                <w:rFonts w:ascii="GHEA Grapalat" w:hAnsi="GHEA Grapalat"/>
                <w:color w:val="000000"/>
                <w:sz w:val="24"/>
                <w:szCs w:val="24"/>
              </w:rPr>
              <w:t xml:space="preserve"> նույնանման նյութերի համար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4F27D3"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4F27D3"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3824 90 450 0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դիրտի առաջացումն արգելակող բաղադրություններ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նույնանման ապրանքներ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3824 90 500 0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բաղադրություններ՝ նախատեսված գալվանացման համար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3824 90 550 0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բարդ ճարպաթթուների մոնո-, դի- </w:t>
            </w:r>
            <w:r w:rsidR="002472DB">
              <w:rPr>
                <w:rFonts w:ascii="GHEA Grapalat" w:hAnsi="GHEA Grapalat"/>
                <w:color w:val="000000"/>
                <w:sz w:val="24"/>
                <w:szCs w:val="24"/>
              </w:rPr>
              <w:t>եւ</w:t>
            </w:r>
            <w:r w:rsidRPr="002472DB">
              <w:rPr>
                <w:rFonts w:ascii="GHEA Grapalat" w:hAnsi="GHEA Grapalat"/>
                <w:color w:val="000000"/>
                <w:sz w:val="24"/>
                <w:szCs w:val="24"/>
              </w:rPr>
              <w:t xml:space="preserve"> տրի- եթերների ու գլիցերինի խառնուրդներ (յուղերի էմուլսարարներ)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3824 90 580 0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նիկոտինային սպեղանիներ (տրանսդերմալ համակարգեր)՝ նախատեսված ծխելը թողնելու հարցում ծխողներին օգնելու համար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4F27D3"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դեղագործության կամ վիրաբուժության մեջ կիրառվող ապրանքներ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բաղադրություններ</w:t>
            </w:r>
          </w:p>
        </w:tc>
        <w:tc>
          <w:tcPr>
            <w:tcW w:w="1475" w:type="dxa"/>
          </w:tcPr>
          <w:p w:rsidR="0012503D" w:rsidRPr="004F27D3"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3824 90 610 0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հակաբիոտիկների արտադրության գործընթացի միջանկյալ ապրանքներ, որոնք ստացվում են </w:t>
            </w:r>
            <w:r w:rsidRPr="002472DB">
              <w:rPr>
                <w:rFonts w:ascii="GHEA Grapalat" w:hAnsi="GHEA Grapalat"/>
                <w:i/>
                <w:color w:val="000000"/>
                <w:sz w:val="24"/>
                <w:szCs w:val="24"/>
              </w:rPr>
              <w:t>Ստրեպտոմիցես տենեբրարիուս (Streptomyces tenebrarius)</w:t>
            </w:r>
            <w:r w:rsidRPr="002472DB">
              <w:rPr>
                <w:rFonts w:ascii="GHEA Grapalat" w:hAnsi="GHEA Grapalat"/>
                <w:color w:val="000000"/>
                <w:sz w:val="24"/>
                <w:szCs w:val="24"/>
              </w:rPr>
              <w:t>-ից ֆերմենտացիայի ժամանակ՝ չորացրած կամ չչորացրած, նախատեսված 3004 ապրանքային դիրքում նշված դեղամիջոցների արտադրության մեջ օգտագործման համար</w:t>
            </w:r>
            <w:r w:rsidR="002472DB">
              <w:rPr>
                <w:rFonts w:ascii="GHEA Grapalat" w:hAnsi="GHEA Grapalat"/>
                <w:color w:val="000000"/>
                <w:sz w:val="24"/>
                <w:szCs w:val="24"/>
              </w:rPr>
              <w:t xml:space="preserve">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3824 90 620 0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 մոնենզինի աղերի արտադրության միջանկյալ ապրանքներ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3824 90 640 0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 –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3824 90 650 0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օժանդակ ապրանքներ՝ նախատեսված ձուլման արտադրության համար (բացի 3824</w:t>
            </w:r>
            <w:r w:rsidR="002472DB">
              <w:rPr>
                <w:color w:val="000000"/>
                <w:sz w:val="24"/>
                <w:szCs w:val="24"/>
              </w:rPr>
              <w:t xml:space="preserve"> </w:t>
            </w:r>
            <w:r w:rsidRPr="002472DB">
              <w:rPr>
                <w:rFonts w:ascii="GHEA Grapalat" w:hAnsi="GHEA Grapalat"/>
                <w:color w:val="000000"/>
                <w:sz w:val="24"/>
                <w:szCs w:val="24"/>
              </w:rPr>
              <w:t>10</w:t>
            </w:r>
            <w:r w:rsidR="002472DB">
              <w:rPr>
                <w:color w:val="000000"/>
                <w:sz w:val="24"/>
                <w:szCs w:val="24"/>
              </w:rPr>
              <w:t xml:space="preserve"> </w:t>
            </w:r>
            <w:r w:rsidRPr="002472DB">
              <w:rPr>
                <w:rFonts w:ascii="GHEA Grapalat" w:hAnsi="GHEA Grapalat"/>
                <w:color w:val="000000"/>
                <w:sz w:val="24"/>
                <w:szCs w:val="24"/>
              </w:rPr>
              <w:t>000</w:t>
            </w:r>
            <w:r w:rsidR="002472DB">
              <w:rPr>
                <w:color w:val="000000"/>
                <w:sz w:val="24"/>
                <w:szCs w:val="24"/>
              </w:rPr>
              <w:t xml:space="preserve"> </w:t>
            </w:r>
            <w:r w:rsidRPr="002472DB">
              <w:rPr>
                <w:rFonts w:ascii="GHEA Grapalat" w:hAnsi="GHEA Grapalat"/>
                <w:color w:val="000000"/>
                <w:sz w:val="24"/>
                <w:szCs w:val="24"/>
              </w:rPr>
              <w:t>0 ստորաենթադիրքում նշված ապրանքներից)</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3824 90 700 0</w:t>
            </w: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հրապաշտպան, ջրապաշտպան բաղադրություններ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նույնանման պաշտպանիչ բաղադրություններ՝ շինարարության մեջ կիրառվող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4F27D3"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ind w:left="652" w:hanging="595"/>
              <w:rPr>
                <w:rFonts w:ascii="GHEA Grapalat" w:hAnsi="GHEA Grapalat"/>
                <w:color w:val="000000"/>
                <w:sz w:val="24"/>
                <w:szCs w:val="24"/>
              </w:rPr>
            </w:pPr>
            <w:r w:rsidRPr="002472DB">
              <w:rPr>
                <w:rFonts w:ascii="GHEA Grapalat" w:hAnsi="GHEA Grapalat"/>
                <w:color w:val="000000"/>
                <w:sz w:val="24"/>
                <w:szCs w:val="24"/>
              </w:rPr>
              <w:t>– – – այլ՝</w:t>
            </w:r>
          </w:p>
        </w:tc>
        <w:tc>
          <w:tcPr>
            <w:tcW w:w="1475" w:type="dxa"/>
          </w:tcPr>
          <w:p w:rsidR="0012503D" w:rsidRPr="004F27D3"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3824 90 750 0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լիթիումի նիոբատի թիթեղ՝ չլեգիրացված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3824 90 800 0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ամինների խառնուրդ՝ ստացված դիմերային ճարպաթթուներից՝ 520 կամ ավելի, բայց մինչ</w:t>
            </w:r>
            <w:r w:rsidR="002472DB">
              <w:rPr>
                <w:rFonts w:ascii="GHEA Grapalat" w:hAnsi="GHEA Grapalat"/>
                <w:color w:val="000000"/>
                <w:sz w:val="24"/>
                <w:szCs w:val="24"/>
              </w:rPr>
              <w:t>եւ</w:t>
            </w:r>
            <w:r w:rsidRPr="002472DB">
              <w:rPr>
                <w:rFonts w:ascii="GHEA Grapalat" w:hAnsi="GHEA Grapalat"/>
                <w:color w:val="000000"/>
                <w:sz w:val="24"/>
                <w:szCs w:val="24"/>
              </w:rPr>
              <w:t xml:space="preserve"> 550 միջին մոլեկուլային զանգվածով</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3824 90 850 0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3-(1-էթիլ-1-մեթիլպրոպիլ)իզոքսազոլ-5-իլամին՝ տոլուոլում լուծույթի տեսքով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3824 90 870 0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խառնուրդներ, որոնք բաղկացած են գլխավորապես (5-էթիլ-2-մեթիլ-2-օքսի-1,3,2-դիօքսիքսաֆոսֆինան-5- իլ)մեթիլ մեթիլմեթիլֆոսֆոնատից </w:t>
            </w:r>
            <w:r w:rsidR="002472DB">
              <w:rPr>
                <w:rFonts w:ascii="GHEA Grapalat" w:hAnsi="GHEA Grapalat"/>
                <w:color w:val="000000"/>
                <w:sz w:val="24"/>
                <w:szCs w:val="24"/>
              </w:rPr>
              <w:t>եւ</w:t>
            </w:r>
            <w:r w:rsidRPr="002472DB">
              <w:rPr>
                <w:rFonts w:ascii="GHEA Grapalat" w:hAnsi="GHEA Grapalat"/>
                <w:color w:val="000000"/>
                <w:sz w:val="24"/>
                <w:szCs w:val="24"/>
              </w:rPr>
              <w:t xml:space="preserve"> բիս[(5-էթիլ-2-մեթիլ-2-օքսի-1,3,2-դիօքսիքսաֆոսֆինան-5-իլ)մեթիլ]մեթիլֆոսֆոնատից, </w:t>
            </w:r>
            <w:r w:rsidR="002472DB">
              <w:rPr>
                <w:rFonts w:ascii="GHEA Grapalat" w:hAnsi="GHEA Grapalat"/>
                <w:color w:val="000000"/>
                <w:sz w:val="24"/>
                <w:szCs w:val="24"/>
              </w:rPr>
              <w:t>եւ</w:t>
            </w:r>
            <w:r w:rsidRPr="002472DB">
              <w:rPr>
                <w:rFonts w:ascii="GHEA Grapalat" w:hAnsi="GHEA Grapalat"/>
                <w:color w:val="000000"/>
                <w:sz w:val="24"/>
                <w:szCs w:val="24"/>
              </w:rPr>
              <w:t xml:space="preserve"> խառնուրդներ, որոնք բաղկացած են գլխավորապես դիմեթիլմեթիլֆոսֆինատից, օքսիրանից </w:t>
            </w:r>
            <w:r w:rsidR="002472DB">
              <w:rPr>
                <w:rFonts w:ascii="GHEA Grapalat" w:hAnsi="GHEA Grapalat"/>
                <w:color w:val="000000"/>
                <w:sz w:val="24"/>
                <w:szCs w:val="24"/>
              </w:rPr>
              <w:t>եւ</w:t>
            </w:r>
            <w:r w:rsidRPr="002472DB">
              <w:rPr>
                <w:rFonts w:ascii="GHEA Grapalat" w:hAnsi="GHEA Grapalat"/>
                <w:color w:val="000000"/>
                <w:sz w:val="24"/>
                <w:szCs w:val="24"/>
              </w:rPr>
              <w:t xml:space="preserve"> դիֆոսֆորի պենտաօքսիդից</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3824 90 970</w:t>
            </w:r>
          </w:p>
        </w:tc>
        <w:tc>
          <w:tcPr>
            <w:tcW w:w="6237" w:type="dxa"/>
          </w:tcPr>
          <w:p w:rsidR="0012503D" w:rsidRPr="002472DB" w:rsidRDefault="0012503D" w:rsidP="00F86AA0">
            <w:pPr>
              <w:pStyle w:val="a8"/>
              <w:ind w:left="851" w:hanging="794"/>
              <w:rPr>
                <w:rFonts w:ascii="GHEA Grapalat" w:hAnsi="GHEA Grapalat"/>
                <w:color w:val="000000"/>
                <w:sz w:val="24"/>
                <w:szCs w:val="24"/>
              </w:rPr>
            </w:pPr>
            <w:r w:rsidRPr="002472DB">
              <w:rPr>
                <w:rFonts w:ascii="GHEA Grapalat" w:hAnsi="GHEA Grapalat"/>
                <w:color w:val="000000"/>
                <w:sz w:val="24"/>
                <w:szCs w:val="24"/>
              </w:rPr>
              <w:t>– – – – այլ՝</w:t>
            </w:r>
          </w:p>
        </w:tc>
        <w:tc>
          <w:tcPr>
            <w:tcW w:w="1475" w:type="dxa"/>
          </w:tcPr>
          <w:p w:rsidR="0012503D" w:rsidRPr="004F27D3"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3824 90 970 1</w:t>
            </w:r>
          </w:p>
        </w:tc>
        <w:tc>
          <w:tcPr>
            <w:tcW w:w="6237" w:type="dxa"/>
          </w:tcPr>
          <w:p w:rsidR="0012503D" w:rsidRPr="002472DB" w:rsidRDefault="0012503D" w:rsidP="00F86AA0">
            <w:pPr>
              <w:pStyle w:val="a8"/>
              <w:ind w:left="1049" w:hanging="992"/>
              <w:rPr>
                <w:rFonts w:ascii="GHEA Grapalat" w:hAnsi="GHEA Grapalat"/>
                <w:color w:val="000000"/>
                <w:sz w:val="24"/>
                <w:szCs w:val="24"/>
              </w:rPr>
            </w:pPr>
            <w:r w:rsidRPr="002472DB">
              <w:rPr>
                <w:rFonts w:ascii="GHEA Grapalat" w:hAnsi="GHEA Grapalat"/>
                <w:color w:val="000000"/>
                <w:sz w:val="24"/>
                <w:szCs w:val="24"/>
              </w:rPr>
              <w:t>– – – – – ավիացիոն շարժիչների արտադրության համար</w:t>
            </w:r>
            <w:r w:rsidRPr="002472DB">
              <w:rPr>
                <w:rFonts w:ascii="GHEA Grapalat" w:hAnsi="GHEA Grapalat"/>
                <w:color w:val="000000"/>
                <w:sz w:val="24"/>
                <w:szCs w:val="24"/>
                <w:vertAlign w:val="superscript"/>
              </w:rPr>
              <w:t>5)</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3824 90 970 9</w:t>
            </w:r>
          </w:p>
        </w:tc>
        <w:tc>
          <w:tcPr>
            <w:tcW w:w="6237" w:type="dxa"/>
          </w:tcPr>
          <w:p w:rsidR="0012503D" w:rsidRPr="002472DB" w:rsidRDefault="0012503D" w:rsidP="00F86AA0">
            <w:pPr>
              <w:pStyle w:val="a8"/>
              <w:ind w:left="1049" w:hanging="992"/>
              <w:rPr>
                <w:rFonts w:ascii="GHEA Grapalat" w:hAnsi="GHEA Grapalat"/>
                <w:color w:val="000000"/>
                <w:sz w:val="24"/>
                <w:szCs w:val="24"/>
              </w:rPr>
            </w:pPr>
            <w:r w:rsidRPr="002472DB">
              <w:rPr>
                <w:rFonts w:ascii="GHEA Grapalat" w:hAnsi="GHEA Grapalat"/>
                <w:color w:val="000000"/>
                <w:sz w:val="24"/>
                <w:szCs w:val="24"/>
              </w:rPr>
              <w:t>– – – –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Քիմիական կամ հարակից ճյուղերի արդյունաբերության մնացորդային ապրանքներ՝ այլ տեղում չնշված կամ չընդգրկված, քաղաքային տնտեսության թափոններ, կեղտաջրերի տիղմ, այլ թափոններ՝ սույն խմբին վերաբերող 6-րդ ծանոթագրության մեջ նշված.</w:t>
            </w:r>
          </w:p>
        </w:tc>
        <w:tc>
          <w:tcPr>
            <w:tcW w:w="1475" w:type="dxa"/>
          </w:tcPr>
          <w:p w:rsidR="0012503D" w:rsidRPr="004F27D3"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3825 10 000 0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քաղաքային տնտեսության թափոններ</w:t>
            </w:r>
            <w:r w:rsidR="002472DB">
              <w:rPr>
                <w:color w:val="000000"/>
                <w:sz w:val="24"/>
                <w:szCs w:val="24"/>
              </w:rPr>
              <w:t xml:space="preserve">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3825 20 000 0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կեղտաջրերի տիղմ</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3825 30 000 0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կլինիկական թափոններ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4F27D3"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բանեցված օրգանական լուծիչներ՝</w:t>
            </w:r>
          </w:p>
        </w:tc>
        <w:tc>
          <w:tcPr>
            <w:tcW w:w="1475" w:type="dxa"/>
          </w:tcPr>
          <w:p w:rsidR="0012503D" w:rsidRPr="004F27D3"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3825 41 000 0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հալոգենացված</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3825 49 000 0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3825 50 000 0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xml:space="preserve">մետաղների խածատման բանեցված լուծույթներ, հիդրավլիկ հեղուկներ, արգելակման հեղուկներ </w:t>
            </w:r>
            <w:r w:rsidR="002472DB">
              <w:rPr>
                <w:rFonts w:ascii="GHEA Grapalat" w:hAnsi="GHEA Grapalat"/>
                <w:color w:val="000000"/>
                <w:sz w:val="24"/>
                <w:szCs w:val="24"/>
              </w:rPr>
              <w:t>եւ</w:t>
            </w:r>
            <w:r w:rsidRPr="002472DB">
              <w:rPr>
                <w:rFonts w:ascii="GHEA Grapalat" w:hAnsi="GHEA Grapalat"/>
                <w:color w:val="000000"/>
                <w:sz w:val="24"/>
                <w:szCs w:val="24"/>
              </w:rPr>
              <w:t xml:space="preserve"> հակասառիչներ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4F27D3" w:rsidRDefault="0012503D" w:rsidP="00F86AA0">
            <w:pPr>
              <w:pStyle w:val="a7"/>
              <w:rPr>
                <w:rFonts w:ascii="Sylfaen" w:hAnsi="Sylfaen"/>
                <w:color w:val="000000"/>
                <w:sz w:val="24"/>
                <w:szCs w:val="24"/>
              </w:rPr>
            </w:pP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քիմիական կամ հարակից ճյուղերի արդյունաբերության այլ թափոններ,</w:t>
            </w:r>
          </w:p>
        </w:tc>
        <w:tc>
          <w:tcPr>
            <w:tcW w:w="1475" w:type="dxa"/>
          </w:tcPr>
          <w:p w:rsidR="0012503D" w:rsidRPr="004F27D3"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3825 61 000 0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 գլխավորապես օրգանական բաղադրիչներ պարունակող</w:t>
            </w:r>
            <w:r w:rsidR="002472DB">
              <w:rPr>
                <w:color w:val="000000"/>
                <w:sz w:val="24"/>
                <w:szCs w:val="24"/>
              </w:rPr>
              <w:t xml:space="preserve"> </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3825 69 000 0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3825 90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այլ՝</w:t>
            </w:r>
          </w:p>
        </w:tc>
        <w:tc>
          <w:tcPr>
            <w:tcW w:w="1475" w:type="dxa"/>
          </w:tcPr>
          <w:p w:rsidR="0012503D" w:rsidRPr="004F27D3"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3825 90 100 0</w:t>
            </w:r>
          </w:p>
        </w:tc>
        <w:tc>
          <w:tcPr>
            <w:tcW w:w="6237" w:type="dxa"/>
          </w:tcPr>
          <w:p w:rsidR="0012503D" w:rsidRPr="002472DB" w:rsidRDefault="0012503D" w:rsidP="00F86AA0">
            <w:pPr>
              <w:pStyle w:val="a8"/>
              <w:ind w:left="454" w:hanging="397"/>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ալկալիական երկաթի օքսիդ՝ գազի մաքրման համար</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3825 90 900 0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3826 00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xml:space="preserve">Բիոդիզել </w:t>
            </w:r>
            <w:r w:rsidR="002472DB">
              <w:rPr>
                <w:rFonts w:ascii="GHEA Grapalat" w:hAnsi="GHEA Grapalat"/>
                <w:color w:val="000000"/>
                <w:sz w:val="24"/>
                <w:szCs w:val="24"/>
              </w:rPr>
              <w:t>եւ</w:t>
            </w:r>
            <w:r w:rsidRPr="002472DB">
              <w:rPr>
                <w:rFonts w:ascii="GHEA Grapalat" w:hAnsi="GHEA Grapalat"/>
                <w:color w:val="000000"/>
                <w:sz w:val="24"/>
                <w:szCs w:val="24"/>
              </w:rPr>
              <w:t xml:space="preserve"> դրա խառնուրդները, որոնք չեն պարունակում կամ պարունակում են մինչ</w:t>
            </w:r>
            <w:r w:rsidR="002472DB">
              <w:rPr>
                <w:rFonts w:ascii="GHEA Grapalat" w:hAnsi="GHEA Grapalat"/>
                <w:color w:val="000000"/>
                <w:sz w:val="24"/>
                <w:szCs w:val="24"/>
              </w:rPr>
              <w:t>եւ</w:t>
            </w:r>
            <w:r w:rsidRPr="002472DB">
              <w:rPr>
                <w:rFonts w:ascii="GHEA Grapalat" w:hAnsi="GHEA Grapalat"/>
                <w:color w:val="000000"/>
                <w:sz w:val="24"/>
                <w:szCs w:val="24"/>
              </w:rPr>
              <w:t xml:space="preserve"> 70 զանգվ. % նավթ կամ նավթամթերք՝ բիտումային տեսակի հանքանյութերից ստացված. </w:t>
            </w:r>
          </w:p>
        </w:tc>
        <w:tc>
          <w:tcPr>
            <w:tcW w:w="1475" w:type="dxa"/>
          </w:tcPr>
          <w:p w:rsidR="0012503D" w:rsidRPr="004F27D3" w:rsidRDefault="0012503D" w:rsidP="00F86AA0">
            <w:pPr>
              <w:pStyle w:val="a9"/>
              <w:rPr>
                <w:rFonts w:ascii="Sylfaen" w:hAnsi="Sylfaen"/>
                <w:color w:val="000000"/>
                <w:sz w:val="24"/>
                <w:szCs w:val="24"/>
              </w:rPr>
            </w:pP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3826 00 100 0</w:t>
            </w:r>
          </w:p>
        </w:tc>
        <w:tc>
          <w:tcPr>
            <w:tcW w:w="6237" w:type="dxa"/>
          </w:tcPr>
          <w:p w:rsidR="0012503D" w:rsidRPr="002472DB" w:rsidRDefault="0012503D" w:rsidP="00F86AA0">
            <w:pPr>
              <w:pStyle w:val="a8"/>
              <w:ind w:left="255" w:hanging="198"/>
              <w:rPr>
                <w:rFonts w:ascii="GHEA Grapalat" w:hAnsi="GHEA Grapalat"/>
                <w:color w:val="000000"/>
                <w:sz w:val="24"/>
                <w:szCs w:val="24"/>
              </w:rPr>
            </w:pPr>
            <w:r w:rsidRPr="002472DB">
              <w:rPr>
                <w:rFonts w:ascii="GHEA Grapalat" w:hAnsi="GHEA Grapalat"/>
                <w:color w:val="000000"/>
                <w:sz w:val="24"/>
                <w:szCs w:val="24"/>
              </w:rPr>
              <w:t>–</w:t>
            </w:r>
            <w:r w:rsidR="002472DB">
              <w:rPr>
                <w:color w:val="000000"/>
                <w:sz w:val="24"/>
                <w:szCs w:val="24"/>
              </w:rPr>
              <w:t xml:space="preserve"> </w:t>
            </w:r>
            <w:r w:rsidRPr="002472DB">
              <w:rPr>
                <w:rFonts w:ascii="GHEA Grapalat" w:hAnsi="GHEA Grapalat"/>
                <w:color w:val="000000"/>
                <w:sz w:val="24"/>
                <w:szCs w:val="24"/>
              </w:rPr>
              <w:t>ճարպաթթուների մոնոալկիլային բարդ եթերներ՝ բարդ եթերների 96,5 ծավ.% կամ ավելի պարունակությամբ (FAMAE)</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r w:rsidR="0012503D" w:rsidRPr="002472DB" w:rsidTr="00F86AA0">
        <w:trPr>
          <w:cantSplit/>
          <w:jc w:val="center"/>
        </w:trPr>
        <w:tc>
          <w:tcPr>
            <w:tcW w:w="170" w:type="dxa"/>
            <w:tcBorders>
              <w:top w:val="nil"/>
              <w:bottom w:val="nil"/>
            </w:tcBorders>
          </w:tcPr>
          <w:p w:rsidR="0012503D" w:rsidRPr="002472DB" w:rsidRDefault="0012503D" w:rsidP="00F86AA0">
            <w:pPr>
              <w:rPr>
                <w:rFonts w:ascii="GHEA Grapalat" w:hAnsi="GHEA Grapalat"/>
                <w:b/>
                <w:color w:val="000000"/>
                <w:sz w:val="24"/>
                <w:szCs w:val="24"/>
              </w:rPr>
            </w:pPr>
          </w:p>
        </w:tc>
        <w:tc>
          <w:tcPr>
            <w:tcW w:w="1873" w:type="dxa"/>
          </w:tcPr>
          <w:p w:rsidR="0012503D" w:rsidRPr="002472DB" w:rsidRDefault="0012503D" w:rsidP="00F86AA0">
            <w:pPr>
              <w:pStyle w:val="a7"/>
              <w:rPr>
                <w:rFonts w:ascii="GHEA Grapalat" w:hAnsi="GHEA Grapalat"/>
                <w:color w:val="000000"/>
                <w:sz w:val="24"/>
                <w:szCs w:val="24"/>
              </w:rPr>
            </w:pPr>
            <w:r w:rsidRPr="002472DB">
              <w:rPr>
                <w:rFonts w:ascii="GHEA Grapalat" w:hAnsi="GHEA Grapalat"/>
                <w:color w:val="000000"/>
                <w:sz w:val="24"/>
                <w:szCs w:val="24"/>
              </w:rPr>
              <w:t>3826 00 900 0</w:t>
            </w:r>
          </w:p>
        </w:tc>
        <w:tc>
          <w:tcPr>
            <w:tcW w:w="6237" w:type="dxa"/>
          </w:tcPr>
          <w:p w:rsidR="0012503D" w:rsidRPr="002472DB" w:rsidRDefault="0012503D" w:rsidP="00F86AA0">
            <w:pPr>
              <w:pStyle w:val="a8"/>
              <w:rPr>
                <w:rFonts w:ascii="GHEA Grapalat" w:hAnsi="GHEA Grapalat"/>
                <w:color w:val="000000"/>
                <w:sz w:val="24"/>
                <w:szCs w:val="24"/>
              </w:rPr>
            </w:pPr>
            <w:r w:rsidRPr="002472DB">
              <w:rPr>
                <w:rFonts w:ascii="GHEA Grapalat" w:hAnsi="GHEA Grapalat"/>
                <w:color w:val="000000"/>
                <w:sz w:val="24"/>
                <w:szCs w:val="24"/>
              </w:rPr>
              <w:t>– այլ</w:t>
            </w:r>
          </w:p>
        </w:tc>
        <w:tc>
          <w:tcPr>
            <w:tcW w:w="1475" w:type="dxa"/>
          </w:tcPr>
          <w:p w:rsidR="0012503D" w:rsidRPr="002472DB" w:rsidRDefault="0012503D" w:rsidP="00F86AA0">
            <w:pPr>
              <w:pStyle w:val="a9"/>
              <w:rPr>
                <w:rFonts w:ascii="GHEA Grapalat" w:hAnsi="GHEA Grapalat"/>
                <w:color w:val="000000"/>
                <w:sz w:val="24"/>
                <w:szCs w:val="24"/>
              </w:rPr>
            </w:pPr>
            <w:r w:rsidRPr="002472DB">
              <w:rPr>
                <w:rFonts w:ascii="GHEA Grapalat" w:hAnsi="GHEA Grapalat"/>
                <w:color w:val="000000"/>
                <w:sz w:val="24"/>
                <w:szCs w:val="24"/>
              </w:rPr>
              <w:t>–</w:t>
            </w:r>
          </w:p>
        </w:tc>
      </w:tr>
    </w:tbl>
    <w:p w:rsidR="00D94888" w:rsidRPr="002472DB" w:rsidRDefault="00D94888" w:rsidP="002472DB">
      <w:pPr>
        <w:spacing w:after="160" w:line="360" w:lineRule="auto"/>
        <w:rPr>
          <w:rFonts w:ascii="GHEA Grapalat" w:hAnsi="GHEA Grapalat"/>
          <w:color w:val="000000"/>
          <w:sz w:val="24"/>
          <w:szCs w:val="24"/>
        </w:rPr>
      </w:pPr>
    </w:p>
    <w:sectPr w:rsidR="00D94888" w:rsidRPr="002472DB" w:rsidSect="002472DB">
      <w:headerReference w:type="even" r:id="rId7"/>
      <w:headerReference w:type="default" r:id="rId8"/>
      <w:footerReference w:type="default" r:id="rId9"/>
      <w:pgSz w:w="11907" w:h="16834"/>
      <w:pgMar w:top="1134" w:right="850" w:bottom="1134" w:left="1701" w:header="720" w:footer="720" w:gutter="0"/>
      <w:pgNumType w:start="314"/>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96C" w:rsidRDefault="0096696C">
      <w:r>
        <w:separator/>
      </w:r>
    </w:p>
  </w:endnote>
  <w:endnote w:type="continuationSeparator" w:id="1">
    <w:p w:rsidR="0096696C" w:rsidRDefault="0096696C">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B29" w:rsidRDefault="00052B29">
    <w:pPr>
      <w:framePr w:wrap="auto" w:vAnchor="text" w:hAnchor="margin" w:xAlign="center" w:y="1"/>
      <w:tabs>
        <w:tab w:val="center" w:pos="4536"/>
        <w:tab w:val="right" w:pos="9072"/>
      </w:tabs>
      <w:rPr>
        <w:rFonts w:ascii="Times New Roman CYR" w:hAnsi="Times New Roman CYR"/>
        <w:sz w:val="28"/>
      </w:rPr>
    </w:pPr>
  </w:p>
  <w:p w:rsidR="00052B29" w:rsidRPr="00D97E65" w:rsidRDefault="00052B29" w:rsidP="003751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96C" w:rsidRDefault="0096696C">
      <w:r>
        <w:separator/>
      </w:r>
    </w:p>
  </w:footnote>
  <w:footnote w:type="continuationSeparator" w:id="1">
    <w:p w:rsidR="0096696C" w:rsidRDefault="009669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B29" w:rsidRDefault="00BC317C">
    <w:pPr>
      <w:framePr w:wrap="around" w:vAnchor="text" w:hAnchor="margin" w:xAlign="center" w:y="1"/>
      <w:rPr>
        <w:rFonts w:ascii="Times New Roman CYR" w:hAnsi="Times New Roman CYR"/>
      </w:rPr>
    </w:pPr>
    <w:r>
      <w:rPr>
        <w:rFonts w:ascii="Times New Roman CYR" w:hAnsi="Times New Roman CYR"/>
      </w:rPr>
      <w:fldChar w:fldCharType="begin"/>
    </w:r>
    <w:r w:rsidR="00052B29">
      <w:rPr>
        <w:rFonts w:ascii="Times New Roman CYR" w:hAnsi="Times New Roman CYR"/>
      </w:rPr>
      <w:instrText xml:space="preserve">PAGE  </w:instrText>
    </w:r>
    <w:r>
      <w:rPr>
        <w:rFonts w:ascii="Times New Roman CYR" w:hAnsi="Times New Roman CYR"/>
      </w:rPr>
      <w:fldChar w:fldCharType="end"/>
    </w:r>
  </w:p>
  <w:p w:rsidR="00052B29" w:rsidRDefault="00052B29">
    <w:pPr>
      <w:rPr>
        <w:rFonts w:ascii="Times New Roman CYR" w:hAnsi="Times New Roman CY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B29" w:rsidRDefault="00052B29">
    <w:pPr>
      <w:tabs>
        <w:tab w:val="center" w:pos="4536"/>
        <w:tab w:val="right" w:pos="9072"/>
      </w:tabs>
      <w:ind w:right="360"/>
      <w:jc w:val="center"/>
      <w:rPr>
        <w:rFonts w:ascii="Times New Roman CYR" w:hAnsi="Times New Roman CYR"/>
        <w:sz w:val="26"/>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0"/>
    <w:footnote w:id="1"/>
  </w:footnotePr>
  <w:endnotePr>
    <w:endnote w:id="0"/>
    <w:endnote w:id="1"/>
  </w:endnotePr>
  <w:compat>
    <w:spaceForUL/>
    <w:balanceSingleByteDoubleByteWidth/>
    <w:doNotLeaveBackslashAlone/>
    <w:ulTrailSpace/>
    <w:doNotExpandShiftReturn/>
  </w:compat>
  <w:rsids>
    <w:rsidRoot w:val="00421BDA"/>
    <w:rsid w:val="00051165"/>
    <w:rsid w:val="00052B29"/>
    <w:rsid w:val="00053BF7"/>
    <w:rsid w:val="000628DB"/>
    <w:rsid w:val="000A232E"/>
    <w:rsid w:val="00116890"/>
    <w:rsid w:val="00120F4D"/>
    <w:rsid w:val="0012503D"/>
    <w:rsid w:val="00157A61"/>
    <w:rsid w:val="00197C4C"/>
    <w:rsid w:val="001C1B9D"/>
    <w:rsid w:val="001C346A"/>
    <w:rsid w:val="001E62C0"/>
    <w:rsid w:val="001F6A5B"/>
    <w:rsid w:val="00201B7E"/>
    <w:rsid w:val="002054EB"/>
    <w:rsid w:val="00230F08"/>
    <w:rsid w:val="002443AF"/>
    <w:rsid w:val="002472DB"/>
    <w:rsid w:val="002530C9"/>
    <w:rsid w:val="002548BC"/>
    <w:rsid w:val="00271D9B"/>
    <w:rsid w:val="00271DF7"/>
    <w:rsid w:val="00273873"/>
    <w:rsid w:val="00277552"/>
    <w:rsid w:val="002841BE"/>
    <w:rsid w:val="002C7802"/>
    <w:rsid w:val="002D3D62"/>
    <w:rsid w:val="00323472"/>
    <w:rsid w:val="00331EAE"/>
    <w:rsid w:val="0034573D"/>
    <w:rsid w:val="00375189"/>
    <w:rsid w:val="00375B72"/>
    <w:rsid w:val="003760BE"/>
    <w:rsid w:val="003805B1"/>
    <w:rsid w:val="003A4424"/>
    <w:rsid w:val="003B365B"/>
    <w:rsid w:val="003E07B2"/>
    <w:rsid w:val="0040015B"/>
    <w:rsid w:val="004041C6"/>
    <w:rsid w:val="004117A4"/>
    <w:rsid w:val="00421BDA"/>
    <w:rsid w:val="004413C5"/>
    <w:rsid w:val="00451BDA"/>
    <w:rsid w:val="004A26ED"/>
    <w:rsid w:val="004C2953"/>
    <w:rsid w:val="004F27D3"/>
    <w:rsid w:val="0050104E"/>
    <w:rsid w:val="0050357E"/>
    <w:rsid w:val="00521C9D"/>
    <w:rsid w:val="00531910"/>
    <w:rsid w:val="0053789D"/>
    <w:rsid w:val="00564A5D"/>
    <w:rsid w:val="00564CEE"/>
    <w:rsid w:val="00572EDF"/>
    <w:rsid w:val="005912E7"/>
    <w:rsid w:val="005B3AAF"/>
    <w:rsid w:val="005C2B28"/>
    <w:rsid w:val="005C3FE6"/>
    <w:rsid w:val="006169CB"/>
    <w:rsid w:val="00647B5B"/>
    <w:rsid w:val="00667491"/>
    <w:rsid w:val="0067002F"/>
    <w:rsid w:val="006829B4"/>
    <w:rsid w:val="00694BE7"/>
    <w:rsid w:val="006A65C9"/>
    <w:rsid w:val="006C76FA"/>
    <w:rsid w:val="006D2EDA"/>
    <w:rsid w:val="00702AE5"/>
    <w:rsid w:val="00706668"/>
    <w:rsid w:val="00741534"/>
    <w:rsid w:val="007624A3"/>
    <w:rsid w:val="00787A7A"/>
    <w:rsid w:val="007947B7"/>
    <w:rsid w:val="007A24AE"/>
    <w:rsid w:val="007D4636"/>
    <w:rsid w:val="007D5FDA"/>
    <w:rsid w:val="007D61BE"/>
    <w:rsid w:val="007D7F33"/>
    <w:rsid w:val="007E62CA"/>
    <w:rsid w:val="0081103C"/>
    <w:rsid w:val="00817CA6"/>
    <w:rsid w:val="00832B70"/>
    <w:rsid w:val="00835988"/>
    <w:rsid w:val="00892E52"/>
    <w:rsid w:val="00894078"/>
    <w:rsid w:val="008952D1"/>
    <w:rsid w:val="00896E6A"/>
    <w:rsid w:val="008A71D9"/>
    <w:rsid w:val="008B2308"/>
    <w:rsid w:val="009040E1"/>
    <w:rsid w:val="00960589"/>
    <w:rsid w:val="0096696C"/>
    <w:rsid w:val="00977E60"/>
    <w:rsid w:val="009F06B4"/>
    <w:rsid w:val="00A13380"/>
    <w:rsid w:val="00A41A35"/>
    <w:rsid w:val="00A8140D"/>
    <w:rsid w:val="00AC03D8"/>
    <w:rsid w:val="00AC0D81"/>
    <w:rsid w:val="00AC0F28"/>
    <w:rsid w:val="00AC7ED9"/>
    <w:rsid w:val="00B833F3"/>
    <w:rsid w:val="00BC317C"/>
    <w:rsid w:val="00BC3E2E"/>
    <w:rsid w:val="00BD572D"/>
    <w:rsid w:val="00BF431B"/>
    <w:rsid w:val="00C1165E"/>
    <w:rsid w:val="00C20B5F"/>
    <w:rsid w:val="00C2533F"/>
    <w:rsid w:val="00C502B3"/>
    <w:rsid w:val="00C55D17"/>
    <w:rsid w:val="00C728EE"/>
    <w:rsid w:val="00C76F99"/>
    <w:rsid w:val="00C82CC1"/>
    <w:rsid w:val="00CB67A4"/>
    <w:rsid w:val="00CF2279"/>
    <w:rsid w:val="00CF2AC9"/>
    <w:rsid w:val="00CF4823"/>
    <w:rsid w:val="00D10EE7"/>
    <w:rsid w:val="00D13E6D"/>
    <w:rsid w:val="00D516DE"/>
    <w:rsid w:val="00D71348"/>
    <w:rsid w:val="00D71CDF"/>
    <w:rsid w:val="00D9057C"/>
    <w:rsid w:val="00D936C1"/>
    <w:rsid w:val="00D94888"/>
    <w:rsid w:val="00DA75DE"/>
    <w:rsid w:val="00DB4092"/>
    <w:rsid w:val="00DB668C"/>
    <w:rsid w:val="00DC0481"/>
    <w:rsid w:val="00DC44D0"/>
    <w:rsid w:val="00DE73D0"/>
    <w:rsid w:val="00DF5B83"/>
    <w:rsid w:val="00E06461"/>
    <w:rsid w:val="00E20E42"/>
    <w:rsid w:val="00E37839"/>
    <w:rsid w:val="00E43AC8"/>
    <w:rsid w:val="00E47738"/>
    <w:rsid w:val="00E61C7A"/>
    <w:rsid w:val="00E8262A"/>
    <w:rsid w:val="00EC690C"/>
    <w:rsid w:val="00EE3A4A"/>
    <w:rsid w:val="00EF1B6C"/>
    <w:rsid w:val="00EF57BF"/>
    <w:rsid w:val="00F15929"/>
    <w:rsid w:val="00F65BBF"/>
    <w:rsid w:val="00F86AA0"/>
    <w:rsid w:val="00FD03BB"/>
    <w:rsid w:val="00FD5E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hy-AM" w:eastAsia="hy-AM" w:bidi="hy-AM"/>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71DF7"/>
    <w:pPr>
      <w:widowControl w:val="0"/>
      <w:overflowPunct w:val="0"/>
      <w:autoSpaceDE w:val="0"/>
      <w:autoSpaceDN w:val="0"/>
      <w:adjustRightInd w:val="0"/>
      <w:textAlignment w:val="baseline"/>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номер группы"/>
    <w:basedOn w:val="Normal"/>
    <w:rsid w:val="00120F4D"/>
    <w:pPr>
      <w:spacing w:after="120"/>
      <w:jc w:val="center"/>
    </w:pPr>
    <w:rPr>
      <w:b/>
      <w:sz w:val="28"/>
      <w:szCs w:val="26"/>
    </w:rPr>
  </w:style>
  <w:style w:type="paragraph" w:customStyle="1" w:styleId="a0">
    <w:name w:val="наименование группы"/>
    <w:basedOn w:val="Normal"/>
    <w:rsid w:val="00120F4D"/>
    <w:pPr>
      <w:jc w:val="center"/>
    </w:pPr>
    <w:rPr>
      <w:b/>
      <w:sz w:val="28"/>
      <w:szCs w:val="26"/>
    </w:rPr>
  </w:style>
  <w:style w:type="paragraph" w:customStyle="1" w:styleId="a1">
    <w:name w:val="заголовок примечания"/>
    <w:basedOn w:val="Normal"/>
    <w:rsid w:val="00120F4D"/>
    <w:rPr>
      <w:b/>
      <w:sz w:val="26"/>
      <w:szCs w:val="26"/>
    </w:rPr>
  </w:style>
  <w:style w:type="paragraph" w:customStyle="1" w:styleId="a2">
    <w:name w:val="пункт примечания"/>
    <w:basedOn w:val="Normal"/>
    <w:rsid w:val="00120F4D"/>
    <w:pPr>
      <w:widowControl/>
      <w:ind w:left="284" w:hanging="284"/>
      <w:jc w:val="both"/>
    </w:pPr>
    <w:rPr>
      <w:sz w:val="26"/>
      <w:szCs w:val="26"/>
    </w:rPr>
  </w:style>
  <w:style w:type="paragraph" w:customStyle="1" w:styleId="a3">
    <w:name w:val="подпункт примечания"/>
    <w:basedOn w:val="Normal"/>
    <w:rsid w:val="00120F4D"/>
    <w:pPr>
      <w:widowControl/>
      <w:ind w:left="568" w:hanging="284"/>
      <w:jc w:val="both"/>
    </w:pPr>
    <w:rPr>
      <w:sz w:val="26"/>
      <w:szCs w:val="26"/>
    </w:rPr>
  </w:style>
  <w:style w:type="paragraph" w:customStyle="1" w:styleId="a4">
    <w:name w:val="по/под/пункт на цифре"/>
    <w:basedOn w:val="Normal"/>
    <w:rsid w:val="00120F4D"/>
    <w:pPr>
      <w:ind w:left="851" w:hanging="284"/>
      <w:jc w:val="both"/>
    </w:pPr>
    <w:rPr>
      <w:sz w:val="26"/>
      <w:szCs w:val="26"/>
    </w:rPr>
  </w:style>
  <w:style w:type="paragraph" w:customStyle="1" w:styleId="a5">
    <w:name w:val="втор абзац в пункте"/>
    <w:basedOn w:val="Normal"/>
    <w:rsid w:val="00120F4D"/>
    <w:pPr>
      <w:keepLines/>
      <w:suppressAutoHyphens/>
      <w:ind w:left="284" w:firstLine="284"/>
      <w:jc w:val="both"/>
    </w:pPr>
    <w:rPr>
      <w:sz w:val="26"/>
      <w:szCs w:val="26"/>
    </w:rPr>
  </w:style>
  <w:style w:type="paragraph" w:customStyle="1" w:styleId="a6">
    <w:name w:val="абзац за подпунктом"/>
    <w:basedOn w:val="Normal"/>
    <w:rsid w:val="00120F4D"/>
    <w:pPr>
      <w:ind w:left="567" w:firstLine="284"/>
      <w:jc w:val="both"/>
    </w:pPr>
    <w:rPr>
      <w:sz w:val="26"/>
    </w:rPr>
  </w:style>
  <w:style w:type="paragraph" w:styleId="BalloonText">
    <w:name w:val="Balloon Text"/>
    <w:basedOn w:val="Normal"/>
    <w:semiHidden/>
    <w:rsid w:val="00F65BBF"/>
    <w:rPr>
      <w:rFonts w:ascii="Tahoma" w:hAnsi="Tahoma" w:cs="Tahoma"/>
      <w:sz w:val="16"/>
      <w:szCs w:val="16"/>
    </w:rPr>
  </w:style>
  <w:style w:type="paragraph" w:customStyle="1" w:styleId="a7">
    <w:name w:val="код в колонке"/>
    <w:basedOn w:val="Normal"/>
    <w:rsid w:val="00E20E42"/>
    <w:pPr>
      <w:ind w:left="28" w:right="28"/>
    </w:pPr>
    <w:rPr>
      <w:sz w:val="26"/>
      <w:szCs w:val="26"/>
    </w:rPr>
  </w:style>
  <w:style w:type="paragraph" w:customStyle="1" w:styleId="a8">
    <w:name w:val="текст тп"/>
    <w:basedOn w:val="Normal"/>
    <w:rsid w:val="00E20E42"/>
    <w:pPr>
      <w:keepLines/>
      <w:widowControl/>
      <w:suppressAutoHyphens/>
      <w:ind w:left="57" w:right="57"/>
    </w:pPr>
    <w:rPr>
      <w:sz w:val="26"/>
      <w:szCs w:val="26"/>
    </w:rPr>
  </w:style>
  <w:style w:type="paragraph" w:customStyle="1" w:styleId="1">
    <w:name w:val="д1"/>
    <w:basedOn w:val="Normal"/>
    <w:rsid w:val="00E20E42"/>
    <w:pPr>
      <w:keepLines/>
      <w:widowControl/>
      <w:suppressAutoHyphens/>
      <w:ind w:left="255" w:right="57" w:hanging="198"/>
    </w:pPr>
    <w:rPr>
      <w:sz w:val="26"/>
      <w:szCs w:val="26"/>
    </w:rPr>
  </w:style>
  <w:style w:type="paragraph" w:customStyle="1" w:styleId="2">
    <w:name w:val="д2"/>
    <w:basedOn w:val="Normal"/>
    <w:rsid w:val="00E20E42"/>
    <w:pPr>
      <w:keepLines/>
      <w:widowControl/>
      <w:suppressAutoHyphens/>
      <w:ind w:left="454" w:right="57" w:hanging="397"/>
    </w:pPr>
    <w:rPr>
      <w:sz w:val="26"/>
      <w:szCs w:val="26"/>
    </w:rPr>
  </w:style>
  <w:style w:type="paragraph" w:customStyle="1" w:styleId="3">
    <w:name w:val="д3"/>
    <w:basedOn w:val="Normal"/>
    <w:rsid w:val="00E20E42"/>
    <w:pPr>
      <w:keepLines/>
      <w:widowControl/>
      <w:suppressAutoHyphens/>
      <w:ind w:left="652" w:right="57" w:hanging="595"/>
    </w:pPr>
    <w:rPr>
      <w:sz w:val="26"/>
      <w:szCs w:val="26"/>
    </w:rPr>
  </w:style>
  <w:style w:type="paragraph" w:customStyle="1" w:styleId="4">
    <w:name w:val="д4"/>
    <w:basedOn w:val="Normal"/>
    <w:rsid w:val="00E20E42"/>
    <w:pPr>
      <w:keepLines/>
      <w:widowControl/>
      <w:suppressAutoHyphens/>
      <w:ind w:left="851" w:right="57" w:hanging="794"/>
    </w:pPr>
    <w:rPr>
      <w:sz w:val="26"/>
      <w:szCs w:val="26"/>
    </w:rPr>
  </w:style>
  <w:style w:type="paragraph" w:customStyle="1" w:styleId="a9">
    <w:name w:val="е/изм"/>
    <w:basedOn w:val="Normal"/>
    <w:rsid w:val="00702AE5"/>
    <w:pPr>
      <w:ind w:left="28" w:right="28"/>
      <w:jc w:val="center"/>
    </w:pPr>
    <w:rPr>
      <w:sz w:val="26"/>
      <w:szCs w:val="26"/>
    </w:rPr>
  </w:style>
  <w:style w:type="paragraph" w:styleId="Footer">
    <w:name w:val="footer"/>
    <w:basedOn w:val="Normal"/>
    <w:link w:val="FooterChar"/>
    <w:rsid w:val="006A65C9"/>
    <w:pPr>
      <w:tabs>
        <w:tab w:val="center" w:pos="4677"/>
        <w:tab w:val="right" w:pos="9355"/>
      </w:tabs>
    </w:pPr>
  </w:style>
  <w:style w:type="character" w:customStyle="1" w:styleId="FooterChar">
    <w:name w:val="Footer Char"/>
    <w:link w:val="Footer"/>
    <w:rsid w:val="00375189"/>
    <w:rPr>
      <w:rFonts w:ascii="Times New Roman" w:hAnsi="Times New Roman"/>
    </w:rPr>
  </w:style>
  <w:style w:type="paragraph" w:styleId="Header">
    <w:name w:val="header"/>
    <w:basedOn w:val="Normal"/>
    <w:rsid w:val="006A65C9"/>
    <w:pPr>
      <w:tabs>
        <w:tab w:val="center" w:pos="4677"/>
        <w:tab w:val="right" w:pos="9355"/>
      </w:tabs>
    </w:pPr>
  </w:style>
  <w:style w:type="paragraph" w:customStyle="1" w:styleId="5">
    <w:name w:val="д5"/>
    <w:basedOn w:val="Normal"/>
    <w:rsid w:val="00E06461"/>
    <w:pPr>
      <w:ind w:left="1049" w:right="57" w:hanging="992"/>
    </w:pPr>
    <w:rPr>
      <w:sz w:val="26"/>
    </w:rPr>
  </w:style>
  <w:style w:type="paragraph" w:styleId="FootnoteText">
    <w:name w:val="footnote text"/>
    <w:basedOn w:val="Normal"/>
    <w:link w:val="FootnoteTextChar"/>
    <w:rsid w:val="008B2308"/>
  </w:style>
  <w:style w:type="character" w:customStyle="1" w:styleId="FootnoteTextChar">
    <w:name w:val="Footnote Text Char"/>
    <w:link w:val="FootnoteText"/>
    <w:rsid w:val="008B2308"/>
    <w:rPr>
      <w:rFonts w:ascii="Times New Roman" w:hAnsi="Times New Roman"/>
    </w:rPr>
  </w:style>
  <w:style w:type="character" w:styleId="FootnoteReference">
    <w:name w:val="footnote reference"/>
    <w:rsid w:val="008B2308"/>
    <w:rPr>
      <w:vertAlign w:val="superscript"/>
    </w:rPr>
  </w:style>
  <w:style w:type="paragraph" w:customStyle="1" w:styleId="Default">
    <w:name w:val="Default"/>
    <w:rsid w:val="00B833F3"/>
    <w:pPr>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1259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50D27-A71D-46AD-B52B-2424347BB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16</Pages>
  <Words>2950</Words>
  <Characters>20299</Characters>
  <Application>Microsoft Office Word</Application>
  <DocSecurity>0</DocSecurity>
  <Lines>1212</Lines>
  <Paragraphs>445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38</vt:lpstr>
      <vt:lpstr>?????? 38</vt:lpstr>
    </vt:vector>
  </TitlesOfParts>
  <Company>TTU GTK RF</Company>
  <LinksUpToDate>false</LinksUpToDate>
  <CharactersWithSpaces>23259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38</dc:title>
  <dc:subject/>
  <dc:creator>Reanimator 99 CD</dc:creator>
  <cp:keywords/>
  <cp:lastModifiedBy>Arthur</cp:lastModifiedBy>
  <cp:revision>8</cp:revision>
  <cp:lastPrinted>2011-11-07T11:09:00Z</cp:lastPrinted>
  <dcterms:created xsi:type="dcterms:W3CDTF">2014-07-21T05:41:00Z</dcterms:created>
  <dcterms:modified xsi:type="dcterms:W3CDTF">2014-09-30T05:59:00Z</dcterms:modified>
</cp:coreProperties>
</file>