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A66" w:rsidRPr="00833E86" w:rsidRDefault="00780A66" w:rsidP="00833E86">
      <w:pPr>
        <w:pStyle w:val="a"/>
        <w:spacing w:after="160" w:line="360" w:lineRule="auto"/>
        <w:rPr>
          <w:rFonts w:ascii="GHEA Grapalat" w:hAnsi="GHEA Grapalat"/>
          <w:sz w:val="24"/>
          <w:szCs w:val="24"/>
        </w:rPr>
      </w:pPr>
      <w:r w:rsidRPr="00833E86">
        <w:rPr>
          <w:rFonts w:ascii="GHEA Grapalat" w:hAnsi="GHEA Grapalat"/>
          <w:sz w:val="24"/>
          <w:szCs w:val="24"/>
        </w:rPr>
        <w:t>ԽՈՒՄԲ 82</w:t>
      </w:r>
    </w:p>
    <w:p w:rsidR="00780A66" w:rsidRPr="00985AE6" w:rsidRDefault="00780A66" w:rsidP="00833E86">
      <w:pPr>
        <w:pStyle w:val="a0"/>
        <w:spacing w:after="160" w:line="360" w:lineRule="auto"/>
        <w:rPr>
          <w:rFonts w:ascii="GHEA Grapalat" w:hAnsi="GHEA Grapalat"/>
          <w:sz w:val="24"/>
          <w:szCs w:val="24"/>
        </w:rPr>
      </w:pPr>
      <w:r w:rsidRPr="00833E86">
        <w:rPr>
          <w:rFonts w:ascii="GHEA Grapalat" w:hAnsi="GHEA Grapalat"/>
          <w:sz w:val="24"/>
          <w:szCs w:val="24"/>
        </w:rPr>
        <w:t>ԳՈՐԾԻՔՆԵՐ, ՀԱՐՄԱՐԱՆՔՆԵՐ, ԴԱՆԱԿՆԵՐ, ԳԴԱԼՆԵՐ ԵՎ ՊԱՏԱՌԱՔԱՂՆԵՐ ՈՉ ԹԱՆԿԱՐԺԵՔ ՄԵՏԱՂՆԵՐԻՑ. ԴՐԱՆՑ ՄԱՍԵՐԸ ՈՉ ԹԱՆԿԱՐԺԵՔ ՄԵՏԱՂՆԵՐԻՑ</w:t>
      </w:r>
    </w:p>
    <w:p w:rsidR="00780A66" w:rsidRPr="00833E86" w:rsidRDefault="00780A66" w:rsidP="00833E86">
      <w:pPr>
        <w:pStyle w:val="a1"/>
        <w:spacing w:after="160" w:line="360" w:lineRule="auto"/>
        <w:jc w:val="both"/>
        <w:rPr>
          <w:rFonts w:ascii="GHEA Grapalat" w:hAnsi="GHEA Grapalat"/>
          <w:sz w:val="24"/>
          <w:szCs w:val="24"/>
        </w:rPr>
      </w:pPr>
      <w:r w:rsidRPr="00833E86">
        <w:rPr>
          <w:rFonts w:ascii="GHEA Grapalat" w:hAnsi="GHEA Grapalat"/>
          <w:sz w:val="24"/>
          <w:szCs w:val="24"/>
        </w:rPr>
        <w:t>Ծանոթագրություններ՝</w:t>
      </w:r>
    </w:p>
    <w:p w:rsidR="00780A66" w:rsidRPr="00833E86" w:rsidRDefault="00780A66" w:rsidP="00833E86">
      <w:pPr>
        <w:pStyle w:val="a2"/>
        <w:spacing w:after="160" w:line="360" w:lineRule="auto"/>
        <w:rPr>
          <w:rFonts w:ascii="GHEA Grapalat" w:hAnsi="GHEA Grapalat"/>
          <w:sz w:val="24"/>
          <w:szCs w:val="24"/>
        </w:rPr>
      </w:pPr>
      <w:r w:rsidRPr="00833E86">
        <w:rPr>
          <w:rFonts w:ascii="GHEA Grapalat" w:hAnsi="GHEA Grapalat"/>
          <w:sz w:val="24"/>
          <w:szCs w:val="24"/>
        </w:rPr>
        <w:t>1.</w:t>
      </w:r>
      <w:r w:rsidR="00833E86">
        <w:rPr>
          <w:sz w:val="24"/>
          <w:szCs w:val="24"/>
        </w:rPr>
        <w:t xml:space="preserve"> </w:t>
      </w:r>
      <w:r w:rsidRPr="00833E86">
        <w:rPr>
          <w:rFonts w:ascii="GHEA Grapalat" w:hAnsi="GHEA Grapalat"/>
          <w:sz w:val="24"/>
          <w:szCs w:val="24"/>
        </w:rPr>
        <w:t xml:space="preserve">Բացառությամբ զոդալամպերի, շարժական հնոցների, հենարանային կառուցվածքներով հղկասկավառակների, մատնահարդարման </w:t>
      </w:r>
      <w:r w:rsidR="00833E86">
        <w:rPr>
          <w:rFonts w:ascii="GHEA Grapalat" w:hAnsi="GHEA Grapalat"/>
          <w:sz w:val="24"/>
          <w:szCs w:val="24"/>
        </w:rPr>
        <w:t>եւ</w:t>
      </w:r>
      <w:r w:rsidRPr="00833E86">
        <w:rPr>
          <w:rFonts w:ascii="GHEA Grapalat" w:hAnsi="GHEA Grapalat"/>
          <w:sz w:val="24"/>
          <w:szCs w:val="24"/>
        </w:rPr>
        <w:t xml:space="preserve"> ոտնահարդարման հավաքածուների </w:t>
      </w:r>
      <w:r w:rsidR="00833E86">
        <w:rPr>
          <w:rFonts w:ascii="GHEA Grapalat" w:hAnsi="GHEA Grapalat"/>
          <w:sz w:val="24"/>
          <w:szCs w:val="24"/>
        </w:rPr>
        <w:t>եւ</w:t>
      </w:r>
      <w:r w:rsidRPr="00833E86">
        <w:rPr>
          <w:rFonts w:ascii="GHEA Grapalat" w:hAnsi="GHEA Grapalat"/>
          <w:sz w:val="24"/>
          <w:szCs w:val="24"/>
        </w:rPr>
        <w:t xml:space="preserve"> 8209 ապրանքային դիրքում ընդգրկվող արտադրատեսակների, տվյալ խմբում ընդգրկվում են միայն սայրերով, կտրող եզրերով, աշխատանքային մակեր</w:t>
      </w:r>
      <w:r w:rsidR="00833E86">
        <w:rPr>
          <w:rFonts w:ascii="GHEA Grapalat" w:hAnsi="GHEA Grapalat"/>
          <w:sz w:val="24"/>
          <w:szCs w:val="24"/>
        </w:rPr>
        <w:t>եւ</w:t>
      </w:r>
      <w:r w:rsidRPr="00833E86">
        <w:rPr>
          <w:rFonts w:ascii="GHEA Grapalat" w:hAnsi="GHEA Grapalat"/>
          <w:sz w:val="24"/>
          <w:szCs w:val="24"/>
        </w:rPr>
        <w:t>ույթով կամ այլ աշխատանքային մասով գործիքներ`</w:t>
      </w:r>
    </w:p>
    <w:p w:rsidR="00780A66" w:rsidRPr="00833E86" w:rsidRDefault="00780A66" w:rsidP="00833E86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833E86">
        <w:rPr>
          <w:rFonts w:ascii="GHEA Grapalat" w:hAnsi="GHEA Grapalat"/>
          <w:sz w:val="24"/>
          <w:szCs w:val="24"/>
        </w:rPr>
        <w:t>ա) ոչ թանկարժեք մետաղներից,</w:t>
      </w:r>
    </w:p>
    <w:p w:rsidR="00780A66" w:rsidRPr="00833E86" w:rsidRDefault="00780A66" w:rsidP="00833E86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833E86">
        <w:rPr>
          <w:rFonts w:ascii="GHEA Grapalat" w:hAnsi="GHEA Grapalat"/>
          <w:sz w:val="24"/>
          <w:szCs w:val="24"/>
        </w:rPr>
        <w:t>բ) մետաղների կարբիդներից կամ մետաղակերամիկայից,</w:t>
      </w:r>
    </w:p>
    <w:p w:rsidR="00780A66" w:rsidRPr="00833E86" w:rsidRDefault="00780A66" w:rsidP="00833E86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833E86">
        <w:rPr>
          <w:rFonts w:ascii="GHEA Grapalat" w:hAnsi="GHEA Grapalat"/>
          <w:sz w:val="24"/>
          <w:szCs w:val="24"/>
        </w:rPr>
        <w:t xml:space="preserve">գ) թանկարժեք կամ կիսաթանկարժեք քարերից (բնական, արհեստական կամ վերականգնված), թանկարժեք մետաղից, մետաղների կարբիդներից կամ մետաղակերամիկայից տակդիրով, կամ </w:t>
      </w:r>
    </w:p>
    <w:p w:rsidR="00780A66" w:rsidRPr="00833E86" w:rsidRDefault="00780A66" w:rsidP="00833E86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833E86">
        <w:rPr>
          <w:rFonts w:ascii="GHEA Grapalat" w:hAnsi="GHEA Grapalat"/>
          <w:sz w:val="24"/>
          <w:szCs w:val="24"/>
        </w:rPr>
        <w:t xml:space="preserve">դ) հղկանյութերից` ոչ թանկարժեք մետաղից տակդիրով, պայմանով, որ գործիքներն ունեն կտրող ատամներ, ակոսիկներ, ակոսներ </w:t>
      </w:r>
      <w:r w:rsidR="00833E86">
        <w:rPr>
          <w:rFonts w:ascii="GHEA Grapalat" w:hAnsi="GHEA Grapalat"/>
          <w:sz w:val="24"/>
          <w:szCs w:val="24"/>
        </w:rPr>
        <w:t>եւ</w:t>
      </w:r>
      <w:r w:rsidRPr="00833E86">
        <w:rPr>
          <w:rFonts w:ascii="GHEA Grapalat" w:hAnsi="GHEA Grapalat"/>
          <w:sz w:val="24"/>
          <w:szCs w:val="24"/>
        </w:rPr>
        <w:t xml:space="preserve"> ոչ թանկարժեք մետաղներից նույնանման աշխատանքային մասեր, որոնք հղկանյութով պատելուց հետո պահպանում են իրենց հատկություններն ու գործառույթները:</w:t>
      </w:r>
    </w:p>
    <w:p w:rsidR="00780A66" w:rsidRPr="00833E86" w:rsidRDefault="00780A66" w:rsidP="00833E86">
      <w:pPr>
        <w:pStyle w:val="a2"/>
        <w:spacing w:after="160" w:line="360" w:lineRule="auto"/>
        <w:rPr>
          <w:rFonts w:ascii="GHEA Grapalat" w:hAnsi="GHEA Grapalat"/>
          <w:sz w:val="24"/>
          <w:szCs w:val="24"/>
        </w:rPr>
      </w:pPr>
      <w:r w:rsidRPr="00833E86">
        <w:rPr>
          <w:rFonts w:ascii="GHEA Grapalat" w:hAnsi="GHEA Grapalat"/>
          <w:sz w:val="24"/>
          <w:szCs w:val="24"/>
        </w:rPr>
        <w:t>2.</w:t>
      </w:r>
      <w:r w:rsidR="00833E86">
        <w:rPr>
          <w:sz w:val="24"/>
          <w:szCs w:val="24"/>
        </w:rPr>
        <w:t xml:space="preserve"> </w:t>
      </w:r>
      <w:r w:rsidRPr="00833E86">
        <w:rPr>
          <w:rFonts w:ascii="GHEA Grapalat" w:hAnsi="GHEA Grapalat"/>
          <w:sz w:val="24"/>
          <w:szCs w:val="24"/>
        </w:rPr>
        <w:t>Տվյալ խմբում ընդգրկված ոչ թանկարժեք մետաղներից արտադրատեսակների մասերը ապրանքային դիրքում ընդգրկվում են այն արտադրատեսակների հետ միասին, որոնց շարքին դրանք դասվում են՝ բացառությամբ հատուկ նշված մասերի, ինչպես նա</w:t>
      </w:r>
      <w:r w:rsidR="00833E86">
        <w:rPr>
          <w:rFonts w:ascii="GHEA Grapalat" w:hAnsi="GHEA Grapalat"/>
          <w:sz w:val="24"/>
          <w:szCs w:val="24"/>
        </w:rPr>
        <w:t>եւ</w:t>
      </w:r>
      <w:r w:rsidRPr="00833E86">
        <w:rPr>
          <w:rFonts w:ascii="GHEA Grapalat" w:hAnsi="GHEA Grapalat"/>
          <w:sz w:val="24"/>
          <w:szCs w:val="24"/>
        </w:rPr>
        <w:t xml:space="preserve"> ձեռքի գործիքների համար նախատեսված աշխատանքային գործիքների ամրացման հա</w:t>
      </w:r>
      <w:r w:rsidR="00CA240D">
        <w:rPr>
          <w:rFonts w:ascii="GHEA Grapalat" w:hAnsi="GHEA Grapalat"/>
          <w:sz w:val="24"/>
          <w:szCs w:val="24"/>
        </w:rPr>
        <w:t>մար օգտագործվող հարմարանքների (</w:t>
      </w:r>
      <w:r w:rsidRPr="00833E86">
        <w:rPr>
          <w:rFonts w:ascii="GHEA Grapalat" w:hAnsi="GHEA Grapalat"/>
          <w:sz w:val="24"/>
          <w:szCs w:val="24"/>
        </w:rPr>
        <w:t>ապրանքային դիրք 8466): Սակայն տվյալ խմբում չեն ընդգրկվում ընդհանուր նշանակության մասերը, ինչպես նշված է XV բաժնի 2-րդ ծանոթագրության մեջ:</w:t>
      </w:r>
    </w:p>
    <w:p w:rsidR="00780A66" w:rsidRPr="00833E86" w:rsidRDefault="00780A66" w:rsidP="00833E86">
      <w:pPr>
        <w:pStyle w:val="a4"/>
        <w:spacing w:after="160" w:line="360" w:lineRule="auto"/>
        <w:rPr>
          <w:rFonts w:ascii="GHEA Grapalat" w:hAnsi="GHEA Grapalat"/>
          <w:sz w:val="24"/>
          <w:szCs w:val="24"/>
        </w:rPr>
      </w:pPr>
      <w:r w:rsidRPr="00833E86">
        <w:rPr>
          <w:rFonts w:ascii="GHEA Grapalat" w:hAnsi="GHEA Grapalat"/>
          <w:sz w:val="24"/>
          <w:szCs w:val="24"/>
        </w:rPr>
        <w:t xml:space="preserve">Էլեկտրաածելիների </w:t>
      </w:r>
      <w:r w:rsidR="00833E86">
        <w:rPr>
          <w:rFonts w:ascii="GHEA Grapalat" w:hAnsi="GHEA Grapalat"/>
          <w:sz w:val="24"/>
          <w:szCs w:val="24"/>
        </w:rPr>
        <w:t>եւ</w:t>
      </w:r>
      <w:r w:rsidRPr="00833E86">
        <w:rPr>
          <w:rFonts w:ascii="GHEA Grapalat" w:hAnsi="GHEA Grapalat"/>
          <w:sz w:val="24"/>
          <w:szCs w:val="24"/>
        </w:rPr>
        <w:t xml:space="preserve"> մազերը կտրելու էլեկտրական մեքենաների գլխիկները, սայրերն ու կտրող թիթեղները ընդգրկվում են 8510 ապրանքային դիրքում:</w:t>
      </w:r>
    </w:p>
    <w:p w:rsidR="00780A66" w:rsidRDefault="00780A66" w:rsidP="00833E86">
      <w:pPr>
        <w:pStyle w:val="a2"/>
        <w:spacing w:after="160" w:line="360" w:lineRule="auto"/>
        <w:rPr>
          <w:rFonts w:ascii="GHEA Grapalat" w:hAnsi="GHEA Grapalat"/>
          <w:sz w:val="24"/>
          <w:szCs w:val="24"/>
        </w:rPr>
      </w:pPr>
      <w:r w:rsidRPr="00833E86">
        <w:rPr>
          <w:rFonts w:ascii="GHEA Grapalat" w:hAnsi="GHEA Grapalat"/>
          <w:sz w:val="24"/>
          <w:szCs w:val="24"/>
        </w:rPr>
        <w:t>3.</w:t>
      </w:r>
      <w:r w:rsidR="00833E86">
        <w:rPr>
          <w:sz w:val="24"/>
          <w:szCs w:val="24"/>
        </w:rPr>
        <w:t xml:space="preserve"> </w:t>
      </w:r>
      <w:r w:rsidRPr="00833E86">
        <w:rPr>
          <w:rFonts w:ascii="GHEA Grapalat" w:hAnsi="GHEA Grapalat"/>
          <w:sz w:val="24"/>
          <w:szCs w:val="24"/>
        </w:rPr>
        <w:t xml:space="preserve">8211 ապրանքային դիրքում ընդգրկված մեկ կամ ավելի դանակներից բաղկացած </w:t>
      </w:r>
      <w:r w:rsidR="00833E86">
        <w:rPr>
          <w:rFonts w:ascii="GHEA Grapalat" w:hAnsi="GHEA Grapalat"/>
          <w:sz w:val="24"/>
          <w:szCs w:val="24"/>
        </w:rPr>
        <w:t>եւ</w:t>
      </w:r>
      <w:r w:rsidRPr="00833E86">
        <w:rPr>
          <w:rFonts w:ascii="GHEA Grapalat" w:hAnsi="GHEA Grapalat"/>
          <w:sz w:val="24"/>
          <w:szCs w:val="24"/>
        </w:rPr>
        <w:t xml:space="preserve"> 8215 ապրանքային դիրքում ընդգրկված՝ առնվազն հավասար թվով այլ արտադրատեսակներից բաղկացած հավաքածուները ընդգրկվում են 8215 ապրանքային դիրքում:</w:t>
      </w:r>
    </w:p>
    <w:p w:rsidR="00FD5A9B" w:rsidRPr="00833E86" w:rsidRDefault="00FD5A9B" w:rsidP="00833E86">
      <w:pPr>
        <w:pStyle w:val="a2"/>
        <w:spacing w:after="160" w:line="360" w:lineRule="auto"/>
        <w:rPr>
          <w:rFonts w:ascii="GHEA Grapalat" w:hAnsi="GHEA Grapalat"/>
          <w:sz w:val="24"/>
          <w:szCs w:val="24"/>
        </w:rPr>
      </w:pP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761"/>
        <w:gridCol w:w="6495"/>
        <w:gridCol w:w="1402"/>
      </w:tblGrid>
      <w:tr w:rsidR="00A939A2" w:rsidRPr="00833E86" w:rsidTr="00FD5A9B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A939A2" w:rsidRPr="00833E86" w:rsidRDefault="00A939A2" w:rsidP="00833E86">
            <w:pPr>
              <w:pStyle w:val="a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9A2" w:rsidRPr="00833E86" w:rsidRDefault="00A939A2" w:rsidP="00833E86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ԱՏԳ ԱԱ ծածկագիր</w:t>
            </w:r>
          </w:p>
        </w:tc>
        <w:tc>
          <w:tcPr>
            <w:tcW w:w="6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Դիրքի անվանումը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Լրացուցիչ չափման միավորներ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8201</w:t>
            </w:r>
          </w:p>
        </w:tc>
        <w:tc>
          <w:tcPr>
            <w:tcW w:w="6495" w:type="dxa"/>
            <w:tcBorders>
              <w:top w:val="single" w:sz="4" w:space="0" w:color="auto"/>
            </w:tcBorders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Ձեռքի գործիքներ՝ սվինաձ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թիանման բահեր, բրիչներ, քլունգներ, ուրագներ, եղաններ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փոցխեր, կացիններ, հատիչներ նույնանման կտրող գործիքներ, էտոցների բոլոր տեսակները, գերանդիներ, մանգաղներ, դանակներ խոտը մանրացնելու համար, այգեգործական մկրատներ, սեպեր փայտ ճեղքելու համար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գյուղատնտեսության, այգեգործության կամ անտառային տնտեսության մեջ օգտագործվող այլ գործիքներ՝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8201 10 000 0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սվինաձ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թիանման բահեր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8201 30 000 0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բրիչներ, քլունգներ, ուրագներ ու փոցխեր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8201 40 000 0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կացիններ, հատիչներ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նույնանման կտրող գործիքներ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8201 50 000 0</w:t>
            </w:r>
          </w:p>
        </w:tc>
        <w:tc>
          <w:tcPr>
            <w:tcW w:w="6495" w:type="dxa"/>
          </w:tcPr>
          <w:p w:rsidR="00A939A2" w:rsidRPr="00833E86" w:rsidRDefault="00CA240D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–</w:t>
            </w:r>
            <w:r w:rsidR="00A939A2" w:rsidRPr="00833E86">
              <w:rPr>
                <w:rFonts w:ascii="GHEA Grapalat" w:hAnsi="GHEA Grapalat"/>
                <w:sz w:val="24"/>
                <w:szCs w:val="24"/>
              </w:rPr>
              <w:t xml:space="preserve"> էտոցներ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="00A939A2" w:rsidRPr="00833E86">
              <w:rPr>
                <w:rFonts w:ascii="GHEA Grapalat" w:hAnsi="GHEA Grapalat"/>
                <w:sz w:val="24"/>
                <w:szCs w:val="24"/>
              </w:rPr>
              <w:t xml:space="preserve"> նույնանման մկրատներ մեկ ձեռքով աշխատելու համար (ներառյալ թռչնի միսը մշակելու մկրատները) 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8201 60 000 0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մկրատներ դալար ցանկապատը կտրելու համար, էտոցներ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նույնանման մկրատներ երկու ձեռքով աշխատելու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8201 90 000 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ձեռքի այլ գործիքներ գյուղատնտեսության, այգեգործության կամ անտառային տնտեսության մեջ օգտագործելու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47F6F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47F6F" w:rsidRPr="00833E86" w:rsidRDefault="00E47F6F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E47F6F" w:rsidRPr="00833E86" w:rsidRDefault="00E47F6F" w:rsidP="00833E86">
            <w:pPr>
              <w:ind w:left="5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8201 90 000 1</w:t>
            </w:r>
          </w:p>
        </w:tc>
        <w:tc>
          <w:tcPr>
            <w:tcW w:w="6495" w:type="dxa"/>
          </w:tcPr>
          <w:p w:rsidR="00E47F6F" w:rsidRPr="00833E86" w:rsidRDefault="00E47F6F" w:rsidP="00FD5A9B">
            <w:pPr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 – – եղաններ</w:t>
            </w:r>
          </w:p>
        </w:tc>
        <w:tc>
          <w:tcPr>
            <w:tcW w:w="1402" w:type="dxa"/>
          </w:tcPr>
          <w:p w:rsidR="00E47F6F" w:rsidRPr="00833E86" w:rsidRDefault="00E47F6F" w:rsidP="00FD5A9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47F6F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47F6F" w:rsidRPr="00833E86" w:rsidRDefault="00E47F6F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E47F6F" w:rsidRPr="00833E86" w:rsidRDefault="00E47F6F" w:rsidP="00833E86">
            <w:pPr>
              <w:ind w:left="5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8201 90 000 9</w:t>
            </w:r>
          </w:p>
        </w:tc>
        <w:tc>
          <w:tcPr>
            <w:tcW w:w="6495" w:type="dxa"/>
          </w:tcPr>
          <w:p w:rsidR="00E47F6F" w:rsidRPr="00833E86" w:rsidRDefault="00E47F6F" w:rsidP="00FD5A9B">
            <w:pPr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 – – այլ</w:t>
            </w:r>
          </w:p>
        </w:tc>
        <w:tc>
          <w:tcPr>
            <w:tcW w:w="1402" w:type="dxa"/>
          </w:tcPr>
          <w:p w:rsidR="00E47F6F" w:rsidRPr="00833E86" w:rsidRDefault="00E47F6F" w:rsidP="00FD5A9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8202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Ձեռքի սղոցներ, սղոցաշեղբեր ամեն տեսակի սղոցների համար (ներառյալ երկայնակի սղոցման, փորակների կտրման համար նախատեսված սղոցաշեղբերը կամ անատամ գործիքները),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8202 10 000 0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ձեռքի սղոցներ  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8202 20 000 0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սղոցաշեղբեր ժապավենային սղոցների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սղոցաշեղբեր սկավառակային սղոցների համար (ներառյալ երկայնակի սղոցման, փորակների կտրման համար նախատեսված սղոցաշեղբերը)՝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8202 31 000 0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պողպատից պատրաստված աշխատանքային մասով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8202 39 000 0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այլ՝ ներառյալ մասերը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8202 40 000 0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սղոցաշեղբեր շղթայական սղոցների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սղոցաշեղբեր այլ սղոցների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8202 91 000 0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Pr="00985AE6">
              <w:rPr>
                <w:rFonts w:ascii="GHEA Grapalat" w:hAnsi="GHEA Grapalat"/>
                <w:sz w:val="24"/>
                <w:szCs w:val="24"/>
              </w:rPr>
              <w:t>– ուղղատամ սղոցաշեղբեր մետաղ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կտրելու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8202 99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այլ՝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8202 99 200 0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մետաղի մշակման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8202 99 800 0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այլ նյութերի մշակման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8203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Խարտոցներ, նրբախարտոցներ, ռաշպիլներ, աքցաններ (ներառյալ կցաքցանները), տափակաշուրթ աքցաններ, համաքցաններ, նրբունելիներ, ունելիքներ, մկրատներ մետաղ կտրելու համար, խողովակահատիչ հարմարանքներ, հեղուսահատ մկրատներ, անցքահատներ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ձեռքի նույնանման գործիքներ,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8203 10 000 0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խարտոցներ, նրբախարտոցներ, ռաշպիլներ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ձեռքի նույնանման գործիքներ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8203 20 000 0</w:t>
            </w:r>
          </w:p>
        </w:tc>
        <w:tc>
          <w:tcPr>
            <w:tcW w:w="6495" w:type="dxa"/>
          </w:tcPr>
          <w:p w:rsidR="00A939A2" w:rsidRPr="00833E86" w:rsidRDefault="00CA240D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–</w:t>
            </w:r>
            <w:r w:rsidR="00A939A2" w:rsidRPr="00833E86">
              <w:rPr>
                <w:rFonts w:ascii="GHEA Grapalat" w:hAnsi="GHEA Grapalat"/>
                <w:sz w:val="24"/>
                <w:szCs w:val="24"/>
              </w:rPr>
              <w:t xml:space="preserve"> աքցաններ (ներառյալ կցաքցանները), տափակաշուրթ աքցաններ, համաքցաններ, նրբունելիներ, ունելիքներ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="00A939A2" w:rsidRPr="00833E86">
              <w:rPr>
                <w:rFonts w:ascii="GHEA Grapalat" w:hAnsi="GHEA Grapalat"/>
                <w:sz w:val="24"/>
                <w:szCs w:val="24"/>
              </w:rPr>
              <w:t xml:space="preserve"> նույնանման գործիքներ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8203 30 000 0</w:t>
            </w:r>
          </w:p>
        </w:tc>
        <w:tc>
          <w:tcPr>
            <w:tcW w:w="6495" w:type="dxa"/>
          </w:tcPr>
          <w:p w:rsidR="00A939A2" w:rsidRPr="00833E86" w:rsidRDefault="00CA240D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–</w:t>
            </w:r>
            <w:r w:rsidR="00A939A2" w:rsidRPr="00833E86">
              <w:rPr>
                <w:rFonts w:ascii="GHEA Grapalat" w:hAnsi="GHEA Grapalat"/>
                <w:sz w:val="24"/>
                <w:szCs w:val="24"/>
              </w:rPr>
              <w:t xml:space="preserve"> մկրատներ մետաղ կտրելու համար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="00A939A2" w:rsidRPr="00833E86">
              <w:rPr>
                <w:rFonts w:ascii="GHEA Grapalat" w:hAnsi="GHEA Grapalat"/>
                <w:sz w:val="24"/>
                <w:szCs w:val="24"/>
              </w:rPr>
              <w:t xml:space="preserve"> նույնանման գործիքներ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8203 40 000 0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խողովակահատիչ սարքեր, հեղուսահատ մկրատներ, անցքահատներ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նույնանման գործիքներ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8204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Ձեռքի մանեկային դարձակներ (ներառյալ ոլորքաչափերով մանեկային դարձակները՝ բացառյալ պտտիկները) փոխովի գլխիկներ մանեկային դարձակների համար, բռնակներով կամ առանց դրանց՝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ձեռքի մանեկային դարձակներ՝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8204 11 000 0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չբացվող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8204 12 000 0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բացովի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8204 20 000 0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փոխովի գլխիկներ մանեկային դարձակների համար, բռնակներով կամ առանց բռնակների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Ձեռքի գործիքներ (ներառյալ ալմաստային ապակեկտրիչները), այլ տեղերում չնշված կամ չընդգրկված, զոդալամպեր, մամլակներ, սեղմակներ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նույնանման արտադրատեսակներ՝ բացի հաստոցների պարագաներից ու մասերից, գնդաններ, շարժական հնոցներ, հենարանային կառուցվածքներով հղկասկավառակներ, ձեռքի կամ ոտքի շարժակով,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8205 10 000 0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գործիքներ, արտաքին կամ ներքին պարուրակի գայլիկոնման, ակոսատման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8205 20 000 0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մուրճեր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կռաններ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8205 30 000 0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ռանդաներ, հորատադուրեր, դուրեր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նույնանման կտրող գործիքներ փայտանյութի մշակման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8205 40 000 0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պտուտակահաններ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այլ ձեռքի գործիքներ (ներառյալ ալմաստային ապակեկտրիչները)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8205 51 00 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կենցաղային գործիքներ՝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8205 51 001 0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ալմաստային ապակեկտրիչներ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8205 51 009 0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8205 59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այլ՝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8205 59 100 0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– – գործիքներ որմնադիրների, կաղապարողների, բետոնագործների, ծեփագործների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ներկարարների համար 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8205 59 80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այլ՝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8205 59 801 0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ալմաստային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8205 59 809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այլ՝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8205 59 809 1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049" w:hanging="992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–  ավիացիոն շարժիչների արտադրության համար</w:t>
            </w:r>
            <w:r w:rsidRPr="00833E86">
              <w:rPr>
                <w:rFonts w:ascii="GHEA Grapalat" w:hAnsi="GHEA Grapalat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8205 59 809 9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049" w:hanging="992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8205 60 000 0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զոդալամպեր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8205 70 000 0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մամլակներ, սեղմակներ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նույնանման գործիքներ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8205 90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այլ՝ ներառյալ տվյալ ապրանքային դիրքի երկու կամ ավելի ենթադիրքերում ընդգրկված արտադրատեսակների հավաքածուները՝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8205 90 100 0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գնդաններ, շարժական հնոցներ, հենարանային կառուցվածքներով հղկասկավառակներ, ձեռքի կամ ոտքի շարժակով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8205 90 900 0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8206 00 000 0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8202-8205 ապրանքային դիրքերում ընդգրկված, մանրածախ վաճառքի համար նախատեսված երկու կամ ավելի գործիքներ՝ հավաքածուներով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Փոխովի աշխատանքային մասեր ձեռքի գործիքների համար՝ մեխանիկական հաղորդակով կամ առանց դրա կամ հաստոցների համար (օրինակ` մամլման, դրոշմման, արտահատման, պարուրակների ակոսման, գայլիկոնման, ներտաշման, միջաձգման, ֆրեզման, խառատային մշակման կամ ներպտուտակման համար), ներառյալ գործիքներ մետաղի կորզանման կամ արտամղման համար, գործիքներ լեռնային ապարները կամ գրունտը հորատելու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գործիքներ լեռնային ապարները կամ գրունտը հորատելու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8207 13 000 0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– մետաղակերամիկայից աշխատանքային մասով 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8207 19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այլ՝ ներառյալ մասերը՝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8207 19 100 0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– – բնական կամ շեղջաքարացված ալմաստից աշխատանքային մասով 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8207 19 900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այլ՝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8207 19 900 1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հորատադուրեր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sym w:font="Symbol" w:char="F02D"/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8207 19 900 9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sym w:font="Symbol" w:char="F02D"/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8207 20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գործիք մետաղի կորզանման կամ արտամղման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8207 20 100 0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– բնական կամ շեղջաքարացված ալմաստից աշխատանքային մասով  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8207 20 900 0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այլ նյութերից աշխատանքային մասով 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8207 30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գործիք մամլելու, դրոշմելու կամ արտահատելու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8207 30 100 0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մետաղի մշակման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8207 30 900 0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8207 40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գործիք ներքին կամ արտաքին պարուրակի ակոսատման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մետաղների մշակման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8207 40 100 0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գործիք ներքին պարուրակի ակոսատման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8207 40 300 0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գործիք արտաքին պարուրակի ակոսատման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8207 40 900 0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8207 50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գործիքներ գայլիկոնման համար՝ բացի լեռնային ապարների հորատման գործիքներից՝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8207 50 100 0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բնական կամ շեղջաքարացված ալմաստից աշխատանքային մասով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այլ նյութերից աշխատանքային մասով՝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8207 50 300 0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գայլիկոններ, որոնք օգտագործվում են քարե կառույցի գայլիկոնման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այլ՝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851" w:hanging="7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մետաղի մշակման համար, աշխատանքային մասը՝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8207 50 500 0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– մետաղակերամիկայից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8207 50 600 0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– արագահատ պողպատից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8207 50 700 0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– այլ նյութերից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8207 50 900 0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8207 60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գործիքներ ներտաշման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միջաձգման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8207 60 100 0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աշխատանքային մասը ալմաստից կամ շեղջաքարացված ալմաստից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աշխատանքային մասը այլ նյութերից՝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գործիքներ ներտաշման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8207 60 300 0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մետաղի մշակման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8207 60 500 0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գործիքներ միջաձգման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8207 60 700 0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մետաղի մշակման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8207 60 900 0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8207 70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գործիքներ ֆրեզման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մետաղի մշակման համար, աշխատանքային  մասով՝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8207 70 100 0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մետաղակերամիկայից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այլ նյութերից՝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8207 70 310 0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պոչամասերով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8207 70 350 0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որդնակային ֆրեզներ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8207 70 380 0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8207 70 900 0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8207 80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գործիքներ խառատային մշակման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մետաղի մշակման համար, աշխատանքային  մասով՝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8207 80 110 0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մետաղակերամիկայից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8207 80 190 0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այլ նյութերից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8207 80 900 0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8207 90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այլ փոխովի գործիքներ՝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8207 90 100 0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աշխատանքային մասը ալմաստից կամ շեղջաքարացված ալմաստից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աշխատանքային մասը այլ նյութերից՝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8207 90 300 0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պտուտակահանների փոխովի գլխիկներ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8207 90 500 0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գործիքներ ատամահատման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այլ, աշխատանքային մասով՝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մետաղակերամիկայից՝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8207 90 710 0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– մետաղի մշակման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8207 90 780 0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այլ նյութերից՝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8207 90 910 0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– մետաղի մշակման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8207 90 990 0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– 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8208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Դանակներ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կտրող սայրեր մեքենաների կամ մեխանիկական հարմարանքների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8208 10 000 0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մետաղի մշակման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8208 20 000 0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փայտանյութի մշակման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8208 30 000 0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խոհանոցային պարագաների կամ սննդի արդյունաբերության մեջ օգտագործվող մեքենաների համար՝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8208 40 000 0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մեքենաների համար, որոնք օգտագործվում են գյուղատնտեսության, այգեգործության կամ անտառտնտեսության մեջ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8208 90 000 0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8209 00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Թիթեղներ, սրոցաքարեր, ծայրապանակներ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նույնանման ապրանքներ գործիքների համար, դրանց վրա չտեղակայված, մետաղակերամիկայից՝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8209 00 200 0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պտտվող ներդիրներ 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8209 00 800 0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8210 00 000 0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Ձեռքի մեխանիկական սարքեր 10կգ կամ պակաս զանգվածով, սննդի կամ ըմպելիքների պատրաստման, մշակման կամ մատուցման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8211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Դանակներ կտրող սայրերով, սղոցանման կամ ոչ, (ներառյալ ծառերը եզրահատելու դանակները), բացի 8208 ապրանքային դիրքում ընդգրկված դանակներից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դրանց համար նախատեսված սայրերից՝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8211 10 000 0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տարբեր արտադրատեսակների հավաքածուներ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այլ՝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8211 91 000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սեղանի դանակներ՝ ֆիքսված սայրերով՝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8211 91 000 1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– – սեղանի դանակներ բռնիչով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կոռոզիակայուն պողպատե սայրով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8211 91 000 9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8211 92 000 0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այլ դանակներ՝ ֆիքսված սայրերով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8211 93 000 0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դանակներ՝ չֆիքսված սայրերով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8211 94 000 0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սայրեր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8211 95 000 0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բռնակներ ոչ թանկարժեք մետաղներից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8212</w:t>
            </w:r>
          </w:p>
        </w:tc>
        <w:tc>
          <w:tcPr>
            <w:tcW w:w="6495" w:type="dxa"/>
          </w:tcPr>
          <w:p w:rsidR="00A939A2" w:rsidRPr="00985AE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985AE6">
              <w:rPr>
                <w:rFonts w:ascii="GHEA Grapalat" w:hAnsi="GHEA Grapalat"/>
                <w:sz w:val="24"/>
                <w:szCs w:val="24"/>
              </w:rPr>
              <w:t xml:space="preserve">Ածելիներ </w:t>
            </w:r>
            <w:r w:rsidR="00833E86" w:rsidRPr="00985AE6">
              <w:rPr>
                <w:rFonts w:ascii="GHEA Grapalat" w:hAnsi="GHEA Grapalat"/>
                <w:sz w:val="24"/>
                <w:szCs w:val="24"/>
              </w:rPr>
              <w:t>եւ</w:t>
            </w:r>
            <w:r w:rsidRPr="00985AE6">
              <w:rPr>
                <w:rFonts w:ascii="GHEA Grapalat" w:hAnsi="GHEA Grapalat"/>
                <w:sz w:val="24"/>
                <w:szCs w:val="24"/>
              </w:rPr>
              <w:t xml:space="preserve"> սայրեր դրանց համար (ներառյալ սայրերի համար նախապատրաստուկները)՝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8212 10</w:t>
            </w:r>
          </w:p>
        </w:tc>
        <w:tc>
          <w:tcPr>
            <w:tcW w:w="6495" w:type="dxa"/>
          </w:tcPr>
          <w:p w:rsidR="00A939A2" w:rsidRPr="00985AE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985AE6">
              <w:rPr>
                <w:rFonts w:ascii="GHEA Grapalat" w:hAnsi="GHEA Grapalat"/>
                <w:sz w:val="24"/>
                <w:szCs w:val="24"/>
              </w:rPr>
              <w:t>– ածելիներ՝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8212 10 100 0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անվտանգ ածելիներ՝ չփոխարինվող սայրերով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8212 10 900 0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8212 20 000 0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սայրեր անվտանգ ածելիների համար, </w:t>
            </w:r>
            <w:r w:rsidRPr="00985AE6">
              <w:rPr>
                <w:rFonts w:ascii="GHEA Grapalat" w:hAnsi="GHEA Grapalat"/>
                <w:sz w:val="24"/>
                <w:szCs w:val="24"/>
              </w:rPr>
              <w:t>ներառյալ սայրերի համար շերտավոր նախապատրաստուկները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1000 հատ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8212 90 000 0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այլ մասեր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8213 00 000 0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Մկրատներ, դերձակի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նույնանման մկրատներ ու սայրեր դրանց համար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8214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Կտրող արտադրատեսակներ՝ այլ (օրինակ` մազերը կտրելու մեքենաներ, հատուկ դանակներ մսագործների համար կամ խոհանոցային հատուկ դանակներ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մանրիչներ, դանակներ թղթի համար), մատնահարդարման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ոտնահարդարման հավաքածուներ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գործիքներ (ներառյալ եղունգների խարտոցները)՝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8214 10 000 0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դանակներ թղթի, ծրարներ բացելու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տեքստերի մեխանիկական ջնջման համար, սրիչներ մատիտների համար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դրանց սայրերը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8214 20 000 0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հավաքածուներ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գործիքներ մատնահարդարման կամ ոտնահարդարման համար (ներառյալ եղունգների խարտոցները) 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8214 90 000 0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8215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Գդալներ, պատառաքաղներ, շերեփներ, քափգիրներ, թիակներ` տորթերի համար, դանակներ` ձկան, կարագի համար, ունելիքներ` շաքարի համար </w:t>
            </w:r>
            <w:r w:rsidR="00833E86">
              <w:rPr>
                <w:rFonts w:ascii="GHEA Grapalat" w:hAnsi="GHEA Grapalat"/>
                <w:sz w:val="24"/>
                <w:szCs w:val="24"/>
              </w:rPr>
              <w:t>եւ</w:t>
            </w:r>
            <w:r w:rsidRPr="00833E86">
              <w:rPr>
                <w:rFonts w:ascii="GHEA Grapalat" w:hAnsi="GHEA Grapalat"/>
                <w:sz w:val="24"/>
                <w:szCs w:val="24"/>
              </w:rPr>
              <w:t xml:space="preserve"> խոհանոցային կամ ճաշի նույնանման պարագաներ՝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8215 10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խոհանոցային կամ ճաշի պարագաների հավաքածուներ, որոնք պարունակում են գալվանական եղանակով թանկարժեք մետաղով պատված առնվազն մեկ իր՝ 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8215 10 200 0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 xml:space="preserve">– – միայն գալվանական եղանակով թանկարժեք մետաղով պատված արտադրատեսակներ պարունակող 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այլ՝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8215 10 300 0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կոռոզիակայուն պողպատից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8215 10 800 0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8215 20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խոհանոցային կամ ճաշի պարագաների այլ հավաքածուներ՝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8215 20 100 0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կոռոզիակայուն պողպատից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8215 20 900 0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  <w:r w:rsidR="00833E86">
              <w:rPr>
                <w:sz w:val="24"/>
                <w:szCs w:val="24"/>
              </w:rPr>
              <w:t xml:space="preserve"> </w:t>
            </w:r>
            <w:r w:rsidRPr="00833E86">
              <w:rPr>
                <w:rFonts w:ascii="GHEA Grapalat" w:hAnsi="GHEA Grapalat"/>
                <w:sz w:val="24"/>
                <w:szCs w:val="24"/>
              </w:rPr>
              <w:t>այլ՝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8215 91 000 0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գալվանական եղանակով թանկարժեք մետաղով  պատված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8215 99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այլ՝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939A2" w:rsidRPr="00833E86" w:rsidTr="00FD5A9B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8215 99 100 0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կոռոզիակայուն պողպատից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939A2" w:rsidRPr="00833E86" w:rsidTr="00FD5A9B">
        <w:trPr>
          <w:cantSplit/>
          <w:trHeight w:val="207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939A2" w:rsidRPr="00833E86" w:rsidRDefault="00A939A2" w:rsidP="00833E8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9A2" w:rsidRPr="00833E86" w:rsidRDefault="00A939A2" w:rsidP="00833E86">
            <w:pPr>
              <w:pStyle w:val="a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8215 99 900 0</w:t>
            </w:r>
          </w:p>
        </w:tc>
        <w:tc>
          <w:tcPr>
            <w:tcW w:w="6495" w:type="dxa"/>
          </w:tcPr>
          <w:p w:rsidR="00A939A2" w:rsidRPr="00833E86" w:rsidRDefault="00A939A2" w:rsidP="00FD5A9B">
            <w:pPr>
              <w:pStyle w:val="3"/>
              <w:ind w:left="133" w:hanging="94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 – – այլ</w:t>
            </w:r>
          </w:p>
        </w:tc>
        <w:tc>
          <w:tcPr>
            <w:tcW w:w="1402" w:type="dxa"/>
          </w:tcPr>
          <w:p w:rsidR="00A939A2" w:rsidRPr="00833E86" w:rsidRDefault="00A939A2" w:rsidP="00FD5A9B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 w:rsidRPr="00833E86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</w:tbl>
    <w:p w:rsidR="00780A66" w:rsidRPr="00985AE6" w:rsidRDefault="00780A66" w:rsidP="00985AE6">
      <w:pPr>
        <w:spacing w:after="16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sectPr w:rsidR="00780A66" w:rsidRPr="00985AE6" w:rsidSect="00833E86">
      <w:headerReference w:type="even" r:id="rId7"/>
      <w:pgSz w:w="11907" w:h="16840"/>
      <w:pgMar w:top="1134" w:right="850" w:bottom="1134" w:left="1701" w:header="720" w:footer="720" w:gutter="0"/>
      <w:pgNumType w:start="622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ECD" w:rsidRDefault="00223ECD">
      <w:r>
        <w:separator/>
      </w:r>
    </w:p>
  </w:endnote>
  <w:endnote w:type="continuationSeparator" w:id="1">
    <w:p w:rsidR="00223ECD" w:rsidRDefault="00223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ECD" w:rsidRDefault="00223ECD">
      <w:r>
        <w:separator/>
      </w:r>
    </w:p>
  </w:footnote>
  <w:footnote w:type="continuationSeparator" w:id="1">
    <w:p w:rsidR="00223ECD" w:rsidRDefault="00223E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E86" w:rsidRDefault="00BA7A0D" w:rsidP="00814DE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33E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3E86" w:rsidRDefault="00833E8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357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0A7492"/>
    <w:rsid w:val="0000116E"/>
    <w:rsid w:val="000A7492"/>
    <w:rsid w:val="000A79B4"/>
    <w:rsid w:val="00112DBE"/>
    <w:rsid w:val="00134542"/>
    <w:rsid w:val="0013537D"/>
    <w:rsid w:val="00176F7A"/>
    <w:rsid w:val="001D769D"/>
    <w:rsid w:val="001F655C"/>
    <w:rsid w:val="00200060"/>
    <w:rsid w:val="00223ECD"/>
    <w:rsid w:val="002950ED"/>
    <w:rsid w:val="002A3F78"/>
    <w:rsid w:val="002B5FE6"/>
    <w:rsid w:val="002C1356"/>
    <w:rsid w:val="00323822"/>
    <w:rsid w:val="00370437"/>
    <w:rsid w:val="003E578E"/>
    <w:rsid w:val="003F687A"/>
    <w:rsid w:val="00485091"/>
    <w:rsid w:val="004E682C"/>
    <w:rsid w:val="0053272C"/>
    <w:rsid w:val="00556C5C"/>
    <w:rsid w:val="00602E8D"/>
    <w:rsid w:val="00635748"/>
    <w:rsid w:val="00681E56"/>
    <w:rsid w:val="006A2300"/>
    <w:rsid w:val="00742D91"/>
    <w:rsid w:val="00780A66"/>
    <w:rsid w:val="007A42A9"/>
    <w:rsid w:val="00814DEC"/>
    <w:rsid w:val="008330BC"/>
    <w:rsid w:val="00833E86"/>
    <w:rsid w:val="0085433B"/>
    <w:rsid w:val="008907A9"/>
    <w:rsid w:val="008A2FF0"/>
    <w:rsid w:val="008D229D"/>
    <w:rsid w:val="008E0A0D"/>
    <w:rsid w:val="00985AE6"/>
    <w:rsid w:val="009861FE"/>
    <w:rsid w:val="00991434"/>
    <w:rsid w:val="009C41E3"/>
    <w:rsid w:val="00A00945"/>
    <w:rsid w:val="00A83C0D"/>
    <w:rsid w:val="00A939A2"/>
    <w:rsid w:val="00AE4DA0"/>
    <w:rsid w:val="00AF6C84"/>
    <w:rsid w:val="00B258C9"/>
    <w:rsid w:val="00B40660"/>
    <w:rsid w:val="00BA7A0D"/>
    <w:rsid w:val="00BB5A62"/>
    <w:rsid w:val="00C56F3C"/>
    <w:rsid w:val="00CA240D"/>
    <w:rsid w:val="00D458C1"/>
    <w:rsid w:val="00D63DD8"/>
    <w:rsid w:val="00D93BFD"/>
    <w:rsid w:val="00D96B47"/>
    <w:rsid w:val="00DC4D21"/>
    <w:rsid w:val="00DD06A8"/>
    <w:rsid w:val="00E4603F"/>
    <w:rsid w:val="00E47F6F"/>
    <w:rsid w:val="00E93FC3"/>
    <w:rsid w:val="00EA326E"/>
    <w:rsid w:val="00EC3AFF"/>
    <w:rsid w:val="00EC5DF5"/>
    <w:rsid w:val="00F45EDC"/>
    <w:rsid w:val="00F91E34"/>
    <w:rsid w:val="00FD08E6"/>
    <w:rsid w:val="00FD5A9B"/>
    <w:rsid w:val="00FF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1A69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FF1A69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FF1A69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FF1A69"/>
    <w:rPr>
      <w:b/>
      <w:sz w:val="26"/>
      <w:szCs w:val="26"/>
    </w:rPr>
  </w:style>
  <w:style w:type="paragraph" w:customStyle="1" w:styleId="a2">
    <w:name w:val="пункт примечания"/>
    <w:basedOn w:val="Normal"/>
    <w:rsid w:val="00FF1A69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FF1A69"/>
    <w:pPr>
      <w:widowControl/>
      <w:ind w:left="568" w:hanging="284"/>
      <w:jc w:val="both"/>
    </w:pPr>
    <w:rPr>
      <w:sz w:val="26"/>
      <w:szCs w:val="26"/>
    </w:rPr>
  </w:style>
  <w:style w:type="character" w:styleId="CommentReference">
    <w:name w:val="annotation reference"/>
    <w:semiHidden/>
    <w:rsid w:val="00FF1A69"/>
    <w:rPr>
      <w:sz w:val="16"/>
    </w:rPr>
  </w:style>
  <w:style w:type="paragraph" w:styleId="CommentText">
    <w:name w:val="annotation text"/>
    <w:basedOn w:val="Normal"/>
    <w:semiHidden/>
    <w:rsid w:val="00FF1A69"/>
  </w:style>
  <w:style w:type="paragraph" w:styleId="BalloonText">
    <w:name w:val="Balloon Text"/>
    <w:basedOn w:val="Normal"/>
    <w:semiHidden/>
    <w:rsid w:val="00FF1A69"/>
    <w:rPr>
      <w:rFonts w:ascii="Tahoma" w:hAnsi="Tahoma" w:cs="Tahoma"/>
      <w:sz w:val="16"/>
      <w:szCs w:val="16"/>
    </w:rPr>
  </w:style>
  <w:style w:type="paragraph" w:customStyle="1" w:styleId="a4">
    <w:name w:val="втор абзац в пункте"/>
    <w:basedOn w:val="Normal"/>
    <w:rsid w:val="00FF1A69"/>
    <w:pPr>
      <w:keepLines/>
      <w:suppressAutoHyphens/>
      <w:ind w:left="284" w:firstLine="284"/>
      <w:jc w:val="both"/>
    </w:pPr>
    <w:rPr>
      <w:sz w:val="26"/>
      <w:szCs w:val="26"/>
    </w:rPr>
  </w:style>
  <w:style w:type="paragraph" w:customStyle="1" w:styleId="a5">
    <w:name w:val="код в колонке"/>
    <w:basedOn w:val="Normal"/>
    <w:rsid w:val="00FF1A69"/>
    <w:pPr>
      <w:ind w:left="28" w:right="28"/>
    </w:pPr>
    <w:rPr>
      <w:sz w:val="26"/>
      <w:szCs w:val="26"/>
    </w:rPr>
  </w:style>
  <w:style w:type="paragraph" w:customStyle="1" w:styleId="a6">
    <w:name w:val="текст тп"/>
    <w:basedOn w:val="Normal"/>
    <w:rsid w:val="00FF1A69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FF1A69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FF1A69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FF1A69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FF1A69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rsid w:val="00FF1A69"/>
    <w:pPr>
      <w:ind w:left="1049" w:right="57" w:hanging="992"/>
    </w:pPr>
    <w:rPr>
      <w:sz w:val="26"/>
    </w:rPr>
  </w:style>
  <w:style w:type="paragraph" w:customStyle="1" w:styleId="a7">
    <w:name w:val="е/изм"/>
    <w:basedOn w:val="Normal"/>
    <w:rsid w:val="00FF1A69"/>
    <w:pPr>
      <w:ind w:left="28" w:right="28"/>
      <w:jc w:val="center"/>
    </w:pPr>
    <w:rPr>
      <w:sz w:val="26"/>
      <w:szCs w:val="26"/>
    </w:rPr>
  </w:style>
  <w:style w:type="paragraph" w:styleId="Header">
    <w:name w:val="header"/>
    <w:basedOn w:val="Normal"/>
    <w:rsid w:val="00FF1A6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F1A6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D458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3374D-E8AE-4E63-829D-67D4382FF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1863</Words>
  <Characters>10624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82</vt:lpstr>
      <vt:lpstr>?????? 82</vt:lpstr>
    </vt:vector>
  </TitlesOfParts>
  <Company>TTU GTK RF</Company>
  <LinksUpToDate>false</LinksUpToDate>
  <CharactersWithSpaces>12463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82</dc:title>
  <dc:creator>Reanimator 99 CD</dc:creator>
  <cp:lastModifiedBy>Ruzannah</cp:lastModifiedBy>
  <cp:revision>8</cp:revision>
  <cp:lastPrinted>2011-11-07T11:01:00Z</cp:lastPrinted>
  <dcterms:created xsi:type="dcterms:W3CDTF">2014-07-08T10:17:00Z</dcterms:created>
  <dcterms:modified xsi:type="dcterms:W3CDTF">2014-09-30T07:20:00Z</dcterms:modified>
</cp:coreProperties>
</file>