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D51" w:rsidRPr="00B17DB1" w:rsidRDefault="00904D51" w:rsidP="00460FC3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17DB1">
        <w:rPr>
          <w:rFonts w:ascii="GHEA Grapalat" w:hAnsi="GHEA Grapalat"/>
          <w:color w:val="000000"/>
          <w:sz w:val="24"/>
          <w:szCs w:val="24"/>
        </w:rPr>
        <w:t>ԽՈՒՄԲ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92</w:t>
      </w:r>
    </w:p>
    <w:p w:rsidR="00075663" w:rsidRPr="00B17DB1" w:rsidRDefault="00904D51" w:rsidP="0012199C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17DB1">
        <w:rPr>
          <w:rFonts w:ascii="GHEA Grapalat" w:hAnsi="GHEA Grapalat"/>
          <w:color w:val="000000"/>
          <w:sz w:val="24"/>
          <w:szCs w:val="24"/>
        </w:rPr>
        <w:t>ԵՐԱԺՇՏԱԿԱՆ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ԳՈՐԾԻՔՆԵՐ.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ԴՐԱՆՑ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ՄԱՍԵՐԸ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ԵՎ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ՊԱՐԱԳԱՆԵՐԸ</w:t>
      </w:r>
    </w:p>
    <w:p w:rsidR="00B17DB1" w:rsidRDefault="00904D51" w:rsidP="00B17DB1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17DB1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904D51" w:rsidRPr="00B17DB1" w:rsidRDefault="00904D51" w:rsidP="00B17DB1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17DB1">
        <w:rPr>
          <w:rFonts w:ascii="GHEA Grapalat" w:hAnsi="GHEA Grapalat"/>
          <w:color w:val="000000"/>
          <w:sz w:val="24"/>
          <w:szCs w:val="24"/>
        </w:rPr>
        <w:t>1.</w:t>
      </w:r>
      <w:r w:rsidR="00460FC3" w:rsidRPr="00B17DB1">
        <w:rPr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Տվյալ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խմբում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չեն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ընդգրկվում՝</w:t>
      </w:r>
    </w:p>
    <w:p w:rsidR="00904D51" w:rsidRPr="00B17DB1" w:rsidRDefault="00904D51" w:rsidP="00460FC3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17DB1">
        <w:rPr>
          <w:rFonts w:ascii="GHEA Grapalat" w:hAnsi="GHEA Grapalat"/>
          <w:color w:val="000000"/>
          <w:sz w:val="24"/>
          <w:szCs w:val="24"/>
        </w:rPr>
        <w:t>ա)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ընդհանուր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նշանակության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մասերը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ոչ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թանկարժեք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մետաղներից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(բաժին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XV),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նշված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XV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բաժնի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2–րդ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ծանոթագրության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մեջ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կամ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նույնանման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ապրանքները`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պլաստմասսայից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(խումբ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39).</w:t>
      </w:r>
    </w:p>
    <w:p w:rsidR="00904D51" w:rsidRPr="00B17DB1" w:rsidRDefault="00904D51" w:rsidP="00460FC3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17DB1">
        <w:rPr>
          <w:rFonts w:ascii="GHEA Grapalat" w:hAnsi="GHEA Grapalat"/>
          <w:color w:val="000000"/>
          <w:sz w:val="24"/>
          <w:szCs w:val="24"/>
        </w:rPr>
        <w:t>բ)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A4486">
        <w:rPr>
          <w:rFonts w:ascii="GHEA Grapalat" w:hAnsi="GHEA Grapalat"/>
          <w:color w:val="000000"/>
          <w:sz w:val="24"/>
          <w:szCs w:val="24"/>
        </w:rPr>
        <w:t>միկրոֆոնները</w:t>
      </w:r>
      <w:r w:rsidRPr="00B17DB1">
        <w:rPr>
          <w:rFonts w:ascii="GHEA Grapalat" w:hAnsi="GHEA Grapalat"/>
          <w:color w:val="000000"/>
          <w:sz w:val="24"/>
          <w:szCs w:val="24"/>
        </w:rPr>
        <w:t>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ուժեղարարները,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բարձրախոսները,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մայր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հեռախոսները,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փոխարկիչները,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ստրոբոսկոպները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17DB1">
        <w:rPr>
          <w:rFonts w:ascii="GHEA Grapalat" w:hAnsi="GHEA Grapalat"/>
          <w:color w:val="000000"/>
          <w:sz w:val="24"/>
          <w:szCs w:val="24"/>
        </w:rPr>
        <w:t>եւ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այլ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օժանդակ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սարվածքներ,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85–րդ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կամ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90–րդ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խմբերի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ապարատուրան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կամ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սարքավորումները՝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նախատեսված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տվյալ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խմբում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ընդգրկված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գործիքների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հետ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համատեղ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օգտագործելու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համար,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բայց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դրանց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հետ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A4486">
        <w:rPr>
          <w:rFonts w:ascii="GHEA Grapalat" w:hAnsi="GHEA Grapalat"/>
          <w:color w:val="000000"/>
          <w:sz w:val="24"/>
          <w:szCs w:val="24"/>
        </w:rPr>
        <w:t>չմիավորված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կամ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A4486">
        <w:rPr>
          <w:rFonts w:ascii="GHEA Grapalat" w:hAnsi="GHEA Grapalat"/>
          <w:color w:val="000000"/>
          <w:sz w:val="24"/>
          <w:szCs w:val="24"/>
        </w:rPr>
        <w:t>չտեղադրված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նույն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պատյանի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մեջ.</w:t>
      </w:r>
    </w:p>
    <w:p w:rsidR="00904D51" w:rsidRPr="00B17DB1" w:rsidRDefault="00904D51" w:rsidP="00460FC3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17DB1">
        <w:rPr>
          <w:rFonts w:ascii="GHEA Grapalat" w:hAnsi="GHEA Grapalat"/>
          <w:color w:val="000000"/>
          <w:sz w:val="24"/>
          <w:szCs w:val="24"/>
        </w:rPr>
        <w:t>գ)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խաղալիք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գործիքները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17DB1">
        <w:rPr>
          <w:rFonts w:ascii="GHEA Grapalat" w:hAnsi="GHEA Grapalat"/>
          <w:color w:val="000000"/>
          <w:sz w:val="24"/>
          <w:szCs w:val="24"/>
        </w:rPr>
        <w:t>եւ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սարվածքները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(ապրանքային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դիրք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9503).</w:t>
      </w:r>
    </w:p>
    <w:p w:rsidR="00904D51" w:rsidRPr="00B17DB1" w:rsidRDefault="00904D51" w:rsidP="00460FC3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17DB1">
        <w:rPr>
          <w:rFonts w:ascii="GHEA Grapalat" w:hAnsi="GHEA Grapalat"/>
          <w:color w:val="000000"/>
          <w:sz w:val="24"/>
          <w:szCs w:val="24"/>
        </w:rPr>
        <w:t>դ)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խոզանակները`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երաժշտական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գործիքները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մաքրելու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համար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(ապրանքային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դիրք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9603),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կամ</w:t>
      </w:r>
    </w:p>
    <w:p w:rsidR="00904D51" w:rsidRPr="00B17DB1" w:rsidRDefault="00904D51" w:rsidP="00460FC3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17DB1">
        <w:rPr>
          <w:rFonts w:ascii="GHEA Grapalat" w:hAnsi="GHEA Grapalat"/>
          <w:color w:val="000000"/>
          <w:sz w:val="24"/>
          <w:szCs w:val="24"/>
        </w:rPr>
        <w:t>ե)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հավաքածուներ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կազմելու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առարկաները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կամ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A4486">
        <w:rPr>
          <w:rFonts w:ascii="GHEA Grapalat" w:hAnsi="GHEA Grapalat"/>
          <w:color w:val="000000"/>
          <w:sz w:val="24"/>
          <w:szCs w:val="24"/>
        </w:rPr>
        <w:t>անտիկվարիատը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(ապրանքային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դիրք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9705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կամ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9706):</w:t>
      </w:r>
    </w:p>
    <w:p w:rsidR="00904D51" w:rsidRPr="00B17DB1" w:rsidRDefault="00904D51" w:rsidP="00460FC3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17DB1">
        <w:rPr>
          <w:rFonts w:ascii="GHEA Grapalat" w:hAnsi="GHEA Grapalat"/>
          <w:color w:val="000000"/>
          <w:sz w:val="24"/>
          <w:szCs w:val="24"/>
        </w:rPr>
        <w:t>2.</w:t>
      </w:r>
      <w:r w:rsidR="00460FC3" w:rsidRPr="00B17DB1">
        <w:rPr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Դիրիժորական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փայտիկները,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աղեղները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17DB1">
        <w:rPr>
          <w:rFonts w:ascii="GHEA Grapalat" w:hAnsi="GHEA Grapalat"/>
          <w:color w:val="000000"/>
          <w:sz w:val="24"/>
          <w:szCs w:val="24"/>
        </w:rPr>
        <w:t>եւ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նույնանման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հարմարանքները,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որոնք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օգտագործվում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են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9202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կամ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9206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ապրանքային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դիրքերի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երաժշտական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գործիքների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վրա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նվագելու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համար՝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ներկայացված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այդպիսի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գործիքների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հետ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անհրաժեշտ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քանակությամբ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17DB1">
        <w:rPr>
          <w:rFonts w:ascii="GHEA Grapalat" w:hAnsi="GHEA Grapalat"/>
          <w:color w:val="000000"/>
          <w:sz w:val="24"/>
          <w:szCs w:val="24"/>
        </w:rPr>
        <w:t>եւ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ակնհայտորեն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նախատեսված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դրանց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հետ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օգտագործելու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համար,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ընդգրկվում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են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նույն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ապրանքային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դիրքերում,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որում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17DB1">
        <w:rPr>
          <w:rFonts w:ascii="GHEA Grapalat" w:hAnsi="GHEA Grapalat"/>
          <w:color w:val="000000"/>
          <w:sz w:val="24"/>
          <w:szCs w:val="24"/>
        </w:rPr>
        <w:t>եւ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համապատասխան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գործիքները:</w:t>
      </w:r>
    </w:p>
    <w:p w:rsidR="00904D51" w:rsidRPr="00B17DB1" w:rsidRDefault="00904D51" w:rsidP="00460FC3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B17DB1">
        <w:rPr>
          <w:rFonts w:ascii="GHEA Grapalat" w:hAnsi="GHEA Grapalat"/>
          <w:color w:val="000000"/>
          <w:sz w:val="24"/>
          <w:szCs w:val="24"/>
        </w:rPr>
        <w:t>9209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ապրանքային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դիրքի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քարտերը,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սկավառակները,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գլանիկները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ներկայացված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երաժշտական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գործիքների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հետ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միասին,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համարվում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են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նշված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գործիքների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A4486">
        <w:rPr>
          <w:rFonts w:ascii="GHEA Grapalat" w:hAnsi="GHEA Grapalat"/>
          <w:color w:val="000000"/>
          <w:sz w:val="24"/>
          <w:szCs w:val="24"/>
        </w:rPr>
        <w:t>կազմամասեր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A4486">
        <w:rPr>
          <w:rFonts w:ascii="GHEA Grapalat" w:hAnsi="GHEA Grapalat"/>
          <w:color w:val="000000"/>
          <w:sz w:val="24"/>
          <w:szCs w:val="24"/>
        </w:rPr>
        <w:t>չհանդիսացող</w:t>
      </w:r>
      <w:r w:rsidRPr="00B17DB1">
        <w:rPr>
          <w:rFonts w:ascii="GHEA Grapalat" w:hAnsi="GHEA Grapalat"/>
          <w:color w:val="000000"/>
          <w:sz w:val="24"/>
          <w:szCs w:val="24"/>
        </w:rPr>
        <w:t>,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ինքնուրույն</w:t>
      </w:r>
      <w:r w:rsidR="00460FC3" w:rsidRPr="00B17DB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B17DB1">
        <w:rPr>
          <w:rFonts w:ascii="GHEA Grapalat" w:hAnsi="GHEA Grapalat"/>
          <w:color w:val="000000"/>
          <w:sz w:val="24"/>
          <w:szCs w:val="24"/>
        </w:rPr>
        <w:t>ապրանքներ:</w:t>
      </w:r>
    </w:p>
    <w:p w:rsidR="00904D51" w:rsidRPr="00B17DB1" w:rsidRDefault="00904D51" w:rsidP="00460FC3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45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68"/>
        <w:gridCol w:w="5954"/>
        <w:gridCol w:w="1753"/>
      </w:tblGrid>
      <w:tr w:rsidR="00F153DC" w:rsidRPr="00B17DB1" w:rsidTr="00460FC3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ծածկագիր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միավորներ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9201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F153DC" w:rsidRPr="00B17DB1" w:rsidRDefault="00F153DC" w:rsidP="00460FC3">
            <w:pPr>
              <w:pStyle w:val="4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Դաշնամուր,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մեքենայական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դաշնամուրները.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կլավեսիններ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ստեղնավոր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լարային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գործիքներ.</w:t>
            </w:r>
          </w:p>
        </w:tc>
        <w:tc>
          <w:tcPr>
            <w:tcW w:w="1753" w:type="dxa"/>
            <w:tcBorders>
              <w:top w:val="single" w:sz="4" w:space="0" w:color="auto"/>
            </w:tcBorders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9201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դաշնամուր.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9201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նոր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9201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օգտագործված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9201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CA4486">
              <w:rPr>
                <w:rFonts w:ascii="GHEA Grapalat" w:hAnsi="GHEA Grapalat"/>
                <w:color w:val="000000"/>
                <w:sz w:val="24"/>
                <w:szCs w:val="24"/>
              </w:rPr>
              <w:t>ռոյալներ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9201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9202</w:t>
            </w:r>
          </w:p>
        </w:tc>
        <w:tc>
          <w:tcPr>
            <w:tcW w:w="5954" w:type="dxa"/>
          </w:tcPr>
          <w:p w:rsidR="00F153DC" w:rsidRPr="00B17DB1" w:rsidRDefault="00F153DC" w:rsidP="00460FC3">
            <w:pPr>
              <w:pStyle w:val="4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լարային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(օրինակ`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կիթառներ,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ջութակներ,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տավիղներ).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9202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աղեղային.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9202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ջութակներ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9202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9202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954" w:type="dxa"/>
          </w:tcPr>
          <w:p w:rsidR="00F153DC" w:rsidRPr="00B17DB1" w:rsidRDefault="00F153DC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9202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կիթառներ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9202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BF5E08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F5E08" w:rsidRPr="00B17DB1" w:rsidRDefault="00BF5E08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68" w:type="dxa"/>
          </w:tcPr>
          <w:p w:rsidR="00BF5E08" w:rsidRPr="00B17DB1" w:rsidRDefault="00BF5E08" w:rsidP="00460FC3">
            <w:pPr>
              <w:ind w:left="28"/>
              <w:rPr>
                <w:rFonts w:ascii="GHEA Grapalat" w:hAnsi="GHEA Grapalat"/>
                <w:sz w:val="24"/>
                <w:szCs w:val="24"/>
              </w:rPr>
            </w:pPr>
            <w:r w:rsidRPr="00B17DB1">
              <w:rPr>
                <w:rFonts w:ascii="GHEA Grapalat" w:hAnsi="GHEA Grapalat"/>
                <w:sz w:val="24"/>
                <w:szCs w:val="24"/>
              </w:rPr>
              <w:t>9202</w:t>
            </w:r>
            <w:r w:rsidR="00460FC3" w:rsidRPr="00B17DB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sz w:val="24"/>
                <w:szCs w:val="24"/>
              </w:rPr>
              <w:t>90</w:t>
            </w:r>
            <w:r w:rsidR="00460FC3" w:rsidRPr="00B17DB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sz w:val="24"/>
                <w:szCs w:val="24"/>
              </w:rPr>
              <w:t>800</w:t>
            </w:r>
            <w:r w:rsidR="00460FC3" w:rsidRPr="00B17DB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bottom"/>
          </w:tcPr>
          <w:p w:rsidR="00BF5E08" w:rsidRPr="00B17DB1" w:rsidRDefault="00DE293D" w:rsidP="00460FC3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BF5E08" w:rsidRPr="00B17DB1">
              <w:rPr>
                <w:rFonts w:ascii="GHEA Grapalat" w:hAnsi="GHEA Grapalat"/>
                <w:sz w:val="24"/>
                <w:szCs w:val="24"/>
              </w:rPr>
              <w:t>տավիղներ</w:t>
            </w:r>
          </w:p>
        </w:tc>
        <w:tc>
          <w:tcPr>
            <w:tcW w:w="1753" w:type="dxa"/>
          </w:tcPr>
          <w:p w:rsidR="00BF5E08" w:rsidRPr="00B17DB1" w:rsidRDefault="00BF5E08" w:rsidP="00460FC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17DB1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BF5E08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F5E08" w:rsidRPr="00B17DB1" w:rsidRDefault="00BF5E08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68" w:type="dxa"/>
          </w:tcPr>
          <w:p w:rsidR="00BF5E08" w:rsidRPr="00B17DB1" w:rsidRDefault="00BF5E08" w:rsidP="00460FC3">
            <w:pPr>
              <w:ind w:left="28"/>
              <w:rPr>
                <w:rFonts w:ascii="GHEA Grapalat" w:hAnsi="GHEA Grapalat"/>
                <w:sz w:val="24"/>
                <w:szCs w:val="24"/>
              </w:rPr>
            </w:pPr>
            <w:r w:rsidRPr="00B17DB1">
              <w:rPr>
                <w:rFonts w:ascii="GHEA Grapalat" w:hAnsi="GHEA Grapalat"/>
                <w:sz w:val="24"/>
                <w:szCs w:val="24"/>
              </w:rPr>
              <w:t>9202</w:t>
            </w:r>
            <w:r w:rsidR="00460FC3" w:rsidRPr="00B17DB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sz w:val="24"/>
                <w:szCs w:val="24"/>
              </w:rPr>
              <w:t>90</w:t>
            </w:r>
            <w:r w:rsidR="00460FC3" w:rsidRPr="00B17DB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sz w:val="24"/>
                <w:szCs w:val="24"/>
              </w:rPr>
              <w:t>800</w:t>
            </w:r>
            <w:r w:rsidR="00460FC3" w:rsidRPr="00B17DB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5954" w:type="dxa"/>
            <w:vAlign w:val="bottom"/>
          </w:tcPr>
          <w:p w:rsidR="00BF5E08" w:rsidRPr="00B17DB1" w:rsidRDefault="00DE293D" w:rsidP="00460FC3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–</w:t>
            </w:r>
            <w:r w:rsidR="00460FC3" w:rsidRPr="00B17DB1">
              <w:rPr>
                <w:sz w:val="24"/>
                <w:szCs w:val="24"/>
              </w:rPr>
              <w:t xml:space="preserve"> </w:t>
            </w:r>
            <w:r w:rsidR="00BF5E08" w:rsidRPr="00B17DB1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753" w:type="dxa"/>
          </w:tcPr>
          <w:p w:rsidR="00BF5E08" w:rsidRPr="00B17DB1" w:rsidRDefault="00BF5E08" w:rsidP="00460FC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17DB1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[9203]</w:t>
            </w:r>
          </w:p>
        </w:tc>
        <w:tc>
          <w:tcPr>
            <w:tcW w:w="5954" w:type="dxa"/>
          </w:tcPr>
          <w:p w:rsidR="00F153DC" w:rsidRPr="00B17DB1" w:rsidRDefault="00460FC3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[9204]</w:t>
            </w:r>
          </w:p>
        </w:tc>
        <w:tc>
          <w:tcPr>
            <w:tcW w:w="5954" w:type="dxa"/>
          </w:tcPr>
          <w:p w:rsidR="00F153DC" w:rsidRPr="00B17DB1" w:rsidRDefault="00460FC3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9205</w:t>
            </w:r>
          </w:p>
        </w:tc>
        <w:tc>
          <w:tcPr>
            <w:tcW w:w="5954" w:type="dxa"/>
          </w:tcPr>
          <w:p w:rsidR="00F153DC" w:rsidRPr="00B17DB1" w:rsidRDefault="00F153DC" w:rsidP="00460FC3">
            <w:pPr>
              <w:pStyle w:val="4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փողային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(օրինակ՝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ստեղնավոր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փողերով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երգեհոններ,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ակորդեոններ,</w:t>
            </w:r>
            <w:r w:rsidR="00CA4486" w:rsidRPr="00CA448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A4486">
              <w:rPr>
                <w:rFonts w:ascii="GHEA Grapalat" w:hAnsi="GHEA Grapalat"/>
                <w:color w:val="000000"/>
                <w:sz w:val="24"/>
                <w:szCs w:val="24"/>
              </w:rPr>
              <w:t>կլարնետներ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A4486">
              <w:rPr>
                <w:rFonts w:ascii="GHEA Grapalat" w:hAnsi="GHEA Grapalat"/>
                <w:color w:val="000000"/>
                <w:sz w:val="24"/>
                <w:szCs w:val="24"/>
              </w:rPr>
              <w:t>տրուբաներ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պարկապզուկներ)՝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տոնավաճառային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երգեհոններից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մեխանիկական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երգեհոնիկներից.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9205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փողային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«</w:t>
            </w:r>
            <w:r w:rsidR="00F153DC" w:rsidRPr="00CA4486">
              <w:rPr>
                <w:rFonts w:ascii="GHEA Grapalat" w:hAnsi="GHEA Grapalat"/>
                <w:color w:val="000000"/>
                <w:sz w:val="24"/>
                <w:szCs w:val="24"/>
              </w:rPr>
              <w:t>պղնձյա»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9205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954" w:type="dxa"/>
          </w:tcPr>
          <w:p w:rsidR="00F153DC" w:rsidRPr="00B17DB1" w:rsidRDefault="00F153DC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9205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ակորդեոններ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9205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CA4486">
              <w:rPr>
                <w:rFonts w:ascii="GHEA Grapalat" w:hAnsi="GHEA Grapalat"/>
                <w:color w:val="000000"/>
                <w:sz w:val="24"/>
                <w:szCs w:val="24"/>
              </w:rPr>
              <w:t>շրթհարմոններ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9205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Երգեհոններ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ստեղնավոր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փողերով.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CA4486">
              <w:rPr>
                <w:rFonts w:ascii="GHEA Grapalat" w:hAnsi="GHEA Grapalat"/>
                <w:color w:val="000000"/>
                <w:sz w:val="24"/>
                <w:szCs w:val="24"/>
              </w:rPr>
              <w:t>ֆիսհարմոններ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ստեղնավոր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ազատ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մետաղյա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լեզվակներով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9205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9206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460FC3" w:rsidRPr="00B17DB1">
              <w:rPr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F153DC" w:rsidP="00460FC3">
            <w:pPr>
              <w:pStyle w:val="4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Հարվածային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(օրինակ՝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թմբուկներ,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քսիլոֆոններ,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ափսեներ,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A4486">
              <w:rPr>
                <w:rFonts w:ascii="GHEA Grapalat" w:hAnsi="GHEA Grapalat"/>
                <w:color w:val="000000"/>
                <w:sz w:val="24"/>
                <w:szCs w:val="24"/>
              </w:rPr>
              <w:t>կաստանետներ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A4486">
              <w:rPr>
                <w:rFonts w:ascii="GHEA Grapalat" w:hAnsi="GHEA Grapalat"/>
                <w:color w:val="000000"/>
                <w:sz w:val="24"/>
                <w:szCs w:val="24"/>
              </w:rPr>
              <w:t>մարակասներ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9207</w:t>
            </w:r>
          </w:p>
        </w:tc>
        <w:tc>
          <w:tcPr>
            <w:tcW w:w="5954" w:type="dxa"/>
          </w:tcPr>
          <w:p w:rsidR="00F153DC" w:rsidRPr="00B17DB1" w:rsidRDefault="00F153DC" w:rsidP="00460FC3">
            <w:pPr>
              <w:pStyle w:val="4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որոնց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մոտ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ձայնը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վերարտադրվում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է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պետք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է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ուժեղացվի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էլեկտրականության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միջոցով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(օրինակ՝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երգեհոններ,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կիթառներ,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ակորդեոններ).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9207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ստեղնավոր՝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ակորդեոններից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9207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երգեհոններ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9207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թվային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դաշնամուրներ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9207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CA4486">
              <w:rPr>
                <w:rFonts w:ascii="GHEA Grapalat" w:hAnsi="GHEA Grapalat"/>
                <w:color w:val="000000"/>
                <w:sz w:val="24"/>
                <w:szCs w:val="24"/>
              </w:rPr>
              <w:t>սինթեզատորներ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9207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9207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9207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կիթառներ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9207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9208</w:t>
            </w:r>
          </w:p>
        </w:tc>
        <w:tc>
          <w:tcPr>
            <w:tcW w:w="5954" w:type="dxa"/>
          </w:tcPr>
          <w:p w:rsidR="00F153DC" w:rsidRPr="00B17DB1" w:rsidRDefault="00F153DC" w:rsidP="00460FC3">
            <w:pPr>
              <w:pStyle w:val="4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արկղիկներ,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երգեհոններ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տոնավաճառային,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երգեհոնիկներ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մեխանիկական,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երգող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մեխանիկական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թռչուններ,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սղոցներ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գործիքներ՝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տվյալ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խմբում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տեղում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չնշված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չներառված.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մանկաներ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ամեն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տեսակի.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սուլիչներ,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շեփորներ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փողային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ազդանշանային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գործիքներ.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9208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արկղիկներ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9208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9209</w:t>
            </w:r>
          </w:p>
        </w:tc>
        <w:tc>
          <w:tcPr>
            <w:tcW w:w="5954" w:type="dxa"/>
          </w:tcPr>
          <w:p w:rsidR="00F153DC" w:rsidRPr="00B17DB1" w:rsidRDefault="00F153DC" w:rsidP="00460FC3">
            <w:pPr>
              <w:pStyle w:val="4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մասեր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(օրինակ`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արկղիկների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մեխանիզմներ)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պարագաներ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(օրինակ`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քարտեր,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սկավառակներ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գլանիկներ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մեխանիկական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համար).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մետրոնոմներ,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կամերտոններ,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տրուբաներ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ամեն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տեսակի՝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ձայնի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A4486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B17DB1" w:rsidRPr="00CA448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CA4486">
              <w:rPr>
                <w:rFonts w:ascii="GHEA Grapalat" w:hAnsi="GHEA Grapalat"/>
                <w:color w:val="000000"/>
                <w:sz w:val="24"/>
                <w:szCs w:val="24"/>
              </w:rPr>
              <w:t>եռված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բարձրությամբ.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9209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լարեր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460FC3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60FC3" w:rsidRPr="00B17DB1">
              <w:rPr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9209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դաշնամուրի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մասեր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պարագաներ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9209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9202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մասեր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պարագաներ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9209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94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9207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մասեր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պարագաներ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9209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9209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9205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գործիքների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մասեր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պարագաներ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460FC3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53" w:type="dxa"/>
          </w:tcPr>
          <w:p w:rsidR="00F153DC" w:rsidRPr="00B17DB1" w:rsidRDefault="00460FC3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9209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400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մետրոնոմներ,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կամերտոններ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տրուբաներ՝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ձայնի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ֆիքսված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բարձրությամբ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9209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երաժշտական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արկղիկների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մեխանիզմներ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</w:tr>
      <w:tr w:rsidR="00F153DC" w:rsidRPr="00B17DB1" w:rsidTr="00460FC3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F153DC" w:rsidRPr="00B17DB1" w:rsidRDefault="00460FC3" w:rsidP="00460FC3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F153DC" w:rsidRPr="00B17DB1" w:rsidRDefault="00F153DC" w:rsidP="00460FC3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9209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700</w:t>
            </w:r>
            <w:r w:rsidR="00460FC3" w:rsidRP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F153DC" w:rsidRPr="00B17DB1" w:rsidRDefault="00DE293D" w:rsidP="00460FC3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17DB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153DC" w:rsidRPr="00B17DB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53" w:type="dxa"/>
          </w:tcPr>
          <w:p w:rsidR="00F153DC" w:rsidRPr="00B17DB1" w:rsidRDefault="00F153DC" w:rsidP="00460FC3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17DB1">
              <w:rPr>
                <w:rFonts w:ascii="GHEA Grapalat" w:hAnsi="GHEA Grapalat"/>
                <w:color w:val="000000"/>
                <w:sz w:val="24"/>
                <w:szCs w:val="24"/>
              </w:rPr>
              <w:t>-</w:t>
            </w:r>
          </w:p>
        </w:tc>
      </w:tr>
    </w:tbl>
    <w:p w:rsidR="00904D51" w:rsidRPr="00B17DB1" w:rsidRDefault="00904D51" w:rsidP="00460FC3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904D51" w:rsidRPr="00B17DB1" w:rsidSect="00460FC3">
      <w:headerReference w:type="even" r:id="rId7"/>
      <w:pgSz w:w="11907" w:h="16840"/>
      <w:pgMar w:top="1134" w:right="850" w:bottom="1134" w:left="1701" w:header="720" w:footer="720" w:gutter="0"/>
      <w:pgNumType w:start="82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612" w:rsidRDefault="00EA5612">
      <w:r>
        <w:separator/>
      </w:r>
    </w:p>
  </w:endnote>
  <w:endnote w:type="continuationSeparator" w:id="1">
    <w:p w:rsidR="00EA5612" w:rsidRDefault="00EA5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612" w:rsidRDefault="00EA5612">
      <w:r>
        <w:separator/>
      </w:r>
    </w:p>
  </w:footnote>
  <w:footnote w:type="continuationSeparator" w:id="1">
    <w:p w:rsidR="00EA5612" w:rsidRDefault="00EA56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B1" w:rsidRDefault="004D3D61" w:rsidP="00885ED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17DB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7DB1" w:rsidRDefault="00B17DB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BD1"/>
    <w:rsid w:val="00045FE8"/>
    <w:rsid w:val="00075663"/>
    <w:rsid w:val="000B2CE6"/>
    <w:rsid w:val="00110A81"/>
    <w:rsid w:val="00112068"/>
    <w:rsid w:val="0012199C"/>
    <w:rsid w:val="00166840"/>
    <w:rsid w:val="001A739E"/>
    <w:rsid w:val="001B02E2"/>
    <w:rsid w:val="001B1F91"/>
    <w:rsid w:val="00227810"/>
    <w:rsid w:val="002A7323"/>
    <w:rsid w:val="002C2543"/>
    <w:rsid w:val="002D08B2"/>
    <w:rsid w:val="002D1E9A"/>
    <w:rsid w:val="00312ED6"/>
    <w:rsid w:val="00325BD8"/>
    <w:rsid w:val="00336BA2"/>
    <w:rsid w:val="0034160C"/>
    <w:rsid w:val="00370D5C"/>
    <w:rsid w:val="00375A5E"/>
    <w:rsid w:val="003873D7"/>
    <w:rsid w:val="00390A01"/>
    <w:rsid w:val="003A72BD"/>
    <w:rsid w:val="003C625B"/>
    <w:rsid w:val="00443524"/>
    <w:rsid w:val="00460FC3"/>
    <w:rsid w:val="004D3D61"/>
    <w:rsid w:val="004F6FA4"/>
    <w:rsid w:val="005A711D"/>
    <w:rsid w:val="005B4CB0"/>
    <w:rsid w:val="00610373"/>
    <w:rsid w:val="00673EEA"/>
    <w:rsid w:val="00681F50"/>
    <w:rsid w:val="006A0062"/>
    <w:rsid w:val="00702983"/>
    <w:rsid w:val="00763E0B"/>
    <w:rsid w:val="0077730E"/>
    <w:rsid w:val="007C3F59"/>
    <w:rsid w:val="007D4885"/>
    <w:rsid w:val="007E7F27"/>
    <w:rsid w:val="00835652"/>
    <w:rsid w:val="00882244"/>
    <w:rsid w:val="00885ED2"/>
    <w:rsid w:val="008B2443"/>
    <w:rsid w:val="008C2C92"/>
    <w:rsid w:val="009043CA"/>
    <w:rsid w:val="00904D51"/>
    <w:rsid w:val="00904F5B"/>
    <w:rsid w:val="00916417"/>
    <w:rsid w:val="00932490"/>
    <w:rsid w:val="0094387C"/>
    <w:rsid w:val="009753B8"/>
    <w:rsid w:val="0098048F"/>
    <w:rsid w:val="009A4C09"/>
    <w:rsid w:val="009A799C"/>
    <w:rsid w:val="009B71DD"/>
    <w:rsid w:val="009F3BCD"/>
    <w:rsid w:val="009F3EBC"/>
    <w:rsid w:val="00B158A5"/>
    <w:rsid w:val="00B172B6"/>
    <w:rsid w:val="00B17DB1"/>
    <w:rsid w:val="00B32FD0"/>
    <w:rsid w:val="00B35154"/>
    <w:rsid w:val="00B6775E"/>
    <w:rsid w:val="00B77585"/>
    <w:rsid w:val="00BD13F8"/>
    <w:rsid w:val="00BF5E08"/>
    <w:rsid w:val="00C27BD1"/>
    <w:rsid w:val="00C94656"/>
    <w:rsid w:val="00CA4486"/>
    <w:rsid w:val="00CB6676"/>
    <w:rsid w:val="00CD3077"/>
    <w:rsid w:val="00CE010A"/>
    <w:rsid w:val="00CE19F6"/>
    <w:rsid w:val="00D243A3"/>
    <w:rsid w:val="00D35FCA"/>
    <w:rsid w:val="00D83676"/>
    <w:rsid w:val="00D90650"/>
    <w:rsid w:val="00DD2808"/>
    <w:rsid w:val="00DE1FA5"/>
    <w:rsid w:val="00DE293D"/>
    <w:rsid w:val="00DF20F1"/>
    <w:rsid w:val="00E121EF"/>
    <w:rsid w:val="00E14328"/>
    <w:rsid w:val="00E35B4D"/>
    <w:rsid w:val="00E45A06"/>
    <w:rsid w:val="00E56346"/>
    <w:rsid w:val="00E924D4"/>
    <w:rsid w:val="00E96EA5"/>
    <w:rsid w:val="00EA5612"/>
    <w:rsid w:val="00F153DC"/>
    <w:rsid w:val="00F219AF"/>
    <w:rsid w:val="00F43C7F"/>
    <w:rsid w:val="00F87B1E"/>
    <w:rsid w:val="00FB6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43C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075663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075663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075663"/>
    <w:pPr>
      <w:overflowPunct w:val="0"/>
      <w:autoSpaceDE w:val="0"/>
      <w:autoSpaceDN w:val="0"/>
      <w:adjustRightInd w:val="0"/>
      <w:textAlignment w:val="baseline"/>
    </w:pPr>
    <w:rPr>
      <w:b/>
      <w:sz w:val="26"/>
      <w:szCs w:val="26"/>
    </w:rPr>
  </w:style>
  <w:style w:type="paragraph" w:customStyle="1" w:styleId="a2">
    <w:name w:val="пункт примечания"/>
    <w:basedOn w:val="Normal"/>
    <w:rsid w:val="00075663"/>
    <w:pPr>
      <w:widowControl/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075663"/>
    <w:pPr>
      <w:widowControl/>
      <w:overflowPunct w:val="0"/>
      <w:autoSpaceDE w:val="0"/>
      <w:autoSpaceDN w:val="0"/>
      <w:adjustRightInd w:val="0"/>
      <w:ind w:left="568" w:hanging="284"/>
      <w:jc w:val="both"/>
      <w:textAlignment w:val="baseline"/>
    </w:pPr>
    <w:rPr>
      <w:sz w:val="26"/>
      <w:szCs w:val="26"/>
    </w:rPr>
  </w:style>
  <w:style w:type="paragraph" w:customStyle="1" w:styleId="a4">
    <w:name w:val="втор абзац в пункте"/>
    <w:basedOn w:val="Normal"/>
    <w:rsid w:val="00075663"/>
    <w:pPr>
      <w:keepLines/>
      <w:suppressAutoHyphens/>
      <w:overflowPunct w:val="0"/>
      <w:autoSpaceDE w:val="0"/>
      <w:autoSpaceDN w:val="0"/>
      <w:adjustRightInd w:val="0"/>
      <w:ind w:left="284" w:firstLine="284"/>
      <w:jc w:val="both"/>
      <w:textAlignment w:val="baseline"/>
    </w:pPr>
    <w:rPr>
      <w:sz w:val="26"/>
      <w:szCs w:val="26"/>
    </w:rPr>
  </w:style>
  <w:style w:type="paragraph" w:customStyle="1" w:styleId="a5">
    <w:name w:val="код в колонке"/>
    <w:basedOn w:val="Normal"/>
    <w:rsid w:val="00075663"/>
    <w:pPr>
      <w:overflowPunct w:val="0"/>
      <w:autoSpaceDE w:val="0"/>
      <w:autoSpaceDN w:val="0"/>
      <w:adjustRightInd w:val="0"/>
      <w:ind w:left="28" w:right="28"/>
      <w:textAlignment w:val="baseline"/>
    </w:pPr>
    <w:rPr>
      <w:sz w:val="26"/>
      <w:szCs w:val="26"/>
    </w:rPr>
  </w:style>
  <w:style w:type="paragraph" w:customStyle="1" w:styleId="a6">
    <w:name w:val="текст тп"/>
    <w:basedOn w:val="Normal"/>
    <w:rsid w:val="00075663"/>
    <w:pPr>
      <w:keepLines/>
      <w:widowControl/>
      <w:suppressAutoHyphens/>
      <w:overflowPunct w:val="0"/>
      <w:autoSpaceDE w:val="0"/>
      <w:autoSpaceDN w:val="0"/>
      <w:adjustRightInd w:val="0"/>
      <w:ind w:left="57" w:right="57"/>
      <w:textAlignment w:val="baseline"/>
    </w:pPr>
    <w:rPr>
      <w:sz w:val="26"/>
      <w:szCs w:val="26"/>
    </w:rPr>
  </w:style>
  <w:style w:type="paragraph" w:customStyle="1" w:styleId="1">
    <w:name w:val="д1"/>
    <w:basedOn w:val="Normal"/>
    <w:rsid w:val="00075663"/>
    <w:pPr>
      <w:keepLines/>
      <w:widowControl/>
      <w:suppressAutoHyphens/>
      <w:overflowPunct w:val="0"/>
      <w:autoSpaceDE w:val="0"/>
      <w:autoSpaceDN w:val="0"/>
      <w:adjustRightInd w:val="0"/>
      <w:ind w:left="255" w:right="57" w:hanging="198"/>
      <w:textAlignment w:val="baseline"/>
    </w:pPr>
    <w:rPr>
      <w:sz w:val="26"/>
      <w:szCs w:val="26"/>
    </w:rPr>
  </w:style>
  <w:style w:type="paragraph" w:customStyle="1" w:styleId="2">
    <w:name w:val="д2"/>
    <w:basedOn w:val="Normal"/>
    <w:rsid w:val="00075663"/>
    <w:pPr>
      <w:keepLines/>
      <w:widowControl/>
      <w:suppressAutoHyphens/>
      <w:overflowPunct w:val="0"/>
      <w:autoSpaceDE w:val="0"/>
      <w:autoSpaceDN w:val="0"/>
      <w:adjustRightInd w:val="0"/>
      <w:ind w:left="454" w:right="57" w:hanging="397"/>
      <w:textAlignment w:val="baseline"/>
    </w:pPr>
    <w:rPr>
      <w:sz w:val="26"/>
      <w:szCs w:val="26"/>
    </w:rPr>
  </w:style>
  <w:style w:type="paragraph" w:customStyle="1" w:styleId="3">
    <w:name w:val="д3"/>
    <w:basedOn w:val="Normal"/>
    <w:rsid w:val="00075663"/>
    <w:pPr>
      <w:keepLines/>
      <w:widowControl/>
      <w:suppressAutoHyphens/>
      <w:overflowPunct w:val="0"/>
      <w:autoSpaceDE w:val="0"/>
      <w:autoSpaceDN w:val="0"/>
      <w:adjustRightInd w:val="0"/>
      <w:ind w:left="652" w:right="57" w:hanging="595"/>
      <w:textAlignment w:val="baseline"/>
    </w:pPr>
    <w:rPr>
      <w:sz w:val="26"/>
      <w:szCs w:val="26"/>
    </w:rPr>
  </w:style>
  <w:style w:type="paragraph" w:customStyle="1" w:styleId="4">
    <w:name w:val="д4"/>
    <w:basedOn w:val="Normal"/>
    <w:rsid w:val="00075663"/>
    <w:pPr>
      <w:keepLines/>
      <w:widowControl/>
      <w:suppressAutoHyphens/>
      <w:overflowPunct w:val="0"/>
      <w:autoSpaceDE w:val="0"/>
      <w:autoSpaceDN w:val="0"/>
      <w:adjustRightInd w:val="0"/>
      <w:ind w:left="851" w:right="57" w:hanging="794"/>
      <w:textAlignment w:val="baseline"/>
    </w:pPr>
    <w:rPr>
      <w:sz w:val="26"/>
      <w:szCs w:val="26"/>
    </w:rPr>
  </w:style>
  <w:style w:type="paragraph" w:styleId="BalloonText">
    <w:name w:val="Balloon Text"/>
    <w:basedOn w:val="Normal"/>
    <w:semiHidden/>
    <w:rsid w:val="007C3F59"/>
    <w:rPr>
      <w:rFonts w:ascii="Tahoma" w:hAnsi="Tahoma" w:cs="Tahoma"/>
      <w:sz w:val="16"/>
      <w:szCs w:val="16"/>
    </w:rPr>
  </w:style>
  <w:style w:type="paragraph" w:customStyle="1" w:styleId="a7">
    <w:name w:val="е/изм"/>
    <w:basedOn w:val="Normal"/>
    <w:rsid w:val="00932490"/>
    <w:pPr>
      <w:overflowPunct w:val="0"/>
      <w:autoSpaceDE w:val="0"/>
      <w:autoSpaceDN w:val="0"/>
      <w:adjustRightInd w:val="0"/>
      <w:ind w:left="28" w:right="28"/>
      <w:jc w:val="center"/>
      <w:textAlignment w:val="baseline"/>
    </w:pPr>
    <w:rPr>
      <w:sz w:val="26"/>
      <w:szCs w:val="26"/>
    </w:rPr>
  </w:style>
  <w:style w:type="paragraph" w:styleId="Header">
    <w:name w:val="header"/>
    <w:basedOn w:val="Normal"/>
    <w:rsid w:val="00FB6CCF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B6CCF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916417"/>
  </w:style>
  <w:style w:type="paragraph" w:styleId="ListParagraph">
    <w:name w:val="List Paragraph"/>
    <w:basedOn w:val="Normal"/>
    <w:uiPriority w:val="34"/>
    <w:qFormat/>
    <w:rsid w:val="00B17D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48DA4-6F69-4CE8-98C9-026A86F89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92</vt:lpstr>
      <vt:lpstr>?????? 92</vt:lpstr>
    </vt:vector>
  </TitlesOfParts>
  <Company>TTU GTK RF</Company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92</dc:title>
  <dc:creator>Reanimator 99 CD</dc:creator>
  <cp:lastModifiedBy>Ruzannah</cp:lastModifiedBy>
  <cp:revision>5</cp:revision>
  <cp:lastPrinted>2011-11-07T11:18:00Z</cp:lastPrinted>
  <dcterms:created xsi:type="dcterms:W3CDTF">2014-09-27T10:46:00Z</dcterms:created>
  <dcterms:modified xsi:type="dcterms:W3CDTF">2014-09-27T11:57:00Z</dcterms:modified>
</cp:coreProperties>
</file>