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0B2" w:rsidRPr="004D731A" w:rsidRDefault="001430B2" w:rsidP="001430B2">
      <w:pPr>
        <w:spacing w:after="0" w:line="360" w:lineRule="auto"/>
        <w:ind w:firstLine="708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                                     </w:t>
      </w:r>
      <w:r w:rsidRPr="004D731A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ԵԶՐԱԿԱՑՈՒԹՅՈՒՆ</w:t>
      </w:r>
    </w:p>
    <w:p w:rsidR="001430B2" w:rsidRPr="001430B2" w:rsidRDefault="007D60FE" w:rsidP="001430B2">
      <w:pPr>
        <w:spacing w:after="0" w:line="360" w:lineRule="auto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 w:rsidRPr="007D60FE">
        <w:rPr>
          <w:rFonts w:ascii="GHEA Grapalat" w:hAnsi="GHEA Grapalat"/>
          <w:b/>
          <w:sz w:val="24"/>
          <w:szCs w:val="24"/>
          <w:lang w:val="hy-AM"/>
        </w:rPr>
        <w:t>«</w:t>
      </w:r>
      <w:r w:rsidR="00D36B74">
        <w:rPr>
          <w:rFonts w:ascii="GHEA Grapalat" w:hAnsi="GHEA Grapalat"/>
          <w:b/>
          <w:sz w:val="24"/>
          <w:szCs w:val="24"/>
          <w:lang w:val="hy-AM"/>
        </w:rPr>
        <w:t>ՎԵՐՏԵՔՍ ԳՐՈՒՊ</w:t>
      </w:r>
      <w:r w:rsidRPr="007D60FE">
        <w:rPr>
          <w:rFonts w:ascii="GHEA Grapalat" w:hAnsi="GHEA Grapalat"/>
          <w:b/>
          <w:sz w:val="24"/>
          <w:szCs w:val="24"/>
          <w:lang w:val="hy-AM"/>
        </w:rPr>
        <w:t>»</w:t>
      </w:r>
      <w:r w:rsidR="00284CED" w:rsidRPr="00284CE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284CED">
        <w:rPr>
          <w:rFonts w:ascii="GHEA Grapalat" w:hAnsi="GHEA Grapalat"/>
          <w:b/>
          <w:sz w:val="24"/>
          <w:szCs w:val="24"/>
          <w:lang w:val="hy-AM"/>
        </w:rPr>
        <w:t>ՍՊԸ</w:t>
      </w:r>
      <w:r w:rsidR="00145D73" w:rsidRPr="00145D7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ԿՈՂՄԻՑ ՀՀ ԿԱՌԱՎԱՐՈՒԹՅԱՆ 2015 ԹՎԱԿԱՆԻ ՍԵՊՏԵՄԲԵՐԻ 17-Ի ԹԻՎ 1118-Ն ՈՐՈՇՄԱՆ ՇՐՋԱՆԱԿՆԵՐՈՒՄ</w:t>
      </w:r>
      <w:r w:rsidR="00810DCE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ՆԵՐՄՈՒԾՄԱՆ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ՄԱՔՍԱՏՈՒՐՔԻՑ ԱԶԱՏՄԱՆ ԱՐՏՈՆՈՒԹՅՈՒՆԻՑ ՕԳՏՎԵԼՈՒ ՄԱՍԻՆ ՆԵՐԿԱՅԱՑՎԱԾ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ՀԱՅՏԻ ՎԵՐԱԲԵՐՅԱԼ</w:t>
      </w: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4D731A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N1118-Ն որոշմա</w:t>
      </w:r>
      <w:r w:rsidR="00150F49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հաշվի առնելով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D36B7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ՎԵՐՏԵՔՍ ԳՐՈՒՊ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</w:t>
      </w:r>
      <w:r w:rsidR="00586DDD" w:rsidRPr="004D731A">
        <w:rPr>
          <w:rFonts w:ascii="GHEA Grapalat" w:hAnsi="GHEA Grapalat" w:cs="Sylfaen"/>
          <w:lang w:val="hy-AM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2015 թվականի սեպտեմբերի 17-ի №1118-Ն որոշման շրջանակներում մաքսատուրքերից ազատման արտոնությունից օգտվելու մասին ներկայացված հայտ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14AF6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շահագրգիռ մարմիններից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79A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ստացված կարծիքները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D36B7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ՎԵՐՏԵՔՍ ԳՐՈՒՊ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գերակա ոլորտում իրականացվող ներդրումային ծրագրի շրջանակներում ներմուծվող տեխնոլոգիական սարքավորումները, դրանց բաղկացուցիչ ու համալրող մասերը, հումքը և նյութերը ներմուծման մաքսատուրքից ազատելու արտոնությունից օգտվելու համար ներկայացված հայտի վերաբերյալ ՀՀ </w:t>
      </w:r>
      <w:r w:rsidR="00837400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տնտեսական զարգացման և ներդրումների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նախարարությունը հայտնում է հետևյալը.</w:t>
      </w:r>
    </w:p>
    <w:p w:rsidR="001430B2" w:rsidRPr="004D731A" w:rsidRDefault="007D60FE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D36B7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ՎԵՐՏԵՔՍ ԳՐՈՒՊ</w:t>
      </w:r>
      <w:r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43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ներկայացվել են հետևյալ փաստաթղթերը`</w:t>
      </w:r>
    </w:p>
    <w:p w:rsidR="001430B2" w:rsidRPr="004D731A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Ներդրումային ծրագիր` համաձայն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N 1 ձևի</w:t>
      </w:r>
      <w:r w:rsidR="00586DDD" w:rsidRPr="00586D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 լրացուցիչ տեղեկատվություն ծրագրի վերաբերյալ` հայտատուի հա</w:t>
      </w:r>
      <w:r w:rsidR="00586DDD" w:rsidRPr="00E81A9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յեցողությամբ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Տեխնոլոգիական սարքավորումների, դրանց բաղկացուցիչ ու համալրող մասերի և (կամ) հումքի ու նյութերի ցանկը և դրանց տեխնիկական բնութագիր`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կառավարության 2015 թվականի սեպտեմբերի 17-ի №1118-Ն որոշման Հավելվածի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ձևի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 ներմուծված (ներ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մուծվող) տեխնոլոգիական սարքավորումները, դրանց բաղկացուցիչ ու համալրող մասերը և (կամ) հումքն ու նյութերը բացառապես Հայաստանի Հանրապետության տարածքում օգտագործելու մասին` համաձայն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Հավելվածի 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ձևի: </w:t>
      </w:r>
    </w:p>
    <w:p w:rsidR="00A334D0" w:rsidRPr="00BA791A" w:rsidRDefault="00A334D0" w:rsidP="00A334D0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 xml:space="preserve">Հայաստանի Հանրապետության կառավարության 2014 թվականի մարտի 27-ի N 442-Ն որոշմամբ հաստատված 2014-2025 թվականների հեռանկարային զարգացման ռազմավարական ծրագրով, Հայաստանի Հանրապետության կառավարության 2011 թվականի դեկտեմբերի 15-ի նիստի N 49 արձանագրային որոշմամբ հաստատված Հայաստանի Հանրապետության արտահանմանն ուղղված արդյունաբերական քաղաքականության ռազմավարությամբ մշակող արդյունաբերությունը համարվում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է գերակա ոլորտ։</w:t>
      </w:r>
    </w:p>
    <w:p w:rsidR="00A334D0" w:rsidRPr="00CD162D" w:rsidRDefault="00A334D0" w:rsidP="00A334D0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03A8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Pr="00A334D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ՎԵՐՏԵՔՍ ԳՐՈՒՊ</w:t>
      </w:r>
      <w:r w:rsidRPr="00403A8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Pr="00CD16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սահմանափակ պատասխանատվությամբ</w:t>
      </w:r>
      <w:r w:rsidRPr="00CD16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ընկերության կողմից </w:t>
      </w:r>
      <w:r w:rsidRPr="00F759E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ներմուծվող ապրանքներն օգտագործվելու են ինքնակպչուն ժապավենների արտադրության մեջ:</w:t>
      </w:r>
      <w:r w:rsidRPr="00CD16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</w:p>
    <w:p w:rsidR="00561237" w:rsidRPr="00E81E9F" w:rsidRDefault="00B17709" w:rsidP="00C247F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Արդեն իսկ իրականացվել է 140 մլն. ՀՀ դրամի ներդրում, նախատեսվում է ծ</w:t>
      </w:r>
      <w:r w:rsidR="001873C6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րագրի շրջանակներում </w:t>
      </w:r>
      <w:r w:rsidR="000956B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իրականացնել</w:t>
      </w:r>
      <w:r w:rsidR="00C247F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530</w:t>
      </w:r>
      <w:r w:rsidR="00C247F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մլն. ՀՀ դրամի ներդրում: </w:t>
      </w:r>
      <w:r w:rsidR="0096655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Առկա</w:t>
      </w:r>
      <w:r w:rsidR="00197E5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է 3 աշխատա</w:t>
      </w:r>
      <w:r w:rsidR="0096655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</w:t>
      </w:r>
      <w:bookmarkStart w:id="0" w:name="_GoBack"/>
      <w:bookmarkEnd w:id="0"/>
      <w:r w:rsidR="00197E5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եղ, ն</w:t>
      </w:r>
      <w:r w:rsidR="00561237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ախատեսվում է ներդրումային ծրագրի շրջանակում</w:t>
      </w:r>
      <w:r w:rsidR="00C66072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43634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ստեղծել</w:t>
      </w:r>
      <w:r w:rsidR="00A94801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97E5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ևս 3 նոր</w:t>
      </w:r>
      <w:r w:rsidR="00872104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BF1624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աշխատատեղ՝ </w:t>
      </w:r>
      <w:r w:rsidR="00197E5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123</w:t>
      </w:r>
      <w:r w:rsidR="00BF1624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000 ՀՀ դրամ միջին աշխատավարձով։</w:t>
      </w:r>
    </w:p>
    <w:p w:rsidR="0070043E" w:rsidRPr="0070043E" w:rsidRDefault="000A48BB" w:rsidP="00597188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Ծրագրով նախատեսված արտադրանքի</w:t>
      </w:r>
      <w:r w:rsidR="005971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ընդհանուր ծավալը </w:t>
      </w:r>
      <w:r w:rsidR="006B428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տարեկան </w:t>
      </w:r>
      <w:r w:rsidR="005971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կկազմի </w:t>
      </w:r>
      <w:r w:rsidR="00927A2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900</w:t>
      </w:r>
      <w:r w:rsidR="00DD01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06DC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մլն</w:t>
      </w:r>
      <w:r w:rsidR="003F5187" w:rsidRPr="003F518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</w:t>
      </w:r>
      <w:r w:rsidR="005971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դրամ, </w:t>
      </w:r>
      <w:r w:rsidR="00927A2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որն ամբողջությամբ</w:t>
      </w:r>
      <w:r w:rsidR="008B244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A5353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կիրացվի ՀՀ տարածքում</w:t>
      </w:r>
      <w:r w:rsidR="00927A2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:rsidR="00B12BA1" w:rsidRPr="00B12BA1" w:rsidRDefault="00B12BA1" w:rsidP="00B12BA1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12B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Ներմուծվող ապրանքները չեն ներմուծվում ԵԱՏՄ անդամ-երկրներից, քանի որ չեն բավարարում ընկերության տեխնիկական պահանջներին։</w:t>
      </w:r>
    </w:p>
    <w:p w:rsidR="000A48BB" w:rsidRPr="00150F49" w:rsidRDefault="000A48BB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վերոգրյալը և ամփոփելով շահագրգիռ մարմիններից </w:t>
      </w:r>
      <w:r w:rsidRPr="00BA791A">
        <w:rPr>
          <w:rFonts w:ascii="GHEA Grapalat" w:eastAsia="Calibri" w:hAnsi="GHEA Grapalat" w:cs="Times New Roman"/>
          <w:sz w:val="24"/>
          <w:szCs w:val="24"/>
          <w:lang w:val="hy-AM"/>
        </w:rPr>
        <w:t>ստացված կարծիքները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նպատակահարմար ենք գտնում բավարարել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D36B7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ՎԵՐՏԵՔՍ ԳՐՈՒՊ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A5353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Ը 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ներկայացված հայտը, որը համապատասխանում է ՀՀ կառավարության 2015 թվականի սեպտեմբերի 17-ի թիվ 1118-Ն որոշմամբ սահմանված պահանջներին:</w:t>
      </w:r>
    </w:p>
    <w:p w:rsidR="001430B2" w:rsidRPr="00150F49" w:rsidRDefault="001430B2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sectPr w:rsidR="001430B2" w:rsidRPr="00150F49" w:rsidSect="002F3754">
      <w:footerReference w:type="default" r:id="rId8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5E34" w:rsidRDefault="007F5E34">
      <w:pPr>
        <w:spacing w:after="0" w:line="240" w:lineRule="auto"/>
      </w:pPr>
      <w:r>
        <w:separator/>
      </w:r>
    </w:p>
  </w:endnote>
  <w:endnote w:type="continuationSeparator" w:id="0">
    <w:p w:rsidR="007F5E34" w:rsidRDefault="007F5E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8A3" w:rsidRDefault="007F5E34">
    <w:pPr>
      <w:pStyle w:val="Footer"/>
    </w:pPr>
  </w:p>
  <w:p w:rsidR="001918A3" w:rsidRDefault="007F5E3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5E34" w:rsidRDefault="007F5E34">
      <w:pPr>
        <w:spacing w:after="0" w:line="240" w:lineRule="auto"/>
      </w:pPr>
      <w:r>
        <w:separator/>
      </w:r>
    </w:p>
  </w:footnote>
  <w:footnote w:type="continuationSeparator" w:id="0">
    <w:p w:rsidR="007F5E34" w:rsidRDefault="007F5E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898"/>
    <w:rsid w:val="00001157"/>
    <w:rsid w:val="00002396"/>
    <w:rsid w:val="000115C6"/>
    <w:rsid w:val="00014BB2"/>
    <w:rsid w:val="00015F11"/>
    <w:rsid w:val="00023AAB"/>
    <w:rsid w:val="00032AA3"/>
    <w:rsid w:val="000407AE"/>
    <w:rsid w:val="00041AC7"/>
    <w:rsid w:val="000426BE"/>
    <w:rsid w:val="00043713"/>
    <w:rsid w:val="00070820"/>
    <w:rsid w:val="00084EEB"/>
    <w:rsid w:val="00092204"/>
    <w:rsid w:val="000956B7"/>
    <w:rsid w:val="000964FA"/>
    <w:rsid w:val="0009653B"/>
    <w:rsid w:val="000A3ADC"/>
    <w:rsid w:val="000A41A6"/>
    <w:rsid w:val="000A48BB"/>
    <w:rsid w:val="000D5B37"/>
    <w:rsid w:val="000D5EB8"/>
    <w:rsid w:val="000D7F92"/>
    <w:rsid w:val="000E11E7"/>
    <w:rsid w:val="000F1C31"/>
    <w:rsid w:val="001054A0"/>
    <w:rsid w:val="00107036"/>
    <w:rsid w:val="001237A2"/>
    <w:rsid w:val="00130D88"/>
    <w:rsid w:val="00136228"/>
    <w:rsid w:val="00136719"/>
    <w:rsid w:val="001423DB"/>
    <w:rsid w:val="001430B2"/>
    <w:rsid w:val="00145D73"/>
    <w:rsid w:val="0015090E"/>
    <w:rsid w:val="00150F49"/>
    <w:rsid w:val="001548CA"/>
    <w:rsid w:val="001651D8"/>
    <w:rsid w:val="001667E7"/>
    <w:rsid w:val="001701BD"/>
    <w:rsid w:val="00170F32"/>
    <w:rsid w:val="001763D2"/>
    <w:rsid w:val="00181B08"/>
    <w:rsid w:val="001873C6"/>
    <w:rsid w:val="00187543"/>
    <w:rsid w:val="00195A26"/>
    <w:rsid w:val="00197E56"/>
    <w:rsid w:val="001A2AE7"/>
    <w:rsid w:val="001A583E"/>
    <w:rsid w:val="001B4C02"/>
    <w:rsid w:val="001B78A9"/>
    <w:rsid w:val="001E42FA"/>
    <w:rsid w:val="001F436E"/>
    <w:rsid w:val="001F4C27"/>
    <w:rsid w:val="0020669D"/>
    <w:rsid w:val="00214E51"/>
    <w:rsid w:val="00220686"/>
    <w:rsid w:val="00220AEE"/>
    <w:rsid w:val="00225FAA"/>
    <w:rsid w:val="00227B7D"/>
    <w:rsid w:val="00232058"/>
    <w:rsid w:val="00232C95"/>
    <w:rsid w:val="00242961"/>
    <w:rsid w:val="002433C3"/>
    <w:rsid w:val="002449C3"/>
    <w:rsid w:val="00251E8E"/>
    <w:rsid w:val="00252FA5"/>
    <w:rsid w:val="0026224A"/>
    <w:rsid w:val="00270048"/>
    <w:rsid w:val="002760B2"/>
    <w:rsid w:val="002774C9"/>
    <w:rsid w:val="00284CED"/>
    <w:rsid w:val="00285747"/>
    <w:rsid w:val="00286911"/>
    <w:rsid w:val="00292D8D"/>
    <w:rsid w:val="002C791D"/>
    <w:rsid w:val="002D4728"/>
    <w:rsid w:val="002D6B8F"/>
    <w:rsid w:val="002E3AA5"/>
    <w:rsid w:val="002F2162"/>
    <w:rsid w:val="00306341"/>
    <w:rsid w:val="0032774D"/>
    <w:rsid w:val="003337EB"/>
    <w:rsid w:val="003422CA"/>
    <w:rsid w:val="00345303"/>
    <w:rsid w:val="00354597"/>
    <w:rsid w:val="00355924"/>
    <w:rsid w:val="00361749"/>
    <w:rsid w:val="0036585E"/>
    <w:rsid w:val="0037352D"/>
    <w:rsid w:val="00376544"/>
    <w:rsid w:val="00381560"/>
    <w:rsid w:val="003817D0"/>
    <w:rsid w:val="00385858"/>
    <w:rsid w:val="003905F3"/>
    <w:rsid w:val="00391357"/>
    <w:rsid w:val="003C19ED"/>
    <w:rsid w:val="003C6C35"/>
    <w:rsid w:val="003C79A7"/>
    <w:rsid w:val="003D661E"/>
    <w:rsid w:val="003D7751"/>
    <w:rsid w:val="003D79ED"/>
    <w:rsid w:val="003E3E73"/>
    <w:rsid w:val="003F1AF4"/>
    <w:rsid w:val="003F1D86"/>
    <w:rsid w:val="003F5187"/>
    <w:rsid w:val="00400BED"/>
    <w:rsid w:val="004107C1"/>
    <w:rsid w:val="004136E2"/>
    <w:rsid w:val="00420D9E"/>
    <w:rsid w:val="00425CEC"/>
    <w:rsid w:val="00430C2D"/>
    <w:rsid w:val="00455EDA"/>
    <w:rsid w:val="00461531"/>
    <w:rsid w:val="00463647"/>
    <w:rsid w:val="00465D67"/>
    <w:rsid w:val="0047649A"/>
    <w:rsid w:val="00481EEB"/>
    <w:rsid w:val="00494949"/>
    <w:rsid w:val="00495C7F"/>
    <w:rsid w:val="004B18F6"/>
    <w:rsid w:val="004C2F79"/>
    <w:rsid w:val="004C64BC"/>
    <w:rsid w:val="004D0B48"/>
    <w:rsid w:val="004D731A"/>
    <w:rsid w:val="004F1DAC"/>
    <w:rsid w:val="004F75B5"/>
    <w:rsid w:val="005062AA"/>
    <w:rsid w:val="00506DC3"/>
    <w:rsid w:val="00514604"/>
    <w:rsid w:val="00520365"/>
    <w:rsid w:val="00520A78"/>
    <w:rsid w:val="0053051A"/>
    <w:rsid w:val="00530AC3"/>
    <w:rsid w:val="0053316B"/>
    <w:rsid w:val="00535943"/>
    <w:rsid w:val="00537514"/>
    <w:rsid w:val="00550D0F"/>
    <w:rsid w:val="00552D30"/>
    <w:rsid w:val="00561237"/>
    <w:rsid w:val="005621FD"/>
    <w:rsid w:val="00564EE9"/>
    <w:rsid w:val="00565069"/>
    <w:rsid w:val="00565B58"/>
    <w:rsid w:val="00566DD2"/>
    <w:rsid w:val="00571C6C"/>
    <w:rsid w:val="00576800"/>
    <w:rsid w:val="00586DDD"/>
    <w:rsid w:val="00590B1C"/>
    <w:rsid w:val="0059493E"/>
    <w:rsid w:val="00596D98"/>
    <w:rsid w:val="00597188"/>
    <w:rsid w:val="005A0171"/>
    <w:rsid w:val="005B5505"/>
    <w:rsid w:val="005B7A0D"/>
    <w:rsid w:val="005C08EC"/>
    <w:rsid w:val="005C300B"/>
    <w:rsid w:val="005C4A44"/>
    <w:rsid w:val="005C70BF"/>
    <w:rsid w:val="005C72FC"/>
    <w:rsid w:val="005D57CF"/>
    <w:rsid w:val="005F1C83"/>
    <w:rsid w:val="00600228"/>
    <w:rsid w:val="00600351"/>
    <w:rsid w:val="00611D22"/>
    <w:rsid w:val="006136A0"/>
    <w:rsid w:val="00625985"/>
    <w:rsid w:val="006356EA"/>
    <w:rsid w:val="00663271"/>
    <w:rsid w:val="00667D8E"/>
    <w:rsid w:val="0067015D"/>
    <w:rsid w:val="00670975"/>
    <w:rsid w:val="0067360F"/>
    <w:rsid w:val="00682676"/>
    <w:rsid w:val="0068692D"/>
    <w:rsid w:val="006943BD"/>
    <w:rsid w:val="00694474"/>
    <w:rsid w:val="006A3107"/>
    <w:rsid w:val="006A7578"/>
    <w:rsid w:val="006B428B"/>
    <w:rsid w:val="006C00BD"/>
    <w:rsid w:val="006C13CC"/>
    <w:rsid w:val="006C592E"/>
    <w:rsid w:val="006D08D5"/>
    <w:rsid w:val="006D1C43"/>
    <w:rsid w:val="006D3E61"/>
    <w:rsid w:val="006E06B3"/>
    <w:rsid w:val="006E786C"/>
    <w:rsid w:val="006F6AE4"/>
    <w:rsid w:val="0070043E"/>
    <w:rsid w:val="00702A73"/>
    <w:rsid w:val="00703945"/>
    <w:rsid w:val="00704A07"/>
    <w:rsid w:val="00711147"/>
    <w:rsid w:val="007154E3"/>
    <w:rsid w:val="00716490"/>
    <w:rsid w:val="007174AB"/>
    <w:rsid w:val="00741759"/>
    <w:rsid w:val="00762D64"/>
    <w:rsid w:val="00791AF7"/>
    <w:rsid w:val="007950C5"/>
    <w:rsid w:val="00796CE4"/>
    <w:rsid w:val="007B3CB4"/>
    <w:rsid w:val="007C324E"/>
    <w:rsid w:val="007D60FE"/>
    <w:rsid w:val="007E4E35"/>
    <w:rsid w:val="007E5300"/>
    <w:rsid w:val="007F5E34"/>
    <w:rsid w:val="008077CA"/>
    <w:rsid w:val="00810DCE"/>
    <w:rsid w:val="00832412"/>
    <w:rsid w:val="00833CE1"/>
    <w:rsid w:val="00837400"/>
    <w:rsid w:val="0084489E"/>
    <w:rsid w:val="008479B3"/>
    <w:rsid w:val="008533FB"/>
    <w:rsid w:val="00853C3F"/>
    <w:rsid w:val="00855330"/>
    <w:rsid w:val="00857492"/>
    <w:rsid w:val="00862F36"/>
    <w:rsid w:val="00863CE6"/>
    <w:rsid w:val="00872104"/>
    <w:rsid w:val="00875B45"/>
    <w:rsid w:val="00881EAC"/>
    <w:rsid w:val="008824D8"/>
    <w:rsid w:val="00884C43"/>
    <w:rsid w:val="00886025"/>
    <w:rsid w:val="008958C8"/>
    <w:rsid w:val="00895F75"/>
    <w:rsid w:val="008A77BF"/>
    <w:rsid w:val="008B0C96"/>
    <w:rsid w:val="008B2448"/>
    <w:rsid w:val="008C1656"/>
    <w:rsid w:val="008C5BF3"/>
    <w:rsid w:val="008C757A"/>
    <w:rsid w:val="008E5CA7"/>
    <w:rsid w:val="0091620A"/>
    <w:rsid w:val="00922ED1"/>
    <w:rsid w:val="00927A21"/>
    <w:rsid w:val="00937999"/>
    <w:rsid w:val="00943634"/>
    <w:rsid w:val="00964C12"/>
    <w:rsid w:val="0096655D"/>
    <w:rsid w:val="009667EE"/>
    <w:rsid w:val="0097004D"/>
    <w:rsid w:val="009703CE"/>
    <w:rsid w:val="009814D2"/>
    <w:rsid w:val="00987F88"/>
    <w:rsid w:val="00992788"/>
    <w:rsid w:val="009A3D8E"/>
    <w:rsid w:val="009B02D4"/>
    <w:rsid w:val="009B2026"/>
    <w:rsid w:val="009C0CD8"/>
    <w:rsid w:val="009E1B12"/>
    <w:rsid w:val="009E45CA"/>
    <w:rsid w:val="009E7A4B"/>
    <w:rsid w:val="009F41EE"/>
    <w:rsid w:val="009F59EE"/>
    <w:rsid w:val="00A124C3"/>
    <w:rsid w:val="00A162A0"/>
    <w:rsid w:val="00A334D0"/>
    <w:rsid w:val="00A3455C"/>
    <w:rsid w:val="00A45215"/>
    <w:rsid w:val="00A47083"/>
    <w:rsid w:val="00A53531"/>
    <w:rsid w:val="00A75280"/>
    <w:rsid w:val="00A75782"/>
    <w:rsid w:val="00A76627"/>
    <w:rsid w:val="00A87BF9"/>
    <w:rsid w:val="00A9267D"/>
    <w:rsid w:val="00A94801"/>
    <w:rsid w:val="00AA0854"/>
    <w:rsid w:val="00AA13CD"/>
    <w:rsid w:val="00AA62C1"/>
    <w:rsid w:val="00AB16BB"/>
    <w:rsid w:val="00AB1B90"/>
    <w:rsid w:val="00AB4FE4"/>
    <w:rsid w:val="00AB53D8"/>
    <w:rsid w:val="00AC31AD"/>
    <w:rsid w:val="00AD1A40"/>
    <w:rsid w:val="00AE1A96"/>
    <w:rsid w:val="00B00084"/>
    <w:rsid w:val="00B01F30"/>
    <w:rsid w:val="00B05111"/>
    <w:rsid w:val="00B070EF"/>
    <w:rsid w:val="00B12BA1"/>
    <w:rsid w:val="00B15936"/>
    <w:rsid w:val="00B17709"/>
    <w:rsid w:val="00B373D8"/>
    <w:rsid w:val="00B37847"/>
    <w:rsid w:val="00B4130E"/>
    <w:rsid w:val="00B416D2"/>
    <w:rsid w:val="00B43CE9"/>
    <w:rsid w:val="00B64D57"/>
    <w:rsid w:val="00B65644"/>
    <w:rsid w:val="00B65FA1"/>
    <w:rsid w:val="00B667B4"/>
    <w:rsid w:val="00B81917"/>
    <w:rsid w:val="00B903FF"/>
    <w:rsid w:val="00B95DE4"/>
    <w:rsid w:val="00BA0A73"/>
    <w:rsid w:val="00BA791A"/>
    <w:rsid w:val="00BB626D"/>
    <w:rsid w:val="00BC1FD6"/>
    <w:rsid w:val="00BC254F"/>
    <w:rsid w:val="00BC6CAF"/>
    <w:rsid w:val="00BD1F9A"/>
    <w:rsid w:val="00BE4BFF"/>
    <w:rsid w:val="00BE6844"/>
    <w:rsid w:val="00BE7D89"/>
    <w:rsid w:val="00BF1624"/>
    <w:rsid w:val="00C22A1D"/>
    <w:rsid w:val="00C247F9"/>
    <w:rsid w:val="00C35F02"/>
    <w:rsid w:val="00C470E9"/>
    <w:rsid w:val="00C51898"/>
    <w:rsid w:val="00C5567E"/>
    <w:rsid w:val="00C56260"/>
    <w:rsid w:val="00C567FE"/>
    <w:rsid w:val="00C66072"/>
    <w:rsid w:val="00C66AB4"/>
    <w:rsid w:val="00C70CB6"/>
    <w:rsid w:val="00C71E87"/>
    <w:rsid w:val="00C77ECC"/>
    <w:rsid w:val="00C80507"/>
    <w:rsid w:val="00C84384"/>
    <w:rsid w:val="00C85B35"/>
    <w:rsid w:val="00C957C7"/>
    <w:rsid w:val="00CA36A5"/>
    <w:rsid w:val="00CB32CA"/>
    <w:rsid w:val="00CC4F11"/>
    <w:rsid w:val="00CC757B"/>
    <w:rsid w:val="00CE6E35"/>
    <w:rsid w:val="00CE7BB3"/>
    <w:rsid w:val="00CF255D"/>
    <w:rsid w:val="00CF2A20"/>
    <w:rsid w:val="00CF66B5"/>
    <w:rsid w:val="00D00B33"/>
    <w:rsid w:val="00D01AF2"/>
    <w:rsid w:val="00D049B1"/>
    <w:rsid w:val="00D26B36"/>
    <w:rsid w:val="00D334DD"/>
    <w:rsid w:val="00D36B74"/>
    <w:rsid w:val="00D43DA4"/>
    <w:rsid w:val="00D44778"/>
    <w:rsid w:val="00D44ED0"/>
    <w:rsid w:val="00D459E5"/>
    <w:rsid w:val="00D54EFF"/>
    <w:rsid w:val="00D57C23"/>
    <w:rsid w:val="00D62414"/>
    <w:rsid w:val="00D67F82"/>
    <w:rsid w:val="00D73E2A"/>
    <w:rsid w:val="00D751EF"/>
    <w:rsid w:val="00D77884"/>
    <w:rsid w:val="00D8077D"/>
    <w:rsid w:val="00D81A9C"/>
    <w:rsid w:val="00D83143"/>
    <w:rsid w:val="00D84844"/>
    <w:rsid w:val="00D87520"/>
    <w:rsid w:val="00D87677"/>
    <w:rsid w:val="00D95504"/>
    <w:rsid w:val="00DA0FA4"/>
    <w:rsid w:val="00DA26E2"/>
    <w:rsid w:val="00DA65CF"/>
    <w:rsid w:val="00DB0BDF"/>
    <w:rsid w:val="00DC2D2A"/>
    <w:rsid w:val="00DC7B25"/>
    <w:rsid w:val="00DD019F"/>
    <w:rsid w:val="00DD0FEE"/>
    <w:rsid w:val="00DD121A"/>
    <w:rsid w:val="00DD27F3"/>
    <w:rsid w:val="00DE3B19"/>
    <w:rsid w:val="00DE485D"/>
    <w:rsid w:val="00DF1A25"/>
    <w:rsid w:val="00E02C9F"/>
    <w:rsid w:val="00E031D4"/>
    <w:rsid w:val="00E11791"/>
    <w:rsid w:val="00E12D38"/>
    <w:rsid w:val="00E15E07"/>
    <w:rsid w:val="00E2025F"/>
    <w:rsid w:val="00E21A93"/>
    <w:rsid w:val="00E453D5"/>
    <w:rsid w:val="00E54218"/>
    <w:rsid w:val="00E60987"/>
    <w:rsid w:val="00E6539C"/>
    <w:rsid w:val="00E671E7"/>
    <w:rsid w:val="00E77D0E"/>
    <w:rsid w:val="00E81A94"/>
    <w:rsid w:val="00E81E9F"/>
    <w:rsid w:val="00E919FB"/>
    <w:rsid w:val="00E958C2"/>
    <w:rsid w:val="00EC13C6"/>
    <w:rsid w:val="00EF1C46"/>
    <w:rsid w:val="00F00E5D"/>
    <w:rsid w:val="00F14AF6"/>
    <w:rsid w:val="00F153A9"/>
    <w:rsid w:val="00F52685"/>
    <w:rsid w:val="00F603C5"/>
    <w:rsid w:val="00F64FE9"/>
    <w:rsid w:val="00F71D4B"/>
    <w:rsid w:val="00F73AF6"/>
    <w:rsid w:val="00F777A6"/>
    <w:rsid w:val="00F80BE6"/>
    <w:rsid w:val="00F85F84"/>
    <w:rsid w:val="00F879BA"/>
    <w:rsid w:val="00F96201"/>
    <w:rsid w:val="00FB2A7E"/>
    <w:rsid w:val="00FB32A2"/>
    <w:rsid w:val="00FC388B"/>
    <w:rsid w:val="00FD274E"/>
    <w:rsid w:val="00FD7F0D"/>
    <w:rsid w:val="00FE2BA6"/>
    <w:rsid w:val="00FE2CE3"/>
    <w:rsid w:val="00FE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2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https://mul.gov.am/tasks/docs/attachment.php?id=483971&amp;fn=ezrakacutyun.docx&amp;out=1&amp;token=b65c04c831fbda19516c</cp:keywords>
</cp:coreProperties>
</file>