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36B74">
        <w:rPr>
          <w:rFonts w:ascii="GHEA Grapalat" w:hAnsi="GHEA Grapalat"/>
          <w:b/>
          <w:sz w:val="24"/>
          <w:szCs w:val="24"/>
          <w:lang w:val="hy-AM"/>
        </w:rPr>
        <w:t>ՎԵՐՏԵՔՍ ԳՐՈՒՊ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36B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ՎԵՐՏԵՔՍ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36B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ՎԵՐՏԵՔՍ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36B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ՎԵՐՏԵՔՍ ԳՐՈՒՊ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A334D0" w:rsidRPr="00BA791A" w:rsidRDefault="00A334D0" w:rsidP="00A334D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գերակա ոլորտ։</w:t>
      </w:r>
    </w:p>
    <w:p w:rsidR="00A334D0" w:rsidRPr="00CD162D" w:rsidRDefault="00A334D0" w:rsidP="00A334D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A334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ՎԵՐՏԵՔՍ ԳՐՈՒՊ</w:t>
      </w: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</w:t>
      </w:r>
      <w:r w:rsidRPr="00F759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ապրանքներն օգտագործվելու են ինքնակպչուն ժապավենների արտադրության մեջ: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561237" w:rsidRPr="00E81E9F" w:rsidRDefault="00B17709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իսկ իրականացվել է 140 մլն. ՀՀ դրամի ներդրում, նախատեսվում է ծ</w:t>
      </w:r>
      <w:r w:rsidR="001873C6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շրջանակներում </w:t>
      </w:r>
      <w:r w:rsidR="000956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իրականացնել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530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դրամի ներդրում: </w:t>
      </w:r>
      <w:r w:rsidR="009665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</w:t>
      </w:r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3 աշխատա</w:t>
      </w:r>
      <w:r w:rsidR="009665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bookmarkStart w:id="0" w:name="_GoBack"/>
      <w:bookmarkEnd w:id="0"/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եղ, 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ևս 3 նոր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123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927A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900</w:t>
      </w:r>
      <w:r w:rsid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</w:t>
      </w:r>
      <w:r w:rsidR="003F5187" w:rsidRPr="003F5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927A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որն ամբողջությամբ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927A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36B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ՎԵՐՏԵՔՍ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34" w:rsidRDefault="007F5E34">
      <w:pPr>
        <w:spacing w:after="0" w:line="240" w:lineRule="auto"/>
      </w:pPr>
      <w:r>
        <w:separator/>
      </w:r>
    </w:p>
  </w:endnote>
  <w:endnote w:type="continuationSeparator" w:id="0">
    <w:p w:rsidR="007F5E34" w:rsidRDefault="007F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7F5E34">
    <w:pPr>
      <w:pStyle w:val="Footer"/>
    </w:pPr>
  </w:p>
  <w:p w:rsidR="001918A3" w:rsidRDefault="007F5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34" w:rsidRDefault="007F5E34">
      <w:pPr>
        <w:spacing w:after="0" w:line="240" w:lineRule="auto"/>
      </w:pPr>
      <w:r>
        <w:separator/>
      </w:r>
    </w:p>
  </w:footnote>
  <w:footnote w:type="continuationSeparator" w:id="0">
    <w:p w:rsidR="007F5E34" w:rsidRDefault="007F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5858"/>
    <w:rsid w:val="003905F3"/>
    <w:rsid w:val="00391357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656"/>
    <w:rsid w:val="008C5BF3"/>
    <w:rsid w:val="008C757A"/>
    <w:rsid w:val="008E5CA7"/>
    <w:rsid w:val="0091620A"/>
    <w:rsid w:val="00922ED1"/>
    <w:rsid w:val="00927A21"/>
    <w:rsid w:val="00937999"/>
    <w:rsid w:val="00943634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54218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C388B"/>
    <w:rsid w:val="00FD274E"/>
    <w:rsid w:val="00FD7F0D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https://mul.gov.am/tasks/docs/attachment.php?id=483971&amp;fn=ezrakacutyun.docx&amp;out=1&amp;token=b65c04c831fbda19516c</cp:keywords>
</cp:coreProperties>
</file>