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6A" w:rsidRPr="000065D1" w:rsidRDefault="00662886" w:rsidP="000065D1">
      <w:pPr>
        <w:ind w:left="5040" w:firstLine="720"/>
        <w:rPr>
          <w:rFonts w:ascii="GHEA Grapalat" w:hAnsi="GHEA Grapalat"/>
          <w:b/>
          <w:sz w:val="24"/>
          <w:szCs w:val="24"/>
        </w:rPr>
      </w:pPr>
      <w:r w:rsidRPr="000065D1">
        <w:rPr>
          <w:rFonts w:ascii="GHEA Grapalat" w:hAnsi="GHEA Grapalat"/>
          <w:b/>
          <w:sz w:val="24"/>
          <w:szCs w:val="24"/>
        </w:rPr>
        <w:t>ԱՄՓՈՓԱԹԵՐԹ</w:t>
      </w:r>
    </w:p>
    <w:p w:rsidR="000065D1" w:rsidRPr="00E02933" w:rsidRDefault="00E02933" w:rsidP="000065D1">
      <w:pPr>
        <w:jc w:val="center"/>
        <w:rPr>
          <w:rFonts w:ascii="GHEA Grapalat" w:hAnsi="GHEA Grapalat"/>
          <w:b/>
        </w:rPr>
      </w:pPr>
      <w:r w:rsidRPr="00E02933">
        <w:rPr>
          <w:rFonts w:ascii="GHEA Grapalat" w:hAnsi="GHEA Grapalat" w:cs="Sylfaen"/>
          <w:b/>
          <w:lang w:val="fr-FR"/>
        </w:rPr>
        <w:t>«</w:t>
      </w:r>
      <w:r w:rsidRPr="00E02933">
        <w:rPr>
          <w:rFonts w:ascii="GHEA Grapalat" w:eastAsia="Calibri" w:hAnsi="GHEA Grapalat" w:cs="Sylfaen"/>
          <w:b/>
          <w:lang w:val="hy-AM"/>
        </w:rPr>
        <w:t>ՀՀ կառավարության 2017 թվականի դեկ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տեմբերի 28-ի N 1717-Ն որոշման մեջ լրացումներ կատարելու և Հայաստանի Հան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րա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պե</w:t>
      </w:r>
      <w:r w:rsidRPr="00E02933">
        <w:rPr>
          <w:rFonts w:ascii="GHEA Grapalat" w:eastAsia="Calibri" w:hAnsi="GHEA Grapalat" w:cs="Sylfaen"/>
          <w:b/>
          <w:lang w:val="hy-AM"/>
        </w:rPr>
        <w:softHyphen/>
        <w:t>տու</w:t>
      </w:r>
      <w:r w:rsidRPr="00E02933">
        <w:rPr>
          <w:rFonts w:ascii="GHEA Grapalat" w:eastAsia="Calibri" w:hAnsi="GHEA Grapalat" w:cs="Sylfaen"/>
          <w:b/>
          <w:lang w:val="hy-AM"/>
        </w:rPr>
        <w:softHyphen/>
        <w:t xml:space="preserve">թյան </w:t>
      </w:r>
      <w:r w:rsidR="000559F4" w:rsidRPr="000559F4">
        <w:rPr>
          <w:rFonts w:ascii="GHEA Grapalat" w:eastAsia="Calibri" w:hAnsi="GHEA Grapalat" w:cs="Sylfaen"/>
          <w:b/>
          <w:lang w:val="hy-AM"/>
        </w:rPr>
        <w:t>Արարատի, Արմավիրի, Արագածոտնի, Գեղարքունիքի, Սյունիքի, Վայոց ձորի, Շիրակի և Կոտայքի մարզպետարաններին գումար հատկացնելու մասին</w:t>
      </w:r>
      <w:r w:rsidRPr="00E02933">
        <w:rPr>
          <w:rFonts w:ascii="GHEA Grapalat" w:eastAsia="Calibri" w:hAnsi="GHEA Grapalat" w:cs="Sylfaen"/>
          <w:b/>
          <w:lang w:val="hy-AM"/>
        </w:rPr>
        <w:t xml:space="preserve">» ՀՀ </w:t>
      </w:r>
      <w:r w:rsidRPr="000559F4">
        <w:rPr>
          <w:rFonts w:ascii="GHEA Grapalat" w:eastAsia="Calibri" w:hAnsi="GHEA Grapalat" w:cs="Sylfaen"/>
          <w:b/>
          <w:lang w:val="hy-AM"/>
        </w:rPr>
        <w:t>կառավարության որոշման նա</w:t>
      </w:r>
      <w:r w:rsidRPr="000559F4">
        <w:rPr>
          <w:rFonts w:ascii="GHEA Grapalat" w:eastAsia="Calibri" w:hAnsi="GHEA Grapalat" w:cs="Sylfaen"/>
          <w:b/>
          <w:lang w:val="hy-AM"/>
        </w:rPr>
        <w:softHyphen/>
        <w:t xml:space="preserve">խագծի </w:t>
      </w:r>
      <w:r w:rsidR="000065D1" w:rsidRPr="000559F4">
        <w:rPr>
          <w:rFonts w:ascii="GHEA Grapalat" w:eastAsia="Calibri" w:hAnsi="GHEA Grapalat" w:cs="Sylfaen"/>
          <w:b/>
          <w:lang w:val="hy-AM"/>
        </w:rPr>
        <w:t xml:space="preserve">վերաբերյալ ՀՀ </w:t>
      </w:r>
      <w:r w:rsidRPr="000559F4">
        <w:rPr>
          <w:rFonts w:ascii="GHEA Grapalat" w:eastAsia="Calibri" w:hAnsi="GHEA Grapalat" w:cs="Sylfaen"/>
          <w:b/>
          <w:lang w:val="hy-AM"/>
        </w:rPr>
        <w:t xml:space="preserve">ֆինանսների նախարարության </w:t>
      </w:r>
      <w:r w:rsidR="007E63C3" w:rsidRPr="000559F4">
        <w:rPr>
          <w:rFonts w:ascii="GHEA Grapalat" w:eastAsia="Calibri" w:hAnsi="GHEA Grapalat" w:cs="Sylfaen"/>
          <w:b/>
          <w:lang w:val="hy-AM"/>
        </w:rPr>
        <w:t>և ՀՀ քաղաքաշինության</w:t>
      </w:r>
      <w:r w:rsidR="007E63C3">
        <w:rPr>
          <w:rFonts w:ascii="GHEA Grapalat" w:hAnsi="GHEA Grapalat"/>
          <w:b/>
        </w:rPr>
        <w:t xml:space="preserve"> </w:t>
      </w:r>
      <w:proofErr w:type="spellStart"/>
      <w:r w:rsidR="007E63C3">
        <w:rPr>
          <w:rFonts w:ascii="GHEA Grapalat" w:hAnsi="GHEA Grapalat"/>
          <w:b/>
        </w:rPr>
        <w:t>կոմիտեի</w:t>
      </w:r>
      <w:proofErr w:type="spellEnd"/>
      <w:r w:rsidR="007E63C3">
        <w:rPr>
          <w:rFonts w:ascii="GHEA Grapalat" w:hAnsi="GHEA Grapalat"/>
          <w:b/>
        </w:rPr>
        <w:t xml:space="preserve"> </w:t>
      </w:r>
      <w:proofErr w:type="spellStart"/>
      <w:r w:rsidR="000065D1" w:rsidRPr="00E02933">
        <w:rPr>
          <w:rFonts w:ascii="GHEA Grapalat" w:hAnsi="GHEA Grapalat"/>
          <w:b/>
        </w:rPr>
        <w:t>դիտողությունների</w:t>
      </w:r>
      <w:proofErr w:type="spellEnd"/>
      <w:r w:rsidR="000065D1" w:rsidRPr="00E02933">
        <w:rPr>
          <w:rFonts w:ascii="GHEA Grapalat" w:hAnsi="GHEA Grapalat"/>
          <w:b/>
        </w:rPr>
        <w:t xml:space="preserve"> և </w:t>
      </w:r>
      <w:proofErr w:type="spellStart"/>
      <w:r w:rsidR="000065D1" w:rsidRPr="00E02933">
        <w:rPr>
          <w:rFonts w:ascii="GHEA Grapalat" w:hAnsi="GHEA Grapalat"/>
          <w:b/>
        </w:rPr>
        <w:t>առաջարկությունների</w:t>
      </w:r>
      <w:proofErr w:type="spellEnd"/>
      <w:r w:rsidR="000065D1" w:rsidRPr="00E02933">
        <w:rPr>
          <w:rFonts w:ascii="GHEA Grapalat" w:hAnsi="GHEA Grapalat"/>
          <w:b/>
        </w:rPr>
        <w:t xml:space="preserve"> </w:t>
      </w:r>
      <w:proofErr w:type="spellStart"/>
      <w:r w:rsidR="000065D1" w:rsidRPr="00E02933">
        <w:rPr>
          <w:rFonts w:ascii="GHEA Grapalat" w:hAnsi="GHEA Grapalat"/>
          <w:b/>
        </w:rPr>
        <w:t>վերաբերյալ</w:t>
      </w:r>
      <w:proofErr w:type="spellEnd"/>
    </w:p>
    <w:p w:rsidR="00662886" w:rsidRPr="009D0256" w:rsidRDefault="00662886" w:rsidP="00E60430">
      <w:pPr>
        <w:jc w:val="both"/>
        <w:rPr>
          <w:rFonts w:ascii="GHEA Grapalat" w:hAnsi="GHEA Grapalat"/>
          <w:sz w:val="10"/>
          <w:szCs w:val="10"/>
        </w:rPr>
      </w:pPr>
    </w:p>
    <w:tbl>
      <w:tblPr>
        <w:tblStyle w:val="TableGrid"/>
        <w:tblpPr w:leftFromText="180" w:rightFromText="180" w:vertAnchor="text" w:tblpX="-342" w:tblpY="1"/>
        <w:tblOverlap w:val="never"/>
        <w:tblW w:w="14580" w:type="dxa"/>
        <w:tblLayout w:type="fixed"/>
        <w:tblLook w:val="04A0" w:firstRow="1" w:lastRow="0" w:firstColumn="1" w:lastColumn="0" w:noHBand="0" w:noVBand="1"/>
      </w:tblPr>
      <w:tblGrid>
        <w:gridCol w:w="2255"/>
        <w:gridCol w:w="5305"/>
        <w:gridCol w:w="3600"/>
        <w:gridCol w:w="3420"/>
      </w:tblGrid>
      <w:tr w:rsidR="00780975" w:rsidRPr="00E60430" w:rsidTr="0085067F">
        <w:tc>
          <w:tcPr>
            <w:tcW w:w="2255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/>
                <w:b/>
              </w:rPr>
            </w:pPr>
            <w:r w:rsidRPr="00E60430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E6043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60430">
              <w:rPr>
                <w:rFonts w:ascii="GHEA Grapalat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5305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60430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E60430">
              <w:rPr>
                <w:rFonts w:ascii="GHEA Grapalat" w:hAnsi="GHEA Grapalat"/>
                <w:b/>
                <w:lang w:val="af-ZA"/>
              </w:rPr>
              <w:t xml:space="preserve">    </w:t>
            </w:r>
            <w:r w:rsidRPr="00E60430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3600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E60430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3420" w:type="dxa"/>
          </w:tcPr>
          <w:p w:rsidR="00662886" w:rsidRPr="00E60430" w:rsidRDefault="00662886" w:rsidP="0085067F">
            <w:pPr>
              <w:jc w:val="both"/>
              <w:rPr>
                <w:rFonts w:ascii="GHEA Grapalat" w:hAnsi="GHEA Grapalat" w:cs="Sylfaen"/>
                <w:b/>
              </w:rPr>
            </w:pPr>
            <w:proofErr w:type="spellStart"/>
            <w:r w:rsidRPr="00E60430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E6043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E60430">
              <w:rPr>
                <w:rFonts w:ascii="GHEA Grapalat" w:hAnsi="GHEA Grapalat" w:cs="Sylfaen"/>
                <w:b/>
              </w:rPr>
              <w:t>փոփոխությունը</w:t>
            </w:r>
            <w:proofErr w:type="spellEnd"/>
          </w:p>
        </w:tc>
      </w:tr>
      <w:tr w:rsidR="00780975" w:rsidRPr="008C5597" w:rsidTr="00E12FED">
        <w:trPr>
          <w:trHeight w:val="1340"/>
        </w:trPr>
        <w:tc>
          <w:tcPr>
            <w:tcW w:w="2255" w:type="dxa"/>
          </w:tcPr>
          <w:p w:rsidR="00662886" w:rsidRPr="008C5597" w:rsidRDefault="00662886" w:rsidP="008C5597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 xml:space="preserve">ՀՀ </w:t>
            </w:r>
            <w:proofErr w:type="spellStart"/>
            <w:r w:rsidR="003E02D2" w:rsidRPr="008C5597">
              <w:rPr>
                <w:rFonts w:ascii="GHEA Grapalat" w:hAnsi="GHEA Grapalat"/>
              </w:rPr>
              <w:t>քաղաքաշինության</w:t>
            </w:r>
            <w:proofErr w:type="spellEnd"/>
            <w:r w:rsidR="003E02D2" w:rsidRPr="008C5597">
              <w:rPr>
                <w:rFonts w:ascii="GHEA Grapalat" w:hAnsi="GHEA Grapalat"/>
              </w:rPr>
              <w:t xml:space="preserve"> </w:t>
            </w:r>
            <w:proofErr w:type="spellStart"/>
            <w:r w:rsidR="003E02D2" w:rsidRPr="008C5597">
              <w:rPr>
                <w:rFonts w:ascii="GHEA Grapalat" w:hAnsi="GHEA Grapalat"/>
              </w:rPr>
              <w:t>կոմիտե</w:t>
            </w:r>
            <w:proofErr w:type="spellEnd"/>
          </w:p>
          <w:p w:rsidR="000065D1" w:rsidRPr="008C5597" w:rsidRDefault="0028535D" w:rsidP="008C5597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>0</w:t>
            </w:r>
            <w:r w:rsidR="00572E0E" w:rsidRPr="008C5597">
              <w:rPr>
                <w:rFonts w:ascii="GHEA Grapalat" w:hAnsi="GHEA Grapalat"/>
              </w:rPr>
              <w:t>3</w:t>
            </w:r>
            <w:r w:rsidRPr="008C5597">
              <w:rPr>
                <w:rFonts w:ascii="GHEA Grapalat" w:hAnsi="GHEA Grapalat"/>
              </w:rPr>
              <w:t>.1</w:t>
            </w:r>
            <w:r w:rsidR="00572E0E" w:rsidRPr="008C5597">
              <w:rPr>
                <w:rFonts w:ascii="GHEA Grapalat" w:hAnsi="GHEA Grapalat"/>
              </w:rPr>
              <w:t>2</w:t>
            </w:r>
            <w:r w:rsidR="00864A50" w:rsidRPr="008C5597">
              <w:rPr>
                <w:rFonts w:ascii="GHEA Grapalat" w:hAnsi="GHEA Grapalat"/>
              </w:rPr>
              <w:t>.2018թ.</w:t>
            </w:r>
          </w:p>
          <w:p w:rsidR="00572E0E" w:rsidRPr="008C5597" w:rsidRDefault="00864A50" w:rsidP="008C5597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>N</w:t>
            </w:r>
            <w:r w:rsidR="00572E0E" w:rsidRPr="008C5597">
              <w:rPr>
                <w:rFonts w:ascii="GHEA Grapalat" w:hAnsi="GHEA Grapalat"/>
              </w:rPr>
              <w:t xml:space="preserve"> 01/14.1/5995-18</w:t>
            </w:r>
          </w:p>
          <w:p w:rsidR="00864A50" w:rsidRPr="008C5597" w:rsidRDefault="00864A50" w:rsidP="008C5597">
            <w:pPr>
              <w:rPr>
                <w:rFonts w:ascii="GHEA Grapalat" w:hAnsi="GHEA Grapalat"/>
              </w:rPr>
            </w:pPr>
            <w:proofErr w:type="spellStart"/>
            <w:r w:rsidRPr="008C5597">
              <w:rPr>
                <w:rFonts w:ascii="GHEA Grapalat" w:hAnsi="GHEA Grapalat"/>
              </w:rPr>
              <w:t>գրություն</w:t>
            </w:r>
            <w:proofErr w:type="spellEnd"/>
          </w:p>
          <w:p w:rsidR="00FB4F9A" w:rsidRPr="008C5597" w:rsidRDefault="00FB4F9A" w:rsidP="008C5597">
            <w:pPr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FB4F9A" w:rsidRPr="008C5597" w:rsidRDefault="00FB4F9A" w:rsidP="008C5597">
            <w:pPr>
              <w:jc w:val="both"/>
              <w:rPr>
                <w:rFonts w:ascii="GHEA Grapalat" w:hAnsi="GHEA Grapalat"/>
              </w:rPr>
            </w:pPr>
          </w:p>
          <w:p w:rsidR="000C7B04" w:rsidRPr="008C5597" w:rsidRDefault="000C7B04" w:rsidP="008C5597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 xml:space="preserve">ՀՀ </w:t>
            </w:r>
            <w:proofErr w:type="spellStart"/>
            <w:r w:rsidRPr="008C5597">
              <w:rPr>
                <w:rFonts w:ascii="GHEA Grapalat" w:hAnsi="GHEA Grapalat"/>
              </w:rPr>
              <w:t>ֆ</w:t>
            </w:r>
            <w:r w:rsidR="0030593D" w:rsidRPr="008C5597">
              <w:rPr>
                <w:rFonts w:ascii="GHEA Grapalat" w:hAnsi="GHEA Grapalat"/>
              </w:rPr>
              <w:t>ի</w:t>
            </w:r>
            <w:r w:rsidRPr="008C5597">
              <w:rPr>
                <w:rFonts w:ascii="GHEA Grapalat" w:hAnsi="GHEA Grapalat"/>
              </w:rPr>
              <w:t>նանսների</w:t>
            </w:r>
            <w:proofErr w:type="spellEnd"/>
            <w:r w:rsidRPr="008C5597">
              <w:rPr>
                <w:rFonts w:ascii="GHEA Grapalat" w:hAnsi="GHEA Grapalat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0C7B04" w:rsidRPr="008C5597" w:rsidRDefault="00091443" w:rsidP="008C5597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>06.12</w:t>
            </w:r>
            <w:r w:rsidR="000C7B04" w:rsidRPr="008C5597">
              <w:rPr>
                <w:rFonts w:ascii="GHEA Grapalat" w:hAnsi="GHEA Grapalat"/>
              </w:rPr>
              <w:t>.2018թ.</w:t>
            </w:r>
          </w:p>
          <w:p w:rsidR="00091443" w:rsidRPr="008C5597" w:rsidRDefault="000C7B04" w:rsidP="008C5597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>N</w:t>
            </w:r>
            <w:r w:rsidR="00091443" w:rsidRPr="008C5597">
              <w:rPr>
                <w:rFonts w:ascii="GHEA Grapalat" w:hAnsi="GHEA Grapalat"/>
              </w:rPr>
              <w:t xml:space="preserve"> 01/8-4/22655-18</w:t>
            </w:r>
          </w:p>
          <w:p w:rsidR="000C7B04" w:rsidRPr="008C5597" w:rsidRDefault="000C7B04" w:rsidP="008C5597">
            <w:pPr>
              <w:rPr>
                <w:rFonts w:ascii="GHEA Grapalat" w:hAnsi="GHEA Grapalat"/>
              </w:rPr>
            </w:pPr>
            <w:proofErr w:type="spellStart"/>
            <w:r w:rsidRPr="008C5597">
              <w:rPr>
                <w:rFonts w:ascii="GHEA Grapalat" w:hAnsi="GHEA Grapalat"/>
              </w:rPr>
              <w:t>գրություն</w:t>
            </w:r>
            <w:proofErr w:type="spellEnd"/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B06A28" w:rsidRPr="008C5597" w:rsidRDefault="00B06A28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246D76" w:rsidRPr="008C5597" w:rsidRDefault="00246D76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650C4C" w:rsidRPr="008C5597" w:rsidRDefault="00650C4C" w:rsidP="008C5597">
            <w:pPr>
              <w:jc w:val="both"/>
              <w:rPr>
                <w:rFonts w:ascii="GHEA Grapalat" w:hAnsi="GHEA Grapalat"/>
              </w:rPr>
            </w:pPr>
          </w:p>
          <w:p w:rsidR="002F7528" w:rsidRPr="008C5597" w:rsidRDefault="002F7528" w:rsidP="008C5597">
            <w:pPr>
              <w:rPr>
                <w:rFonts w:ascii="GHEA Grapalat" w:hAnsi="GHEA Grapalat"/>
              </w:rPr>
            </w:pPr>
          </w:p>
        </w:tc>
        <w:tc>
          <w:tcPr>
            <w:tcW w:w="5305" w:type="dxa"/>
          </w:tcPr>
          <w:p w:rsidR="005A5223" w:rsidRDefault="005A5223" w:rsidP="008C5597">
            <w:pPr>
              <w:ind w:firstLine="578"/>
              <w:jc w:val="both"/>
              <w:rPr>
                <w:rFonts w:ascii="GHEA Grapalat" w:hAnsi="GHEA Grapalat"/>
                <w:lang w:val="de-DE"/>
              </w:rPr>
            </w:pPr>
            <w:r w:rsidRPr="008C5597">
              <w:rPr>
                <w:rFonts w:ascii="GHEA Grapalat" w:hAnsi="GHEA Grapalat"/>
                <w:lang w:val="de-DE"/>
              </w:rPr>
              <w:lastRenderedPageBreak/>
              <w:t xml:space="preserve">1. </w:t>
            </w:r>
            <w:r w:rsidRPr="008C5597">
              <w:rPr>
                <w:rFonts w:ascii="GHEA Grapalat" w:hAnsi="GHEA Grapalat"/>
                <w:lang w:val="ru-RU"/>
              </w:rPr>
              <w:t>որոշման</w:t>
            </w:r>
            <w:r w:rsidRPr="008C5597">
              <w:rPr>
                <w:rFonts w:ascii="GHEA Grapalat" w:hAnsi="GHEA Grapalat"/>
                <w:lang w:val="de-DE"/>
              </w:rPr>
              <w:t xml:space="preserve"> </w:t>
            </w:r>
            <w:r w:rsidRPr="008C5597">
              <w:rPr>
                <w:rFonts w:ascii="GHEA Grapalat" w:hAnsi="GHEA Grapalat"/>
                <w:lang w:val="ru-RU"/>
              </w:rPr>
              <w:t>նախագծի</w:t>
            </w:r>
            <w:r w:rsidRPr="008C5597">
              <w:rPr>
                <w:rFonts w:ascii="GHEA Grapalat" w:hAnsi="GHEA Grapalat"/>
                <w:lang w:val="de-DE"/>
              </w:rPr>
              <w:t xml:space="preserve"> </w:t>
            </w:r>
            <w:r w:rsidRPr="008C5597">
              <w:rPr>
                <w:rFonts w:ascii="GHEA Grapalat" w:hAnsi="GHEA Grapalat"/>
                <w:lang w:val="ru-RU"/>
              </w:rPr>
              <w:t>բոլոր</w:t>
            </w:r>
            <w:r w:rsidRPr="008C5597">
              <w:rPr>
                <w:rFonts w:ascii="GHEA Grapalat" w:hAnsi="GHEA Grapalat"/>
                <w:lang w:val="de-DE"/>
              </w:rPr>
              <w:t xml:space="preserve"> </w:t>
            </w:r>
            <w:r w:rsidRPr="008C5597">
              <w:rPr>
                <w:rFonts w:ascii="GHEA Grapalat" w:hAnsi="GHEA Grapalat"/>
                <w:lang w:val="ru-RU"/>
              </w:rPr>
              <w:t>հավելվածներում</w:t>
            </w:r>
            <w:r w:rsidRPr="008C5597">
              <w:rPr>
                <w:rFonts w:ascii="GHEA Grapalat" w:hAnsi="GHEA Grapalat"/>
                <w:lang w:val="de-DE"/>
              </w:rPr>
              <w:t xml:space="preserve"> լրացնել շինարարական աշխատանքների արժեքի </w:t>
            </w:r>
            <w:r w:rsidRPr="008C5597">
              <w:rPr>
                <w:rFonts w:ascii="GHEA Grapalat" w:hAnsi="GHEA Grapalat"/>
                <w:lang w:val="ru-RU"/>
              </w:rPr>
              <w:t>չափման</w:t>
            </w:r>
            <w:r w:rsidRPr="008C5597">
              <w:rPr>
                <w:rFonts w:ascii="GHEA Grapalat" w:hAnsi="GHEA Grapalat"/>
                <w:lang w:val="de-DE"/>
              </w:rPr>
              <w:t xml:space="preserve"> </w:t>
            </w:r>
            <w:r w:rsidRPr="008C5597">
              <w:rPr>
                <w:rFonts w:ascii="GHEA Grapalat" w:hAnsi="GHEA Grapalat"/>
                <w:lang w:val="ru-RU"/>
              </w:rPr>
              <w:t>միավորը՝</w:t>
            </w:r>
            <w:r w:rsidRPr="008C5597">
              <w:rPr>
                <w:rFonts w:ascii="GHEA Grapalat" w:hAnsi="GHEA Grapalat"/>
                <w:lang w:val="de-DE"/>
              </w:rPr>
              <w:t xml:space="preserve"> </w:t>
            </w:r>
            <w:r w:rsidRPr="008C5597">
              <w:rPr>
                <w:rFonts w:ascii="GHEA Grapalat" w:hAnsi="GHEA Grapalat"/>
                <w:lang w:val="ru-RU"/>
              </w:rPr>
              <w:t>հազար</w:t>
            </w:r>
            <w:r w:rsidRPr="008C5597">
              <w:rPr>
                <w:rFonts w:ascii="GHEA Grapalat" w:hAnsi="GHEA Grapalat"/>
                <w:lang w:val="de-DE"/>
              </w:rPr>
              <w:t xml:space="preserve"> ՀՀ </w:t>
            </w:r>
            <w:r w:rsidRPr="008C5597">
              <w:rPr>
                <w:rFonts w:ascii="GHEA Grapalat" w:hAnsi="GHEA Grapalat"/>
                <w:lang w:val="ru-RU"/>
              </w:rPr>
              <w:t>դրամ</w:t>
            </w:r>
            <w:r w:rsidRPr="008C5597">
              <w:rPr>
                <w:rFonts w:ascii="GHEA Grapalat" w:hAnsi="GHEA Grapalat"/>
                <w:lang w:val="de-DE"/>
              </w:rPr>
              <w:t>.</w:t>
            </w:r>
          </w:p>
          <w:p w:rsidR="00B9642C" w:rsidRPr="008C5597" w:rsidRDefault="00B9642C" w:rsidP="008C5597">
            <w:pPr>
              <w:ind w:firstLine="578"/>
              <w:jc w:val="both"/>
              <w:rPr>
                <w:rFonts w:ascii="GHEA Grapalat" w:hAnsi="GHEA Grapalat"/>
                <w:lang w:val="de-DE"/>
              </w:rPr>
            </w:pPr>
          </w:p>
          <w:p w:rsidR="005A5223" w:rsidRPr="008C5597" w:rsidRDefault="005A5223" w:rsidP="008C5597">
            <w:pPr>
              <w:ind w:firstLine="578"/>
              <w:jc w:val="both"/>
              <w:rPr>
                <w:rFonts w:ascii="GHEA Grapalat" w:hAnsi="GHEA Grapalat"/>
                <w:lang w:val="de-DE"/>
              </w:rPr>
            </w:pPr>
            <w:r w:rsidRPr="008C5597">
              <w:rPr>
                <w:rFonts w:ascii="GHEA Grapalat" w:hAnsi="GHEA Grapalat"/>
                <w:lang w:val="de-DE"/>
              </w:rPr>
              <w:t xml:space="preserve">2. </w:t>
            </w:r>
            <w:r w:rsidRPr="008C5597">
              <w:rPr>
                <w:rFonts w:ascii="GHEA Grapalat" w:hAnsi="GHEA Grapalat"/>
                <w:lang w:val="ru-RU"/>
              </w:rPr>
              <w:t>որոշման</w:t>
            </w:r>
            <w:r w:rsidRPr="008C5597">
              <w:rPr>
                <w:rFonts w:ascii="GHEA Grapalat" w:hAnsi="GHEA Grapalat"/>
                <w:lang w:val="de-DE"/>
              </w:rPr>
              <w:t xml:space="preserve"> </w:t>
            </w:r>
            <w:r w:rsidRPr="008C5597">
              <w:rPr>
                <w:rFonts w:ascii="GHEA Grapalat" w:hAnsi="GHEA Grapalat"/>
                <w:lang w:val="ru-RU"/>
              </w:rPr>
              <w:t>նախագծի</w:t>
            </w:r>
            <w:r w:rsidRPr="008C5597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</w:rPr>
              <w:t>ֆինանսական</w:t>
            </w:r>
            <w:proofErr w:type="spellEnd"/>
            <w:r w:rsidRPr="008C5597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</w:rPr>
              <w:t>տեղեկանքի</w:t>
            </w:r>
            <w:proofErr w:type="spellEnd"/>
            <w:r w:rsidRPr="008C5597">
              <w:rPr>
                <w:rFonts w:ascii="GHEA Grapalat" w:hAnsi="GHEA Grapalat"/>
                <w:lang w:val="de-DE"/>
              </w:rPr>
              <w:t xml:space="preserve"> 1-ին կետում ընդգրկված`                                ՀՀ Արագածոտնի մարզի </w:t>
            </w:r>
            <w:proofErr w:type="spellStart"/>
            <w:r w:rsidRPr="008C5597">
              <w:rPr>
                <w:rFonts w:ascii="GHEA Grapalat" w:hAnsi="GHEA Grapalat" w:cs="Calibri"/>
                <w:bCs/>
                <w:color w:val="000000"/>
              </w:rPr>
              <w:t>Շողակաթ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bCs/>
                <w:color w:val="000000"/>
              </w:rPr>
              <w:t>Շողակաթ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bCs/>
                <w:color w:val="000000"/>
              </w:rPr>
              <w:t>գյուղի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bCs/>
                <w:color w:val="000000"/>
              </w:rPr>
              <w:t>թիվ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2, 3, 10 </w:t>
            </w:r>
            <w:proofErr w:type="spellStart"/>
            <w:r w:rsidRPr="008C5597">
              <w:rPr>
                <w:rFonts w:ascii="GHEA Grapalat" w:hAnsi="GHEA Grapalat" w:cs="Calibri"/>
                <w:bCs/>
                <w:color w:val="000000"/>
              </w:rPr>
              <w:t>փողոցների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bCs/>
                <w:color w:val="000000"/>
              </w:rPr>
              <w:t>ասֆալտապատման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color w:val="000000"/>
              </w:rPr>
              <w:t>աշխատանքների</w:t>
            </w:r>
            <w:proofErr w:type="spellEnd"/>
            <w:r w:rsidRPr="008C5597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color w:val="000000"/>
              </w:rPr>
              <w:t>նախահաշվային</w:t>
            </w:r>
            <w:proofErr w:type="spellEnd"/>
            <w:r w:rsidRPr="008C5597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color w:val="000000"/>
              </w:rPr>
              <w:t>արժեքի</w:t>
            </w:r>
            <w:proofErr w:type="spellEnd"/>
            <w:r w:rsidRPr="008C5597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r w:rsidRPr="008C5597">
              <w:rPr>
                <w:rFonts w:ascii="GHEA Grapalat" w:hAnsi="GHEA Grapalat"/>
                <w:lang w:val="de-DE"/>
              </w:rPr>
              <w:t xml:space="preserve">«31410.280» </w:t>
            </w:r>
            <w:r w:rsidRPr="008C5597">
              <w:rPr>
                <w:rFonts w:ascii="GHEA Grapalat" w:hAnsi="GHEA Grapalat"/>
                <w:lang w:val="ru-RU"/>
              </w:rPr>
              <w:t>գումարը</w:t>
            </w:r>
            <w:r w:rsidRPr="008C5597">
              <w:rPr>
                <w:rFonts w:ascii="GHEA Grapalat" w:hAnsi="GHEA Grapalat"/>
                <w:lang w:val="de-DE"/>
              </w:rPr>
              <w:t xml:space="preserve"> </w:t>
            </w:r>
            <w:r w:rsidRPr="008C5597">
              <w:rPr>
                <w:rFonts w:ascii="GHEA Grapalat" w:hAnsi="GHEA Grapalat"/>
                <w:lang w:val="ru-RU"/>
              </w:rPr>
              <w:t>փոխարինել</w:t>
            </w:r>
            <w:r w:rsidRPr="008C5597">
              <w:rPr>
                <w:rFonts w:ascii="GHEA Grapalat" w:hAnsi="GHEA Grapalat"/>
                <w:lang w:val="de-DE"/>
              </w:rPr>
              <w:t xml:space="preserve"> «32275.290» </w:t>
            </w:r>
            <w:r w:rsidRPr="008C5597">
              <w:rPr>
                <w:rFonts w:ascii="GHEA Grapalat" w:hAnsi="GHEA Grapalat"/>
                <w:lang w:val="ru-RU"/>
              </w:rPr>
              <w:t>գումարով</w:t>
            </w:r>
            <w:r w:rsidRPr="008C5597">
              <w:rPr>
                <w:rFonts w:ascii="GHEA Grapalat" w:hAnsi="GHEA Grapalat"/>
                <w:lang w:val="de-DE"/>
              </w:rPr>
              <w:t xml:space="preserve">, հաշվի առնելով օբյեկտի </w:t>
            </w:r>
            <w:proofErr w:type="spellStart"/>
            <w:r w:rsidRPr="008C5597">
              <w:rPr>
                <w:rFonts w:ascii="GHEA Grapalat" w:hAnsi="GHEA Grapalat"/>
                <w:color w:val="000000"/>
              </w:rPr>
              <w:t>նախագծանախահաշվային</w:t>
            </w:r>
            <w:proofErr w:type="spellEnd"/>
            <w:r w:rsidRPr="008C5597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  <w:color w:val="000000"/>
              </w:rPr>
              <w:t>փաստաթղթերում</w:t>
            </w:r>
            <w:proofErr w:type="spellEnd"/>
            <w:r w:rsidRPr="008C5597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  <w:color w:val="000000"/>
              </w:rPr>
              <w:t>սահմանված</w:t>
            </w:r>
            <w:proofErr w:type="spellEnd"/>
            <w:r w:rsidRPr="008C559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  <w:color w:val="000000"/>
              </w:rPr>
              <w:t>կարգով</w:t>
            </w:r>
            <w:proofErr w:type="spellEnd"/>
            <w:r w:rsidRPr="008C559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  <w:color w:val="000000"/>
              </w:rPr>
              <w:t>հաստատված</w:t>
            </w:r>
            <w:proofErr w:type="spellEnd"/>
            <w:r w:rsidRPr="008C559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8C5597">
              <w:rPr>
                <w:rFonts w:ascii="GHEA Grapalat" w:hAnsi="GHEA Grapalat"/>
                <w:color w:val="000000"/>
              </w:rPr>
              <w:t>և</w:t>
            </w:r>
            <w:r w:rsidRPr="008C559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  <w:color w:val="000000"/>
              </w:rPr>
              <w:t>փորձաքննություն</w:t>
            </w:r>
            <w:proofErr w:type="spellEnd"/>
            <w:r w:rsidRPr="008C559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  <w:color w:val="000000"/>
              </w:rPr>
              <w:t>անցած</w:t>
            </w:r>
            <w:proofErr w:type="spellEnd"/>
            <w:r w:rsidRPr="008C5597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  <w:color w:val="000000"/>
              </w:rPr>
              <w:t>նախահաշվային</w:t>
            </w:r>
            <w:proofErr w:type="spellEnd"/>
            <w:r w:rsidRPr="008C5597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  <w:color w:val="000000"/>
              </w:rPr>
              <w:t>արժեքը</w:t>
            </w:r>
            <w:proofErr w:type="spellEnd"/>
            <w:r w:rsidRPr="008C5597">
              <w:rPr>
                <w:rFonts w:ascii="GHEA Grapalat" w:hAnsi="GHEA Grapalat"/>
                <w:color w:val="000000"/>
                <w:lang w:val="de-DE"/>
              </w:rPr>
              <w:t>.</w:t>
            </w:r>
          </w:p>
          <w:p w:rsidR="005A5223" w:rsidRPr="008C5597" w:rsidRDefault="005A5223" w:rsidP="008C5597">
            <w:pPr>
              <w:ind w:firstLine="578"/>
              <w:jc w:val="both"/>
              <w:rPr>
                <w:rFonts w:ascii="GHEA Grapalat" w:hAnsi="GHEA Grapalat"/>
                <w:lang w:val="de-DE"/>
              </w:rPr>
            </w:pPr>
            <w:r w:rsidRPr="008C5597">
              <w:rPr>
                <w:rFonts w:ascii="GHEA Grapalat" w:hAnsi="GHEA Grapalat"/>
                <w:lang w:val="de-DE"/>
              </w:rPr>
              <w:t xml:space="preserve">3. </w:t>
            </w:r>
            <w:r w:rsidRPr="008C5597">
              <w:rPr>
                <w:rFonts w:ascii="GHEA Grapalat" w:hAnsi="GHEA Grapalat"/>
                <w:lang w:val="ru-RU"/>
              </w:rPr>
              <w:t>որոշման</w:t>
            </w:r>
            <w:r w:rsidRPr="008C5597">
              <w:rPr>
                <w:rFonts w:ascii="GHEA Grapalat" w:hAnsi="GHEA Grapalat"/>
                <w:lang w:val="de-DE"/>
              </w:rPr>
              <w:t xml:space="preserve"> </w:t>
            </w:r>
            <w:r w:rsidRPr="008C5597">
              <w:rPr>
                <w:rFonts w:ascii="GHEA Grapalat" w:hAnsi="GHEA Grapalat"/>
                <w:lang w:val="ru-RU"/>
              </w:rPr>
              <w:t>նախագծի</w:t>
            </w:r>
            <w:r w:rsidRPr="008C5597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</w:rPr>
              <w:t>ֆինանսական</w:t>
            </w:r>
            <w:proofErr w:type="spellEnd"/>
            <w:r w:rsidRPr="008C5597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</w:rPr>
              <w:t>տեղեկանքի</w:t>
            </w:r>
            <w:proofErr w:type="spellEnd"/>
            <w:r w:rsidRPr="008C5597">
              <w:rPr>
                <w:rFonts w:ascii="GHEA Grapalat" w:hAnsi="GHEA Grapalat"/>
                <w:lang w:val="de-DE"/>
              </w:rPr>
              <w:t xml:space="preserve"> 3-րդ կետում ընդգրկված` </w:t>
            </w:r>
            <w:proofErr w:type="spellStart"/>
            <w:r w:rsidRPr="008C5597">
              <w:rPr>
                <w:rFonts w:ascii="GHEA Grapalat" w:hAnsi="GHEA Grapalat" w:cs="Calibri"/>
                <w:bCs/>
                <w:color w:val="000000"/>
              </w:rPr>
              <w:t>Շողակաթ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bCs/>
                <w:color w:val="000000"/>
              </w:rPr>
              <w:t>Աղբերք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bCs/>
                <w:color w:val="000000"/>
              </w:rPr>
              <w:t>բնակավայրի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bCs/>
                <w:color w:val="000000"/>
              </w:rPr>
              <w:t>հանդիսությունների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bCs/>
                <w:color w:val="000000"/>
              </w:rPr>
              <w:t>սրահի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bCs/>
                <w:color w:val="000000"/>
              </w:rPr>
              <w:t>հիմնանորոգման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Calibri"/>
                <w:color w:val="000000"/>
              </w:rPr>
              <w:t>աշխատանքների</w:t>
            </w:r>
            <w:proofErr w:type="spellEnd"/>
            <w:r w:rsidRPr="008C5597">
              <w:rPr>
                <w:rFonts w:ascii="GHEA Grapalat" w:hAnsi="GHEA Grapalat" w:cs="Calibri"/>
                <w:bCs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  <w:color w:val="000000"/>
              </w:rPr>
              <w:t>նախագծանախահաշվային</w:t>
            </w:r>
            <w:proofErr w:type="spellEnd"/>
            <w:r w:rsidRPr="008C5597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  <w:color w:val="000000"/>
              </w:rPr>
              <w:t>փաստաթղթերի</w:t>
            </w:r>
            <w:proofErr w:type="spellEnd"/>
            <w:r w:rsidRPr="008C5597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  <w:color w:val="000000"/>
              </w:rPr>
              <w:t>փորձաքննության</w:t>
            </w:r>
            <w:proofErr w:type="spellEnd"/>
            <w:r w:rsidRPr="008C559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8C5597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proofErr w:type="spellStart"/>
            <w:r w:rsidRPr="008C5597">
              <w:rPr>
                <w:rFonts w:ascii="GHEA Grapalat" w:hAnsi="GHEA Grapalat"/>
                <w:color w:val="000000"/>
              </w:rPr>
              <w:t>եզրակացությունը</w:t>
            </w:r>
            <w:proofErr w:type="spellEnd"/>
            <w:r w:rsidRPr="008C5597">
              <w:rPr>
                <w:rFonts w:ascii="GHEA Grapalat" w:hAnsi="GHEA Grapalat"/>
                <w:color w:val="000000"/>
                <w:lang w:val="de-DE"/>
              </w:rPr>
              <w:t xml:space="preserve"> </w:t>
            </w:r>
            <w:r w:rsidRPr="008C5597">
              <w:rPr>
                <w:rFonts w:ascii="GHEA Grapalat" w:hAnsi="GHEA Grapalat"/>
                <w:lang w:val="de-DE"/>
              </w:rPr>
              <w:t>բացակայում է:</w:t>
            </w:r>
          </w:p>
          <w:p w:rsidR="005A5223" w:rsidRPr="008C5597" w:rsidRDefault="005A5223" w:rsidP="008C5597">
            <w:pPr>
              <w:ind w:firstLine="578"/>
              <w:jc w:val="both"/>
              <w:rPr>
                <w:rFonts w:ascii="GHEA Grapalat" w:hAnsi="GHEA Grapalat"/>
                <w:lang w:val="de-DE"/>
              </w:rPr>
            </w:pPr>
          </w:p>
          <w:p w:rsidR="00243889" w:rsidRPr="008C5597" w:rsidRDefault="00E46D30" w:rsidP="008C5597">
            <w:pPr>
              <w:ind w:firstLine="567"/>
              <w:jc w:val="both"/>
              <w:rPr>
                <w:rFonts w:ascii="GHEA Grapalat" w:hAnsi="GHEA Grapalat" w:cs="Sylfaen"/>
                <w:lang w:val="fr-FR"/>
              </w:rPr>
            </w:pPr>
            <w:r w:rsidRPr="008C5597">
              <w:rPr>
                <w:rFonts w:ascii="GHEA Grapalat" w:hAnsi="GHEA Grapalat" w:cs="Sylfaen"/>
                <w:lang w:val="fr-FR"/>
              </w:rPr>
              <w:t>Հ</w:t>
            </w:r>
            <w:r w:rsidR="00243889" w:rsidRPr="008C5597">
              <w:rPr>
                <w:rFonts w:ascii="GHEA Grapalat" w:hAnsi="GHEA Grapalat" w:cs="Sylfaen"/>
                <w:lang w:val="fr-FR"/>
              </w:rPr>
              <w:t xml:space="preserve">Հ 2018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թվականի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պետական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բյուջեով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նախատեսված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սուբվենցիաներից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բացի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 2018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թվականին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այլ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սուբվենցիաներ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ստանալու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համար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ծրագրային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հայտերի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գնահատման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միջգերատեսչական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հանձնաժողովի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աշխատանքային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ընթացակարգի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(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այսուհետ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`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Ընթացակարգ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) 5-րդ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կետի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9-</w:t>
            </w:r>
            <w:r w:rsidR="00243889" w:rsidRPr="008C5597">
              <w:rPr>
                <w:rFonts w:ascii="GHEA Grapalat" w:eastAsia="Calibri" w:hAnsi="GHEA Grapalat" w:cs="Sylfaen"/>
                <w:lang w:val="hy-AM"/>
              </w:rPr>
              <w:t>րդ</w:t>
            </w:r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ենթակետի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աղյուսակի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համաձայն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` </w:t>
            </w:r>
            <w:r w:rsidR="00243889" w:rsidRPr="008C5597">
              <w:rPr>
                <w:rFonts w:ascii="GHEA Grapalat" w:hAnsi="GHEA Grapalat"/>
                <w:lang w:val="hy-AM"/>
              </w:rPr>
              <w:t>6.0-8.9 գնահատականի դեպքում</w:t>
            </w:r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Ծրագրային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հայտի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համապատասխան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հա</w:t>
            </w:r>
            <w:r w:rsidR="00243889" w:rsidRPr="008C5597">
              <w:rPr>
                <w:rFonts w:ascii="GHEA Grapalat" w:hAnsi="GHEA Grapalat" w:cs="Sylfaen"/>
                <w:lang w:val="fr-FR"/>
              </w:rPr>
              <w:softHyphen/>
              <w:t>մայն</w:t>
            </w:r>
            <w:r w:rsidR="00243889" w:rsidRPr="008C5597">
              <w:rPr>
                <w:rFonts w:ascii="GHEA Grapalat" w:hAnsi="GHEA Grapalat" w:cs="Sylfaen"/>
                <w:lang w:val="fr-FR"/>
              </w:rPr>
              <w:softHyphen/>
              <w:t>քին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սուբվենցիայի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տեսքով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տրամադրվող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միջոցների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չափը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243889" w:rsidRPr="008C5597">
              <w:rPr>
                <w:rFonts w:ascii="GHEA Grapalat" w:hAnsi="GHEA Grapalat" w:cs="Sylfaen"/>
                <w:lang w:val="fr-FR"/>
              </w:rPr>
              <w:t>որոշվում</w:t>
            </w:r>
            <w:proofErr w:type="spellEnd"/>
            <w:r w:rsidR="00243889" w:rsidRPr="008C5597">
              <w:rPr>
                <w:rFonts w:ascii="GHEA Grapalat" w:hAnsi="GHEA Grapalat" w:cs="Sylfaen"/>
                <w:lang w:val="fr-FR"/>
              </w:rPr>
              <w:t xml:space="preserve"> է. </w:t>
            </w:r>
          </w:p>
          <w:p w:rsidR="00243889" w:rsidRPr="008C5597" w:rsidRDefault="00243889" w:rsidP="008C5597">
            <w:pPr>
              <w:pStyle w:val="ListParagraph"/>
              <w:numPr>
                <w:ilvl w:val="0"/>
                <w:numId w:val="15"/>
              </w:numPr>
              <w:tabs>
                <w:tab w:val="left" w:pos="567"/>
                <w:tab w:val="left" w:pos="851"/>
                <w:tab w:val="left" w:pos="1134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8C5597">
              <w:rPr>
                <w:rFonts w:ascii="GHEA Grapalat" w:hAnsi="GHEA Grapalat"/>
                <w:lang w:val="hy-AM"/>
              </w:rPr>
              <w:t>սոցիալական ենթակա</w:t>
            </w:r>
            <w:r w:rsidRPr="008C5597">
              <w:rPr>
                <w:rFonts w:ascii="GHEA Grapalat" w:hAnsi="GHEA Grapalat"/>
                <w:lang w:val="hy-AM"/>
              </w:rPr>
              <w:softHyphen/>
              <w:t>ռուց</w:t>
            </w:r>
            <w:r w:rsidRPr="008C5597">
              <w:rPr>
                <w:rFonts w:ascii="GHEA Grapalat" w:hAnsi="GHEA Grapalat"/>
                <w:lang w:val="hy-AM"/>
              </w:rPr>
              <w:softHyphen/>
              <w:t>վածք</w:t>
            </w:r>
            <w:r w:rsidRPr="008C5597">
              <w:rPr>
                <w:rFonts w:ascii="GHEA Grapalat" w:hAnsi="GHEA Grapalat"/>
                <w:lang w:val="hy-AM"/>
              </w:rPr>
              <w:softHyphen/>
              <w:t>ների զարգացման ծրագրերի գծով` ծրագրի ընդ</w:t>
            </w:r>
            <w:r w:rsidRPr="008C5597">
              <w:rPr>
                <w:rFonts w:ascii="GHEA Grapalat" w:hAnsi="GHEA Grapalat"/>
                <w:lang w:val="hy-AM"/>
              </w:rPr>
              <w:softHyphen/>
              <w:t>հա</w:t>
            </w:r>
            <w:r w:rsidRPr="008C5597">
              <w:rPr>
                <w:rFonts w:ascii="GHEA Grapalat" w:hAnsi="GHEA Grapalat"/>
                <w:lang w:val="hy-AM"/>
              </w:rPr>
              <w:softHyphen/>
              <w:t>նուր արժեքի 30%,</w:t>
            </w:r>
          </w:p>
          <w:p w:rsidR="00243889" w:rsidRPr="008C5597" w:rsidRDefault="00243889" w:rsidP="008C5597">
            <w:pPr>
              <w:pStyle w:val="ListParagraph"/>
              <w:numPr>
                <w:ilvl w:val="0"/>
                <w:numId w:val="15"/>
              </w:numPr>
              <w:tabs>
                <w:tab w:val="left" w:pos="567"/>
                <w:tab w:val="left" w:pos="851"/>
                <w:tab w:val="left" w:pos="1134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8C5597">
              <w:rPr>
                <w:rFonts w:ascii="GHEA Grapalat" w:hAnsi="GHEA Grapalat"/>
                <w:lang w:val="hy-AM"/>
              </w:rPr>
              <w:t>տնտեսական ենթակառուցվածքների զարգացման ծրագրերի գծով` ծրագրի ընդ</w:t>
            </w:r>
            <w:r w:rsidRPr="008C5597">
              <w:rPr>
                <w:rFonts w:ascii="GHEA Grapalat" w:hAnsi="GHEA Grapalat"/>
                <w:lang w:val="hy-AM"/>
              </w:rPr>
              <w:softHyphen/>
              <w:t>հա</w:t>
            </w:r>
            <w:r w:rsidRPr="008C5597">
              <w:rPr>
                <w:rFonts w:ascii="GHEA Grapalat" w:hAnsi="GHEA Grapalat"/>
                <w:lang w:val="hy-AM"/>
              </w:rPr>
              <w:softHyphen/>
              <w:t>նուր արժեքի 50%:</w:t>
            </w:r>
          </w:p>
          <w:p w:rsidR="00243889" w:rsidRPr="008C5597" w:rsidRDefault="00243889" w:rsidP="008C5597">
            <w:pPr>
              <w:tabs>
                <w:tab w:val="left" w:pos="567"/>
              </w:tabs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8C5597">
              <w:rPr>
                <w:rFonts w:ascii="GHEA Grapalat" w:hAnsi="GHEA Grapalat" w:cs="Sylfaen"/>
                <w:lang w:val="hy-AM"/>
              </w:rPr>
              <w:t xml:space="preserve">Բացի այդ </w:t>
            </w:r>
            <w:proofErr w:type="spellStart"/>
            <w:r w:rsidRPr="008C5597">
              <w:rPr>
                <w:rFonts w:ascii="GHEA Grapalat" w:hAnsi="GHEA Grapalat" w:cs="Sylfaen"/>
                <w:lang w:val="fr-FR"/>
              </w:rPr>
              <w:t>Ընթացակարգի</w:t>
            </w:r>
            <w:proofErr w:type="spellEnd"/>
            <w:r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lang w:val="fr-FR"/>
              </w:rPr>
              <w:t>համաձայն</w:t>
            </w:r>
            <w:proofErr w:type="spellEnd"/>
            <w:r w:rsidRPr="008C5597">
              <w:rPr>
                <w:rFonts w:ascii="GHEA Grapalat" w:hAnsi="GHEA Grapalat"/>
                <w:i/>
                <w:color w:val="000000"/>
                <w:lang w:val="hy-AM"/>
              </w:rPr>
              <w:t xml:space="preserve"> Հանձնաժողովի դրական եզրակացության դեպքում</w:t>
            </w:r>
            <w:r w:rsidRPr="008C5597">
              <w:rPr>
                <w:rFonts w:ascii="GHEA Grapalat" w:hAnsi="GHEA Grapalat" w:cs="Sylfaen"/>
                <w:i/>
                <w:lang w:val="hy-AM"/>
              </w:rPr>
              <w:t xml:space="preserve"> ՀՀ տա</w:t>
            </w:r>
            <w:r w:rsidRPr="008C5597">
              <w:rPr>
                <w:rFonts w:ascii="GHEA Grapalat" w:hAnsi="GHEA Grapalat" w:cs="Sylfaen"/>
                <w:i/>
                <w:lang w:val="hy-AM"/>
              </w:rPr>
              <w:softHyphen/>
              <w:t>րած</w:t>
            </w:r>
            <w:r w:rsidRPr="008C5597">
              <w:rPr>
                <w:rFonts w:ascii="GHEA Grapalat" w:hAnsi="GHEA Grapalat" w:cs="Sylfaen"/>
                <w:i/>
                <w:lang w:val="hy-AM"/>
              </w:rPr>
              <w:softHyphen/>
              <w:t>քային կա</w:t>
            </w:r>
            <w:r w:rsidRPr="008C5597">
              <w:rPr>
                <w:rFonts w:ascii="GHEA Grapalat" w:hAnsi="GHEA Grapalat" w:cs="Sylfaen"/>
                <w:i/>
                <w:lang w:val="hy-AM"/>
              </w:rPr>
              <w:softHyphen/>
              <w:t>ռա</w:t>
            </w:r>
            <w:r w:rsidRPr="008C5597">
              <w:rPr>
                <w:rFonts w:ascii="GHEA Grapalat" w:hAnsi="GHEA Grapalat" w:cs="Sylfaen"/>
                <w:i/>
                <w:lang w:val="hy-AM"/>
              </w:rPr>
              <w:softHyphen/>
              <w:t>վարման և զարգացման նախարարությունը հայտ ներկայացնող հա</w:t>
            </w:r>
            <w:r w:rsidRPr="008C5597">
              <w:rPr>
                <w:rFonts w:ascii="GHEA Grapalat" w:hAnsi="GHEA Grapalat" w:cs="Sylfaen"/>
                <w:i/>
                <w:lang w:val="hy-AM"/>
              </w:rPr>
              <w:softHyphen/>
              <w:t>մայնքի ղե</w:t>
            </w:r>
            <w:r w:rsidRPr="008C5597">
              <w:rPr>
                <w:rFonts w:ascii="GHEA Grapalat" w:hAnsi="GHEA Grapalat" w:cs="Sylfaen"/>
                <w:i/>
                <w:lang w:val="hy-AM"/>
              </w:rPr>
              <w:softHyphen/>
              <w:t>կավարին պետք է տեղեկացներ ՀՀ պետական բյուջեից համայնքին սուբվենցիայի տրա</w:t>
            </w:r>
            <w:r w:rsidRPr="008C5597">
              <w:rPr>
                <w:rFonts w:ascii="GHEA Grapalat" w:hAnsi="GHEA Grapalat" w:cs="Sylfaen"/>
                <w:i/>
                <w:lang w:val="hy-AM"/>
              </w:rPr>
              <w:softHyphen/>
              <w:t>մադր</w:t>
            </w:r>
            <w:r w:rsidRPr="008C5597">
              <w:rPr>
                <w:rFonts w:ascii="GHEA Grapalat" w:hAnsi="GHEA Grapalat" w:cs="Sylfaen"/>
                <w:i/>
                <w:lang w:val="hy-AM"/>
              </w:rPr>
              <w:softHyphen/>
              <w:t xml:space="preserve">ման տոկոսը (տվյալ դեպքում սոցիալական ենթակառուցվածքների զարգացման ծրագրերի մասով` 30%, իսկ տնտեսական ենթակառուցվածքների զարգացման ծրագրերի մասով` 50%) և </w:t>
            </w:r>
            <w:r w:rsidRPr="008C5597">
              <w:rPr>
                <w:rFonts w:ascii="GHEA Grapalat" w:hAnsi="GHEA Grapalat"/>
                <w:i/>
                <w:color w:val="000000"/>
                <w:lang w:val="hy-AM"/>
              </w:rPr>
              <w:t>առաջարկեր կազմակերպել գնման մրցակցային գործ</w:t>
            </w:r>
            <w:r w:rsidRPr="008C5597">
              <w:rPr>
                <w:rFonts w:ascii="GHEA Grapalat" w:hAnsi="GHEA Grapalat"/>
                <w:i/>
                <w:color w:val="000000"/>
                <w:lang w:val="hy-AM"/>
              </w:rPr>
              <w:softHyphen/>
              <w:t>ընթաց ու մրցույթի արդյունքներով հաստատված հայտի բյուջեն ներկայացնել ՀՀ տա</w:t>
            </w:r>
            <w:r w:rsidRPr="008C5597">
              <w:rPr>
                <w:rFonts w:ascii="GHEA Grapalat" w:hAnsi="GHEA Grapalat"/>
                <w:i/>
                <w:color w:val="000000"/>
                <w:lang w:val="hy-AM"/>
              </w:rPr>
              <w:softHyphen/>
              <w:t>րած</w:t>
            </w:r>
            <w:r w:rsidRPr="008C5597">
              <w:rPr>
                <w:rFonts w:ascii="GHEA Grapalat" w:hAnsi="GHEA Grapalat"/>
                <w:i/>
                <w:color w:val="000000"/>
                <w:lang w:val="hy-AM"/>
              </w:rPr>
              <w:softHyphen/>
              <w:t>քային կառավարման և զարգացման նախարարություն</w:t>
            </w:r>
            <w:r w:rsidRPr="008C5597">
              <w:rPr>
                <w:rFonts w:ascii="GHEA Grapalat" w:hAnsi="GHEA Grapalat" w:cs="Sylfaen"/>
                <w:lang w:val="hy-AM"/>
              </w:rPr>
              <w:t xml:space="preserve">։ Մինչդեռ ստորև նշված ծրագրերի գծով չեն պահպանվել </w:t>
            </w:r>
            <w:proofErr w:type="spellStart"/>
            <w:r w:rsidRPr="008C5597">
              <w:rPr>
                <w:rFonts w:ascii="GHEA Grapalat" w:hAnsi="GHEA Grapalat" w:cs="Sylfaen"/>
                <w:lang w:val="fr-FR"/>
              </w:rPr>
              <w:t>սուբվենցիայի</w:t>
            </w:r>
            <w:proofErr w:type="spellEnd"/>
            <w:r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lang w:val="fr-FR"/>
              </w:rPr>
              <w:t>տրամադրման</w:t>
            </w:r>
            <w:proofErr w:type="spellEnd"/>
            <w:r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lang w:val="fr-FR"/>
              </w:rPr>
              <w:t>վերը</w:t>
            </w:r>
            <w:proofErr w:type="spellEnd"/>
            <w:r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lang w:val="fr-FR"/>
              </w:rPr>
              <w:t>նշված</w:t>
            </w:r>
            <w:proofErr w:type="spellEnd"/>
            <w:r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lang w:val="fr-FR"/>
              </w:rPr>
              <w:t>չափերը</w:t>
            </w:r>
            <w:proofErr w:type="spellEnd"/>
            <w:r w:rsidRPr="008C5597">
              <w:rPr>
                <w:rFonts w:ascii="GHEA Grapalat" w:hAnsi="GHEA Grapalat" w:cs="Sylfaen"/>
                <w:lang w:val="hy-AM"/>
              </w:rPr>
              <w:t>:</w:t>
            </w:r>
          </w:p>
          <w:tbl>
            <w:tblPr>
              <w:tblW w:w="5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"/>
              <w:gridCol w:w="786"/>
              <w:gridCol w:w="768"/>
              <w:gridCol w:w="1331"/>
              <w:gridCol w:w="720"/>
              <w:gridCol w:w="1352"/>
            </w:tblGrid>
            <w:tr w:rsidR="00243889" w:rsidRPr="00C343A9" w:rsidTr="00C343A9">
              <w:trPr>
                <w:trHeight w:val="20"/>
                <w:tblHeader/>
              </w:trPr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center"/>
                  <w:hideMark/>
                </w:tcPr>
                <w:p w:rsidR="0024388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lastRenderedPageBreak/>
                    <w:t>N</w:t>
                  </w:r>
                </w:p>
                <w:p w:rsidR="00C343A9" w:rsidRPr="00C343A9" w:rsidRDefault="00C343A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Մարզ</w:t>
                  </w:r>
                  <w:proofErr w:type="spellEnd"/>
                </w:p>
              </w:tc>
              <w:tc>
                <w:tcPr>
                  <w:tcW w:w="7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Համայնք</w:t>
                  </w:r>
                  <w:proofErr w:type="spellEnd"/>
                </w:p>
              </w:tc>
              <w:tc>
                <w:tcPr>
                  <w:tcW w:w="12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Ծրագիրը</w:t>
                  </w:r>
                  <w:proofErr w:type="spellEnd"/>
                </w:p>
              </w:tc>
              <w:tc>
                <w:tcPr>
                  <w:tcW w:w="6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գնահա</w:t>
                  </w: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softHyphen/>
                    <w:t>տականը</w:t>
                  </w:r>
                  <w:proofErr w:type="spellEnd"/>
                </w:p>
              </w:tc>
              <w:tc>
                <w:tcPr>
                  <w:tcW w:w="12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Նախագծով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նախատեսված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համայնքին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սուբվենցիայի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տրա</w:t>
                  </w: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softHyphen/>
                    <w:t>մադր</w:t>
                  </w: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softHyphen/>
                    <w:t>ման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տոկոսը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243889" w:rsidRPr="00C343A9" w:rsidTr="00C343A9">
              <w:trPr>
                <w:trHeight w:val="20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ind w:left="-12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Սոցիալական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ենթակառուցվածքների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զարգացման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ծրագրեր</w:t>
                  </w:r>
                  <w:proofErr w:type="spellEnd"/>
                </w:p>
              </w:tc>
            </w:tr>
            <w:tr w:rsidR="00243889" w:rsidRPr="00C343A9" w:rsidTr="00C343A9">
              <w:trPr>
                <w:trHeight w:val="20"/>
              </w:trPr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7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Արարատ</w:t>
                  </w:r>
                  <w:proofErr w:type="spellEnd"/>
                </w:p>
              </w:tc>
              <w:tc>
                <w:tcPr>
                  <w:tcW w:w="7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ind w:left="-114" w:right="-93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Արալեզ</w:t>
                  </w:r>
                  <w:proofErr w:type="spellEnd"/>
                </w:p>
              </w:tc>
              <w:tc>
                <w:tcPr>
                  <w:tcW w:w="12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Արալեզ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համայնքի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Ե.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Չարենցի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փողոցի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ասֆալտապատման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աշխատանքների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իրականացում</w:t>
                  </w:r>
                  <w:proofErr w:type="spellEnd"/>
                </w:p>
              </w:tc>
              <w:tc>
                <w:tcPr>
                  <w:tcW w:w="6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7.83</w:t>
                  </w:r>
                </w:p>
              </w:tc>
              <w:tc>
                <w:tcPr>
                  <w:tcW w:w="12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40%</w:t>
                  </w:r>
                </w:p>
              </w:tc>
            </w:tr>
            <w:tr w:rsidR="00243889" w:rsidRPr="00C343A9" w:rsidTr="00C343A9">
              <w:trPr>
                <w:trHeight w:val="20"/>
              </w:trPr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7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Արմավիր</w:t>
                  </w:r>
                  <w:proofErr w:type="spellEnd"/>
                </w:p>
              </w:tc>
              <w:tc>
                <w:tcPr>
                  <w:tcW w:w="7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ind w:left="-114" w:right="-93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Լուսագյուղ</w:t>
                  </w:r>
                  <w:proofErr w:type="spellEnd"/>
                </w:p>
              </w:tc>
              <w:tc>
                <w:tcPr>
                  <w:tcW w:w="12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Լուսագյուղ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համայնքի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կենտրոնական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՝ Ն.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Դարբինյան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փողոցի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հիմնանորոգման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6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8.1</w:t>
                  </w:r>
                </w:p>
              </w:tc>
              <w:tc>
                <w:tcPr>
                  <w:tcW w:w="12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40%</w:t>
                  </w:r>
                </w:p>
              </w:tc>
            </w:tr>
            <w:tr w:rsidR="00243889" w:rsidRPr="00C343A9" w:rsidTr="00C343A9">
              <w:trPr>
                <w:trHeight w:val="20"/>
              </w:trPr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Արմավիր</w:t>
                  </w:r>
                  <w:proofErr w:type="spellEnd"/>
                </w:p>
              </w:tc>
              <w:tc>
                <w:tcPr>
                  <w:tcW w:w="7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ind w:left="-114" w:right="-93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  <w:lang w:val="hy-AM"/>
                    </w:rPr>
                    <w:t>Արագած</w:t>
                  </w:r>
                </w:p>
              </w:tc>
              <w:tc>
                <w:tcPr>
                  <w:tcW w:w="12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  <w:lang w:val="hy-AM"/>
                    </w:rPr>
                    <w:t>Արագած համայնքի հանդիսություների սրահի կահավորման համար գույքի և էլեկտրատեխնիկայի ձեռքբերում</w:t>
                  </w:r>
                </w:p>
              </w:tc>
              <w:tc>
                <w:tcPr>
                  <w:tcW w:w="6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6.67</w:t>
                  </w:r>
                </w:p>
              </w:tc>
              <w:tc>
                <w:tcPr>
                  <w:tcW w:w="12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40%</w:t>
                  </w:r>
                </w:p>
              </w:tc>
            </w:tr>
            <w:tr w:rsidR="00243889" w:rsidRPr="00C343A9" w:rsidTr="00C343A9">
              <w:trPr>
                <w:trHeight w:val="20"/>
              </w:trPr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7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Արագածոտն</w:t>
                  </w:r>
                  <w:proofErr w:type="spellEnd"/>
                </w:p>
              </w:tc>
              <w:tc>
                <w:tcPr>
                  <w:tcW w:w="7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ind w:left="-114" w:right="-93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Արտաշավան</w:t>
                  </w:r>
                  <w:proofErr w:type="spellEnd"/>
                </w:p>
              </w:tc>
              <w:tc>
                <w:tcPr>
                  <w:tcW w:w="12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Արտաշավան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համայնքի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ճանապարհի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ասֆալտբետոնե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ծածկույթի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իրականացման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աշխատանքներ</w:t>
                  </w:r>
                  <w:proofErr w:type="spellEnd"/>
                </w:p>
              </w:tc>
              <w:tc>
                <w:tcPr>
                  <w:tcW w:w="6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8.83</w:t>
                  </w:r>
                </w:p>
              </w:tc>
              <w:tc>
                <w:tcPr>
                  <w:tcW w:w="12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40%</w:t>
                  </w:r>
                </w:p>
              </w:tc>
            </w:tr>
            <w:tr w:rsidR="00243889" w:rsidRPr="00C343A9" w:rsidTr="00C343A9">
              <w:trPr>
                <w:trHeight w:val="20"/>
              </w:trPr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7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Արագածոտն</w:t>
                  </w:r>
                  <w:proofErr w:type="spellEnd"/>
                </w:p>
              </w:tc>
              <w:tc>
                <w:tcPr>
                  <w:tcW w:w="7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ind w:left="-114" w:right="-93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Արտաշավան</w:t>
                  </w:r>
                  <w:proofErr w:type="spellEnd"/>
                </w:p>
              </w:tc>
              <w:tc>
                <w:tcPr>
                  <w:tcW w:w="12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Արտաշավան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համայնքի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փողոցների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արտաքին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լուսավորության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ցանցի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կառուցում</w:t>
                  </w:r>
                  <w:proofErr w:type="spellEnd"/>
                </w:p>
              </w:tc>
              <w:tc>
                <w:tcPr>
                  <w:tcW w:w="6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8.83</w:t>
                  </w:r>
                </w:p>
              </w:tc>
              <w:tc>
                <w:tcPr>
                  <w:tcW w:w="12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40%</w:t>
                  </w:r>
                </w:p>
              </w:tc>
            </w:tr>
            <w:tr w:rsidR="00243889" w:rsidRPr="00C343A9" w:rsidTr="00C343A9">
              <w:trPr>
                <w:trHeight w:val="20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E6F1"/>
                  <w:noWrap/>
                  <w:vAlign w:val="center"/>
                  <w:hideMark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ind w:left="-114" w:right="-93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Տնտեսական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ենթակառուցվածքների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զարգացման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ծրագիր</w:t>
                  </w:r>
                  <w:proofErr w:type="spellEnd"/>
                </w:p>
              </w:tc>
            </w:tr>
            <w:tr w:rsidR="00243889" w:rsidRPr="00C343A9" w:rsidTr="00C343A9">
              <w:trPr>
                <w:trHeight w:val="20"/>
              </w:trPr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7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ind w:left="-53" w:right="-8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Վայոց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ձոր</w:t>
                  </w:r>
                  <w:proofErr w:type="spellEnd"/>
                </w:p>
              </w:tc>
              <w:tc>
                <w:tcPr>
                  <w:tcW w:w="7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ind w:left="-114" w:right="-93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Եղեգիս</w:t>
                  </w:r>
                  <w:proofErr w:type="spellEnd"/>
                </w:p>
              </w:tc>
              <w:tc>
                <w:tcPr>
                  <w:tcW w:w="12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Ոռոգման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խողովակաշարի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կառուցում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                          /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Եղեգիս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համայնքի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Քարագլուխ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բնակավայրի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ոռոգման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ցանցի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նորոգման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աշխատանքներ</w:t>
                  </w:r>
                  <w:proofErr w:type="spellEnd"/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 xml:space="preserve"> /</w:t>
                  </w:r>
                </w:p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6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8.83</w:t>
                  </w:r>
                </w:p>
              </w:tc>
              <w:tc>
                <w:tcPr>
                  <w:tcW w:w="12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43889" w:rsidRPr="00C343A9" w:rsidRDefault="00243889" w:rsidP="004679F1">
                  <w:pPr>
                    <w:framePr w:hSpace="180" w:wrap="around" w:vAnchor="text" w:hAnchor="text" w:x="-342" w:y="1"/>
                    <w:spacing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</w:pPr>
                  <w:r w:rsidRPr="00C343A9">
                    <w:rPr>
                      <w:rFonts w:ascii="GHEA Grapalat" w:eastAsia="Times New Roman" w:hAnsi="GHEA Grapalat" w:cs="Calibri"/>
                      <w:color w:val="000000"/>
                      <w:sz w:val="12"/>
                      <w:szCs w:val="12"/>
                    </w:rPr>
                    <w:t>60%</w:t>
                  </w:r>
                </w:p>
              </w:tc>
            </w:tr>
          </w:tbl>
          <w:p w:rsidR="00243889" w:rsidRPr="008C5597" w:rsidRDefault="00243889" w:rsidP="008C5597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Sylfaen"/>
              </w:rPr>
            </w:pPr>
          </w:p>
          <w:p w:rsidR="00243889" w:rsidRPr="008C5597" w:rsidRDefault="00243889" w:rsidP="008C5597">
            <w:pPr>
              <w:tabs>
                <w:tab w:val="left" w:pos="709"/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proofErr w:type="spellStart"/>
            <w:r w:rsidRPr="008C5597">
              <w:rPr>
                <w:rFonts w:ascii="GHEA Grapalat" w:hAnsi="GHEA Grapalat" w:cs="Sylfaen"/>
              </w:rPr>
              <w:t>Ընդ</w:t>
            </w:r>
            <w:proofErr w:type="spellEnd"/>
            <w:r w:rsidRPr="008C559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</w:rPr>
              <w:t>որում</w:t>
            </w:r>
            <w:proofErr w:type="spellEnd"/>
            <w:r w:rsidRPr="008C559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</w:rPr>
              <w:t>Արագած</w:t>
            </w:r>
            <w:proofErr w:type="spellEnd"/>
            <w:r w:rsidRPr="008C559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lang w:val="fr-FR"/>
              </w:rPr>
              <w:t>համայնքը</w:t>
            </w:r>
            <w:proofErr w:type="spellEnd"/>
            <w:r w:rsidRPr="008C5597">
              <w:rPr>
                <w:rFonts w:ascii="GHEA Grapalat" w:hAnsi="GHEA Grapalat" w:cs="Sylfaen"/>
                <w:lang w:val="fr-FR"/>
              </w:rPr>
              <w:t xml:space="preserve"> «</w:t>
            </w:r>
            <w:r w:rsidRPr="008C5597">
              <w:rPr>
                <w:rFonts w:ascii="GHEA Grapalat" w:hAnsi="GHEA Grapalat" w:cs="Calibri"/>
                <w:color w:val="000000"/>
                <w:lang w:val="hy-AM"/>
              </w:rPr>
              <w:t xml:space="preserve">Արագած համայնքի հանդիսություների սրահի </w:t>
            </w:r>
            <w:r w:rsidRPr="008C5597">
              <w:rPr>
                <w:rFonts w:ascii="GHEA Grapalat" w:hAnsi="GHEA Grapalat" w:cs="Calibri"/>
                <w:color w:val="000000"/>
                <w:lang w:val="hy-AM"/>
              </w:rPr>
              <w:lastRenderedPageBreak/>
              <w:t>կահավորման համար գույքի և էլեկտրատեխնիկայի ձեռքբերում</w:t>
            </w:r>
            <w:r w:rsidRPr="008C5597">
              <w:rPr>
                <w:rFonts w:ascii="GHEA Grapalat" w:hAnsi="GHEA Grapalat" w:cs="Sylfaen"/>
                <w:lang w:val="fr-FR"/>
              </w:rPr>
              <w:t xml:space="preserve">» </w:t>
            </w:r>
            <w:proofErr w:type="spellStart"/>
            <w:r w:rsidRPr="008C5597">
              <w:rPr>
                <w:rFonts w:ascii="GHEA Grapalat" w:hAnsi="GHEA Grapalat" w:cs="Sylfaen"/>
                <w:lang w:val="fr-FR"/>
              </w:rPr>
              <w:t>ծրագրային</w:t>
            </w:r>
            <w:proofErr w:type="spellEnd"/>
            <w:r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lang w:val="fr-FR"/>
              </w:rPr>
              <w:t>հայտում</w:t>
            </w:r>
            <w:proofErr w:type="spellEnd"/>
            <w:r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color w:val="000000"/>
                <w:lang w:val="fr-FR"/>
              </w:rPr>
              <w:t>ծրագրին</w:t>
            </w:r>
            <w:proofErr w:type="spellEnd"/>
            <w:r w:rsidRPr="008C5597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color w:val="000000"/>
                <w:lang w:val="fr-FR"/>
              </w:rPr>
              <w:t>ակնկալվող</w:t>
            </w:r>
            <w:proofErr w:type="spellEnd"/>
            <w:r w:rsidRPr="008C5597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color w:val="000000"/>
                <w:lang w:val="fr-FR"/>
              </w:rPr>
              <w:t>պետական</w:t>
            </w:r>
            <w:proofErr w:type="spellEnd"/>
            <w:r w:rsidRPr="008C5597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color w:val="000000"/>
                <w:lang w:val="fr-FR"/>
              </w:rPr>
              <w:t>աջակցության</w:t>
            </w:r>
            <w:proofErr w:type="spellEnd"/>
            <w:r w:rsidRPr="008C5597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color w:val="000000"/>
                <w:lang w:val="fr-FR"/>
              </w:rPr>
              <w:t>չափը</w:t>
            </w:r>
            <w:proofErr w:type="spellEnd"/>
            <w:r w:rsidRPr="008C5597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</w:rPr>
              <w:t>ներկայացրել</w:t>
            </w:r>
            <w:proofErr w:type="spellEnd"/>
            <w:r w:rsidRPr="008C5597">
              <w:rPr>
                <w:rFonts w:ascii="GHEA Grapalat" w:hAnsi="GHEA Grapalat" w:cs="Sylfaen"/>
              </w:rPr>
              <w:t xml:space="preserve"> է</w:t>
            </w:r>
            <w:r w:rsidRPr="008C5597">
              <w:rPr>
                <w:rFonts w:ascii="GHEA Grapalat" w:hAnsi="GHEA Grapalat"/>
                <w:lang w:val="hy-AM"/>
              </w:rPr>
              <w:t xml:space="preserve"> 30%։ </w:t>
            </w:r>
          </w:p>
          <w:p w:rsidR="006B2852" w:rsidRPr="008C5597" w:rsidRDefault="006B2852" w:rsidP="008C5597">
            <w:pPr>
              <w:ind w:firstLine="546"/>
              <w:jc w:val="both"/>
              <w:rPr>
                <w:rFonts w:ascii="GHEA Grapalat" w:eastAsia="Times New Roman" w:hAnsi="GHEA Grapalat"/>
                <w:color w:val="000000" w:themeColor="text1"/>
                <w:lang w:val="fr-FR"/>
              </w:rPr>
            </w:pPr>
          </w:p>
        </w:tc>
        <w:tc>
          <w:tcPr>
            <w:tcW w:w="3600" w:type="dxa"/>
          </w:tcPr>
          <w:p w:rsidR="00F34123" w:rsidRPr="00495B59" w:rsidRDefault="00495B59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է:</w:t>
            </w:r>
          </w:p>
          <w:p w:rsidR="00A62BEE" w:rsidRPr="008C5597" w:rsidRDefault="00A62BEE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900089" w:rsidRDefault="00900089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B9642C" w:rsidRDefault="00B9642C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900089" w:rsidRDefault="00900089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Pr="008C5597" w:rsidRDefault="000A6B7B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color w:val="000000"/>
              </w:rPr>
              <w:t xml:space="preserve"> է:</w:t>
            </w:r>
          </w:p>
          <w:p w:rsidR="00F34123" w:rsidRPr="008C5597" w:rsidRDefault="00F3412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Pr="008C5597" w:rsidRDefault="00F3412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Pr="008C5597" w:rsidRDefault="00F3412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Pr="008C5597" w:rsidRDefault="00F3412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Pr="008C5597" w:rsidRDefault="00F3412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Pr="008C5597" w:rsidRDefault="00F3412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942982" w:rsidRPr="008C5597" w:rsidRDefault="00942982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Default="00F3412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B17153" w:rsidRDefault="00B1715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B17153" w:rsidRPr="008C5597" w:rsidRDefault="00B1715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BE2A96" w:rsidRPr="008C5597" w:rsidRDefault="00942982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proofErr w:type="spellStart"/>
            <w:r w:rsidRPr="008C5597">
              <w:rPr>
                <w:rFonts w:ascii="GHEA Grapalat" w:hAnsi="GHEA Grapalat" w:cs="Sylfaen"/>
                <w:color w:val="000000"/>
              </w:rPr>
              <w:t>Փորձաքննության</w:t>
            </w:r>
            <w:proofErr w:type="spellEnd"/>
            <w:r w:rsidRPr="008C5597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color w:val="000000"/>
              </w:rPr>
              <w:t>եզրակացությունը</w:t>
            </w:r>
            <w:proofErr w:type="spellEnd"/>
            <w:r w:rsidRPr="008C5597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color w:val="000000"/>
              </w:rPr>
              <w:t>փաթեթում</w:t>
            </w:r>
            <w:proofErr w:type="spellEnd"/>
            <w:r w:rsidRPr="008C5597">
              <w:rPr>
                <w:rFonts w:ascii="GHEA Grapalat" w:hAnsi="GHEA Grapalat" w:cs="Sylfaen"/>
                <w:color w:val="000000"/>
              </w:rPr>
              <w:t xml:space="preserve"> </w:t>
            </w:r>
            <w:proofErr w:type="spellStart"/>
            <w:r w:rsidRPr="008C5597">
              <w:rPr>
                <w:rFonts w:ascii="GHEA Grapalat" w:hAnsi="GHEA Grapalat" w:cs="Sylfaen"/>
                <w:color w:val="000000"/>
              </w:rPr>
              <w:t>առկա</w:t>
            </w:r>
            <w:proofErr w:type="spellEnd"/>
            <w:r w:rsidRPr="008C5597">
              <w:rPr>
                <w:rFonts w:ascii="GHEA Grapalat" w:hAnsi="GHEA Grapalat" w:cs="Sylfaen"/>
                <w:color w:val="000000"/>
              </w:rPr>
              <w:t xml:space="preserve"> է:</w:t>
            </w:r>
          </w:p>
          <w:p w:rsidR="00F34123" w:rsidRPr="008C5597" w:rsidRDefault="00F3412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Pr="008C5597" w:rsidRDefault="00F3412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Pr="008C5597" w:rsidRDefault="00F3412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Pr="008C5597" w:rsidRDefault="00F3412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F34123" w:rsidRPr="008C5597" w:rsidRDefault="00F34123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EC7CD9" w:rsidRPr="008C5597" w:rsidRDefault="00300458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  <w:r w:rsidRPr="008C5597">
              <w:rPr>
                <w:rFonts w:ascii="GHEA Grapalat" w:hAnsi="GHEA Grapalat" w:cs="Sylfaen"/>
                <w:color w:val="000000"/>
                <w:lang w:val="hy-AM"/>
              </w:rPr>
              <w:t>Հարցը բազմիցս քննարկվել է միջգերատեսչական հանձնաժողովի նիստում, ինչի վերաբերյալ հստակ որոշում է կայացվել:</w:t>
            </w:r>
            <w:r w:rsidR="00EC7CD9" w:rsidRPr="008C5597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</w:p>
          <w:p w:rsidR="00A3232E" w:rsidRPr="008C5597" w:rsidRDefault="00EC7CD9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  <w:r w:rsidRPr="008C5597">
              <w:rPr>
                <w:rFonts w:ascii="GHEA Grapalat" w:hAnsi="GHEA Grapalat" w:cs="Sylfaen"/>
                <w:color w:val="000000"/>
                <w:lang w:val="hy-AM"/>
              </w:rPr>
              <w:t xml:space="preserve">Քանի որ ծրագիրը առաջին տարին է իրականացվում և փորձնական է, ինչպես նաև 11-րդ ամսվա մեջ համայնքները այլ գումարներ չունեն ֆոնդային բյուջեներում բացի նախատեսված գումարներից, հարցը կարգավորելու համար նիստերի ընթացքում պայմանավորվածություն է ձեռք բերվել կարգավորել ընթացակարգի մշակման ժամանակ։ </w:t>
            </w:r>
          </w:p>
          <w:p w:rsidR="00A3232E" w:rsidRPr="008C5597" w:rsidRDefault="00A3232E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A3232E" w:rsidRPr="008C5597" w:rsidRDefault="00A3232E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A3232E" w:rsidRPr="008C5597" w:rsidRDefault="00A3232E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A3232E" w:rsidRPr="008C5597" w:rsidRDefault="00A3232E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0105A" w:rsidRPr="008C5597" w:rsidRDefault="0070105A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7D1474" w:rsidRPr="004679F1" w:rsidRDefault="004679F1" w:rsidP="008C5597">
            <w:pPr>
              <w:shd w:val="clear" w:color="auto" w:fill="FFFFFF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Ընդունվել է։</w:t>
            </w:r>
          </w:p>
          <w:p w:rsidR="007D1474" w:rsidRPr="008C5597" w:rsidRDefault="007D1474" w:rsidP="008C5597">
            <w:pPr>
              <w:shd w:val="clear" w:color="auto" w:fill="FFFFFF"/>
              <w:rPr>
                <w:rFonts w:ascii="GHEA Grapalat" w:hAnsi="GHEA Grapalat" w:cs="Sylfaen"/>
                <w:color w:val="000000"/>
              </w:rPr>
            </w:pPr>
          </w:p>
          <w:p w:rsidR="00E0004A" w:rsidRDefault="00E0004A" w:rsidP="00E0004A">
            <w:pPr>
              <w:shd w:val="clear" w:color="auto" w:fill="FFFFFF"/>
              <w:rPr>
                <w:rFonts w:ascii="GHEA Grapalat" w:hAnsi="GHEA Grapalat"/>
              </w:rPr>
            </w:pPr>
          </w:p>
          <w:p w:rsidR="00E0004A" w:rsidRDefault="00E0004A" w:rsidP="00E0004A">
            <w:pPr>
              <w:rPr>
                <w:rFonts w:ascii="GHEA Grapalat" w:hAnsi="GHEA Grapalat"/>
              </w:rPr>
            </w:pPr>
          </w:p>
          <w:p w:rsidR="0057038C" w:rsidRPr="00E0004A" w:rsidRDefault="0057038C" w:rsidP="00E0004A">
            <w:pPr>
              <w:rPr>
                <w:rFonts w:ascii="GHEA Grapalat" w:hAnsi="GHEA Grapalat"/>
              </w:rPr>
            </w:pPr>
          </w:p>
        </w:tc>
        <w:tc>
          <w:tcPr>
            <w:tcW w:w="3420" w:type="dxa"/>
          </w:tcPr>
          <w:p w:rsidR="00C9563D" w:rsidRDefault="00495B59" w:rsidP="00EE011B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հավելվածներում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փոփոխություններ</w:t>
            </w:r>
            <w:proofErr w:type="spellEnd"/>
          </w:p>
          <w:p w:rsidR="00B9642C" w:rsidRPr="008C5597" w:rsidRDefault="00B9642C" w:rsidP="00EE011B">
            <w:pPr>
              <w:rPr>
                <w:rFonts w:ascii="GHEA Grapalat" w:hAnsi="GHEA Grapalat"/>
              </w:rPr>
            </w:pP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  <w:proofErr w:type="spellStart"/>
            <w:r w:rsidRPr="008C5597">
              <w:rPr>
                <w:rFonts w:ascii="GHEA Grapalat" w:hAnsi="GHEA Grapalat"/>
              </w:rPr>
              <w:t>Նախագծ</w:t>
            </w:r>
            <w:r w:rsidR="000A6B7B">
              <w:rPr>
                <w:rFonts w:ascii="GHEA Grapalat" w:hAnsi="GHEA Grapalat"/>
              </w:rPr>
              <w:t>ի</w:t>
            </w:r>
            <w:proofErr w:type="spellEnd"/>
            <w:r w:rsidR="000A6B7B">
              <w:rPr>
                <w:rFonts w:ascii="GHEA Grapalat" w:hAnsi="GHEA Grapalat"/>
              </w:rPr>
              <w:t xml:space="preserve"> </w:t>
            </w:r>
            <w:proofErr w:type="spellStart"/>
            <w:r w:rsidR="000A6B7B">
              <w:rPr>
                <w:rFonts w:ascii="GHEA Grapalat" w:hAnsi="GHEA Grapalat"/>
              </w:rPr>
              <w:t>ֆինանսական</w:t>
            </w:r>
            <w:proofErr w:type="spellEnd"/>
            <w:r w:rsidR="000A6B7B">
              <w:rPr>
                <w:rFonts w:ascii="GHEA Grapalat" w:hAnsi="GHEA Grapalat"/>
              </w:rPr>
              <w:t xml:space="preserve"> </w:t>
            </w:r>
            <w:proofErr w:type="spellStart"/>
            <w:r w:rsidR="000A6B7B">
              <w:rPr>
                <w:rFonts w:ascii="GHEA Grapalat" w:hAnsi="GHEA Grapalat"/>
              </w:rPr>
              <w:t>տեղեկանքում</w:t>
            </w:r>
            <w:proofErr w:type="spellEnd"/>
            <w:r w:rsidR="000A6B7B">
              <w:rPr>
                <w:rFonts w:ascii="GHEA Grapalat" w:hAnsi="GHEA Grapalat"/>
              </w:rPr>
              <w:t xml:space="preserve"> </w:t>
            </w:r>
            <w:proofErr w:type="spellStart"/>
            <w:r w:rsidR="000A6B7B">
              <w:rPr>
                <w:rFonts w:ascii="GHEA Grapalat" w:hAnsi="GHEA Grapalat"/>
              </w:rPr>
              <w:t>կատարվել</w:t>
            </w:r>
            <w:proofErr w:type="spellEnd"/>
            <w:r w:rsidR="000A6B7B">
              <w:rPr>
                <w:rFonts w:ascii="GHEA Grapalat" w:hAnsi="GHEA Grapalat"/>
              </w:rPr>
              <w:t xml:space="preserve"> է </w:t>
            </w:r>
            <w:proofErr w:type="spellStart"/>
            <w:r w:rsidR="000A6B7B">
              <w:rPr>
                <w:rFonts w:ascii="GHEA Grapalat" w:hAnsi="GHEA Grapalat"/>
              </w:rPr>
              <w:t>համապատասխան</w:t>
            </w:r>
            <w:proofErr w:type="spellEnd"/>
            <w:r w:rsidR="000A6B7B">
              <w:rPr>
                <w:rFonts w:ascii="GHEA Grapalat" w:hAnsi="GHEA Grapalat"/>
              </w:rPr>
              <w:t xml:space="preserve"> </w:t>
            </w:r>
            <w:proofErr w:type="spellStart"/>
            <w:r w:rsidR="000A6B7B">
              <w:rPr>
                <w:rFonts w:ascii="GHEA Grapalat" w:hAnsi="GHEA Grapalat"/>
              </w:rPr>
              <w:t>փոփոխություն</w:t>
            </w:r>
            <w:proofErr w:type="spellEnd"/>
            <w:r w:rsidR="000A6B7B">
              <w:rPr>
                <w:rFonts w:ascii="GHEA Grapalat" w:hAnsi="GHEA Grapalat"/>
              </w:rPr>
              <w:t>:</w:t>
            </w: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58529F" w:rsidRPr="00B9642C" w:rsidRDefault="00B9642C" w:rsidP="008C559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փոփոխություններ չեն կատարվել</w:t>
            </w: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58529F" w:rsidRPr="008C5597" w:rsidRDefault="0058529F" w:rsidP="008C5597">
            <w:pPr>
              <w:rPr>
                <w:rFonts w:ascii="GHEA Grapalat" w:hAnsi="GHEA Grapalat"/>
              </w:rPr>
            </w:pPr>
          </w:p>
          <w:p w:rsidR="00C9563D" w:rsidRPr="008C5597" w:rsidRDefault="0058529F" w:rsidP="008C5597">
            <w:pPr>
              <w:rPr>
                <w:rFonts w:ascii="GHEA Grapalat" w:hAnsi="GHEA Grapalat"/>
              </w:rPr>
            </w:pPr>
            <w:r w:rsidRPr="008C5597">
              <w:rPr>
                <w:rFonts w:ascii="GHEA Grapalat" w:hAnsi="GHEA Grapalat"/>
              </w:rPr>
              <w:t xml:space="preserve"> </w:t>
            </w:r>
          </w:p>
          <w:p w:rsidR="00C9563D" w:rsidRPr="008C5597" w:rsidRDefault="00C9563D" w:rsidP="008C5597">
            <w:pPr>
              <w:rPr>
                <w:rFonts w:ascii="GHEA Grapalat" w:hAnsi="GHEA Grapalat"/>
              </w:rPr>
            </w:pPr>
          </w:p>
          <w:p w:rsidR="00BE2A96" w:rsidRPr="008C5597" w:rsidRDefault="00BE2A96" w:rsidP="008C5597">
            <w:pPr>
              <w:rPr>
                <w:rFonts w:ascii="GHEA Grapalat" w:hAnsi="GHEA Grapalat"/>
              </w:rPr>
            </w:pPr>
          </w:p>
          <w:p w:rsidR="00BE2A96" w:rsidRPr="008C5597" w:rsidRDefault="00BE2A96" w:rsidP="008C5597">
            <w:pPr>
              <w:rPr>
                <w:rFonts w:ascii="GHEA Grapalat" w:hAnsi="GHEA Grapalat"/>
              </w:rPr>
            </w:pPr>
          </w:p>
          <w:p w:rsidR="00DD5BE7" w:rsidRPr="008C5597" w:rsidRDefault="00E0004A" w:rsidP="008C5597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</w:t>
            </w:r>
            <w:r w:rsidR="00A3232E" w:rsidRPr="008C5597">
              <w:rPr>
                <w:rFonts w:ascii="GHEA Grapalat" w:hAnsi="GHEA Grapalat"/>
              </w:rPr>
              <w:t>ախագծում</w:t>
            </w:r>
            <w:proofErr w:type="spellEnd"/>
            <w:r w:rsidR="00A3232E" w:rsidRPr="008C5597">
              <w:rPr>
                <w:rFonts w:ascii="GHEA Grapalat" w:hAnsi="GHEA Grapalat"/>
              </w:rPr>
              <w:t xml:space="preserve"> </w:t>
            </w:r>
            <w:proofErr w:type="spellStart"/>
            <w:r w:rsidR="00A3232E" w:rsidRPr="008C5597">
              <w:rPr>
                <w:rFonts w:ascii="GHEA Grapalat" w:hAnsi="GHEA Grapalat"/>
              </w:rPr>
              <w:t>փոփոխություն</w:t>
            </w:r>
            <w:proofErr w:type="spellEnd"/>
            <w:r w:rsidR="00A3232E" w:rsidRPr="008C5597">
              <w:rPr>
                <w:rFonts w:ascii="GHEA Grapalat" w:hAnsi="GHEA Grapalat"/>
              </w:rPr>
              <w:t xml:space="preserve"> </w:t>
            </w:r>
            <w:proofErr w:type="spellStart"/>
            <w:r w:rsidR="00A3232E" w:rsidRPr="008C5597">
              <w:rPr>
                <w:rFonts w:ascii="GHEA Grapalat" w:hAnsi="GHEA Grapalat"/>
              </w:rPr>
              <w:t>չի</w:t>
            </w:r>
            <w:proofErr w:type="spellEnd"/>
            <w:r w:rsidR="00A3232E" w:rsidRPr="008C5597">
              <w:rPr>
                <w:rFonts w:ascii="GHEA Grapalat" w:hAnsi="GHEA Grapalat"/>
              </w:rPr>
              <w:t xml:space="preserve"> </w:t>
            </w:r>
            <w:proofErr w:type="spellStart"/>
            <w:r w:rsidR="00A3232E" w:rsidRPr="008C5597">
              <w:rPr>
                <w:rFonts w:ascii="GHEA Grapalat" w:hAnsi="GHEA Grapalat"/>
              </w:rPr>
              <w:t>կատարվել</w:t>
            </w:r>
            <w:proofErr w:type="spellEnd"/>
            <w:r w:rsidR="00A3232E" w:rsidRPr="008C5597">
              <w:rPr>
                <w:rFonts w:ascii="GHEA Grapalat" w:hAnsi="GHEA Grapalat"/>
              </w:rPr>
              <w:t>:</w:t>
            </w:r>
          </w:p>
          <w:p w:rsidR="00DD5BE7" w:rsidRPr="008C5597" w:rsidRDefault="00DD5BE7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Pr="008C5597" w:rsidRDefault="00BE2A96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Pr="008C5597" w:rsidRDefault="00BE2A96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Pr="008C5597" w:rsidRDefault="00BE2A96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E2A96" w:rsidRPr="008C5597" w:rsidRDefault="00BE2A96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B16FC7" w:rsidRPr="008C5597" w:rsidRDefault="00B16FC7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051F34" w:rsidRPr="008C5597" w:rsidRDefault="00051F34" w:rsidP="008C5597">
            <w:pPr>
              <w:rPr>
                <w:rFonts w:ascii="GHEA Grapalat" w:hAnsi="GHEA Grapalat"/>
              </w:rPr>
            </w:pPr>
          </w:p>
          <w:p w:rsidR="00DD5BE7" w:rsidRPr="008C5597" w:rsidRDefault="00DD5BE7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8C5597" w:rsidRDefault="00DD5BE7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8C5597" w:rsidRDefault="00DD5BE7" w:rsidP="008C5597">
            <w:pPr>
              <w:jc w:val="both"/>
              <w:rPr>
                <w:rFonts w:ascii="GHEA Grapalat" w:hAnsi="GHEA Grapalat"/>
              </w:rPr>
            </w:pPr>
          </w:p>
          <w:p w:rsidR="00DD5BE7" w:rsidRPr="008C5597" w:rsidRDefault="00DD5BE7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DD5BE7" w:rsidRPr="008C5597" w:rsidRDefault="00DD5BE7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8C5597" w:rsidRDefault="00BC000F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C000F" w:rsidRPr="008C5597" w:rsidRDefault="00BC000F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Pr="008C5597" w:rsidRDefault="00F07DBA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Pr="008C5597" w:rsidRDefault="00F07DBA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07DBA" w:rsidRPr="008C5597" w:rsidRDefault="00F07DBA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8C5597" w:rsidRDefault="00C34E5C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8C5597" w:rsidRDefault="00C34E5C" w:rsidP="008C5597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34E5C" w:rsidRPr="008C5597" w:rsidRDefault="00C34E5C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6005BB" w:rsidRPr="008C5597" w:rsidRDefault="006005BB" w:rsidP="008C5597">
            <w:pPr>
              <w:jc w:val="both"/>
              <w:rPr>
                <w:rFonts w:ascii="GHEA Grapalat" w:hAnsi="GHEA Grapalat"/>
              </w:rPr>
            </w:pPr>
          </w:p>
          <w:p w:rsidR="0057038C" w:rsidRPr="008C5597" w:rsidRDefault="00B9642C" w:rsidP="004679F1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Նախագծում </w:t>
            </w:r>
            <w:r w:rsidR="004679F1">
              <w:rPr>
                <w:rFonts w:ascii="GHEA Grapalat" w:hAnsi="GHEA Grapalat"/>
                <w:lang w:val="hy-AM"/>
              </w:rPr>
              <w:t>կատարվել են համապատասխան ուղումները։</w:t>
            </w:r>
            <w:bookmarkStart w:id="0" w:name="_GoBack"/>
            <w:bookmarkEnd w:id="0"/>
          </w:p>
        </w:tc>
      </w:tr>
    </w:tbl>
    <w:p w:rsidR="00662886" w:rsidRPr="000B4D01" w:rsidRDefault="0085067F" w:rsidP="000B4D01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br w:type="textWrapping" w:clear="all"/>
      </w:r>
    </w:p>
    <w:sectPr w:rsidR="00662886" w:rsidRPr="000B4D01" w:rsidSect="00E049FF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5C59"/>
    <w:multiLevelType w:val="hybridMultilevel"/>
    <w:tmpl w:val="6DAE38F8"/>
    <w:lvl w:ilvl="0" w:tplc="B91610F8">
      <w:start w:val="1"/>
      <w:numFmt w:val="decimal"/>
      <w:lvlText w:val="%1."/>
      <w:lvlJc w:val="left"/>
      <w:pPr>
        <w:ind w:left="927" w:hanging="360"/>
      </w:pPr>
      <w:rPr>
        <w:rFonts w:cs="GHEA Grapala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7F71B4"/>
    <w:multiLevelType w:val="hybridMultilevel"/>
    <w:tmpl w:val="2DDE00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E6D65"/>
    <w:multiLevelType w:val="hybridMultilevel"/>
    <w:tmpl w:val="D3DC1752"/>
    <w:lvl w:ilvl="0" w:tplc="0BA2B6AE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215C5A"/>
    <w:multiLevelType w:val="hybridMultilevel"/>
    <w:tmpl w:val="906ACD60"/>
    <w:lvl w:ilvl="0" w:tplc="DF487220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CDC2BEB"/>
    <w:multiLevelType w:val="hybridMultilevel"/>
    <w:tmpl w:val="58BA2928"/>
    <w:lvl w:ilvl="0" w:tplc="DAE89F1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5">
    <w:nsid w:val="339D3FAA"/>
    <w:multiLevelType w:val="hybridMultilevel"/>
    <w:tmpl w:val="4C62A930"/>
    <w:lvl w:ilvl="0" w:tplc="A92695AC">
      <w:start w:val="6"/>
      <w:numFmt w:val="bullet"/>
      <w:lvlText w:val="-"/>
      <w:lvlJc w:val="left"/>
      <w:pPr>
        <w:ind w:left="7023" w:hanging="360"/>
      </w:pPr>
      <w:rPr>
        <w:rFonts w:ascii="GHEA Grapalat" w:eastAsia="PMingLiU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7F60C43"/>
    <w:multiLevelType w:val="hybridMultilevel"/>
    <w:tmpl w:val="489AC5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EE34695"/>
    <w:multiLevelType w:val="hybridMultilevel"/>
    <w:tmpl w:val="2DDE00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63A8A"/>
    <w:multiLevelType w:val="hybridMultilevel"/>
    <w:tmpl w:val="F648CE8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1E65C8"/>
    <w:multiLevelType w:val="hybridMultilevel"/>
    <w:tmpl w:val="8B941EAE"/>
    <w:lvl w:ilvl="0" w:tplc="829AF02C">
      <w:start w:val="4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6C9853ED"/>
    <w:multiLevelType w:val="hybridMultilevel"/>
    <w:tmpl w:val="5E6CBAA6"/>
    <w:lvl w:ilvl="0" w:tplc="4EDA7B06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F9043CF"/>
    <w:multiLevelType w:val="hybridMultilevel"/>
    <w:tmpl w:val="52C015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1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86"/>
    <w:rsid w:val="000065D1"/>
    <w:rsid w:val="00012947"/>
    <w:rsid w:val="00051F34"/>
    <w:rsid w:val="000559F4"/>
    <w:rsid w:val="000711DC"/>
    <w:rsid w:val="00091443"/>
    <w:rsid w:val="000A6B7B"/>
    <w:rsid w:val="000B4D01"/>
    <w:rsid w:val="000C7B04"/>
    <w:rsid w:val="000D7839"/>
    <w:rsid w:val="00111770"/>
    <w:rsid w:val="00131A5E"/>
    <w:rsid w:val="00143ACA"/>
    <w:rsid w:val="00150940"/>
    <w:rsid w:val="001E11A0"/>
    <w:rsid w:val="00216E59"/>
    <w:rsid w:val="002224A0"/>
    <w:rsid w:val="00243889"/>
    <w:rsid w:val="00246D76"/>
    <w:rsid w:val="00253770"/>
    <w:rsid w:val="00261A69"/>
    <w:rsid w:val="00262AC4"/>
    <w:rsid w:val="0028535D"/>
    <w:rsid w:val="00290681"/>
    <w:rsid w:val="002E7591"/>
    <w:rsid w:val="002F7528"/>
    <w:rsid w:val="00300458"/>
    <w:rsid w:val="00303A03"/>
    <w:rsid w:val="0030593D"/>
    <w:rsid w:val="0033014A"/>
    <w:rsid w:val="00364854"/>
    <w:rsid w:val="00365330"/>
    <w:rsid w:val="003709F0"/>
    <w:rsid w:val="0037524F"/>
    <w:rsid w:val="003B456C"/>
    <w:rsid w:val="003B78E0"/>
    <w:rsid w:val="003C42EB"/>
    <w:rsid w:val="003E02D2"/>
    <w:rsid w:val="004260CF"/>
    <w:rsid w:val="00457708"/>
    <w:rsid w:val="00461EE8"/>
    <w:rsid w:val="004638AF"/>
    <w:rsid w:val="004679F1"/>
    <w:rsid w:val="00483E68"/>
    <w:rsid w:val="00495B59"/>
    <w:rsid w:val="004A3872"/>
    <w:rsid w:val="004B0A6B"/>
    <w:rsid w:val="004C4902"/>
    <w:rsid w:val="004C6845"/>
    <w:rsid w:val="00513AE4"/>
    <w:rsid w:val="005178F1"/>
    <w:rsid w:val="00540C7A"/>
    <w:rsid w:val="005462EC"/>
    <w:rsid w:val="005464DA"/>
    <w:rsid w:val="0057038C"/>
    <w:rsid w:val="00572E0E"/>
    <w:rsid w:val="0057696D"/>
    <w:rsid w:val="0058443D"/>
    <w:rsid w:val="0058529F"/>
    <w:rsid w:val="005A5223"/>
    <w:rsid w:val="005B2260"/>
    <w:rsid w:val="005D1DE9"/>
    <w:rsid w:val="006005BB"/>
    <w:rsid w:val="0060677D"/>
    <w:rsid w:val="00633E3A"/>
    <w:rsid w:val="00650C4C"/>
    <w:rsid w:val="00662886"/>
    <w:rsid w:val="0066317D"/>
    <w:rsid w:val="00682882"/>
    <w:rsid w:val="006948DB"/>
    <w:rsid w:val="006A1319"/>
    <w:rsid w:val="006B012C"/>
    <w:rsid w:val="006B2852"/>
    <w:rsid w:val="006E4990"/>
    <w:rsid w:val="0070105A"/>
    <w:rsid w:val="007113E5"/>
    <w:rsid w:val="00715B99"/>
    <w:rsid w:val="00742F19"/>
    <w:rsid w:val="0075616C"/>
    <w:rsid w:val="007573FA"/>
    <w:rsid w:val="00780975"/>
    <w:rsid w:val="00781F05"/>
    <w:rsid w:val="00795163"/>
    <w:rsid w:val="007C1FDF"/>
    <w:rsid w:val="007D1474"/>
    <w:rsid w:val="007D1944"/>
    <w:rsid w:val="007D3581"/>
    <w:rsid w:val="007E5C62"/>
    <w:rsid w:val="007E63C3"/>
    <w:rsid w:val="007F41AA"/>
    <w:rsid w:val="0084093E"/>
    <w:rsid w:val="0085067F"/>
    <w:rsid w:val="00864A50"/>
    <w:rsid w:val="0089500C"/>
    <w:rsid w:val="008C43A8"/>
    <w:rsid w:val="008C5375"/>
    <w:rsid w:val="008C5597"/>
    <w:rsid w:val="008C69B8"/>
    <w:rsid w:val="008F78D1"/>
    <w:rsid w:val="00900089"/>
    <w:rsid w:val="00907AB9"/>
    <w:rsid w:val="00942982"/>
    <w:rsid w:val="00985BBF"/>
    <w:rsid w:val="009A398A"/>
    <w:rsid w:val="009B3339"/>
    <w:rsid w:val="009B4226"/>
    <w:rsid w:val="009D0256"/>
    <w:rsid w:val="009E4C04"/>
    <w:rsid w:val="00A2166B"/>
    <w:rsid w:val="00A3232E"/>
    <w:rsid w:val="00A44A40"/>
    <w:rsid w:val="00A5570D"/>
    <w:rsid w:val="00A62BEE"/>
    <w:rsid w:val="00A82EFF"/>
    <w:rsid w:val="00AB79AC"/>
    <w:rsid w:val="00AC4BDB"/>
    <w:rsid w:val="00B05282"/>
    <w:rsid w:val="00B06A28"/>
    <w:rsid w:val="00B0748B"/>
    <w:rsid w:val="00B11E29"/>
    <w:rsid w:val="00B16FC7"/>
    <w:rsid w:val="00B17153"/>
    <w:rsid w:val="00B31F9B"/>
    <w:rsid w:val="00B714A5"/>
    <w:rsid w:val="00B8031A"/>
    <w:rsid w:val="00B82911"/>
    <w:rsid w:val="00B945BD"/>
    <w:rsid w:val="00B9642C"/>
    <w:rsid w:val="00BC000F"/>
    <w:rsid w:val="00BC2E6A"/>
    <w:rsid w:val="00BD4831"/>
    <w:rsid w:val="00BE2A96"/>
    <w:rsid w:val="00BF4603"/>
    <w:rsid w:val="00BF71F2"/>
    <w:rsid w:val="00C14FB9"/>
    <w:rsid w:val="00C343A9"/>
    <w:rsid w:val="00C34E5C"/>
    <w:rsid w:val="00C42943"/>
    <w:rsid w:val="00C57C74"/>
    <w:rsid w:val="00C77B80"/>
    <w:rsid w:val="00C9563D"/>
    <w:rsid w:val="00CB344B"/>
    <w:rsid w:val="00CC08E5"/>
    <w:rsid w:val="00CC0F45"/>
    <w:rsid w:val="00CE6B9D"/>
    <w:rsid w:val="00CF22A2"/>
    <w:rsid w:val="00CF5B29"/>
    <w:rsid w:val="00D12A90"/>
    <w:rsid w:val="00D3199A"/>
    <w:rsid w:val="00D43F37"/>
    <w:rsid w:val="00D910DE"/>
    <w:rsid w:val="00DB2D29"/>
    <w:rsid w:val="00DD5BE7"/>
    <w:rsid w:val="00DD64A8"/>
    <w:rsid w:val="00DF4F72"/>
    <w:rsid w:val="00DF613D"/>
    <w:rsid w:val="00E0004A"/>
    <w:rsid w:val="00E00051"/>
    <w:rsid w:val="00E02933"/>
    <w:rsid w:val="00E049FF"/>
    <w:rsid w:val="00E12FED"/>
    <w:rsid w:val="00E46D30"/>
    <w:rsid w:val="00E60430"/>
    <w:rsid w:val="00E87D88"/>
    <w:rsid w:val="00EA24C9"/>
    <w:rsid w:val="00EA71E3"/>
    <w:rsid w:val="00EC230F"/>
    <w:rsid w:val="00EC786A"/>
    <w:rsid w:val="00EC7CD9"/>
    <w:rsid w:val="00ED12BA"/>
    <w:rsid w:val="00EE011B"/>
    <w:rsid w:val="00EF7844"/>
    <w:rsid w:val="00F073C8"/>
    <w:rsid w:val="00F07DBA"/>
    <w:rsid w:val="00F10A6C"/>
    <w:rsid w:val="00F34123"/>
    <w:rsid w:val="00F64B2C"/>
    <w:rsid w:val="00FB3E1D"/>
    <w:rsid w:val="00FB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D9013D-821B-44BF-BBAA-7351D882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rsid w:val="0066288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662886"/>
    <w:rPr>
      <w:rFonts w:ascii="Times New Roman" w:eastAsia="SimSun" w:hAnsi="Times New Roman" w:cs="Times New Roman"/>
      <w:sz w:val="24"/>
      <w:szCs w:val="24"/>
    </w:rPr>
  </w:style>
  <w:style w:type="paragraph" w:customStyle="1" w:styleId="Default">
    <w:name w:val="Default"/>
    <w:rsid w:val="00F10A6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FB4F9A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DefaultParagraphFont"/>
    <w:rsid w:val="00B714A5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57696D"/>
    <w:rPr>
      <w:rFonts w:ascii="Calibri" w:eastAsia="Calibri" w:hAnsi="Calibri" w:cs="Times New Roman"/>
      <w:lang w:val="ru-RU"/>
    </w:rPr>
  </w:style>
  <w:style w:type="character" w:customStyle="1" w:styleId="FontStyle11">
    <w:name w:val="Font Style11"/>
    <w:basedOn w:val="DefaultParagraphFont"/>
    <w:uiPriority w:val="99"/>
    <w:rsid w:val="003E02D2"/>
    <w:rPr>
      <w:rFonts w:ascii="Sylfaen" w:hAnsi="Sylfaen" w:cs="Sylfae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https://mul.gov.am/tasks/docs/attachment.php?id=493700&amp;fn=7ampopatert.docx&amp;out=1&amp;token=c9d7957f81e0c452578f</cp:keywords>
</cp:coreProperties>
</file>