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57AA" w:rsidRPr="008C4607" w:rsidRDefault="004557AA" w:rsidP="002747A9">
      <w:pPr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  <w:r w:rsidRPr="008C4607">
        <w:rPr>
          <w:rFonts w:ascii="GHEA Grapalat" w:hAnsi="GHEA Grapalat"/>
          <w:b/>
          <w:sz w:val="24"/>
          <w:szCs w:val="24"/>
          <w:lang w:val="af-ZA"/>
        </w:rPr>
        <w:t>ԱՄՓՈՓԱԹԵՐԹ</w:t>
      </w:r>
    </w:p>
    <w:p w:rsidR="004557AA" w:rsidRPr="006B4BA5" w:rsidRDefault="00947194" w:rsidP="00CA3E9A">
      <w:pPr>
        <w:shd w:val="clear" w:color="auto" w:fill="FFFFFF"/>
        <w:jc w:val="center"/>
        <w:rPr>
          <w:rFonts w:ascii="GHEA Grapalat" w:hAnsi="GHEA Grapalat"/>
          <w:sz w:val="24"/>
          <w:szCs w:val="24"/>
          <w:lang w:val="af-ZA"/>
        </w:rPr>
      </w:pPr>
      <w:r w:rsidRPr="00947194">
        <w:rPr>
          <w:rFonts w:ascii="GHEA Grapalat" w:hAnsi="GHEA Grapalat"/>
          <w:sz w:val="24"/>
          <w:szCs w:val="24"/>
          <w:lang w:val="af-ZA"/>
        </w:rPr>
        <w:tab/>
      </w:r>
      <w:r w:rsidR="000736F5">
        <w:rPr>
          <w:rFonts w:ascii="GHEA Grapalat" w:hAnsi="GHEA Grapalat"/>
          <w:sz w:val="24"/>
          <w:szCs w:val="24"/>
          <w:lang w:val="af-ZA"/>
        </w:rPr>
        <w:t>«</w:t>
      </w:r>
      <w:r w:rsidR="008C4607" w:rsidRPr="008C460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</w:t>
      </w:r>
      <w:r w:rsidR="008C4607" w:rsidRPr="008D413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ԿԱՌԱՎԱՐՈՒԹՅԱՆ 20</w:t>
      </w:r>
      <w:r w:rsidR="008C460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06</w:t>
      </w:r>
      <w:r w:rsidR="008C4607" w:rsidRPr="008D413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ԹՎԱԿԱՆԻ</w:t>
      </w:r>
      <w:r w:rsidR="008C460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 ՆՈՅԵՄԲԵՐԻ 16-Ի </w:t>
      </w:r>
      <w:r w:rsidR="008C4607" w:rsidRPr="008D413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N </w:t>
      </w:r>
      <w:r w:rsidR="008C460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1708</w:t>
      </w:r>
      <w:r w:rsidR="008C4607" w:rsidRPr="008D413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-Ն ՈՐՈՇՄԱՆ ՄԵՋ </w:t>
      </w:r>
      <w:r w:rsidR="008C4607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 xml:space="preserve">ՓՈՓՈԽՈՒԹՅՈՒՆՆԵՐ ԵՎ </w:t>
      </w:r>
      <w:r w:rsidR="008C4607" w:rsidRPr="008D413E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ԼՐԱՑՈՒՄՆԵՐ ԿԱՏԱՐԵԼՈՒ ՄԱՍԻՆ</w:t>
      </w:r>
      <w:r w:rsidR="00CA3E9A">
        <w:rPr>
          <w:rFonts w:ascii="GHEA Grapalat" w:hAnsi="GHEA Grapalat"/>
          <w:b/>
          <w:bCs/>
          <w:color w:val="000000"/>
          <w:sz w:val="24"/>
          <w:szCs w:val="24"/>
          <w:lang w:val="hy-AM"/>
        </w:rPr>
        <w:t>» ԿԱՌԱՎԱՐՈՒԹՅԱՆ ՈՐՈՇՄԱՆ ՆԱԽԱԳԾԻ ՎԵՐԱԲԵՐՅԱԼ ՍՏԱՑՎԱԾ ԴԻՏՈՂՈՒԹՅՈՒՆՆԵՐԻ ԵՎ ԱՌԱՋԱՐԿՈՒԹՅՈՒՆՆԵՐԻ</w:t>
      </w:r>
    </w:p>
    <w:p w:rsidR="004557AA" w:rsidRPr="006B4BA5" w:rsidRDefault="004557AA" w:rsidP="002747A9">
      <w:pPr>
        <w:tabs>
          <w:tab w:val="left" w:pos="1080"/>
        </w:tabs>
        <w:spacing w:line="276" w:lineRule="auto"/>
        <w:jc w:val="center"/>
        <w:rPr>
          <w:rFonts w:ascii="GHEA Grapalat" w:hAnsi="GHEA Grapalat"/>
          <w:b/>
          <w:sz w:val="24"/>
          <w:szCs w:val="24"/>
          <w:lang w:val="af-ZA"/>
        </w:rPr>
      </w:pPr>
    </w:p>
    <w:tbl>
      <w:tblPr>
        <w:tblW w:w="15817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A0" w:firstRow="1" w:lastRow="0" w:firstColumn="1" w:lastColumn="0" w:noHBand="1" w:noVBand="1"/>
      </w:tblPr>
      <w:tblGrid>
        <w:gridCol w:w="2677"/>
        <w:gridCol w:w="5490"/>
        <w:gridCol w:w="5310"/>
        <w:gridCol w:w="2340"/>
      </w:tblGrid>
      <w:tr w:rsidR="004557AA" w:rsidRPr="001860C5" w:rsidTr="00E24001"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08448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0736F5"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 w:cs="Sylfaen"/>
                <w:sz w:val="22"/>
                <w:szCs w:val="22"/>
              </w:rPr>
              <w:t>հեղինակը</w:t>
            </w: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4557AA" w:rsidRPr="001860C5" w:rsidRDefault="000736F5" w:rsidP="0008448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ամսաթիվը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  <w:lang w:val="fr-FR"/>
              </w:rPr>
              <w:t>,</w:t>
            </w:r>
          </w:p>
          <w:p w:rsidR="004557AA" w:rsidRPr="001860C5" w:rsidRDefault="000736F5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en-US"/>
              </w:rPr>
              <w:t>գ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րության</w:t>
            </w:r>
            <w:r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4557AA" w:rsidRPr="001860C5">
              <w:rPr>
                <w:rFonts w:ascii="GHEA Grapalat" w:hAnsi="GHEA Grapalat" w:cs="Sylfaen"/>
                <w:sz w:val="22"/>
                <w:szCs w:val="22"/>
              </w:rPr>
              <w:t>համարը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</w:rPr>
              <w:t>Առաջարկության</w:t>
            </w:r>
            <w:r w:rsidR="00954E91" w:rsidRPr="001860C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860C5">
              <w:rPr>
                <w:rFonts w:ascii="GHEA Grapalat" w:hAnsi="GHEA Grapalat" w:cs="Sylfaen"/>
                <w:sz w:val="22"/>
                <w:szCs w:val="22"/>
              </w:rPr>
              <w:t>բովանդակությունը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</w:rPr>
              <w:t>Եզրակացություն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</w:rPr>
              <w:t>Կատարված</w:t>
            </w:r>
            <w:r w:rsidR="00B050B8" w:rsidRPr="001860C5"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 w:rsidRPr="001860C5">
              <w:rPr>
                <w:rFonts w:ascii="GHEA Grapalat" w:hAnsi="GHEA Grapalat"/>
                <w:sz w:val="22"/>
                <w:szCs w:val="22"/>
              </w:rPr>
              <w:t>փոփոխությունը</w:t>
            </w:r>
          </w:p>
        </w:tc>
      </w:tr>
      <w:tr w:rsidR="004557AA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1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 w:cs="Sylfaen"/>
                <w:sz w:val="22"/>
                <w:szCs w:val="22"/>
                <w:lang w:val="fr-FR"/>
              </w:rPr>
              <w:t>3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557AA" w:rsidRPr="001860C5" w:rsidRDefault="004557AA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1860C5">
              <w:rPr>
                <w:rFonts w:ascii="GHEA Grapalat" w:hAnsi="GHEA Grapalat"/>
                <w:sz w:val="22"/>
                <w:szCs w:val="22"/>
                <w:lang w:val="fr-FR"/>
              </w:rPr>
              <w:t>4</w:t>
            </w:r>
          </w:p>
        </w:tc>
      </w:tr>
      <w:tr w:rsidR="007870BB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08448D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1․</w:t>
            </w:r>
            <w:r w:rsidR="007870BB" w:rsidRPr="007122A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7870BB" w:rsidRPr="007122A8">
              <w:rPr>
                <w:rFonts w:ascii="GHEA Grapalat" w:hAnsi="GHEA Grapalat"/>
                <w:sz w:val="22"/>
                <w:szCs w:val="22"/>
              </w:rPr>
              <w:t>ՀՀ էներգետիկ ենթակառուցվածքների և բնական պաշարների նախարարությ</w:t>
            </w:r>
            <w:r w:rsidR="007870BB" w:rsidRPr="007122A8">
              <w:rPr>
                <w:rFonts w:ascii="GHEA Grapalat" w:hAnsi="GHEA Grapalat"/>
                <w:sz w:val="22"/>
                <w:szCs w:val="22"/>
                <w:lang w:val="hy-AM"/>
              </w:rPr>
              <w:t>ան</w:t>
            </w:r>
          </w:p>
          <w:p w:rsidR="007870BB" w:rsidRPr="007122A8" w:rsidRDefault="007870BB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13.11.2018թ.</w:t>
            </w:r>
          </w:p>
          <w:p w:rsidR="007870BB" w:rsidRPr="007122A8" w:rsidRDefault="007870BB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N 01ԳԲ/19.1ԲԳ/6710-18 գրություն</w:t>
            </w:r>
          </w:p>
          <w:p w:rsidR="007870BB" w:rsidRPr="007122A8" w:rsidRDefault="007870BB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7870BB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չկան։</w:t>
            </w:r>
          </w:p>
          <w:p w:rsidR="007870BB" w:rsidRPr="007122A8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7870BB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 w:rsidRPr="007122A8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122A8">
              <w:rPr>
                <w:rFonts w:ascii="GHEA Grapalat" w:hAnsi="GHEA Grapalat"/>
                <w:sz w:val="22"/>
                <w:szCs w:val="22"/>
              </w:rPr>
              <w:t>ՀՀ գյուղատնտեսության նախարարությ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ան</w:t>
            </w:r>
          </w:p>
          <w:p w:rsidR="007870BB" w:rsidRPr="007122A8" w:rsidRDefault="007870BB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16.11.2018թ.</w:t>
            </w:r>
          </w:p>
          <w:p w:rsidR="007870BB" w:rsidRPr="007122A8" w:rsidRDefault="007870BB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N ԳԳ/ԻՓ-2/8730-18 գրություն</w:t>
            </w:r>
          </w:p>
          <w:p w:rsidR="007870BB" w:rsidRPr="007122A8" w:rsidRDefault="007870BB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7870BB" w:rsidRPr="007122A8" w:rsidRDefault="007870BB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7870BB">
            <w:pPr>
              <w:jc w:val="both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</w:pP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1. </w:t>
            </w: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>ախագծի 1-ին կետով շարադրվող 1-ին ենթակետում «որոշումը շարադրել հետևյալ խմբագրությամբ.» բառերը փոխարինել «որոշման 1-ին կետը շարադրել հետևյալ խմբագրությամբ.» բառերով</w:t>
            </w: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:</w:t>
            </w:r>
          </w:p>
          <w:p w:rsidR="007870BB" w:rsidRPr="007122A8" w:rsidRDefault="007870BB" w:rsidP="007870BB">
            <w:pPr>
              <w:jc w:val="both"/>
              <w:rPr>
                <w:rFonts w:ascii="GHEA Grapalat" w:hAnsi="GHEA Grapalat" w:cs="Arial Armenian"/>
                <w:sz w:val="22"/>
                <w:szCs w:val="22"/>
              </w:rPr>
            </w:pP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2. </w:t>
            </w: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Ն</w:t>
            </w:r>
            <w:r w:rsidRPr="007122A8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ախագծի 1-ին կետի 1-ին ենթակետով նոր խմբագրությամբ շարադրվող 2-րդ և 3-րդ կետերը հանել՝ հաշվի առնելով, որ դրանք </w:t>
            </w: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>ՀՀ կառավարության 2006 թվականի նոյեմբերի 16-ի N 1708-Ն որոշման  2-րդ և 3-րդ կետերի կրկնությունն են, ինչպես նաև սույն առաջարկության 1-ին կետի բովանդակությունը</w:t>
            </w:r>
            <w:r w:rsidRPr="007122A8">
              <w:rPr>
                <w:rFonts w:ascii="GHEA Grapalat" w:hAnsi="GHEA Grapalat" w:cs="Arial Armenian"/>
                <w:sz w:val="22"/>
                <w:szCs w:val="22"/>
              </w:rPr>
              <w:t>:</w:t>
            </w:r>
          </w:p>
          <w:p w:rsidR="007870BB" w:rsidRPr="007122A8" w:rsidRDefault="007870BB" w:rsidP="007870BB">
            <w:pPr>
              <w:jc w:val="both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3. </w:t>
            </w:r>
            <w:r w:rsidRPr="007122A8">
              <w:rPr>
                <w:rFonts w:ascii="GHEA Grapalat" w:hAnsi="GHEA Grapalat" w:cs="Arial Armenian"/>
                <w:sz w:val="22"/>
                <w:szCs w:val="22"/>
              </w:rPr>
              <w:t>Ն</w:t>
            </w: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ախագծի N 2 հավելվածի վերնագիրը «հայտի» բառից հետո լրացնել «մշակման» բառով` </w:t>
            </w: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lastRenderedPageBreak/>
              <w:t xml:space="preserve">համապատասխանեցնելով որոշման նախագծում նշված հավելվածի վերնագրին,  </w:t>
            </w:r>
          </w:p>
          <w:p w:rsidR="007870BB" w:rsidRDefault="007870BB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4. </w:t>
            </w:r>
            <w:r w:rsidRPr="007122A8">
              <w:rPr>
                <w:rFonts w:ascii="GHEA Grapalat" w:hAnsi="GHEA Grapalat" w:cs="Arial Armenian"/>
                <w:sz w:val="22"/>
                <w:szCs w:val="22"/>
              </w:rPr>
              <w:t>Ն</w:t>
            </w: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ախագծի N 2 հավելվածի 9-րդ կետում քննարկել հանձնաժողովի անդամների կողմից բալային համակարգով գնահատելու նպատակահարմարության հարցը, հաշվի առնելով, որ 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դրական կամ բացասական գնահատելու պայմաններում, մինչև հանձնաժողովի նիստում քննարկվելը (</w:t>
            </w: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>նախագծի N 2 հավելվածի 10-րդ և 11-րդ կետեր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) նախանշված կլինի հանձնաժողովի եզրակացությունը</w:t>
            </w:r>
            <w:r w:rsidRPr="007122A8">
              <w:rPr>
                <w:rFonts w:ascii="GHEA Grapalat" w:hAnsi="GHEA Grapalat"/>
                <w:sz w:val="22"/>
                <w:szCs w:val="22"/>
              </w:rPr>
              <w:t>: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08448D" w:rsidRDefault="0008448D" w:rsidP="007870BB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870BB" w:rsidRPr="007122A8" w:rsidRDefault="007870BB" w:rsidP="001805B0">
            <w:pPr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08448D">
              <w:rPr>
                <w:rFonts w:ascii="GHEA Grapalat" w:hAnsi="GHEA Grapalat"/>
                <w:sz w:val="22"/>
                <w:szCs w:val="22"/>
                <w:lang w:val="hy-AM"/>
              </w:rPr>
              <w:t>5.</w:t>
            </w:r>
            <w:r w:rsidRPr="0008448D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</w:t>
            </w:r>
            <w:r w:rsidRPr="0008448D">
              <w:rPr>
                <w:rFonts w:ascii="GHEA Grapalat" w:hAnsi="GHEA Grapalat" w:cs="Arial Armenian"/>
                <w:sz w:val="22"/>
                <w:szCs w:val="22"/>
              </w:rPr>
              <w:t>Ք</w:t>
            </w:r>
            <w:r w:rsidRPr="0008448D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ննարկել նախագծի N 2 հավելվածի 14-րդ կետի աղյուսակում «Ոռոգման համակարգի անցկացում/ վերանորոգում» ծրագրի ոլորտի </w:t>
            </w:r>
            <w:r w:rsidRPr="0008448D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պետական բյուջեից տրամադրվող սուբվենցիայի չափաբաժինը «Ջրամատակարարման և ջրահեռացման համակարգի անցկացում/վերանորոգում»</w:t>
            </w:r>
            <w:r w:rsidRPr="0008448D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 ծրագրի ոլորտի </w:t>
            </w:r>
            <w:r w:rsidRPr="0008448D">
              <w:rPr>
                <w:rFonts w:ascii="GHEA Grapalat" w:hAnsi="GHEA Grapalat"/>
                <w:sz w:val="22"/>
                <w:szCs w:val="22"/>
                <w:lang w:val="hy-AM"/>
              </w:rPr>
              <w:t xml:space="preserve">սուբվենցիայի չափաբաժնի </w:t>
            </w:r>
            <w:r w:rsidRPr="0008448D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չափով սահմանելու հնարավորությունը, հաշվի առնելով գյուղական համայնքների զարգացման հարցում </w:t>
            </w:r>
            <w:r w:rsidRPr="0008448D">
              <w:rPr>
                <w:rFonts w:ascii="GHEA Grapalat" w:hAnsi="GHEA Grapalat" w:cs="Arial Armenian"/>
                <w:sz w:val="22"/>
                <w:szCs w:val="22"/>
                <w:lang w:val="hy-AM"/>
              </w:rPr>
              <w:lastRenderedPageBreak/>
              <w:t>գործող ոռոգման համակարգերի ոչ պակաս կարևորությունը: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122A8" w:rsidP="007122A8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 է։</w:t>
            </w:r>
          </w:p>
          <w:p w:rsidR="007122A8" w:rsidRPr="007122A8" w:rsidRDefault="007122A8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122A8" w:rsidRDefault="007122A8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122A8" w:rsidRDefault="007122A8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7122A8" w:rsidRPr="007122A8" w:rsidRDefault="007122A8" w:rsidP="00BE24BD">
            <w:pPr>
              <w:spacing w:line="276" w:lineRule="auto"/>
              <w:jc w:val="center"/>
              <w:rPr>
                <w:rFonts w:ascii="GHEA Grapalat" w:hAnsi="GHEA Grapalat"/>
                <w:sz w:val="10"/>
                <w:szCs w:val="10"/>
              </w:rPr>
            </w:pPr>
          </w:p>
          <w:p w:rsidR="007122A8" w:rsidRDefault="007122A8" w:rsidP="007122A8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Ընդունվել է:</w:t>
            </w:r>
          </w:p>
          <w:p w:rsidR="007122A8" w:rsidRDefault="007122A8" w:rsidP="007122A8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7122A8" w:rsidRDefault="007122A8" w:rsidP="007122A8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7122A8" w:rsidRDefault="007122A8" w:rsidP="007122A8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7122A8" w:rsidRDefault="007122A8" w:rsidP="007122A8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7122A8" w:rsidRDefault="007122A8" w:rsidP="007122A8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C35353" w:rsidRDefault="00C35353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Ընդունվել է:</w:t>
            </w:r>
          </w:p>
          <w:p w:rsidR="00C35353" w:rsidRDefault="00C35353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C35353" w:rsidRDefault="00C35353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8C4607" w:rsidRDefault="008C4607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C35353" w:rsidRDefault="00C3535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Ընդունվել է</w:t>
            </w:r>
            <w:r>
              <w:rPr>
                <w:rFonts w:ascii="GHEA Grapalat" w:hAnsi="GHEA Grapalat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մասնակի</w:t>
            </w:r>
            <w:r w:rsidRPr="007122A8">
              <w:rPr>
                <w:rFonts w:ascii="GHEA Grapalat" w:hAnsi="GHEA Grapalat"/>
                <w:sz w:val="22"/>
                <w:szCs w:val="22"/>
              </w:rPr>
              <w:t>:</w:t>
            </w:r>
          </w:p>
          <w:p w:rsidR="00E16996" w:rsidRDefault="0008448D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2018 թվականին իրականացված սուբվենցիայի ծրագրերի գնահատման արդյունքներով, Հանձնաժողովի նիստերում կայացած քննարկումների արդյունքներով՝ հանվել է բալային գնահատման համակարգը, քանի որ ըստ ոլորտային ուղղությունների ծրագրերը գնահատվում էին միայն նշված ոլորտի գերատեսչության կողմից և ընդհանուր գնահատակը դառնում էր անարդյունավետ։ Ընդուելով առաջարկությունը, նախագծում լրացվել է հանձնաժողովի կողմից  յուրաքանչյուր ծրագրային հայտի համար բացի դիրքորոշում տալուց նաև  եզրակացություն տալու վերաբերյալ դրույթը։ </w:t>
            </w:r>
            <w:r w:rsidR="00E16996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</w:p>
          <w:p w:rsidR="0008448D" w:rsidRDefault="0008448D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35353" w:rsidRPr="0008448D" w:rsidRDefault="0008448D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է։</w:t>
            </w:r>
          </w:p>
          <w:p w:rsidR="00C35353" w:rsidRDefault="00C35353" w:rsidP="00C35353">
            <w:pPr>
              <w:spacing w:line="276" w:lineRule="auto"/>
              <w:rPr>
                <w:rFonts w:ascii="GHEA Grapalat" w:hAnsi="GHEA Grapalat"/>
                <w:sz w:val="22"/>
                <w:szCs w:val="22"/>
              </w:rPr>
            </w:pPr>
          </w:p>
          <w:p w:rsidR="007122A8" w:rsidRPr="007122A8" w:rsidRDefault="007122A8" w:rsidP="007122A8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կատարվել են առաջարկվող փոփոխությունները</w:t>
            </w: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առաջարկվող փոփոխությունները</w:t>
            </w: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կատարվել են առաջարկվող փոփոխությունները</w:t>
            </w:r>
          </w:p>
          <w:p w:rsidR="00C35353" w:rsidRDefault="00C35353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C928A1" w:rsidRDefault="00C928A1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C35353" w:rsidRDefault="001805B0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Խմբագրման արդյունքում </w:t>
            </w:r>
            <w:r w:rsidR="0008448D" w:rsidRPr="007122A8">
              <w:rPr>
                <w:rFonts w:ascii="GHEA Grapalat" w:hAnsi="GHEA Grapalat" w:cs="Arial Armenian"/>
                <w:sz w:val="22"/>
                <w:szCs w:val="22"/>
              </w:rPr>
              <w:t>Ն</w:t>
            </w:r>
            <w:r w:rsidR="0008448D"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ախագծի N 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1</w:t>
            </w:r>
            <w:r w:rsidR="0008448D"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հավելվածի </w:t>
            </w:r>
            <w:r>
              <w:rPr>
                <w:rFonts w:ascii="GHEA Grapalat" w:hAnsi="GHEA Grapalat" w:cs="Arial Armenian"/>
                <w:sz w:val="22"/>
                <w:szCs w:val="22"/>
                <w:lang w:val="en-US"/>
              </w:rPr>
              <w:t>14</w:t>
            </w:r>
            <w:r w:rsidR="0008448D"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-րդ կետում </w:t>
            </w:r>
            <w:r w:rsidR="0008448D">
              <w:rPr>
                <w:rFonts w:ascii="GHEA Grapalat" w:hAnsi="GHEA Grapalat" w:cs="Arial Armenian"/>
                <w:sz w:val="22"/>
                <w:szCs w:val="22"/>
                <w:lang w:val="hy-AM"/>
              </w:rPr>
              <w:t>լրացվել է եզրակացություն տալու վերաբերյալ դրույթը։</w:t>
            </w: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Pr="00C35353" w:rsidRDefault="0008448D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Նախագծում կատարվել են 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lastRenderedPageBreak/>
              <w:t>առաջարկվող փոփոխությունները։</w:t>
            </w:r>
          </w:p>
        </w:tc>
      </w:tr>
      <w:tr w:rsidR="007870BB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lastRenderedPageBreak/>
              <w:t>ՀՀ տրանսպորտի, կապի և տեղեկատվական տեխնոլոգիաների նախարարության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19.11.2018թ.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N 01/14.1/18598-18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գրություն</w:t>
            </w:r>
          </w:p>
          <w:p w:rsidR="007870BB" w:rsidRPr="007122A8" w:rsidRDefault="007870BB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չկան։</w:t>
            </w:r>
          </w:p>
          <w:p w:rsidR="003F6990" w:rsidRPr="007122A8" w:rsidRDefault="003F6990" w:rsidP="003F6990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</w:p>
          <w:p w:rsidR="007870BB" w:rsidRPr="007122A8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Pr="007122A8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F6990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ՀՀ արտակարգ իրավիճակների նախարարությ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ա</w:t>
            </w:r>
            <w:r w:rsidRPr="007122A8">
              <w:rPr>
                <w:rFonts w:ascii="GHEA Grapalat" w:hAnsi="GHEA Grapalat"/>
                <w:sz w:val="22"/>
                <w:szCs w:val="22"/>
              </w:rPr>
              <w:t>ն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16.11.2018թ.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N 1/01.1/13783-18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7122A8">
              <w:rPr>
                <w:rFonts w:ascii="GHEA Grapalat" w:hAnsi="GHEA Grapalat"/>
                <w:sz w:val="22"/>
                <w:szCs w:val="22"/>
              </w:rPr>
              <w:t>րություն</w:t>
            </w:r>
          </w:p>
          <w:p w:rsidR="003F6990" w:rsidRPr="007122A8" w:rsidRDefault="003F6990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չկան։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3F6990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Ջրային կոմիտե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յի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21.11.2018թ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N 01/06/3895-18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գրություն</w:t>
            </w:r>
          </w:p>
          <w:p w:rsidR="003F6990" w:rsidRPr="007122A8" w:rsidRDefault="003F6990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Նախագծի վերաբերյալ ա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ռաջարկություններ չկան։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</w:tr>
      <w:tr w:rsidR="007870BB" w:rsidRPr="001860C5" w:rsidTr="00E24001">
        <w:trPr>
          <w:trHeight w:val="325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Քաղաքաշինության կոմիտե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յի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21.11.2018թ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7122A8">
              <w:rPr>
                <w:rFonts w:ascii="GHEA Grapalat" w:hAnsi="GHEA Grapalat"/>
                <w:sz w:val="22"/>
                <w:szCs w:val="22"/>
              </w:rPr>
              <w:t>N 01/14.1/5790-18 գրություն</w:t>
            </w:r>
          </w:p>
          <w:p w:rsidR="003F6990" w:rsidRPr="007122A8" w:rsidRDefault="003F6990" w:rsidP="0008448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7870BB" w:rsidRPr="007122A8" w:rsidRDefault="007870BB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6990" w:rsidRPr="007122A8" w:rsidRDefault="003F6990" w:rsidP="003F6990">
            <w:pPr>
              <w:jc w:val="both"/>
              <w:rPr>
                <w:rFonts w:ascii="GHEA Grapalat" w:hAnsi="GHEA Grapalat"/>
                <w:sz w:val="22"/>
                <w:szCs w:val="22"/>
                <w:lang w:val="de-DE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Ո</w:t>
            </w:r>
            <w:r w:rsidRPr="007122A8">
              <w:rPr>
                <w:rFonts w:ascii="GHEA Grapalat" w:hAnsi="GHEA Grapalat"/>
                <w:sz w:val="22"/>
                <w:szCs w:val="22"/>
              </w:rPr>
              <w:t>րոշման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7122A8">
              <w:rPr>
                <w:rFonts w:ascii="GHEA Grapalat" w:hAnsi="GHEA Grapalat"/>
                <w:sz w:val="22"/>
                <w:szCs w:val="22"/>
              </w:rPr>
              <w:t>նախագծում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 xml:space="preserve"> 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1.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7122A8">
              <w:rPr>
                <w:rFonts w:ascii="GHEA Grapalat" w:hAnsi="GHEA Grapalat"/>
                <w:sz w:val="22"/>
                <w:szCs w:val="22"/>
              </w:rPr>
              <w:t>Սահման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ել»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 xml:space="preserve"> բառը փոխարինել 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«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>1.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Հաստատել»</w:t>
            </w:r>
            <w:r w:rsidRPr="007122A8">
              <w:rPr>
                <w:rFonts w:ascii="GHEA Grapalat" w:hAnsi="GHEA Grapalat"/>
                <w:sz w:val="22"/>
                <w:szCs w:val="22"/>
                <w:lang w:val="de-DE"/>
              </w:rPr>
              <w:t xml:space="preserve"> բառով.</w:t>
            </w:r>
          </w:p>
          <w:p w:rsidR="003F6990" w:rsidRDefault="003F6990" w:rsidP="003F699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142068" w:rsidRDefault="00142068" w:rsidP="003F6990">
            <w:pPr>
              <w:jc w:val="both"/>
              <w:rPr>
                <w:rFonts w:ascii="GHEA Grapalat" w:hAnsi="GHEA Grapalat"/>
                <w:sz w:val="22"/>
                <w:szCs w:val="22"/>
              </w:rPr>
            </w:pPr>
          </w:p>
          <w:p w:rsidR="003F6990" w:rsidRPr="007122A8" w:rsidRDefault="003F6990" w:rsidP="003F6990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2. Հայաստանի Հանրապետության կառավարության 2006 թվականի նոյեմբերի 16-ի «Հայաստանի Հանրապետության պետական բյուջեից համայնքներին սուբվենցիաների տրամադրման կարգը հաստատելու մասին» N 1708-Ն որոշմամբ հաստատված կարգը համարակալել որպես N 1 հավելված:</w:t>
            </w:r>
          </w:p>
          <w:p w:rsidR="003F6990" w:rsidRPr="007122A8" w:rsidRDefault="003F6990" w:rsidP="003F6990">
            <w:pPr>
              <w:tabs>
                <w:tab w:val="left" w:pos="1440"/>
              </w:tabs>
              <w:ind w:left="72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1) Ուժը կորցրած ճանաչել </w:t>
            </w:r>
            <w:r w:rsidRPr="007122A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որոշման N 1 հավելվածի 4.5-րդ կետը։</w:t>
            </w:r>
          </w:p>
          <w:p w:rsidR="003F6990" w:rsidRPr="007122A8" w:rsidRDefault="003F6990" w:rsidP="003F6990">
            <w:pPr>
              <w:tabs>
                <w:tab w:val="left" w:pos="1440"/>
              </w:tabs>
              <w:ind w:right="-27"/>
              <w:jc w:val="both"/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3. Ուղղել </w:t>
            </w:r>
            <w:r w:rsidRPr="007122A8">
              <w:rPr>
                <w:rFonts w:ascii="GHEA Grapalat" w:hAnsi="GHEA Grapalat"/>
                <w:sz w:val="22"/>
                <w:szCs w:val="22"/>
                <w:lang w:val="hy-AM"/>
              </w:rPr>
              <w:t>N 2 հավելվածում ընդգրկված Հայաստանի Հանրապետության համայնքների տնտեսական և սոցիալական ենթակառուցվածքների զարգացմանն ուղղված սուբվենցիայի հայտի մշակման, ներկայացման և հաստատման կարգի համարակալումը:</w:t>
            </w:r>
          </w:p>
          <w:p w:rsidR="007870BB" w:rsidRPr="007122A8" w:rsidRDefault="007870BB" w:rsidP="002747A9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Default="0008448D" w:rsidP="0008448D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Ընդունվել է։ </w:t>
            </w: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rPr>
                <w:rFonts w:ascii="GHEA Grapalat" w:hAnsi="GHEA Grapalat" w:cs="Sylfaen"/>
                <w:sz w:val="4"/>
                <w:szCs w:val="4"/>
                <w:lang w:val="hy-AM"/>
              </w:rPr>
            </w:pPr>
          </w:p>
          <w:p w:rsidR="0008448D" w:rsidRPr="0008448D" w:rsidRDefault="0008448D" w:rsidP="0008448D">
            <w:pPr>
              <w:spacing w:line="276" w:lineRule="auto"/>
              <w:rPr>
                <w:rFonts w:ascii="GHEA Grapalat" w:hAnsi="GHEA Grapalat" w:cs="Sylfaen"/>
                <w:sz w:val="4"/>
                <w:szCs w:val="4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08448D" w:rsidRPr="0008448D" w:rsidRDefault="0008448D" w:rsidP="00BE24BD">
            <w:pPr>
              <w:spacing w:line="276" w:lineRule="auto"/>
              <w:jc w:val="center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70BB" w:rsidRDefault="0008448D" w:rsidP="00142068">
            <w:pPr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 w:rsidRPr="007122A8">
              <w:rPr>
                <w:rFonts w:ascii="GHEA Grapalat" w:hAnsi="GHEA Grapalat" w:cs="Arial Armenian"/>
                <w:sz w:val="22"/>
                <w:szCs w:val="22"/>
              </w:rPr>
              <w:lastRenderedPageBreak/>
              <w:t>Ն</w:t>
            </w:r>
            <w:r w:rsidRPr="007122A8">
              <w:rPr>
                <w:rFonts w:ascii="GHEA Grapalat" w:hAnsi="GHEA Grapalat" w:cs="Arial Armenian"/>
                <w:sz w:val="22"/>
                <w:szCs w:val="22"/>
                <w:lang w:val="hy-AM"/>
              </w:rPr>
              <w:t>ախագծ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ում  կատարվել է առաջարկվող</w:t>
            </w:r>
            <w:r w:rsidR="00142068">
              <w:rPr>
                <w:rFonts w:ascii="GHEA Grapalat" w:hAnsi="GHEA Grapalat" w:cs="Arial Armenian"/>
                <w:sz w:val="22"/>
                <w:szCs w:val="22"/>
                <w:lang w:val="en-US"/>
              </w:rPr>
              <w:t xml:space="preserve"> </w:t>
            </w: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 xml:space="preserve">փոփոխությունը։ </w:t>
            </w: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4"/>
                <w:szCs w:val="4"/>
                <w:lang w:val="hy-AM"/>
              </w:rPr>
            </w:pPr>
          </w:p>
          <w:p w:rsidR="0008448D" w:rsidRP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4"/>
                <w:szCs w:val="4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Նախագիծը խմբագրվել է։</w:t>
            </w: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Default="0008448D" w:rsidP="0008448D">
            <w:pPr>
              <w:spacing w:line="276" w:lineRule="auto"/>
              <w:jc w:val="center"/>
              <w:rPr>
                <w:rFonts w:ascii="GHEA Grapalat" w:hAnsi="GHEA Grapalat" w:cs="Arial Armenian"/>
                <w:sz w:val="22"/>
                <w:szCs w:val="22"/>
                <w:lang w:val="hy-AM"/>
              </w:rPr>
            </w:pPr>
          </w:p>
          <w:p w:rsidR="0008448D" w:rsidRPr="007122A8" w:rsidRDefault="0008448D" w:rsidP="0008448D">
            <w:pPr>
              <w:spacing w:line="276" w:lineRule="auto"/>
              <w:jc w:val="center"/>
              <w:rPr>
                <w:rFonts w:ascii="GHEA Grapalat" w:hAnsi="GHEA Grapalat"/>
                <w:sz w:val="22"/>
                <w:szCs w:val="22"/>
                <w:lang w:val="fr-FR"/>
              </w:rPr>
            </w:pPr>
            <w:r>
              <w:rPr>
                <w:rFonts w:ascii="GHEA Grapalat" w:hAnsi="GHEA Grapalat" w:cs="Arial Armenian"/>
                <w:sz w:val="22"/>
                <w:szCs w:val="22"/>
                <w:lang w:val="hy-AM"/>
              </w:rPr>
              <w:t>Ուղղվել է համարակալումը։</w:t>
            </w:r>
          </w:p>
        </w:tc>
      </w:tr>
      <w:tr w:rsidR="009C0F79" w:rsidRPr="001860C5" w:rsidTr="00E24001">
        <w:trPr>
          <w:trHeight w:val="712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Pr="00EA6FEC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A6FEC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ՀՀ ֆինանսների</w:t>
            </w:r>
          </w:p>
          <w:p w:rsidR="009C0F79" w:rsidRPr="00EA6FEC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A6FEC">
              <w:rPr>
                <w:rFonts w:ascii="GHEA Grapalat" w:hAnsi="GHEA Grapalat"/>
                <w:sz w:val="22"/>
                <w:szCs w:val="22"/>
                <w:lang w:val="af-ZA"/>
              </w:rPr>
              <w:t>նախարարության</w:t>
            </w:r>
          </w:p>
          <w:p w:rsidR="009C0F79" w:rsidRPr="00EA6FEC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>
              <w:rPr>
                <w:rFonts w:ascii="GHEA Grapalat" w:hAnsi="GHEA Grapalat"/>
                <w:sz w:val="22"/>
                <w:szCs w:val="22"/>
                <w:lang w:val="af-ZA"/>
              </w:rPr>
              <w:t>20.12</w:t>
            </w:r>
            <w:r w:rsidRPr="00EA6FEC">
              <w:rPr>
                <w:rFonts w:ascii="GHEA Grapalat" w:hAnsi="GHEA Grapalat"/>
                <w:sz w:val="22"/>
                <w:szCs w:val="22"/>
                <w:lang w:val="af-ZA"/>
              </w:rPr>
              <w:t>.2018</w:t>
            </w:r>
            <w:r w:rsidRPr="00EA6FEC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A6FEC">
              <w:rPr>
                <w:rFonts w:ascii="GHEA Grapalat" w:hAnsi="GHEA Grapalat"/>
                <w:sz w:val="22"/>
                <w:szCs w:val="22"/>
                <w:lang w:val="af-ZA"/>
              </w:rPr>
              <w:t>թվականի</w:t>
            </w:r>
          </w:p>
          <w:p w:rsidR="009C0F79" w:rsidRPr="009C0F79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A6FEC">
              <w:rPr>
                <w:rFonts w:ascii="GHEA Grapalat" w:hAnsi="GHEA Grapalat"/>
                <w:sz w:val="22"/>
                <w:szCs w:val="22"/>
                <w:lang w:val="af-ZA"/>
              </w:rPr>
              <w:t xml:space="preserve">թիվ </w:t>
            </w:r>
            <w:r w:rsidRPr="009C0F79">
              <w:rPr>
                <w:rFonts w:ascii="GHEA Grapalat" w:hAnsi="GHEA Grapalat"/>
                <w:sz w:val="22"/>
                <w:szCs w:val="22"/>
                <w:lang w:val="af-ZA"/>
              </w:rPr>
              <w:t>01/8-4/23719-18</w:t>
            </w:r>
          </w:p>
          <w:p w:rsidR="009C0F79" w:rsidRPr="00EA6FEC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A6FEC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Pr="00142068" w:rsidRDefault="009C0F79" w:rsidP="00142068">
            <w:pPr>
              <w:numPr>
                <w:ilvl w:val="0"/>
                <w:numId w:val="27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Նախագծով առաջարկվում է հաստատել «Հայաստանի Հանրապետության պետական տարեկան բյուջեներով նախատեսված սուբվենցիաներից բացի Հայաստանի Հանրապետության համայնքների տնտեսական և սոցիալական ենթակառուցվածքների զարգացմանն ուղղված սուբվենցիայի հայտի մշակման, ներկայացման և հաստատման կարգը» (այսուհետ՝ Կարգ)։ Միևնույն ժամանակ ՀՀ կառավարության 16.11.2006թ-ի «Հայաստանի հանրապետության պետական բյուջեից համայնքներին սուբվենցիաների տրամադրման կարգը հաստատելու մասին»  N 1708-Ն որոշման (այսուհետ` Որոշում) հավելվածով հաստատված «Հայաստանի Հանրապետության պետական բյուջեից համայնքներին սուբվենցիաների տրամադրման» կարգի 1.1 կետով արդեն իսկ հաստատված է ՀՀ պետական բյուջեից համայնքներին տրամադրվող սուբվենցիաների ծրագրային հայտերի ներկայացման և քննարկման կարգ։ Առաջարկում ենք նշված կարգերը մեկտեղել և ՀՀ բոլոր համայնքներին (այդ թվում Երևան քաղաքին) տրամադրվող սուբվենցիաների համար սահմանել մեկ միասնական կարգ։ </w:t>
            </w: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0003" w:rsidRDefault="004A0003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C0F79" w:rsidRDefault="009C0F79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Ընդ որում, առաջարկում ենք սուբվենցիաների ծրագրային հայտերի քննարկման, հանձնաժողովի կողմից համապատասխան որոշման կայացման և այդ նպատակով ֆինանսական միջոցների նախատեսման գործընթացը դարձնել համահունչ բյուջետային գործընթացին։</w:t>
            </w: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42068" w:rsidRDefault="0014206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5310D" w:rsidRDefault="00E5310D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5310D" w:rsidRDefault="00E5310D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5310D" w:rsidRDefault="00E5310D" w:rsidP="00142068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C0F79" w:rsidRPr="00142068" w:rsidRDefault="009C0F79" w:rsidP="00142068">
            <w:pPr>
              <w:numPr>
                <w:ilvl w:val="0"/>
                <w:numId w:val="27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Կարգի վերաբերյալ հայտնում ենք հետևյալը.</w:t>
            </w:r>
          </w:p>
          <w:p w:rsidR="009C0F79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ա) Առաջարկում ենք Կարգում ներկայացնել սուբվենցիաների ծրագրային հայտերի քննարկման հստակ գործընթաց` որոշումների կայացման հստակ հաջորդականությամբ և  ժամկետներով։ Մասնավորապես հստակ ներկայացնել.</w:t>
            </w:r>
          </w:p>
          <w:p w:rsidR="00A971E8" w:rsidRPr="00142068" w:rsidRDefault="00A971E8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C0F79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- ՀՀ համայնքների կողմից ՀՀ մարզպետարաններին ծրագրային հայտերի ներկայացման ժամկետները,</w:t>
            </w:r>
          </w:p>
          <w:p w:rsidR="00A971E8" w:rsidRDefault="00A971E8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Pr="00142068" w:rsidRDefault="00A971E8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- ծրագրային հայտերը ստանալուց հետո ՀՀ մարզպետարանների կողմից իրականացվելիք գործողությունները (մասնավորապես՝ որոշումների կայացման լիազորությունները) և ժամկետները,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- ՀՀ տարածքային կառավարման և զարգացման նախարարության կողմից ծրագրային հայտերի ամփոփման և ծրագրերի գնահատման միջգերատեսչական հանձնաժողովի անդամների և շահագրգիռ այլ մարմինների քննարկանը ներկայացնելու ժամկետները։ </w:t>
            </w:r>
          </w:p>
          <w:p w:rsidR="009C0F79" w:rsidRPr="00142068" w:rsidRDefault="009C0F79" w:rsidP="00142068">
            <w:pPr>
              <w:tabs>
                <w:tab w:val="left" w:pos="851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բ) Կարգում առաջարկում ենք սահմանել «ծրագիր» հասկացությունը։ Միաժամանակ առաջարկում ենք որպես առանձին ծրագիր դիտարկել այն ծրագրային հայտերը, որոնց շրջանակներում իրականացվելիք աշխատանքներն ունեն առանձին նախագծանա-խահաշվային փաստաթղթեր և հանդիսանում են առանձին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բնութագրեր ունեցող գնման առարկաներ: Նշված առաջարկության նպատակը կայանում է նրանում, որ մի քանի ծրագրեր չմիավորվեն և չներկայացվեն որպես մեկ ծրագիր, ինչպես, օրինակ, ՀՀ Գեղարքունիքի մարզի Գեղամասար համայնքի «Փոքր Մասրիկ բնակավայրի խմելու ջրագծի ներքին ցանցի կառուցում և Շատվան բնակավայրի խմելու արտաքին ջրագծի վերակառուցում» կամ  ՀՀ Տավուշի մարզի «Բերդ համայնքի գիշերային լուսավորության ցանցի կառուցում և Բերդի «Միջին աղբյուր» տարածքի բարեկարգում, աստիճանասանդղակի կառուցում» ծրագրերը։ 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գ) Կարգում առաջարկում ենք նախատեսել սուբվենցիաների ծրագրային հայտերի առաջնահերթության գնահատման համակարգը։ Նշված համակարգի կարևորությունն ու անհրաժեշտությունը  կայանում է նրանում, որ այն հնարավորություն է ընձեռում սահմանա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փակ ֆինանսական ռեսուրսների շրջանակներում դասակարգել առաջնահերթ ֆինան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սա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 xml:space="preserve">վորման ենթակա ծրագրային հայտերը։ Օրինակ, ենթադրենք ՀՀ համայնքներից ստացված և Կարգի դրույթներին համապատասխանող ծրագրերին պետության մասնակցության չափը կազմում է 10.0 մլրդ դրամ, սակայն պետական բյուջեից գումարի հատկացման հնարավորությունը կազմում է 3.0 մլրդ դրամ և այդ պարագայում պարզ չէ, թե ինչ սկզբունքով են ընտրվելու ֆինանսավորման ենթակա ծրագրերը։ 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դ) Պարզ չէ 7-րդ կետի 1-4 ենթակետերում նշված գործոնների դերը Նախագծով ներկայացված սուբվենցիաների ծրագրային հայտերի գնահատման համակարգում։ Օրինակ, պարզ չէ «ծրագրի իրականացման արդյունքում ծրագրի ուղղակի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շահառուների քանակը» գործոնը ինչպես է հաշվի առնվում ծրագրային հայտը գնահատելիս և որոշում կայացնելիս։ 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ե) Ներկայացված չեն 14-րդ կետի աղյուսակում նշված` ՀՀ պետական բյուջեից ՀՀ համայնքներին տրամադրվող սուբվենցիայի չափաբաժինների հիմնավորումները։ Միաժամանակ առաջարկում ենք քննարկել ՀՀ պետական բյուջեից ՀՀ համայնքներին տրամադրվող սուբվենցիայի առավելագույն չափաբաժինը սուբվենցիայի ծրագրային հայտի ընդհանուր արժեքի 50% սահմանելու հարցը։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զ) Կարգի 16-րդ կետի համաձայն մասնավոր հատվածի /կազմակերպություններ, ձեռ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նար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կություններ, բնակչություն/ կողմից ծրագրի 20 տոկոս և ավել համաֆինանսավորման դեպ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softHyphen/>
              <w:t>քում՝ ՀՀ պետական բյուջեից համաֆինանսավորման չափաբաժինն ավելանում է 5 տոկոսով։ Առաջարկում ենք մասնավոր հատվածի մասնակցությունը հաշվի առնել վերը նշված «գ» կետում առաջարկվող ծրագրային հայտերի առաջնահերթության գնահատման համակարգում: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է) Առաջարկում ենք Կարգի 6-րդ կետի.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- 3-րդ ենթակետում «եզրակացությունը» բառից հետո ավելացնել «ինչպես նաև «Գնումների մասին» ՀՀ օրենքի 15-րդ հոդվածի 6-րդ մասի պահանջներին համապատասխան կազմակերպված մրցակցային ընթացակարգի արդյունքում կնքված պայմանագրերը»։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- 4-րդ ենթակետը շարադրել հետևյալ բովանդակությամբ.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«4) Սարքավորումների և տեխնիկայի ձեռք բերման դեպքում՝ դրանց տեխնիկական բնութագրերը, ֆինանսական գնահատականները և «Գնումների մասին» ՀՀ օրենքի 15-րդ հոդվածի 6-րդ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մասի պահանջներին համապատասխան կազմակերպված մրցակցային ընթացակարգի արդյունքում կնքված պայմանագրերը։».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ը) Առաջարկում ենք Կարգի 13-րդ կետը շարադրել հետևյալ բովանդակությամբ.</w:t>
            </w:r>
          </w:p>
          <w:p w:rsidR="009C0F79" w:rsidRPr="00142068" w:rsidRDefault="009C0F79" w:rsidP="00142068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«13. Հանձնաժողովի դրական եզրակացության դեպքում նախարարությունը այդ մասին տեղեկացնում է համապատասխան հայտ ներկայացնող համայնքի ղեկավարին` նշելով ՀՀ պետական բյուջեից համայնքին սուբվենցիայի տրամադրման տոկոսը:».</w:t>
            </w:r>
          </w:p>
          <w:p w:rsidR="009C0F79" w:rsidRDefault="009C0F79" w:rsidP="00142068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թ) Կարգի 6-րդ կետի վերաբերյալ առաջարկվող փոփոխություններով պայմանա-էվորված առաջարկում ենք հանել Կարգի 18-րդ կետը:</w:t>
            </w:r>
          </w:p>
          <w:p w:rsidR="00BA54E6" w:rsidRPr="00142068" w:rsidRDefault="00BA54E6" w:rsidP="00142068">
            <w:pPr>
              <w:tabs>
                <w:tab w:val="left" w:pos="567"/>
                <w:tab w:val="left" w:pos="709"/>
                <w:tab w:val="left" w:pos="851"/>
                <w:tab w:val="left" w:pos="993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9C0F79" w:rsidRPr="00142068" w:rsidRDefault="009C0F79" w:rsidP="00D57C1F">
            <w:pPr>
              <w:tabs>
                <w:tab w:val="left" w:pos="900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Հաշվի առնելով վերը նշվածները Նախագիծը լրամշակման կարիք ունի։ Ուստի Նախագծի վերաբերյալ ամբողջական դիրքորոշում կարող ենք հայտնել Նախագծի լրամշակված տարբերակի առկայության պարագայում։ 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68" w:rsidRPr="00EA6FEC" w:rsidRDefault="0014206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  <w:r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 է</w:t>
            </w:r>
            <w:r w:rsidRPr="00EA6FEC">
              <w:rPr>
                <w:rFonts w:ascii="GHEA Grapalat" w:hAnsi="GHEA Grapalat" w:cs="Sylfaen"/>
                <w:sz w:val="22"/>
                <w:szCs w:val="22"/>
                <w:lang w:val="en-US"/>
              </w:rPr>
              <w:t xml:space="preserve"> </w:t>
            </w:r>
            <w:r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>մասնակի</w:t>
            </w:r>
            <w:r w:rsidRPr="00EA6FEC">
              <w:rPr>
                <w:rFonts w:ascii="GHEA Grapalat" w:hAnsi="GHEA Grapalat" w:cs="Sylfaen"/>
                <w:sz w:val="22"/>
                <w:szCs w:val="22"/>
                <w:lang w:val="en-US"/>
              </w:rPr>
              <w:t>։</w:t>
            </w:r>
          </w:p>
          <w:p w:rsidR="00142068" w:rsidRPr="00142068" w:rsidRDefault="00142068" w:rsidP="00C928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ՀՀ պետական տարեկան բյուջեներով հաստատվող համայնքներին տարբեր ծրագրերի շրջանակներում տրամադրվող սուբվենցիաների ընթացակարգը չխախտելու, ինչպես նաև  </w:t>
            </w:r>
            <w:proofErr w:type="spellStart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>հետագա</w:t>
            </w:r>
            <w:proofErr w:type="spellEnd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>տարընթերցումներից</w:t>
            </w:r>
            <w:proofErr w:type="spellEnd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>հակասություններից</w:t>
            </w:r>
            <w:proofErr w:type="spellEnd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>խուսափելու</w:t>
            </w:r>
            <w:proofErr w:type="spellEnd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A6FEC">
              <w:rPr>
                <w:rFonts w:ascii="GHEA Grapalat" w:hAnsi="GHEA Grapalat" w:cs="Sylfaen"/>
                <w:sz w:val="22"/>
                <w:szCs w:val="22"/>
                <w:lang w:val="fr-FR"/>
              </w:rPr>
              <w:t>նպատակով</w:t>
            </w:r>
            <w:proofErr w:type="spellEnd"/>
            <w:r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, նախագծում կատարվել են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համապատասխան փոփոխություններ։ Միաժամանակ, դիտարկելով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«Հայաստանի Հանրապետության 2019 թվականի պետական բյուջեի մասին» ՀՀ օրենքի N 1 հավելվածով</w:t>
            </w:r>
          </w:p>
          <w:p w:rsidR="00142068" w:rsidRPr="00142068" w:rsidRDefault="00142068" w:rsidP="00C928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 համայնքին տրամադրված սուբվենցիաների բացվածքը, գտնում ենք, որ սուբվենցիաների գծով</w:t>
            </w:r>
            <w:r w:rsidR="00E531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օրինակ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«Եվրոպական ներդրումային բանկի աջակցությամբ իրականացվող</w:t>
            </w:r>
          </w:p>
          <w:p w:rsidR="00142068" w:rsidRPr="00142068" w:rsidRDefault="00142068" w:rsidP="00C928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Երևանի էներգաարդյունավետության ծրագրին պետական</w:t>
            </w:r>
            <w:r w:rsidR="00E531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աջակցություն</w:t>
            </w:r>
            <w:r w:rsidR="00E5310D">
              <w:rPr>
                <w:rFonts w:ascii="GHEA Grapalat" w:hAnsi="GHEA Grapalat" w:cs="Sylfaen"/>
                <w:sz w:val="22"/>
                <w:szCs w:val="22"/>
                <w:lang w:val="hy-AM"/>
              </w:rPr>
              <w:t>»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, «Աջակցություն Երևանի քաղաքապետի տեղական</w:t>
            </w:r>
            <w:r w:rsidR="00E531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ինքնակառավարման լիազորությունների իրականացմանը», «Վերգետնյա էլեկտրոտրանսպորտով ուղևորափոխադրումների</w:t>
            </w:r>
          </w:p>
          <w:p w:rsidR="00142068" w:rsidRPr="00142068" w:rsidRDefault="00142068" w:rsidP="00C928A1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ծառայությունների մատուցում» և այլ ծրագրերի և միջոցառումների մեկտեղումը սույն կարգ</w:t>
            </w:r>
            <w:r w:rsidR="00E5310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ով </w:t>
            </w:r>
            <w:r w:rsidR="00E5310D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 xml:space="preserve">նախատեսվող համայնքների սոցիալական և տնտեսական զարգացմանն ուղղված սուբվենցիայի տրամադրման գործընթացի հետ  անհնար է։ </w:t>
            </w:r>
          </w:p>
          <w:p w:rsidR="00A971E8" w:rsidRPr="00EA6FEC" w:rsidRDefault="00E5310D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Ինչ վերաբերում է </w:t>
            </w:r>
            <w:r w:rsidRPr="00142068">
              <w:rPr>
                <w:rFonts w:ascii="GHEA Grapalat" w:hAnsi="GHEA Grapalat" w:cs="Sylfaen"/>
                <w:sz w:val="22"/>
                <w:szCs w:val="22"/>
                <w:lang w:val="hy-AM"/>
              </w:rPr>
              <w:t>սուբվենցիաների ծրագրային հայտերի քննարկման, հանձնաժողովի կողմից համապատասխան որոշման կայացման և այդ նպատակով ֆինանսական միջոցների նախատեսման գործընթացը բյուջետային գործընթացին համահունչ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դարձնելուն, առաջարկն ընդուն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ելի է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նախատեսվում է իրականացնել մոտ ապագայում, քանի ո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ր այս պահին դա դառնում է անհնար՝ 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>հաշվի առնելով, որ 2019 թվականի բ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յուջեում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չ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են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նախատեսվել համապատասխան միջոցներ համայ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>քների տնտեսական և սոցիալական ենթակառուցվածքների զարգացմանն ուղղված սուբվենց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>այի տրամադրման համար, սակայն 2019 թվականին նախատեսվում է էլ ավելի թվով սուբվենիցայի ծրագրերի համաֆինանսավոր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>մ /պահուստային ֆոնդից/, և հաշվի առնելով, որ համաֆինանսավորման չափը հստակեցվում է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միայն ծրագիրը հանձնաժողովի կողմից  հավանությ</w:t>
            </w:r>
            <w:r w:rsidR="00A971E8" w:rsidRPr="00EA6FEC">
              <w:rPr>
                <w:rFonts w:ascii="GHEA Grapalat" w:hAnsi="GHEA Grapalat" w:cs="Sylfaen"/>
                <w:sz w:val="22"/>
                <w:szCs w:val="22"/>
                <w:lang w:val="hy-AM"/>
              </w:rPr>
              <w:t>ան արժանանալուց հետո մրցույթային գործընթացների արդյունքներով</w:t>
            </w:r>
            <w:r w:rsidR="00A971E8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</w:p>
          <w:p w:rsidR="00E5310D" w:rsidRDefault="00E5310D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5310D" w:rsidRDefault="00E5310D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A971E8" w:rsidRDefault="00A971E8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 մասնակի։ 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Հաշվի առնելով, որ հայտով ներկայացվող ծրագիրը բացատրության կարիք չունի և դրա հետ մեկտեղ 19-րդ կետով առաջարկվող սուբվենցիայի չափաբաժիններն ըստ ոլորտների թույլ չի տա տարբեր ծրագրեր միացվեն ու ներկայացվեն։  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539FA" w:rsidRDefault="00D539FA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0003" w:rsidRDefault="004A0003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Չափաբաժինները ներկայացված են ըստ համայնքների զարգացման առաջնահերթությունների և չափաբաժինները քննարկվել են բոլոր շահագրգիռ մարմինների հետ։</w:t>
            </w: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DB3D69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3D69" w:rsidRDefault="007B5B2D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0003" w:rsidRDefault="004A0003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</w:t>
            </w:r>
            <w:r w:rsidR="00BA54E6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4A0003" w:rsidRDefault="004A0003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0003" w:rsidRDefault="004A0003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0003" w:rsidRDefault="004A0003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4A0003" w:rsidRDefault="004A0003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57C1F" w:rsidRPr="00EA6FEC" w:rsidRDefault="00D57C1F" w:rsidP="00C928A1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068" w:rsidRDefault="0014206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A6FEC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1-ին կետի 2-րդ ենթակետը խմբագրվել է հետևյալ կերպ</w:t>
            </w:r>
            <w:r w:rsidRPr="00EA6FEC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  <w:r w:rsidRPr="00EA6FEC">
              <w:rPr>
                <w:rFonts w:ascii="GHEA Grapalat" w:hAnsi="GHEA Grapalat"/>
                <w:sz w:val="22"/>
                <w:szCs w:val="22"/>
                <w:lang w:val="hy-AM"/>
              </w:rPr>
              <w:t xml:space="preserve"> «</w:t>
            </w:r>
            <w:r w:rsidRPr="00B81071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Հայաստանի Հանրապետության պետական </w:t>
            </w:r>
            <w:r w:rsidRPr="00EA6FEC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տարեկան </w:t>
            </w:r>
            <w:r w:rsidRPr="00B81071">
              <w:rPr>
                <w:rFonts w:ascii="GHEA Grapalat" w:eastAsia="Calibri" w:hAnsi="GHEA Grapalat"/>
                <w:sz w:val="22"/>
                <w:szCs w:val="22"/>
                <w:lang w:val="hy-AM"/>
              </w:rPr>
              <w:t>բյուջե</w:t>
            </w:r>
            <w:r w:rsidRPr="00EA6FEC">
              <w:rPr>
                <w:rFonts w:ascii="GHEA Grapalat" w:eastAsia="Calibri" w:hAnsi="GHEA Grapalat"/>
                <w:sz w:val="22"/>
                <w:szCs w:val="22"/>
                <w:lang w:val="hy-AM"/>
              </w:rPr>
              <w:t>ն</w:t>
            </w:r>
            <w:r w:rsidRPr="00EA6FEC">
              <w:rPr>
                <w:rFonts w:ascii="GHEA Grapalat" w:hAnsi="GHEA Grapalat"/>
                <w:sz w:val="22"/>
                <w:szCs w:val="22"/>
                <w:lang w:val="hy-AM"/>
              </w:rPr>
              <w:t>ե</w:t>
            </w:r>
            <w:r w:rsidRPr="00EA6FEC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րով </w:t>
            </w:r>
            <w:r w:rsidRPr="00B81071">
              <w:rPr>
                <w:rFonts w:ascii="GHEA Grapalat" w:eastAsia="Calibri" w:hAnsi="GHEA Grapalat"/>
                <w:sz w:val="22"/>
                <w:szCs w:val="22"/>
                <w:lang w:val="hy-AM"/>
              </w:rPr>
              <w:t xml:space="preserve">նախատեսված սուբվենցիաներից բացի </w:t>
            </w:r>
            <w:r w:rsidRPr="00EA6FEC">
              <w:rPr>
                <w:rFonts w:ascii="GHEA Grapalat" w:hAnsi="GHEA Grapalat"/>
                <w:sz w:val="22"/>
                <w:szCs w:val="22"/>
                <w:lang w:val="hy-AM"/>
              </w:rPr>
              <w:t>Հայաստանի Հանրապետության համայնքների տնտեսական և սոցիալական ենթակառուցվածքների զարգացմանն ուղղված սուբվենցիայի հայտի մշակման, ներկայացման և հաստատման կարգը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»։</w:t>
            </w: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971E8" w:rsidRDefault="00A971E8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E5310D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5310D" w:rsidRDefault="00D539FA" w:rsidP="00E5310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1-ին հավելվածի 4-ից 1</w:t>
            </w:r>
            <w:r w:rsidR="00A971E8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-րդ կետերով հստակ ներկայացվել են գործընթացի հաջորդականությունը և ժամկետները։</w:t>
            </w:r>
          </w:p>
          <w:p w:rsidR="00142068" w:rsidRPr="00EA6FEC" w:rsidRDefault="00D539FA" w:rsidP="00D539FA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Նախագծի 1-ին հավելվածի 5-րդ 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 xml:space="preserve">և 11-րդ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կետ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եր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ը լրացվել 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են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համապատասխան առաջարկությունե</w:t>
            </w:r>
            <w:r w:rsidR="00A971E8">
              <w:rPr>
                <w:rFonts w:ascii="GHEA Grapalat" w:hAnsi="GHEA Grapalat"/>
                <w:sz w:val="22"/>
                <w:szCs w:val="22"/>
                <w:lang w:val="hy-AM"/>
              </w:rPr>
              <w:t>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ով։</w:t>
            </w:r>
          </w:p>
          <w:p w:rsidR="009C0F79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հստակեցվել են գործընթացի ժամկետները։</w:t>
            </w: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հստակեցվել են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գործընթացի ժամկետները</w:t>
            </w: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Կարգով առանձնացվել են հստակ ոլորտները, ըստ որի յուրաքանչյուր ծրագիր պետք է ունենա մեկ ուղղություն/ոլորտ։</w:t>
            </w: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1-ին հավելվածի 1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8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-րդ կետը լրացվել է համապատասխան դրությով, ինչպես նաև կարգով ներկայացված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ոլորտների ՀՀ պետական բյուջեից համաֆինանսավորման չափը ենթադրում է նաև առաջահերթություններ։</w:t>
            </w: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539FA" w:rsidP="00D539FA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39FA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Նախագծից հանվել են նշված դրույթները։</w:t>
            </w: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կատարվել։</w:t>
            </w: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B3D69" w:rsidRDefault="00DB3D69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</w:t>
            </w:r>
            <w:r w:rsidR="004A0003">
              <w:rPr>
                <w:rFonts w:ascii="GHEA Grapalat" w:hAnsi="GHEA Grapalat"/>
                <w:sz w:val="22"/>
                <w:szCs w:val="22"/>
                <w:lang w:val="hy-AM"/>
              </w:rPr>
              <w:t>ց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A0003">
              <w:rPr>
                <w:rFonts w:ascii="GHEA Grapalat" w:hAnsi="GHEA Grapalat"/>
                <w:sz w:val="22"/>
                <w:szCs w:val="22"/>
                <w:lang w:val="hy-AM"/>
              </w:rPr>
              <w:t xml:space="preserve">տվյալ դրույթը հանվել է։ </w:t>
            </w: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7954" w:rsidRDefault="005D7954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Խմբագրման արդյունքում 1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-րդ կետը լրացվել է </w:t>
            </w:r>
            <w:r w:rsidR="005D7954">
              <w:rPr>
                <w:rFonts w:ascii="GHEA Grapalat" w:hAnsi="GHEA Grapalat"/>
                <w:sz w:val="22"/>
                <w:szCs w:val="22"/>
                <w:lang w:val="hy-AM"/>
              </w:rPr>
              <w:t>առաջարկվող դրությով։</w:t>
            </w:r>
          </w:p>
          <w:p w:rsidR="005D7954" w:rsidRDefault="005D7954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Խմբագրման արդյունքում 1-ին հավելվածի 1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2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-րդ կետի 4-րդ ենթակետը խմբագրվել է։</w:t>
            </w:r>
          </w:p>
          <w:p w:rsidR="005D7954" w:rsidRDefault="005D7954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7954" w:rsidRDefault="00D57C1F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Խմբագրման արդյունքում 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20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-րդ կետը խմբագրվել է։</w:t>
            </w:r>
          </w:p>
          <w:p w:rsidR="005D7954" w:rsidRDefault="005D7954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7954" w:rsidRDefault="005D7954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7B5B2D" w:rsidRDefault="007B5B2D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4A0003" w:rsidP="00DB3D69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Նշված դրույթը հանվել է։</w:t>
            </w:r>
          </w:p>
          <w:p w:rsidR="00BA54E6" w:rsidRDefault="00BA54E6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57C1F" w:rsidRDefault="00BA54E6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="00D57C1F">
              <w:rPr>
                <w:rFonts w:ascii="GHEA Grapalat" w:hAnsi="GHEA Grapalat"/>
                <w:sz w:val="22"/>
                <w:szCs w:val="22"/>
                <w:lang w:val="hy-AM"/>
              </w:rPr>
              <w:t xml:space="preserve">ախագիծը լրամշակվել է հաշվի առնելով ներկայացված առաջարկությունները, ինչպես նաև սուբվենցիայի ծրագրերի չափորոշիչների մշակման համար ստեղծված աշխատանքային խմբի քննարկումների արդյունքներով։ </w:t>
            </w:r>
          </w:p>
          <w:p w:rsidR="00BB3C13" w:rsidRPr="00EA6FEC" w:rsidRDefault="00BB3C13" w:rsidP="00DC1A1D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9C0F79" w:rsidRPr="001860C5" w:rsidTr="00E24001">
        <w:trPr>
          <w:trHeight w:val="196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Pr="00D57C1F" w:rsidRDefault="009C0F79" w:rsidP="009C0F79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D57C1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lastRenderedPageBreak/>
              <w:t>ՀՀ տնտեսական զարգացման և ներդրումների նախարարությ</w:t>
            </w:r>
            <w:r w:rsidRPr="00D57C1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ան </w:t>
            </w:r>
          </w:p>
          <w:p w:rsidR="009C0F79" w:rsidRPr="00D57C1F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57C1F">
              <w:rPr>
                <w:rFonts w:ascii="GHEA Grapalat" w:hAnsi="GHEA Grapalat"/>
                <w:sz w:val="22"/>
                <w:szCs w:val="22"/>
                <w:lang w:val="af-ZA"/>
              </w:rPr>
              <w:t xml:space="preserve">21.12.2018 </w:t>
            </w:r>
            <w:r w:rsidRPr="00D57C1F">
              <w:rPr>
                <w:rFonts w:ascii="GHEA Grapalat" w:hAnsi="GHEA Grapalat"/>
                <w:sz w:val="22"/>
                <w:szCs w:val="22"/>
                <w:lang w:val="hy-AM"/>
              </w:rPr>
              <w:t>թ</w:t>
            </w:r>
            <w:r w:rsidRPr="00D57C1F">
              <w:rPr>
                <w:rFonts w:ascii="Cambria Math" w:hAnsi="Cambria Math" w:cs="Cambria Math"/>
                <w:sz w:val="22"/>
                <w:szCs w:val="22"/>
                <w:lang w:val="hy-AM"/>
              </w:rPr>
              <w:t>․</w:t>
            </w:r>
          </w:p>
          <w:p w:rsidR="009C0F79" w:rsidRPr="009C0F79" w:rsidRDefault="009C0F79" w:rsidP="009C0F79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57C1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թիվ </w:t>
            </w:r>
            <w:r w:rsidRPr="00D57C1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</w:rPr>
              <w:t>01/08.3.1/10541-18</w:t>
            </w:r>
            <w:r w:rsidRPr="00D57C1F"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Pr="00DC1A1D" w:rsidRDefault="009C0F79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Cs w:val="22"/>
                <w:lang w:val="hy-AM"/>
              </w:rPr>
              <w:t xml:space="preserve">Որոշման նախագծով ներկայացված կարգավորումները համակարգային բնույթի չեն և ամբողջությամբ չեն նպաստում սուբվենցիաների ծրագրային հայտերի լիարժեք և արդյունավետ գնահատմանը և դրանց ֆինանսավորման վերաբերյալ որոշումների կայացմանը, թեև պարունակում են որոշակի դրույթներ, որոնք համակարգային կարգավորումների մաս կարող են հանդիսանալ: </w:t>
            </w:r>
          </w:p>
          <w:p w:rsidR="009C0F79" w:rsidRPr="00DC1A1D" w:rsidRDefault="009C0F79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Cs w:val="22"/>
                <w:lang w:val="hy-AM"/>
              </w:rPr>
              <w:lastRenderedPageBreak/>
              <w:t xml:space="preserve">Այս առումով դրական ենք համարում ս.թ. նոյեմբերի 7-ին սուբվենցիաներ ստանալու համար ծրագրային հայտերի գնահատման միջգերատեսչական նիստի N24.9/[488987]-18 արձանագրության 3-րդ կետով սուբվենցիաներ ստանալու համար ՀՀ համայնքներից ներկայացված հայտերում նշվող աշխատանքների միավորի արժեքների հաշվարկային ուղենշային միջինացված ցուցանիշներ, ինչպես նաև մանկապարտեզների խաղահրապարակների կառուցման և ճանապարհաշինության աշխատանքների կատարման համար ընդհանուր միասնական չափանիշներ մշակելու նախաձեռնությունը, ինչն այդ մասով թույլ կտա ֆինանսական առումով առավել հստակ և լիարժեք տեղեկատվություն ունենալ: </w:t>
            </w:r>
          </w:p>
          <w:p w:rsidR="009C0F79" w:rsidRPr="00DC1A1D" w:rsidRDefault="009C0F79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Cs w:val="22"/>
                <w:lang w:val="hy-AM"/>
              </w:rPr>
              <w:t xml:space="preserve">Սակայն դրան զուգահեռ ներկայացված նախագիծն ըստ էության չի լուծում հայտերի գնահատման և ֆինանսավորման չափի  ամբողջական համակարգի ձևավորման հարցը: Այս տեսանկյունից ևս անհրաժեշտ է սահմանել գնահատման  հստակ չափոփոշիչներ և դրանց մեծություններ, ինչը թույլ կտա ինչպես կրճատել գնահատման համար անհրաժեշտ մարդկային ռեսուրսները և ժամանակը, այնպես էլ որոշակիորեն և կամ ամբողջությամբ կբացառի որոշումների կայացման սուբյեկտիվ գործոնը և կամ շահերի բախումը: </w:t>
            </w:r>
          </w:p>
          <w:p w:rsidR="009C0F79" w:rsidRDefault="009C0F79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Cs w:val="22"/>
                <w:lang w:val="hy-AM"/>
              </w:rPr>
              <w:t xml:space="preserve">Ելնելով վերոգրյալից, առաջարկում ենք հետաձգել ներկայացված որոշման ընդունումը, այն լրամշակել` ներառելով առավել համակարգային լուծումներ: </w:t>
            </w: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BB3C13" w:rsidRPr="00DC1A1D" w:rsidRDefault="00BB3C13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</w:p>
          <w:p w:rsidR="009C0F79" w:rsidRPr="00DC1A1D" w:rsidRDefault="009C0F79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Cs w:val="22"/>
                <w:lang w:val="hy-AM"/>
              </w:rPr>
              <w:t xml:space="preserve">Վերոնշյալ հիմնավորումներին կից ներկայացնում ենք մի քանի նկատառումներ, որոնք որոշման նախագծի լրամշակման ընթացքում կարող են շահագրգիռ մարմինների համար քննարկման առարկա դառնալ: </w:t>
            </w:r>
          </w:p>
          <w:p w:rsidR="009C0F79" w:rsidRPr="00DC1A1D" w:rsidRDefault="009C0F79" w:rsidP="00DC1A1D">
            <w:pPr>
              <w:pStyle w:val="mechtex"/>
              <w:spacing w:after="200"/>
              <w:ind w:firstLine="252"/>
              <w:jc w:val="both"/>
              <w:rPr>
                <w:rFonts w:ascii="GHEA Grapalat" w:hAnsi="GHEA Grapalat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Cs w:val="22"/>
                <w:lang w:val="hy-AM"/>
              </w:rPr>
              <w:t>Ընթացակարգ և չափորոշիչներ</w:t>
            </w:r>
          </w:p>
          <w:p w:rsidR="009C0F79" w:rsidRPr="00DC1A1D" w:rsidRDefault="009C0F79" w:rsidP="00DC1A1D">
            <w:pPr>
              <w:pStyle w:val="ListParagraph"/>
              <w:numPr>
                <w:ilvl w:val="0"/>
                <w:numId w:val="28"/>
              </w:numPr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Ընթացիկ տարվա ընթացքում համայնքների կողմից ներկայացված սուբվենցիաների ծրագրային հայտերի ուսումնասիրությունը ցույց տվեց, որ բովանդակային առումով դրանք կարելի է բաժանել 10 հիմնական ուղղությունների (այն բերված է նաև ներկայացված նախագծի հավելված 2-ի կետ 14-ից հետո բերված աղյուսակում): </w:t>
            </w:r>
          </w:p>
          <w:p w:rsidR="009C0F79" w:rsidRPr="00DC1A1D" w:rsidRDefault="009C0F79" w:rsidP="00DC1A1D">
            <w:pPr>
              <w:pStyle w:val="ListParagraph"/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Հաշվի առնելով թե տնտեսական և թե սոցիալական տեսանկյունից այդ ուղղությունների յուրահատկությունները, ինչպես նաև դրանց տարբեր ազդեցությունը շահառուների և ընդհանրապես համայնքի զարգացման վրա, առաջարկում ենք գնահատման չափոփոշիչներ </w:t>
            </w: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սահմանել ոչ թե ընդհանրական, այլ ըստ յուրաքանչյուր ուղղության:  </w:t>
            </w:r>
          </w:p>
          <w:p w:rsidR="009C0F79" w:rsidRPr="00DC1A1D" w:rsidRDefault="009C0F79" w:rsidP="00DC1A1D">
            <w:pPr>
              <w:pStyle w:val="ListParagraph"/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Օրինակ` «Փողոցների ասֆալտապատում» ուղղության համար որպես չափորոշիչ կարող են կիրառվել` փողոցի գլխավոր (միջպետական մայրուղուն միացող) և կամ երկրորդային լինելը (ներհամայնքայի և  դպրոցամերձ կամ զբոսաշրջային վայրերին հարակից լինելը և այլն (որպես օրինակ` ըստ ուղղությունների, ներկայացված է աղյուսակ 1-ում): Վերոնշյալ սկզբունքի ընդունման դեպքում չափորոշիչների ամբողջականության ապահովման նպատակով անհրաժեշտ կլինի բոլոր շահագրգիռ նախարարարությունների և գերատեսչությունների մասնակցությունը: </w:t>
            </w:r>
          </w:p>
          <w:p w:rsidR="009C0F79" w:rsidRPr="00DC1A1D" w:rsidRDefault="009C0F79" w:rsidP="00DC1A1D">
            <w:pPr>
              <w:pStyle w:val="ListParagraph"/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>Ի լրումն վերոնշյալի` առաջարկում ենք ներդնել վերոնշյալ չափորոշիչների գնահատման միջակայքային համակարգ. յուրաքանչյուր չափորոշիչ գնահատել օրինակ` 1-10 միջակայքում, յուրաքանչյուր չափորոշիչի համար սահմանել կշիռ և այնուհետև ագրեգացված գնահատականը ստանալ բոլոր չափորոշիչների կշռված միջին թվաբանականով: Յուրաքանչյուր չափորոշիչի գնահատման համար պատասխանատու կլինի մեկ գերատեսչություն (հանձնաժողովի անդամ):</w:t>
            </w:r>
          </w:p>
          <w:p w:rsidR="009C0F79" w:rsidRPr="00DC1A1D" w:rsidRDefault="009C0F79" w:rsidP="00DC1A1D">
            <w:pPr>
              <w:pStyle w:val="ListParagraph"/>
              <w:numPr>
                <w:ilvl w:val="0"/>
                <w:numId w:val="28"/>
              </w:numPr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Նախագծով առաջարկվող գնահատման ընթացակարգը ենթադրում է կրկնակի գնահատում (նախագծի հավելված 2-ի 7-րդ կետ, 9-րդ կետ և 11-րդ կետ), ընդ որում գնահատման հստակ չափորոշիչներ նախագծով ներկայացված չէ: Հավելված 2-ի 7-րդ կետով նախնական գնահատոումը վերապահվում է ՀՀ տարածքային կառավարման և զարգացման նախարարությանը` </w:t>
            </w: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սահմանելով միայն մի քանի գործոններ և չի ներկայացվում այդ գնահատման մեխանիզմները: Ընդ որում նշված նախարարությունը լինելով գնահատող հանձնաժողովում` չի կարող նախնական գնահատմամբ որոշել ծրագրերի նպատակայնությունը, արդյունավետությունը (գտնում ենք, որ դա հանձնաժողովի իրավասությունն է): </w:t>
            </w:r>
          </w:p>
          <w:p w:rsidR="009C0F79" w:rsidRPr="00DC1A1D" w:rsidRDefault="009C0F79" w:rsidP="00DC1A1D">
            <w:pPr>
              <w:pStyle w:val="ListParagraph"/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>ՀՀ տարածքային կառավարման և զարգացման նախարարությունը  կստուգի հայտերի համապատասխանությունը հայտերի ներկայացման պահանջներին, այնուհետև հայտը՝ չափոփոշիչների գնահատման թերթի հետ կտրամադրվի հանձնաժողովի անդամներին:</w:t>
            </w:r>
          </w:p>
          <w:p w:rsidR="009C0F79" w:rsidRPr="00DC1A1D" w:rsidRDefault="009C0F79" w:rsidP="00DC1A1D">
            <w:pPr>
              <w:pStyle w:val="ListParagraph"/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Հանձնաժողովի անդամներն, իրենց իրավասությանը վերապահված չափորոշիչների մասով կատարում են հայտերի գնահատում և արդյունքներն ուղարկում ՀՀ տարածքային կառավարման և զարգացման նախարարություն, որը ամփոփելով ստացված արդյունքները` սուբվենցիայի հայտերի ամբողջական փաթեթը ներկայացնում է հանձնաժողովի նիստի քննարկմանը:  </w:t>
            </w:r>
          </w:p>
          <w:p w:rsidR="009C0F79" w:rsidRPr="00DC1A1D" w:rsidRDefault="009C0F79" w:rsidP="00DC1A1D">
            <w:pPr>
              <w:pStyle w:val="ListParagraph"/>
              <w:numPr>
                <w:ilvl w:val="0"/>
                <w:numId w:val="28"/>
              </w:numPr>
              <w:spacing w:after="20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>Առաջարկվում է ըստ առանձին ուղղությունների մասնավոր հատվածի կողմից ծրագրի համաֆինանսավորման  չափը սահմանել որպես չափորոշիչ, որքան մեծ կլինի մասնավոր հատվածի համաֆինանսավորման մասնաբաժինը, այնքան բարձր կլինի ծրագրին տրվող գնահատականը:</w:t>
            </w:r>
          </w:p>
          <w:p w:rsidR="009C0F79" w:rsidRPr="00DC1A1D" w:rsidRDefault="009C0F79" w:rsidP="00DC1A1D">
            <w:pPr>
              <w:pStyle w:val="ListParagraph"/>
              <w:numPr>
                <w:ilvl w:val="0"/>
                <w:numId w:val="28"/>
              </w:numPr>
              <w:spacing w:before="120" w:after="12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Նիստի ընթացքում  հանձնաժողովի անդամները քննարկումից հետո քվեարկությամբ  կհաստատեն կամ կմերժեն ներկայացված հայտերը: </w:t>
            </w: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Ընդ որում հարկ է հստակ սահմանել նաև քվերակության արդյունքում դրական և բացասական ձայների հավասարության դեպքում` ինչպես է որոշվելու տվյալ հայտի հաստատելու կամ մերժելու հարցը: </w:t>
            </w:r>
          </w:p>
          <w:p w:rsidR="009C0F79" w:rsidRPr="00DC1A1D" w:rsidRDefault="009C0F79" w:rsidP="00DC1A1D">
            <w:pPr>
              <w:pStyle w:val="ListParagraph"/>
              <w:ind w:left="0" w:firstLine="252"/>
              <w:contextualSpacing w:val="0"/>
              <w:jc w:val="both"/>
              <w:rPr>
                <w:rFonts w:ascii="GHEA Grapalat" w:hAnsi="GHEA Grapalat"/>
                <w:i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i/>
                <w:sz w:val="22"/>
                <w:szCs w:val="22"/>
                <w:lang w:val="hy-AM"/>
              </w:rPr>
              <w:t>Ֆինանսավորում</w:t>
            </w:r>
          </w:p>
          <w:p w:rsidR="009C0F79" w:rsidRDefault="009C0F79" w:rsidP="00DC1A1D">
            <w:pPr>
              <w:pStyle w:val="ListParagraph"/>
              <w:numPr>
                <w:ilvl w:val="0"/>
                <w:numId w:val="28"/>
              </w:numPr>
              <w:spacing w:after="20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>Սահմանամերձ համայնքներից ծրագրերի դեպքում առաջարկվում է ծրագրի ագրեգացված գնահատականը բարձրացնել լրացուցիչ 1.5 միավորով:</w:t>
            </w:r>
          </w:p>
          <w:p w:rsidR="00665097" w:rsidRPr="00DC1A1D" w:rsidRDefault="00665097" w:rsidP="00665097">
            <w:pPr>
              <w:pStyle w:val="ListParagraph"/>
              <w:spacing w:after="200"/>
              <w:ind w:left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9C0F79" w:rsidRPr="00DC1A1D" w:rsidRDefault="009C0F79" w:rsidP="00DC1A1D">
            <w:pPr>
              <w:pStyle w:val="ListParagraph"/>
              <w:numPr>
                <w:ilvl w:val="0"/>
                <w:numId w:val="28"/>
              </w:numPr>
              <w:spacing w:after="20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Ֆինանսավորման ենթակա են այն ծրագրերը, որոնց  ագրեգացված գնահատականը բարձր է 6.0 միավորից: </w:t>
            </w:r>
          </w:p>
          <w:p w:rsidR="009C0F79" w:rsidRPr="00DC1A1D" w:rsidRDefault="009C0F79" w:rsidP="00DC1A1D">
            <w:pPr>
              <w:pStyle w:val="ListParagraph"/>
              <w:numPr>
                <w:ilvl w:val="0"/>
                <w:numId w:val="28"/>
              </w:numPr>
              <w:spacing w:after="200"/>
              <w:ind w:left="0" w:firstLine="252"/>
              <w:contextualSpacing w:val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DC1A1D">
              <w:rPr>
                <w:rFonts w:ascii="GHEA Grapalat" w:hAnsi="GHEA Grapalat"/>
                <w:sz w:val="22"/>
                <w:szCs w:val="22"/>
                <w:lang w:val="hy-AM"/>
              </w:rPr>
              <w:t xml:space="preserve">Ծրագրերի ֆինանսավորումն առաջարկվում է կատարել հետևյալ եղանակով. հանձնաժողովի նիստի արդյունքում դրական հավանություն արժանացած, բարձր ագրեգացված գնահատական ստացած ծրագրերն առաջարկում ենք ֆինանսավորել ըստ գնահատականի նվազման կարգի, այսինքն` անկախ ծրագրի կողմից ակնկալվող համաֆինանսավորման չափից, ֆինանսավորում ստանում է ամենից բարձր գնահատական ստացած ծրագիրը, այնուհետև երկրորդն և այդպես շարունակ, այնքան միչև կլրանա տվյալ ժամանակահատվածում պետական բյուջեով սահմանված ֆինանսավորման չափը: Եթե կլինեն ծրագրեր, որոնք բյուջեի սղության պատճառով չեն կարող ֆինանսավորվել տվյալ ժամանակահատվածում (եռամսյակ, տարի), ապա վերջիններս կտեղափոխվեն հաջորդ նիստ: </w:t>
            </w:r>
          </w:p>
          <w:p w:rsidR="009C0F79" w:rsidRPr="00665097" w:rsidRDefault="009C0F79" w:rsidP="009C0F79">
            <w:pPr>
              <w:ind w:firstLine="252"/>
              <w:jc w:val="right"/>
              <w:rPr>
                <w:rFonts w:ascii="GHEA Grapalat" w:hAnsi="GHEA Grapalat"/>
                <w:b/>
                <w:sz w:val="18"/>
                <w:szCs w:val="18"/>
                <w:lang w:val="hy-AM"/>
              </w:rPr>
            </w:pPr>
            <w:r w:rsidRPr="00665097">
              <w:rPr>
                <w:rFonts w:ascii="GHEA Grapalat" w:hAnsi="GHEA Grapalat"/>
                <w:b/>
                <w:sz w:val="18"/>
                <w:szCs w:val="18"/>
                <w:lang w:val="hy-AM"/>
              </w:rPr>
              <w:t>Աղյուսակ 1</w:t>
            </w:r>
          </w:p>
          <w:p w:rsidR="009C0F79" w:rsidRPr="00DC1A1D" w:rsidRDefault="009C0F79" w:rsidP="009C0F79">
            <w:pPr>
              <w:ind w:firstLine="252"/>
              <w:jc w:val="righ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  <w:r w:rsidRPr="00665097">
              <w:rPr>
                <w:rFonts w:ascii="GHEA Grapalat" w:hAnsi="GHEA Grapalat"/>
                <w:b/>
                <w:sz w:val="18"/>
                <w:szCs w:val="18"/>
                <w:lang w:val="hy-AM"/>
              </w:rPr>
              <w:lastRenderedPageBreak/>
              <w:t>Ծրագրերի չափորոշիչներն ըստ ոլորտային բաշխվածք</w:t>
            </w:r>
          </w:p>
          <w:p w:rsidR="009C0F79" w:rsidRPr="00DC1A1D" w:rsidRDefault="009C0F79" w:rsidP="009C0F79">
            <w:pPr>
              <w:ind w:firstLine="252"/>
              <w:jc w:val="right"/>
              <w:rPr>
                <w:rFonts w:ascii="GHEA Grapalat" w:hAnsi="GHEA Grapalat"/>
                <w:b/>
                <w:sz w:val="22"/>
                <w:szCs w:val="22"/>
                <w:lang w:val="hy-AM"/>
              </w:rPr>
            </w:pPr>
          </w:p>
          <w:tbl>
            <w:tblPr>
              <w:tblW w:w="501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237"/>
              <w:gridCol w:w="1890"/>
              <w:gridCol w:w="810"/>
              <w:gridCol w:w="1080"/>
            </w:tblGrid>
            <w:tr w:rsidR="009C0F79" w:rsidRPr="00665097" w:rsidTr="00665097">
              <w:trPr>
                <w:tblHeader/>
              </w:trPr>
              <w:tc>
                <w:tcPr>
                  <w:tcW w:w="1237" w:type="dxa"/>
                  <w:shd w:val="clear" w:color="auto" w:fill="D9D9D9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  <w:t>Ոլորտ</w:t>
                  </w:r>
                </w:p>
              </w:tc>
              <w:tc>
                <w:tcPr>
                  <w:tcW w:w="1890" w:type="dxa"/>
                  <w:shd w:val="clear" w:color="auto" w:fill="D9D9D9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  <w:t>Չափորոշիչ</w:t>
                  </w:r>
                </w:p>
              </w:tc>
              <w:tc>
                <w:tcPr>
                  <w:tcW w:w="810" w:type="dxa"/>
                  <w:shd w:val="clear" w:color="auto" w:fill="D9D9D9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  <w:t>Չափորշիչի կշիռ</w:t>
                  </w:r>
                </w:p>
              </w:tc>
              <w:tc>
                <w:tcPr>
                  <w:tcW w:w="1080" w:type="dxa"/>
                  <w:shd w:val="clear" w:color="auto" w:fill="D9D9D9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/>
                      <w:b/>
                      <w:i/>
                      <w:sz w:val="14"/>
                      <w:szCs w:val="14"/>
                      <w:lang w:val="hy-AM"/>
                    </w:rPr>
                    <w:t>Գնահատող մարմին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Մեքենասարքավորումների ձեռք բերում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Սպասարկվող տարածքի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Սպասարկվող համայնքների/բնակչության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Պահպանման ծախսերի կատարման մեխանիզմը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Փողոցների ասֆալտապատում</w:t>
                  </w:r>
                </w:p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Փողոցային լուսավորության համակարգի անցկացում, վերանորոգում</w:t>
                  </w:r>
                </w:p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Փողոցի գլխավոր կամ երկրորդային լինելը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տրանսպորտի, կապի և ՏՏ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Փողոցի նպատակային կիրառություն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Դպրոցամերձ կամ զբոսաշրջային վայրերին հարակից լինելը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տնտեսական զարգացման և ներդրումների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Լուսավորության էներգախնայողության մակարդակ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 xml:space="preserve">Ջրամատակարարման և 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lastRenderedPageBreak/>
                    <w:t>ջրահեռացման համակարգի անցկացում/վերանորոգում Ոռոգման համակարգի անցկացում/ վերանորոգում Աղբավայրերի բարեկարգում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lastRenderedPageBreak/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lastRenderedPageBreak/>
                    <w:t>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Ջրի կորստի նվազեցման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Ոռոգվող տարած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քներ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Աղբավայրերի զբաղեցրած տարած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ք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Վերականգնվող էներգետիկա, այդ թվում արևային ֆոտովոլտային կայանների տեղադրում</w:t>
                  </w:r>
                </w:p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Էներգախնայողություն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էներգետիկ ենթակառուցվածքների եվ բնական պաշարների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Արևային կայանների միջոցով գեներացված էլեկտրաէներգիայի մասնաբաժինը ընդհանուր էլէկտրաէներգիայի ծախսի մեջ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Այգիների, պուրակների կառուցում/բարեկարգում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Զբոսաշրջային կենտրոնից կամ պատմամշակությաին հուշարձաններից հեռացվածություն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տնտեսական զարգացման և ներդրումների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Այցելած զբոսաշրջիկների տարեկան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Ստեղծված արդյունքի` մասնավորի անհատույց օգտագործման 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Պահպանման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/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խնամքի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հնարավորությունը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Օգտվող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բնակչության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թվաքանակ</w:t>
                  </w:r>
                  <w:proofErr w:type="spellEnd"/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Հանրակրթական օջախների</w:t>
                  </w:r>
                  <w:r w:rsidRPr="00665097"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  <w:t xml:space="preserve"> 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կառուցում/վերանորոգում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եկամուտ*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rPr>
                <w:trHeight w:val="337"/>
              </w:trPr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Նոր ստեղծվող աշխատատեղերի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աշխատանքի և սոցիալական հարցերի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Սպասարկվող համայնքների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/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բնակչության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 xml:space="preserve">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Հանրային շենքերի (մշակույթի տուն, համայնքային կենտրոններ և այլն) կառուցում/վերանորոգում</w:t>
                  </w:r>
                </w:p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եկամուտ*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Այլընտրանքի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 xml:space="preserve"> առկայություն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կամ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 xml:space="preserve"> 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հեռացվածություն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*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Սպասարկվող համայնքների</w:t>
                  </w: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/</w:t>
                  </w:r>
                  <w:proofErr w:type="spellStart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en-US"/>
                    </w:rPr>
                    <w:t>բնակչության</w:t>
                  </w:r>
                  <w:proofErr w:type="spellEnd"/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 xml:space="preserve">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Գյուղատնտեսական ապրանքների շուկաներ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եկամուտ*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Զբոսաշրջային կենտրոնից հեռացվածություն*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տնտեսական զարգացման և ներդրումների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Այցելած զբոսաշրջիկների տարեկան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Սպասարկվող համայնքների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ՊՄԳ հնարավորությունը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Այլ</w:t>
                  </w: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Համաֆինանսավորման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 w:val="restart"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ՀՀ տարածքային կառավարման և զարգացման նախարարություն</w:t>
                  </w: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Մասնավորր հատվածի ֆինանսավորման չափ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1 շնչին բաժին ընկնող համայնքային բյուջեի եկամուտ*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  <w:tr w:rsidR="009C0F79" w:rsidRPr="00665097" w:rsidTr="00665097">
              <w:tc>
                <w:tcPr>
                  <w:tcW w:w="1237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890" w:type="dxa"/>
                  <w:shd w:val="clear" w:color="auto" w:fill="auto"/>
                </w:tcPr>
                <w:p w:rsidR="009C0F79" w:rsidRPr="00665097" w:rsidRDefault="009C0F79" w:rsidP="009C0F79">
                  <w:pPr>
                    <w:ind w:firstLine="252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  <w:r w:rsidRPr="00665097"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  <w:t>Շահառուների թիվ</w:t>
                  </w:r>
                </w:p>
              </w:tc>
              <w:tc>
                <w:tcPr>
                  <w:tcW w:w="810" w:type="dxa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  <w:tc>
                <w:tcPr>
                  <w:tcW w:w="1080" w:type="dxa"/>
                  <w:vMerge/>
                  <w:shd w:val="clear" w:color="auto" w:fill="auto"/>
                  <w:vAlign w:val="center"/>
                </w:tcPr>
                <w:p w:rsidR="009C0F79" w:rsidRPr="00665097" w:rsidRDefault="009C0F79" w:rsidP="009C0F79">
                  <w:pPr>
                    <w:ind w:firstLine="252"/>
                    <w:jc w:val="center"/>
                    <w:rPr>
                      <w:rFonts w:ascii="GHEA Grapalat" w:hAnsi="GHEA Grapalat" w:cs="Sylfaen"/>
                      <w:sz w:val="14"/>
                      <w:szCs w:val="14"/>
                      <w:lang w:val="hy-AM"/>
                    </w:rPr>
                  </w:pPr>
                </w:p>
              </w:tc>
            </w:tr>
          </w:tbl>
          <w:p w:rsidR="009C0F79" w:rsidRPr="00DF631E" w:rsidRDefault="009C0F79" w:rsidP="009C0F79">
            <w:pPr>
              <w:tabs>
                <w:tab w:val="left" w:pos="709"/>
                <w:tab w:val="left" w:pos="851"/>
              </w:tabs>
              <w:spacing w:line="360" w:lineRule="auto"/>
              <w:ind w:left="567"/>
              <w:jc w:val="both"/>
              <w:rPr>
                <w:rFonts w:ascii="GHEA Grapalat" w:hAnsi="GHEA Grapalat" w:cs="GHEA Grapalat"/>
                <w:lang w:val="hy-AM" w:eastAsia="ru-RU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Նախագ</w:t>
            </w:r>
            <w:r w:rsidR="00BB3C13">
              <w:rPr>
                <w:rFonts w:ascii="GHEA Grapalat" w:hAnsi="GHEA Grapalat" w:cs="Sylfaen"/>
                <w:sz w:val="22"/>
                <w:szCs w:val="22"/>
                <w:lang w:val="hy-AM"/>
              </w:rPr>
              <w:t>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ծ</w:t>
            </w:r>
            <w:r w:rsidR="00BB3C1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լրամշակ</w:t>
            </w:r>
            <w:r w:rsidR="00BB3C13">
              <w:rPr>
                <w:rFonts w:ascii="GHEA Grapalat" w:hAnsi="GHEA Grapalat" w:cs="Sylfaen"/>
                <w:sz w:val="22"/>
                <w:szCs w:val="22"/>
                <w:lang w:val="hy-AM"/>
              </w:rPr>
              <w:t>վել է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հիմք ընդունելով բոլոր շահագիգիռ մարմինների կարծիքները, ինչպես նաև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սուբվենցիայի ծրագրերի չափորոշիչների մշակման համար ստեղծված աշխատանքային խմբի քննարկումների արդյունքներով։ </w:t>
            </w: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DC1A1D" w:rsidP="00C928A1">
            <w:pPr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A37C6E" w:rsidRDefault="00A37C6E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DC1A1D" w:rsidRDefault="00A37C6E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Նախագծով ներկայացվում է պետական բյուջեից հստակ ֆինանսավորման չափերը ըստ ոլորտների և ուղղությունների։ Դրա հետ մեկտեղ կարևորվում է գերատեսչությունների կողմից հայտերի վերաբերյալ տրվող կարծիքներն ու եզրակացությունները։ Միաժամանակ հաշվի առնելով, որ վերջնակա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փուլում բո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լոր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հայտերը քննարկվում են վարչապետի որո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շ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մամբ ստեղծված միջգերատեսչական հանձնաժողովում, ապա բացառվում է սուբյեկտիվ գործոնների կիրառումը։  Ինչ վերաբերում է </w:t>
            </w:r>
            <w:r w:rsidR="00BB3C13">
              <w:rPr>
                <w:rFonts w:ascii="GHEA Grapalat" w:hAnsi="GHEA Grapalat"/>
                <w:sz w:val="22"/>
                <w:szCs w:val="22"/>
                <w:lang w:val="hy-AM"/>
              </w:rPr>
              <w:t xml:space="preserve">գնահատման չափոփոշիչներին, ապա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2018 թվականին իրականացված սուբվենցիայի ծրագրերի գնահատման արդյունքներով, Հանձնաժողովի նիստերում կայացած քննարկումների արդյունքներով՝ հանվել է բալային գնահատման համակարգը, քանի որ ըստ ոլորտային ուղղությունների ծրագրերը գնահատվում էին միայն նշված ոլորտի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 xml:space="preserve">գերատեսչության կողմից և ընդհանուր գնահատակը դառնում էր անարդյունավետ։ </w:t>
            </w: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 մասնակի։</w:t>
            </w: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Նախագծին կից ներկայացվող հայտի մեջ փոփոխություններ  են կատարվել, որտեղ հստակ նշվում են առաջարկվող չափորոշիչները ըստ ոլորտների, ինչը և հնարավորություն կտա գոլորտային գերատեսչությունների կողմից հստակ դիրքորոշում կազմել հայտի վերաբերյալ և ներկայացնել այն եզրակացության մեջ։</w:t>
            </w: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74FDD" w:rsidRPr="00E74FDD" w:rsidRDefault="00E74FDD" w:rsidP="00C928A1">
            <w:pPr>
              <w:spacing w:line="276" w:lineRule="auto"/>
              <w:jc w:val="both"/>
              <w:rPr>
                <w:rFonts w:ascii="GHEA Grapalat" w:hAnsi="GHEA Grapalat"/>
                <w:sz w:val="4"/>
                <w:szCs w:val="4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Նշված մոտեցմամբ 2018 թվականի ընթացքում կիրառված բալային և գնահատման համակարգի կիրառումը հանձնաժողովի կողմից գնահատվել է անարդյունավետ։ </w:t>
            </w: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է։</w:t>
            </w: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է։ </w:t>
            </w: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4A0003" w:rsidRDefault="004A0003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Ընդունվել է։ </w:t>
            </w:r>
          </w:p>
          <w:p w:rsidR="00195648" w:rsidRDefault="00195648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C928A1">
            <w:pPr>
              <w:spacing w:line="276" w:lineRule="auto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195648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Բալային համակարգը գտնում ենք ո</w:t>
            </w:r>
            <w:r w:rsidR="00665097">
              <w:rPr>
                <w:rFonts w:ascii="GHEA Grapalat" w:hAnsi="GHEA Grapalat" w:cs="Sylfaen"/>
                <w:sz w:val="22"/>
                <w:szCs w:val="22"/>
                <w:lang w:val="hy-AM"/>
              </w:rPr>
              <w:t>չ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նպատակահարմար</w:t>
            </w:r>
            <w:r w:rsidR="00665097">
              <w:rPr>
                <w:rFonts w:ascii="GHEA Grapalat" w:hAnsi="GHEA Grapalat" w:cs="Sylfaen"/>
                <w:sz w:val="22"/>
                <w:szCs w:val="22"/>
                <w:lang w:val="hy-AM"/>
              </w:rPr>
              <w:t>, իսկ սահամաներձ համայնքների համար 5 տոկոսով ավել է ՀՀ պետական բյուջեից ֆինանսավորման չափը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4"/>
                <w:szCs w:val="4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4"/>
                <w:szCs w:val="4"/>
                <w:lang w:val="hy-AM"/>
              </w:rPr>
            </w:pPr>
          </w:p>
          <w:p w:rsidR="00665097" w:rsidRP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4"/>
                <w:szCs w:val="4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Նման մոտեցումը կիրառվել է 2018 թվականի ընթացքում, սակայն այժմ այն ոչ նպատակահարմար է։</w:t>
            </w: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Բալային համակարգը գտնում ենք ոչ նպատակահարմար</w:t>
            </w:r>
            <w:r w:rsidR="00D06FA1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8C4607" w:rsidRDefault="008C460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665097" w:rsidRDefault="00B12D7B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 մասնակի։</w:t>
            </w:r>
          </w:p>
          <w:p w:rsidR="00665097" w:rsidRPr="00EA6FEC" w:rsidRDefault="00665097" w:rsidP="00C928A1">
            <w:pPr>
              <w:spacing w:line="276" w:lineRule="auto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Նշված չափորոշիչները ներառվել են նախագծի 2-րդ հավելվածով հաստատվող հայտի ձևաչափի մեջ, ինչը հնարավորություն կտա բոլոր շահագրգիռ մարմիններին ներկայացնել յուրաքանչյուր հայտի վերա</w:t>
            </w:r>
            <w:r w:rsidR="00B12D7B">
              <w:rPr>
                <w:rFonts w:ascii="GHEA Grapalat" w:hAnsi="GHEA Grapalat" w:cs="Sylfaen"/>
                <w:sz w:val="22"/>
                <w:szCs w:val="22"/>
                <w:lang w:val="hy-AM"/>
              </w:rPr>
              <w:t>բ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երյալ հստակ դիրքորոշում և եզրակացություն։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Նախագիծը լրամշակվել է։</w:t>
            </w: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հավելված 2-</w:t>
            </w:r>
            <w:r w:rsidR="008F56EA">
              <w:rPr>
                <w:rFonts w:ascii="GHEA Grapalat" w:hAnsi="GHEA Grapalat"/>
                <w:sz w:val="22"/>
                <w:szCs w:val="22"/>
                <w:lang w:val="hy-AM"/>
              </w:rPr>
              <w:t>ով հայտի ձևաչափը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լրամշակվել է։</w:t>
            </w: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B3C13" w:rsidRDefault="00BB3C13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կատարվել։</w:t>
            </w: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A54E6" w:rsidRDefault="00BA54E6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Նշված դրույթը հանվել է նախագծից։</w:t>
            </w: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 1-ին հավելվածի 1</w:t>
            </w:r>
            <w:r w:rsidR="00BA54E6">
              <w:rPr>
                <w:rFonts w:ascii="GHEA Grapalat" w:hAnsi="GHEA Grapalat"/>
                <w:sz w:val="22"/>
                <w:szCs w:val="22"/>
                <w:lang w:val="hy-AM"/>
              </w:rPr>
              <w:t>8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-րդ կետը լրացվել է համապատասխան դրույթով։</w:t>
            </w: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95648" w:rsidRDefault="00195648" w:rsidP="00195648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 1-ին հավելվածի 1</w:t>
            </w:r>
            <w:r w:rsidR="00D06FA1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-րդ կետը լրացվել է համապատասխան դրույթով։</w:t>
            </w: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F56EA" w:rsidRDefault="008F56EA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65097" w:rsidRDefault="0066509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կատարվել։</w:t>
            </w:r>
          </w:p>
          <w:p w:rsidR="00665097" w:rsidRDefault="0066509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65097" w:rsidRDefault="0066509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65097" w:rsidRDefault="0066509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65097" w:rsidRDefault="0066509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665097" w:rsidRDefault="0066509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</w:t>
            </w:r>
            <w:r w:rsidR="00B12D7B">
              <w:rPr>
                <w:rFonts w:ascii="GHEA Grapalat" w:hAnsi="GHEA Grapalat"/>
                <w:sz w:val="22"/>
                <w:szCs w:val="22"/>
                <w:lang w:val="hy-AM"/>
              </w:rPr>
              <w:t>։</w:t>
            </w: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C4607" w:rsidRDefault="008C460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8C4607" w:rsidRDefault="008C4607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Pr="00EA6FEC" w:rsidRDefault="008C4607" w:rsidP="008C4607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</w:t>
            </w:r>
            <w:r w:rsidR="00B12D7B">
              <w:rPr>
                <w:rFonts w:ascii="GHEA Grapalat" w:hAnsi="GHEA Grapalat"/>
                <w:sz w:val="22"/>
                <w:szCs w:val="22"/>
                <w:lang w:val="hy-AM"/>
              </w:rPr>
              <w:t xml:space="preserve">ախագծի 2-րդ հավելվածով ներկայացվող հայտի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ձևա</w:t>
            </w:r>
            <w:r w:rsidR="00B12D7B">
              <w:rPr>
                <w:rFonts w:ascii="GHEA Grapalat" w:hAnsi="GHEA Grapalat"/>
                <w:sz w:val="22"/>
                <w:szCs w:val="22"/>
                <w:lang w:val="hy-AM"/>
              </w:rPr>
              <w:t>չա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փ</w:t>
            </w:r>
            <w:r w:rsidR="00B12D7B">
              <w:rPr>
                <w:rFonts w:ascii="GHEA Grapalat" w:hAnsi="GHEA Grapalat"/>
                <w:sz w:val="22"/>
                <w:szCs w:val="22"/>
                <w:lang w:val="hy-AM"/>
              </w:rPr>
              <w:t>ը խմբագրվել է։</w:t>
            </w:r>
          </w:p>
        </w:tc>
      </w:tr>
      <w:tr w:rsidR="009C0F79" w:rsidRPr="001860C5" w:rsidTr="00E24001">
        <w:trPr>
          <w:trHeight w:val="196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Pr="00B12D7B" w:rsidRDefault="009C0F79" w:rsidP="009C0F79">
            <w:pPr>
              <w:jc w:val="center"/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</w:pPr>
            <w:r w:rsidRPr="00B12D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lastRenderedPageBreak/>
              <w:t xml:space="preserve">ՀՀ արդարադատության նախարարության </w:t>
            </w:r>
            <w:r w:rsidRPr="00B12D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>24.12.2018</w:t>
            </w:r>
            <w:r w:rsidR="001805B0" w:rsidRPr="00B12D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>թ</w:t>
            </w:r>
          </w:p>
          <w:p w:rsidR="009C0F79" w:rsidRPr="00B12D7B" w:rsidRDefault="00B12D7B" w:rsidP="00B12D7B">
            <w:pPr>
              <w:jc w:val="center"/>
              <w:rPr>
                <w:rFonts w:ascii="Sylfaen" w:hAnsi="Sylfaen"/>
                <w:color w:val="000000"/>
                <w:sz w:val="21"/>
                <w:szCs w:val="21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>թ</w:t>
            </w:r>
            <w:r w:rsidR="001805B0" w:rsidRPr="00B12D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իվ </w:t>
            </w:r>
            <w:r w:rsidR="009C0F79" w:rsidRPr="00B12D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en-US"/>
              </w:rPr>
              <w:t xml:space="preserve"> </w:t>
            </w:r>
            <w:r w:rsidR="009C0F79" w:rsidRPr="00B12D7B"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</w:rPr>
              <w:t>01/14/631299-18</w:t>
            </w:r>
            <w:r>
              <w:rPr>
                <w:rFonts w:ascii="GHEA Grapalat" w:hAnsi="GHEA Grapalat"/>
                <w:color w:val="000000"/>
                <w:sz w:val="21"/>
                <w:szCs w:val="21"/>
                <w:shd w:val="clear" w:color="auto" w:fill="FFFFFF"/>
                <w:lang w:val="hy-AM"/>
              </w:rPr>
              <w:t xml:space="preserve"> գրություն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Pr="00B12D7B" w:rsidRDefault="009C0F79" w:rsidP="009C0F79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B12D7B">
              <w:rPr>
                <w:rFonts w:ascii="GHEA Grapalat" w:hAnsi="GHEA Grapalat" w:cs="Sylfaen"/>
                <w:sz w:val="22"/>
                <w:szCs w:val="22"/>
              </w:rPr>
              <w:t>1.Նախագծի 1-ին կետի 1-ին ենթակետի համաձայն որոշման 1-ին կետի 1-ին ենթակետը խմբագրվում է, որի համաձայն որոշման հավելվածը դառնում է 1-ին հավելված: Այդ առումով անհրաժեշտ է նախատեսել դրույթ, որի համաձայն որոշման հավելվածում վերևի աջ անկյունի ,,հավելված,, բառը փոխարինվի ,,հավելված N1,, բառերով: Սույն փոփոխությունը կատարելուց հետո հնարավոր կլինի նախագծի 1-ին կետի 2-րդ ենթակետով նախատեսված փոփոխությունն իրականացնել:</w:t>
            </w:r>
          </w:p>
          <w:p w:rsidR="009C0F79" w:rsidRPr="00B12D7B" w:rsidRDefault="009C0F79" w:rsidP="009C0F79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B12D7B">
              <w:rPr>
                <w:rFonts w:ascii="GHEA Grapalat" w:hAnsi="GHEA Grapalat" w:cs="Sylfaen"/>
                <w:sz w:val="22"/>
                <w:szCs w:val="22"/>
              </w:rPr>
              <w:tab/>
              <w:t>2. Նախագծում անհրաժեշտ է նախատեսել նոր դրույթ, որի համաձայն կլրացվեն N 2 և N 3 հավելվածներ՝ համաձայն N1 և N2 հավելվածների:</w:t>
            </w:r>
          </w:p>
          <w:p w:rsidR="009C0F79" w:rsidRPr="00B12D7B" w:rsidRDefault="009C0F79" w:rsidP="009C0F79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  <w:r w:rsidRPr="00B12D7B">
              <w:rPr>
                <w:rFonts w:ascii="GHEA Grapalat" w:hAnsi="GHEA Grapalat" w:cs="Sylfaen"/>
                <w:sz w:val="22"/>
                <w:szCs w:val="22"/>
              </w:rPr>
              <w:tab/>
              <w:t>3. 1-ին հավելվածի վերնագիրն անհրաժեշտ է համապատասխանեցնել նախագծի 1-ին կետի 1-ին ենթակետով խմբագրվող որոշման 1-ին կետի 2-րդ ենթակետի պահանջներին:</w:t>
            </w:r>
          </w:p>
          <w:p w:rsidR="009C0F79" w:rsidRPr="009C0F79" w:rsidRDefault="009C0F79" w:rsidP="00E24001">
            <w:pPr>
              <w:tabs>
                <w:tab w:val="left" w:pos="0"/>
              </w:tabs>
              <w:jc w:val="both"/>
              <w:rPr>
                <w:rFonts w:ascii="GHEA Grapalat" w:hAnsi="GHEA Grapalat"/>
                <w:lang w:val="hy-AM"/>
              </w:rPr>
            </w:pPr>
            <w:r w:rsidRPr="00B12D7B">
              <w:rPr>
                <w:rFonts w:ascii="GHEA Grapalat" w:hAnsi="GHEA Grapalat" w:cs="Sylfaen"/>
                <w:sz w:val="22"/>
                <w:szCs w:val="22"/>
              </w:rPr>
              <w:tab/>
              <w:t>4. 1-ին հավելվածի 1-ի կետում ,,ծրագրերի,, բառն անհրաժեշտ է փոխարինել ,,հայտերի,, բառով՝ նկատի ունենալով հավելվածի վերնագրի պահանջները:</w:t>
            </w: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12D7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12D7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Default="00B12D7B" w:rsidP="00B12D7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B12D7B" w:rsidRDefault="00B12D7B" w:rsidP="00B12D7B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B12D7B" w:rsidRPr="008C4607" w:rsidRDefault="00B12D7B" w:rsidP="00E24001">
            <w:pPr>
              <w:rPr>
                <w:rFonts w:ascii="GHEA Grapalat" w:hAnsi="GHEA Grapalat" w:cs="Sylfaen"/>
                <w:sz w:val="22"/>
                <w:szCs w:val="22"/>
                <w:lang w:val="en-US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0F79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Նախագիծը խմբագրվել է։</w:t>
            </w: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Նախագիծը խմբագրվել է։</w:t>
            </w: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Նախագիծը խմբագրվել է։</w:t>
            </w: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B12D7B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Նախագիծը խմբագրվել է։</w:t>
            </w:r>
          </w:p>
          <w:p w:rsidR="00B12D7B" w:rsidRPr="00EA6FEC" w:rsidRDefault="00B12D7B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74FDD" w:rsidRPr="00E74FDD" w:rsidTr="00E24001">
        <w:trPr>
          <w:trHeight w:val="196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Pr="00E74FDD" w:rsidRDefault="00E74FDD" w:rsidP="009C0F79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ՀՀ ֆինանսների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նախարարության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  <w:lang w:val="af-ZA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2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1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.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01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.201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 xml:space="preserve">9 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թվականի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թիվ 01/8-4/589-19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>գրություն</w:t>
            </w: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Pr="00E74FDD" w:rsidRDefault="00E74FDD" w:rsidP="00E74FDD">
            <w:pPr>
              <w:numPr>
                <w:ilvl w:val="0"/>
                <w:numId w:val="29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t>Նախագծով առաջարկվում է հաստատել «Հայաստանի Հանրապետության պե</w:t>
            </w: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softHyphen/>
              <w:t>տա</w:t>
            </w: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softHyphen/>
              <w:t>կան տարեկան բյուջեներով նախատեսված սուբվենցիաներից բացի Հայաստանի Հանրա</w:t>
            </w: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softHyphen/>
              <w:t>պետու</w:t>
            </w: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softHyphen/>
              <w:t>թյան համայնքների տնտեսական և սոցիալական ենթակառուցվածքների զարգաց</w:t>
            </w: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softHyphen/>
              <w:t xml:space="preserve">մանն ուղղված սուբվենցիայի հայտի մշակման, ներկայացման և հաստատման կարգը» (այսուհետ՝ Կարգ)։ Միևնույն ժամանակ 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>ՀՀ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կառավարության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16.11.2006թ-ի «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Հայաստանի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հանրապետության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պետական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բյուջեից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համայնքներին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սուբվենցիաների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տրամադրման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հաստատելու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մասին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 N 1708-Ն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որոշման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r w:rsidRPr="00E74FDD">
              <w:rPr>
                <w:rFonts w:ascii="GHEA Grapalat" w:hAnsi="GHEA Grapalat" w:cs="GHEA Grapalat"/>
                <w:sz w:val="22"/>
                <w:szCs w:val="22"/>
                <w:lang w:val="hy-AM" w:eastAsia="ru-RU"/>
              </w:rPr>
              <w:t>այսուհետ` Որոշում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հավելվածով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հաստատված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Հայաստանի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Հանրապետության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պետական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բյուջեից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համայնքներին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սուբվենցիաների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տրամադրման</w:t>
            </w:r>
            <w:proofErr w:type="spellEnd"/>
            <w:r w:rsidRPr="00E74FDD">
              <w:rPr>
                <w:rFonts w:ascii="GHEA Grapalat" w:hAnsi="GHEA Grapalat" w:cs="Sylfaen"/>
                <w:b/>
                <w:bCs/>
                <w:sz w:val="22"/>
                <w:szCs w:val="22"/>
                <w:lang w:val="fr-FR"/>
              </w:rPr>
              <w:t>»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1.1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կետով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արդեն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իսկ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հաստատված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պետական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բյուջեից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համայնքներին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տրամադրվող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սուբվենցիաների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ներկայացման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քննարկման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նշված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մեկտեղել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ՀՀ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բոլոր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համայնքներին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այդ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թվում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Երևան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քաղաքին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տրամադրվող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սուբվենցիաների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սահմանել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մեկ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միասնական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։ </w:t>
            </w:r>
          </w:p>
          <w:p w:rsidR="00E74FDD" w:rsidRDefault="00E74FDD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Ընդ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որում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սուբվենցիաների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հայտերի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հանձ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նաժողովի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կողմից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համապատասխան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որոշման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կայացման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այդ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նպատակով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ֆինան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սա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միջոցների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նախատեսման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գործընթացը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դարձնել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համահունչ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բյուջետային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գործընթացին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։</w:t>
            </w: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DB22A3" w:rsidRDefault="00DB22A3" w:rsidP="00E74FDD">
            <w:pPr>
              <w:tabs>
                <w:tab w:val="left" w:pos="851"/>
                <w:tab w:val="left" w:pos="1170"/>
              </w:tabs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E74FDD" w:rsidRPr="00E74FDD" w:rsidRDefault="00E74FDD" w:rsidP="00E74FDD">
            <w:pPr>
              <w:numPr>
                <w:ilvl w:val="0"/>
                <w:numId w:val="29"/>
              </w:numPr>
              <w:tabs>
                <w:tab w:val="left" w:pos="709"/>
                <w:tab w:val="left" w:pos="851"/>
              </w:tabs>
              <w:ind w:left="0"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վերաբերյալ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հայտնում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հետևյալը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.</w:t>
            </w: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</w:rPr>
              <w:t>ա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սահմանել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ծրագիր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հասկացությունը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Միաժամանակ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ջարկում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որպես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առանձին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ծրագիր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դիտարկել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այն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հայտերը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որոնց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շրջա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նակներում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իրականացվելիք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 xml:space="preserve"> աշխատանքներն ունեն առանձին նախագծանախա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հաշ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վային փաստաթղթեր և հանդիսանում են առանձին բնութագրեր ունեցող գնման առար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կաներ: Նշվ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ած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առաջարկության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նպատակը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կայանում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է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նրանում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որ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մի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քանի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ծրագրեր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չմիա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վորվեն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չներկայացվեն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որպես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մեկ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ծրագիր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ինչպես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օրինակ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ՀՀ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Գեղարքունիքի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մար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զի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Գեղամասար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համայնքի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 xml:space="preserve">Փոքր Մասրիկ 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lastRenderedPageBreak/>
              <w:t>բնակավայրի խմելու ջրագծի ներքին ցանցի կառու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softHyphen/>
              <w:t>ցում և Շատվան բնակավայրի խմելու արտաքին ջրագծի վերակառուցում»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  <w:lang w:val="af-ZA"/>
              </w:rPr>
              <w:t xml:space="preserve">կամ 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Տավուշի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մարզի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Բերդ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համայնքի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գիշերային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լուսավորության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ցանցի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կառուցում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Բերդի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Միջին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աղբյուր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տարածքի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բարեկարգում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աստիճանասանդղակի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կառուցում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ծրագրերը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։ </w:t>
            </w: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բ)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նախատեսել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սուբվենցիաների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նահերթության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գնահատման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համակարգը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Նշված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համակարգի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կարևորությունն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ու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անհրա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ժեշտությունը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կայանում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նրանում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որ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հնարավորություն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ընձեռում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սահմանա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փակ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ֆինանսական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ռեսուրսների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շրջանակներում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դասակարգել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առաջնահերթ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ֆինան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սա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վոր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ենթակա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Օրինակ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ենթադրենք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համայնքներից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ստացված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դրույթներին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համապատասխանող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ծրագրերին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պետության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մասնակցության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չափը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կազմում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10.0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մլրդ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դրամ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սակայն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պետական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բյուջեից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գումարի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հատկացման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հնա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րա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վո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րու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թյունը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կազմում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3.0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մլրդ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դրամ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այդ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պարագայում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պարզ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չէ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թե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ինչ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սկզբունքով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ընտրվելու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ֆինանսավորման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ենթակա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ծրագրերը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։ </w:t>
            </w: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գ)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5-րդ և 11-րդ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կետերի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համաձայն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` մ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արզպետարանը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,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E74FDD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 xml:space="preserve">սուբվենցիայի ծրագրերի 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հայտի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և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</w:t>
            </w:r>
            <w:r w:rsidRPr="00E74FDD">
              <w:rPr>
                <w:rFonts w:ascii="GHEA Grapalat" w:hAnsi="GHEA Grapalat" w:cs="GHEA Grapalat"/>
                <w:color w:val="000000"/>
                <w:sz w:val="22"/>
                <w:szCs w:val="22"/>
                <w:lang w:val="hy-AM"/>
              </w:rPr>
              <w:t>փաթեթ</w:t>
            </w:r>
            <w:r w:rsidRPr="00E74FDD">
              <w:rPr>
                <w:rFonts w:ascii="GHEA Grapalat" w:hAnsi="GHEA Grapalat" w:cs="GHEA Grapalat"/>
                <w:color w:val="000000"/>
                <w:sz w:val="22"/>
                <w:szCs w:val="22"/>
              </w:rPr>
              <w:t>ի</w:t>
            </w:r>
            <w:r w:rsidRPr="00E74FDD">
              <w:rPr>
                <w:rFonts w:ascii="GHEA Grapalat" w:hAnsi="GHEA Grapalat" w:cs="GHEA Grapalat"/>
                <w:color w:val="000000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վերաբերյալ առարկություններ չունենալու դեպքում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</w:rPr>
              <w:t>վերջիններս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ներ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softHyphen/>
              <w:t>կա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softHyphen/>
              <w:t>յաց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softHyphen/>
              <w:t xml:space="preserve">նում է 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</w:rPr>
              <w:t>ՀՀ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 տարածքային կառավարման և զարգացման նախարարություն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Սակայն</w:t>
            </w:r>
            <w:proofErr w:type="spellEnd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Կար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softHyphen/>
              <w:t>գում</w:t>
            </w:r>
            <w:proofErr w:type="spellEnd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բացակայում</w:t>
            </w:r>
            <w:proofErr w:type="spellEnd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է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առարկություններ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լինելու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դեպքում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հետագա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ընթացակարգը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տասխան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ժամկետներով</w:t>
            </w:r>
            <w:proofErr w:type="spellEnd"/>
            <w:proofErr w:type="gram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)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։</w:t>
            </w:r>
            <w:proofErr w:type="gramEnd"/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lastRenderedPageBreak/>
              <w:t xml:space="preserve">դ)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14-րդ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կետի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համաձայն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ձևաչափին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անհամապատասխան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պահանջ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վող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թերի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փաստաթղթերով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սուբվենցիների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վերադարձվում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համայնք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նե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ղեկավարներին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լրամշակման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Սակայն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բացակայում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լրամշակված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ներ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կայացման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քննարկման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ընթացակարգը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(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համապատասխան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ժամկետներով</w:t>
            </w:r>
            <w:proofErr w:type="spellEnd"/>
            <w:proofErr w:type="gram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)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։</w:t>
            </w:r>
            <w:proofErr w:type="gram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Վերջինս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softHyphen/>
              <w:t>ցակայում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նաև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18-րդ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կետի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համաձայն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լրամշակման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վերադարձված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գծով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:</w:t>
            </w:r>
          </w:p>
          <w:p w:rsid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ե)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4-րդ, 10-րդ, 13-րդ և 15-րդ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կետերում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սահմանել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հստակ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ժամ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կետներ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:</w:t>
            </w:r>
          </w:p>
          <w:p w:rsidR="001F65F5" w:rsidRDefault="001F65F5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1F65F5" w:rsidRPr="00E74FDD" w:rsidRDefault="001F65F5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զ)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12-րդ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կետում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ներկայացված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ամբողջական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փաթեթի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կազմից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դուրս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մնացել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հայտը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: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Միաժամանակ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նույն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կետի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3-րդ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ենթակետում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Քաղաքաշինական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փաստաթղթերի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բառերը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փոխարինել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Շինարարական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բառերով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իսկ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«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>ՀՀ օրենքներով և ենթաօրենսդրական նորմատիվ իրավական ակտերով նախատեսված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բառերը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՝ «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hy-AM"/>
              </w:rPr>
              <w:t xml:space="preserve">ՀՀ 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</w:rPr>
              <w:t>օրենսդրությամբ</w:t>
            </w:r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սահմանված</w:t>
            </w:r>
            <w:proofErr w:type="spellEnd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կարգով</w:t>
            </w:r>
            <w:proofErr w:type="spellEnd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color w:val="000000"/>
                <w:sz w:val="22"/>
                <w:szCs w:val="22"/>
                <w:lang w:val="fr-FR"/>
              </w:rPr>
              <w:t>տրված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»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բառերով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։</w:t>
            </w: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է)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Ներկայացված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չեն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22-րդ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կետի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աղյուսակում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նշված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` 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ՀՀ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պետական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բյուջեից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համայնքներին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տրամադրվող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չափաբաժինների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հիմնավորումները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Միաժամանակ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քննարկել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պետական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բյուջեից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ՀՀ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համայնքներին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տրամադրվող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առավելագույն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չափաբաժինը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սուբվենցիայի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հայտի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ընդհանուր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արժեքի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50%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սահմանելու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հարցը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։</w:t>
            </w: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lastRenderedPageBreak/>
              <w:t xml:space="preserve">ը)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Բացի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այդ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աղյուսակում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որպես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ծրագրի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ոլորտ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նախատեսված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է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բազմաբնակարան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շենքերի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տանիքների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վերանորոգումը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Սակայն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 xml:space="preserve">արգի 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2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-րդ կետի պահանջների</w:t>
            </w:r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համաձայն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`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ս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 xml:space="preserve">ուբվենցիայի տրամադրման նպատակով դիտարկվում են այն ծրագրային հայտերը, որոնց իրականացումը կնպաստի </w:t>
            </w:r>
            <w:r w:rsidRPr="00E74FDD">
              <w:rPr>
                <w:rFonts w:ascii="GHEA Grapalat" w:hAnsi="GHEA Grapalat"/>
                <w:b/>
                <w:sz w:val="22"/>
                <w:szCs w:val="22"/>
                <w:u w:val="single"/>
                <w:lang w:val="hy-AM"/>
              </w:rPr>
              <w:t xml:space="preserve">համայնքին սեփականության իրավունքով պատկանող 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հիմնական միջոցների (հիմնական ֆոնդերի) ստեղծմանը (ձեռք բերմանը) կամ դրանց արժեքի ավելացմանը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մինչդեռ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բազմաբնակարան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շենքերի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տանիքները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հանդիսանում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շենքի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սեփականատերերի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ընդհանուր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բաժնային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սեփականություն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Միաժամանակ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,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բազմաբնակարան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շենքերի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կառավարման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ոլորտի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ներկայիս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կարգավորումների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պարագայում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նկատի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ունենալով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բազմաբնակարան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շենքերի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պատշաճ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պահպանման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շահագործման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բացակայությունը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`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տվյալ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ոլորտին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բյուջետային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հատկացումները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գտնում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ոչ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նպատակահարմար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և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առաջարկում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խնդիրը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դիտարկել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ոլորտի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հիմնախնդիրների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լուծման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ընդհանուր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համատեքստում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։</w:t>
            </w:r>
          </w:p>
          <w:p w:rsidR="005D5208" w:rsidRDefault="005D5208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5D5208" w:rsidRDefault="005D5208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5D5208" w:rsidRDefault="005D5208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թ)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23-րդ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կետի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համաձայն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` մ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ասնավոր հատվածի /կազմակերպություններ, բնակչություն/ կողմից ծրագրի 20 տոկոս և ավել համաֆինանսավորման դեպ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քում՝ ՀՀ պե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տա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softHyphen/>
              <w:t>կան բյուջեից համաֆինանսավորման չափաբաժինն ավելանում է 5 տոկոսով։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Առա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ջար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կում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մ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ասնավոր հատվածի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մասնակցությունը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հաշվի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առնել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վերը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նշված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«բ»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կետում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առա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softHyphen/>
              <w:t>ջարկվող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lastRenderedPageBreak/>
              <w:t>ծրագրային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հայտերի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առաջնահերթության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գնահատման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համակարգում</w:t>
            </w:r>
            <w:proofErr w:type="spellEnd"/>
            <w:r w:rsidRPr="00E74FDD">
              <w:rPr>
                <w:rFonts w:ascii="GHEA Grapalat" w:hAnsi="GHEA Grapalat" w:cs="Sylfaen"/>
                <w:bCs/>
                <w:sz w:val="22"/>
                <w:szCs w:val="22"/>
                <w:lang w:val="fr-FR"/>
              </w:rPr>
              <w:t>:</w:t>
            </w:r>
          </w:p>
          <w:p w:rsidR="00E74FDD" w:rsidRPr="00E74FDD" w:rsidRDefault="00E74FDD" w:rsidP="00E74FDD">
            <w:pPr>
              <w:ind w:firstLine="567"/>
              <w:jc w:val="both"/>
              <w:rPr>
                <w:rFonts w:ascii="GHEA Grapalat" w:hAnsi="GHEA Grapalat" w:cs="Sylfaen"/>
                <w:sz w:val="22"/>
                <w:szCs w:val="22"/>
                <w:lang w:val="fr-FR"/>
              </w:rPr>
            </w:pP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Հաշվի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առնելով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վերը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նշվածները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Նախագիծը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լրամշակման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կարիք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ունի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։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Ուստի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Նա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խագ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ծի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վերաբերյալ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ամբողջական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դիրքորոշում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կարող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ենք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հայտնել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Նախագծի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լրամ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softHyphen/>
              <w:t>շակված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տարբերակի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առկայության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պարագայում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։ </w:t>
            </w:r>
          </w:p>
          <w:p w:rsidR="00E74FDD" w:rsidRPr="00E74FDD" w:rsidRDefault="00E74FDD" w:rsidP="009C0F79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Pr="00E74FDD" w:rsidRDefault="00DB22A3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Դ</w:t>
            </w:r>
            <w:r w:rsidR="00E74FDD"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>իտարկելով «Հայաստանի Հանրապետության 2019 թվականի պետական բյուջեի մասին» ՀՀ օրենքի N 1 հավելվածով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 w:rsidR="00E74FDD"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>Երևան համայնքին տրամադրված սուբվենցիաների բացվածքը, գտնում ենք, որ սուբվենցիաների գծով օրինակ «Եվրոպական ներդրումային բանկի աջակցությամբ իրականացվող</w:t>
            </w:r>
          </w:p>
          <w:p w:rsidR="00E74FDD" w:rsidRPr="00E74FDD" w:rsidRDefault="00E74FDD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Երևանի էներգաարդյունավետության ծրագրին պետական աջակցություն», «Աջակցություն Երևանի քաղաքապետի տեղական ինքնակառավարման լիազորությունների իրականացմանը», «Վերգետնյա էլեկտրոտրանսպորտով </w:t>
            </w:r>
            <w:r w:rsidR="00E24001">
              <w:rPr>
                <w:rFonts w:ascii="GHEA Grapalat" w:hAnsi="GHEA Grapalat" w:cs="Sylfaen"/>
                <w:sz w:val="22"/>
                <w:szCs w:val="22"/>
                <w:lang w:val="hy-AM"/>
              </w:rPr>
              <w:t>ու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>ղևորափոխադրումների</w:t>
            </w:r>
          </w:p>
          <w:p w:rsidR="00E74FDD" w:rsidRDefault="00E74FDD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ծառայությունների մատուցում» և այլ ծրագրերի և միջոցառումների մեկտեղումը սույն կարգով նախատեսվող համայնքների սոցիալական և տնտեսական զարգացմանն ուղղված սուբվենցիայի տրամադրման գործընթացի հետ  անհնար է։ </w:t>
            </w:r>
          </w:p>
          <w:p w:rsidR="00E24001" w:rsidRDefault="00E24001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Default="00E24001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Default="00E24001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Default="00E24001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Pr="00E74FDD" w:rsidRDefault="00E24001" w:rsidP="00E74FDD">
            <w:pPr>
              <w:autoSpaceDE w:val="0"/>
              <w:autoSpaceDN w:val="0"/>
              <w:adjustRightInd w:val="0"/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74FDD" w:rsidRDefault="00E74FDD" w:rsidP="00DB22A3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Ինչ վերաբերում է սուբվենցիաների ծրագրային հայտերի քննարկման, հանձնաժողովի կողմից համապատասխան որոշման կայացման և այդ նպատակով ֆինանսական միջոցների նախատեսման գործընթացը բյուջետային գործընթացին համահունչ դարձնելուն, առաջարկն ընդունելի է և նախատեսվում է իրականացնել մոտ ապագայում, քանի որ այս պահին դա դառնում է անհնար՝ հաշվի առնելով, որ 2019 թվականի բյուջեում չեն նախատեսվել համապատասխան </w:t>
            </w:r>
            <w:r w:rsidRPr="00E74FDD"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միջոցներ համայնքների տնտեսական և սոցիալական ենթակառուցվածքների զարգացմանն ուղղված սուբվենցիայի տրամադրման համար, սակայն 2019 թվականին նախատեսվում է էլ ավելի թվով սուբվենիցայի ծրագրերի համաֆինանսավորում /պահուստային ֆոնդից/, և</w:t>
            </w:r>
            <w:r w:rsidR="00DB22A3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բացի դրանից, քանի որ սույն որոշմամբ սահմանվում է սուբվենցիայի հատի մշակման, քննարկման և հաստատման ընթացակարգը, և համայնքները դեռևս չեն մշակել հայտեր՝ հաշվի առնելով առաջարկվող փոփոխությունները, ուստի 2019 թվականի համար անհնար է այն դարձնել բյուջետային ծրարգերի մշակման գործընթացի հետ համատեղ։ Սակայն հետագայում, երբ արդեն հատատված կլինեն հայտերի մշակման գործընթացը և համաֆինանսավորման չափերը,  կառավարության որոշման մեջ փոփոխություններ կատարելով այն կհամադրվի բյուջետային գործընթացի հետ։ </w:t>
            </w:r>
          </w:p>
          <w:p w:rsidR="00E24001" w:rsidRDefault="00E24001" w:rsidP="00DB22A3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DB22A3" w:rsidP="00DB22A3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Այն մտավախությունը, որ տարբեր ծրագրեր կմիավորվեն արդեն իսկ բացառվում է, քանի որ որոշման նախագծի 1 հավելվածի</w:t>
            </w:r>
            <w:r w:rsidR="001F65F5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24-րդ կետով Հ</w:t>
            </w:r>
            <w:r w:rsidR="001F65F5">
              <w:rPr>
                <w:rFonts w:ascii="GHEA Grapalat" w:hAnsi="GHEA Grapalat" w:cs="Sylfaen"/>
                <w:sz w:val="22"/>
                <w:szCs w:val="22"/>
                <w:lang w:val="hy-AM"/>
              </w:rPr>
              <w:t>Հ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պետական բյուջեի համաֆինանսավորման համար հստակ առանձնացված են ծրագրերի ուղղությունները, այսինքն հնարավոր չի լինի դիտարկել լուսավորությունն ու աստիճանասա</w:t>
            </w:r>
            <w:r w:rsidR="001F65F5">
              <w:rPr>
                <w:rFonts w:ascii="GHEA Grapalat" w:hAnsi="GHEA Grapalat" w:cs="Sylfaen"/>
                <w:sz w:val="22"/>
                <w:szCs w:val="22"/>
                <w:lang w:val="hy-AM"/>
              </w:rPr>
              <w:t>նդղակի կառուցումը մեկ ծրագրում։</w:t>
            </w:r>
          </w:p>
          <w:p w:rsidR="001F65F5" w:rsidRDefault="001F65F5" w:rsidP="00DB22A3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DB22A3" w:rsidRDefault="00DB22A3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Default="00E24001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Default="00E24001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Ընդունվել է։ </w:t>
            </w: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 է։</w:t>
            </w: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ՀՀ պետական բյուջեից տրամադրվող սուբվենցիայի չափաբաժինները ներկայացված են ըստ համայնքների զարգացման առաջնահերթությունների՝ և չափաբաժինները քննարկվել են բոլոր շահագրգիռ մարմինների հետ։</w:t>
            </w: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53380" w:rsidRDefault="00F53380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Հ</w:t>
            </w:r>
            <w:r w:rsidR="00551A8E">
              <w:rPr>
                <w:rFonts w:ascii="GHEA Grapalat" w:hAnsi="GHEA Grapalat" w:cs="Sylfaen"/>
                <w:sz w:val="22"/>
                <w:szCs w:val="22"/>
                <w:lang w:val="hy-AM"/>
              </w:rPr>
              <w:t>անրապետությունում առկա են թվով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19195 բազմաբնակարան շենք, որից 14347-ը ՀՀ մարզերում,</w:t>
            </w:r>
            <w:r w:rsidR="00D70A9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ցավոք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դեռևս ձևավորված և հստակ չի գործում բազմաբնակարան շենքերի կառավարման մարմինների ինստիտուտը, ինչը հնարավորություն կտար պատշաճ կերպով պահպանել ընդհանուր բաժնային սեփականությունը, 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տանիքներ, նկուղներ, աստճանավանդակներ, մուտքեր/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։ </w:t>
            </w:r>
            <w:r w:rsidR="00D70A91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Հաշվի առնելով,  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>որ ա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յդ ուղղությամբ 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վերջին 20 տարիների ընթացքում հիմնականում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ոչ մի ծախսեր չ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են կատարվել, ինչի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հետևանքով այսօր մենք ունենք 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մաշված, հնացած բնակարանյին ֆոնդ, որը տարեց տարի դառնում է վ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թարային։ Հաշվի առն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>ե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լով, որ նաև համայ</w:t>
            </w:r>
            <w:r w:rsidR="00310E4B">
              <w:rPr>
                <w:rFonts w:ascii="GHEA Grapalat" w:hAnsi="GHEA Grapalat" w:cs="Sylfaen"/>
                <w:sz w:val="22"/>
                <w:szCs w:val="22"/>
                <w:lang w:val="hy-AM"/>
              </w:rPr>
              <w:t>ն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քները ի վիճակի չեն ինքնուրույն իրականացնել բազմաբնակարան շենքերի տանիքների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և այլ տարրեի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վերանորոգման աշխատանքները, և կարևորելով հանրապետության բնակարանյին ֆոնդի պահպանումը, առաջարկում ենք նախագծով, որպես բացառություն սուբվենցիայի տրամարդման գործընթացում դիտարկել նաև ՀՀ մարզեորւմ բազմաբնակարան շենքերի ընդհանուր բաժնային սեփականության տարրե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>ր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ի նորոգումն ու վերանորոգումը</w:t>
            </w:r>
            <w:r w:rsidR="005D5208">
              <w:rPr>
                <w:rFonts w:ascii="GHEA Grapalat" w:hAnsi="GHEA Grapalat" w:cs="Sylfaen"/>
                <w:sz w:val="22"/>
                <w:szCs w:val="22"/>
                <w:lang w:val="hy-AM"/>
              </w:rPr>
              <w:t>։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</w:t>
            </w:r>
          </w:p>
          <w:p w:rsidR="00E24001" w:rsidRDefault="00E24001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5D5208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1F65F5" w:rsidRPr="00E74FDD" w:rsidRDefault="001F65F5" w:rsidP="001F65F5">
            <w:pPr>
              <w:jc w:val="both"/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Նախագծում փոփոխություններ չեն կատարվել</w:t>
            </w: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փոփոխություններ չեն կատարվել</w:t>
            </w: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Նախագծի հավելված 1-ի 18-րդ կետը լրացվել է համապատասխան առաջարկով</w:t>
            </w: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Նախագծում կատարվել են համապատասխան լրացումները։</w:t>
            </w: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Նախագծի հավելված 1-ում ում կատարվել են համապատասխան լրացումները՝  14 –րդ կետում և նախագիծը լրացվել է նոր 20-րդ կետով։</w:t>
            </w: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proofErr w:type="spellStart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>Կարգի</w:t>
            </w:r>
            <w:proofErr w:type="spellEnd"/>
            <w:r w:rsidRPr="00E74FDD">
              <w:rPr>
                <w:rFonts w:ascii="GHEA Grapalat" w:hAnsi="GHEA Grapalat" w:cs="Sylfaen"/>
                <w:sz w:val="22"/>
                <w:szCs w:val="22"/>
                <w:lang w:val="fr-FR"/>
              </w:rPr>
              <w:t xml:space="preserve"> 4-րդ, 10-րդ, 13-րդ և 15-րդ</w:t>
            </w: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 xml:space="preserve"> կետերում լրացվել են ժամկետները։</w:t>
            </w: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Նախագծի 1 հավելվածի 12-րդ կետը խմբագրվել է։</w:t>
            </w: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FA460B" w:rsidRDefault="00FA460B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1F65F5" w:rsidRDefault="001F65F5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Նախագծում փոփոխություններ չեն կատարվել։</w:t>
            </w: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Նախագծում փոփոխություններ չեն կատարվել</w:t>
            </w: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1F65F5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Դրույթը հանվել է կարգից։</w:t>
            </w:r>
          </w:p>
          <w:p w:rsidR="005D5208" w:rsidRPr="001F65F5" w:rsidRDefault="005D5208" w:rsidP="001F65F5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  <w:tr w:rsidR="00E74FDD" w:rsidRPr="00E74FDD" w:rsidTr="00E24001">
        <w:trPr>
          <w:trHeight w:val="1963"/>
        </w:trPr>
        <w:tc>
          <w:tcPr>
            <w:tcW w:w="2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  <w:lang w:val="hy-AM"/>
              </w:rPr>
            </w:pPr>
            <w:r w:rsidRPr="00E74FDD">
              <w:rPr>
                <w:rFonts w:ascii="GHEA Grapalat" w:hAnsi="GHEA Grapalat"/>
                <w:sz w:val="22"/>
                <w:szCs w:val="22"/>
              </w:rPr>
              <w:lastRenderedPageBreak/>
              <w:t>Քաղաքաշինության կոմիտե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յի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74FDD">
              <w:rPr>
                <w:rFonts w:ascii="GHEA Grapalat" w:hAnsi="GHEA Grapalat"/>
                <w:sz w:val="22"/>
                <w:szCs w:val="22"/>
              </w:rPr>
              <w:t>2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4</w:t>
            </w:r>
            <w:r w:rsidRPr="00E74FDD">
              <w:rPr>
                <w:rFonts w:ascii="GHEA Grapalat" w:hAnsi="GHEA Grapalat"/>
                <w:sz w:val="22"/>
                <w:szCs w:val="22"/>
              </w:rPr>
              <w:t>.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01</w:t>
            </w:r>
            <w:r w:rsidRPr="00E74FDD">
              <w:rPr>
                <w:rFonts w:ascii="GHEA Grapalat" w:hAnsi="GHEA Grapalat"/>
                <w:sz w:val="22"/>
                <w:szCs w:val="22"/>
              </w:rPr>
              <w:t>.201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9</w:t>
            </w:r>
            <w:r w:rsidRPr="00E74FDD">
              <w:rPr>
                <w:rFonts w:ascii="GHEA Grapalat" w:hAnsi="GHEA Grapalat"/>
                <w:sz w:val="22"/>
                <w:szCs w:val="22"/>
              </w:rPr>
              <w:t>թ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74FDD">
              <w:rPr>
                <w:rFonts w:ascii="GHEA Grapalat" w:hAnsi="GHEA Grapalat"/>
                <w:sz w:val="22"/>
                <w:szCs w:val="22"/>
              </w:rPr>
              <w:t>N 01/14.1/212-19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  <w:r w:rsidRPr="00E74FDD">
              <w:rPr>
                <w:rFonts w:ascii="GHEA Grapalat" w:hAnsi="GHEA Grapalat"/>
                <w:sz w:val="22"/>
                <w:szCs w:val="22"/>
              </w:rPr>
              <w:t>գրություն</w:t>
            </w:r>
          </w:p>
          <w:p w:rsidR="00E74FDD" w:rsidRPr="00E74FDD" w:rsidRDefault="00E74FDD" w:rsidP="00E74FDD">
            <w:pPr>
              <w:jc w:val="center"/>
              <w:rPr>
                <w:rFonts w:ascii="GHEA Grapalat" w:hAnsi="GHEA Grapalat"/>
                <w:sz w:val="22"/>
                <w:szCs w:val="22"/>
              </w:rPr>
            </w:pPr>
          </w:p>
          <w:p w:rsidR="00E74FDD" w:rsidRPr="00E74FDD" w:rsidRDefault="00E74FDD" w:rsidP="009C0F79">
            <w:pPr>
              <w:jc w:val="center"/>
              <w:rPr>
                <w:rFonts w:ascii="GHEA Grapalat" w:hAnsi="GHEA Grapalat"/>
                <w:color w:val="000000"/>
                <w:sz w:val="22"/>
                <w:szCs w:val="22"/>
                <w:shd w:val="clear" w:color="auto" w:fill="FFFFFF"/>
                <w:lang w:val="hy-AM"/>
              </w:rPr>
            </w:pPr>
          </w:p>
        </w:tc>
        <w:tc>
          <w:tcPr>
            <w:tcW w:w="54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Pr="00E74FDD" w:rsidRDefault="00E74FDD" w:rsidP="00E74FDD">
            <w:pPr>
              <w:ind w:left="-18" w:firstLine="27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N 1 հավելված</w:t>
            </w:r>
            <w:r w:rsidRPr="00E74FDD">
              <w:rPr>
                <w:rFonts w:ascii="GHEA Grapalat" w:hAnsi="GHEA Grapalat"/>
                <w:sz w:val="22"/>
                <w:szCs w:val="22"/>
              </w:rPr>
              <w:t>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22-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կետի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աղյուսակի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2-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, 3-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և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4-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 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տողերում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անցկացում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sz w:val="22"/>
                <w:szCs w:val="22"/>
              </w:rPr>
              <w:t>վերանորոգում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կառուցում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նորոգում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, 6-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տողում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`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կառուցում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sz w:val="22"/>
                <w:szCs w:val="22"/>
              </w:rPr>
              <w:t>վերանորոգում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կառուցում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sz w:val="22"/>
                <w:szCs w:val="22"/>
              </w:rPr>
              <w:t>վերակառուցում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նորոգում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E74FDD" w:rsidRDefault="00E74FDD" w:rsidP="00E74FDD">
            <w:pPr>
              <w:ind w:left="-18" w:firstLine="27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N 1 հավելված</w:t>
            </w:r>
            <w:r w:rsidRPr="00E74FDD">
              <w:rPr>
                <w:rFonts w:ascii="GHEA Grapalat" w:hAnsi="GHEA Grapalat"/>
                <w:sz w:val="22"/>
                <w:szCs w:val="22"/>
              </w:rPr>
              <w:t>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22-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կետի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աղյուսակի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7-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տողում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Հանրային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Հասարակական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 </w:t>
            </w:r>
            <w:proofErr w:type="spellStart"/>
            <w:r w:rsidRPr="00E74FDD">
              <w:rPr>
                <w:rFonts w:ascii="GHEA Grapalat" w:hAnsi="GHEA Grapalat"/>
                <w:sz w:val="22"/>
                <w:szCs w:val="22"/>
                <w:lang w:val="en-US"/>
              </w:rPr>
              <w:t>բառերով</w:t>
            </w:r>
            <w:proofErr w:type="spellEnd"/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>,</w:t>
            </w:r>
          </w:p>
          <w:p w:rsidR="005D5208" w:rsidRPr="00E74FDD" w:rsidRDefault="005D5208" w:rsidP="00E74FDD">
            <w:pPr>
              <w:ind w:left="-18" w:firstLine="27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E74FDD" w:rsidRPr="00E74FDD" w:rsidRDefault="00E74FDD" w:rsidP="00E74FDD">
            <w:pPr>
              <w:ind w:left="-18" w:firstLine="27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N 1 հավելված</w:t>
            </w:r>
            <w:r w:rsidRPr="00E74FDD">
              <w:rPr>
                <w:rFonts w:ascii="GHEA Grapalat" w:hAnsi="GHEA Grapalat"/>
                <w:sz w:val="22"/>
                <w:szCs w:val="22"/>
              </w:rPr>
              <w:t>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22-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կետի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աղյուսակի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9-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տողում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Բազմաբնակարան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շենքերի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տանիքների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վերանորոգում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փոխարինել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Բազմաբնակարան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շենքի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ընդհանուր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բաժնային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սեփականություն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հանդիսացող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գույքի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նորոգում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բառերով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  <w:r w:rsidRPr="00E74FDD">
              <w:rPr>
                <w:rFonts w:ascii="GHEA Grapalat" w:hAnsi="GHEA Grapalat"/>
                <w:sz w:val="22"/>
                <w:szCs w:val="22"/>
              </w:rPr>
              <w:t>որը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հնարավորություն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կտա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ՀՀ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պետական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բյուջեից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տրամադրվող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սուբվենցիայի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չափաբաժինների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նույն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մոտեցումը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կիրառել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նաև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շենքի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գործառական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այլ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տարածքների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նորոգման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նկատմամբ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, </w:t>
            </w:r>
          </w:p>
          <w:p w:rsidR="00E74FDD" w:rsidRPr="00E74FDD" w:rsidRDefault="00E74FDD" w:rsidP="00E74FDD">
            <w:pPr>
              <w:ind w:left="-18" w:firstLine="27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  <w:r w:rsidRPr="00E74FDD">
              <w:rPr>
                <w:rFonts w:ascii="GHEA Grapalat" w:hAnsi="GHEA Grapalat"/>
                <w:sz w:val="22"/>
                <w:szCs w:val="22"/>
                <w:lang w:val="hy-AM"/>
              </w:rPr>
              <w:t>N 1 հավելված</w:t>
            </w:r>
            <w:r w:rsidRPr="00E74FDD">
              <w:rPr>
                <w:rFonts w:ascii="GHEA Grapalat" w:hAnsi="GHEA Grapalat"/>
                <w:sz w:val="22"/>
                <w:szCs w:val="22"/>
              </w:rPr>
              <w:t>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22-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կետի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աղյուսակի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11-</w:t>
            </w:r>
            <w:r w:rsidRPr="00E74FDD">
              <w:rPr>
                <w:rFonts w:ascii="GHEA Grapalat" w:hAnsi="GHEA Grapalat"/>
                <w:sz w:val="22"/>
                <w:szCs w:val="22"/>
              </w:rPr>
              <w:t>րդ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տողում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&lt;&lt;</w:t>
            </w:r>
            <w:r w:rsidRPr="00E74FDD">
              <w:rPr>
                <w:rFonts w:ascii="GHEA Grapalat" w:hAnsi="GHEA Grapalat"/>
                <w:sz w:val="22"/>
                <w:szCs w:val="22"/>
              </w:rPr>
              <w:t>Աղբավայրերի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բարեկարգում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կամ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փակում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&gt;&gt; </w:t>
            </w:r>
            <w:r w:rsidRPr="00E74FDD">
              <w:rPr>
                <w:rFonts w:ascii="GHEA Grapalat" w:hAnsi="GHEA Grapalat"/>
                <w:sz w:val="22"/>
                <w:szCs w:val="22"/>
              </w:rPr>
              <w:t>բառերը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 </w:t>
            </w:r>
            <w:r w:rsidRPr="00E74FDD">
              <w:rPr>
                <w:rFonts w:ascii="GHEA Grapalat" w:hAnsi="GHEA Grapalat"/>
                <w:sz w:val="22"/>
                <w:szCs w:val="22"/>
              </w:rPr>
              <w:t>վերանայել</w:t>
            </w:r>
            <w:r w:rsidRPr="00E74FDD">
              <w:rPr>
                <w:rFonts w:ascii="GHEA Grapalat" w:hAnsi="GHEA Grapalat"/>
                <w:sz w:val="22"/>
                <w:szCs w:val="22"/>
                <w:lang w:val="fr-FR"/>
              </w:rPr>
              <w:t xml:space="preserve">: </w:t>
            </w:r>
          </w:p>
          <w:p w:rsidR="00E74FDD" w:rsidRPr="00E74FDD" w:rsidRDefault="00E74FDD" w:rsidP="00E74FDD">
            <w:pPr>
              <w:ind w:left="-18" w:firstLine="270"/>
              <w:jc w:val="both"/>
              <w:rPr>
                <w:rFonts w:ascii="GHEA Grapalat" w:hAnsi="GHEA Grapalat"/>
                <w:sz w:val="22"/>
                <w:szCs w:val="22"/>
                <w:lang w:val="fr-FR"/>
              </w:rPr>
            </w:pPr>
          </w:p>
          <w:p w:rsidR="00E74FDD" w:rsidRPr="00E74FDD" w:rsidRDefault="00E74FDD" w:rsidP="009C0F79">
            <w:pPr>
              <w:tabs>
                <w:tab w:val="left" w:pos="0"/>
              </w:tabs>
              <w:jc w:val="both"/>
              <w:rPr>
                <w:rFonts w:ascii="GHEA Grapalat" w:hAnsi="GHEA Grapalat" w:cs="Sylfaen"/>
                <w:sz w:val="22"/>
                <w:szCs w:val="22"/>
              </w:rPr>
            </w:pPr>
          </w:p>
        </w:tc>
        <w:tc>
          <w:tcPr>
            <w:tcW w:w="5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lastRenderedPageBreak/>
              <w:t>Ընդունվել է։</w:t>
            </w: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E24001" w:rsidRDefault="00E24001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 w:cs="Sylfaen"/>
                <w:sz w:val="22"/>
                <w:szCs w:val="22"/>
                <w:lang w:val="hy-AM"/>
              </w:rPr>
              <w:t>Ընդունվել է։</w:t>
            </w: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Ընդունվել է։</w:t>
            </w: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BE24BD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Pr="00E74FDD" w:rsidRDefault="005D5208" w:rsidP="005D5208">
            <w:pPr>
              <w:rPr>
                <w:rFonts w:ascii="GHEA Grapalat" w:hAnsi="GHEA Grapalat" w:cs="Sylfaen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Հաշվի առնոլով, որ հնարապետությունում առկա են շուրջ 350 աղբանոցներ, որոնք չեն համապատասխանում բնապահպանական և քաղաքաշինական ոչ մի ներմերին՝ դրանց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բացասական ազդեցությունները նվազեցնելու մարդու առողջությանն ու շրջակա միջավայրին հրատապ հարցէ հանդիսանում աղբանոցների բարեկարգումը կամ փակումը։ Հաշվի առնելով, որ նախորտ 1,5 տարվա ընթացքում համայնքների կողմից փակվել են 1700 աղբանոց, այժմ համայնքները ի վիճակի չեն ինքնուրույն լուծել մյուս աղբանոցների փակման կամ բարեկարգման աշխատանքները։ Ուստի առաջարկվում է պետական աջակցությունը նշված գործընթացում։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4FDD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lastRenderedPageBreak/>
              <w:t>Կատարվել են համապատասխան փոփոխությունները։</w:t>
            </w: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փոփոխությունները։</w:t>
            </w:r>
          </w:p>
          <w:p w:rsidR="00E24001" w:rsidRDefault="00E24001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E24001" w:rsidRDefault="00E24001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>Կատարվել են համապատասխան փոփոխությունները։</w:t>
            </w: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Նախագծում փոփոխություններ չեն կատարվել։ </w:t>
            </w: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  <w:p w:rsidR="005D5208" w:rsidRPr="00E74FDD" w:rsidRDefault="005D5208" w:rsidP="00EA6FEC">
            <w:pPr>
              <w:rPr>
                <w:rFonts w:ascii="GHEA Grapalat" w:hAnsi="GHEA Grapalat"/>
                <w:sz w:val="22"/>
                <w:szCs w:val="22"/>
                <w:lang w:val="hy-AM"/>
              </w:rPr>
            </w:pPr>
          </w:p>
        </w:tc>
      </w:tr>
    </w:tbl>
    <w:p w:rsidR="00340B6B" w:rsidRPr="00E74FDD" w:rsidRDefault="00340B6B" w:rsidP="005D5208">
      <w:pPr>
        <w:rPr>
          <w:rFonts w:ascii="GHEA Grapalat" w:hAnsi="GHEA Grapalat"/>
          <w:sz w:val="22"/>
          <w:szCs w:val="22"/>
          <w:lang w:val="af-ZA"/>
        </w:rPr>
      </w:pPr>
      <w:bookmarkStart w:id="0" w:name="_GoBack"/>
      <w:bookmarkEnd w:id="0"/>
    </w:p>
    <w:sectPr w:rsidR="00340B6B" w:rsidRPr="00E74FDD" w:rsidSect="004557AA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A64E3C"/>
    <w:multiLevelType w:val="hybridMultilevel"/>
    <w:tmpl w:val="74685176"/>
    <w:lvl w:ilvl="0" w:tplc="E424F624">
      <w:start w:val="1"/>
      <w:numFmt w:val="decimal"/>
      <w:lvlText w:val="%1)"/>
      <w:lvlJc w:val="left"/>
      <w:pPr>
        <w:ind w:left="72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3" w:hanging="360"/>
      </w:pPr>
    </w:lvl>
    <w:lvl w:ilvl="2" w:tplc="0419001B" w:tentative="1">
      <w:start w:val="1"/>
      <w:numFmt w:val="lowerRoman"/>
      <w:lvlText w:val="%3."/>
      <w:lvlJc w:val="right"/>
      <w:pPr>
        <w:ind w:left="2163" w:hanging="180"/>
      </w:pPr>
    </w:lvl>
    <w:lvl w:ilvl="3" w:tplc="0419000F" w:tentative="1">
      <w:start w:val="1"/>
      <w:numFmt w:val="decimal"/>
      <w:lvlText w:val="%4."/>
      <w:lvlJc w:val="left"/>
      <w:pPr>
        <w:ind w:left="2883" w:hanging="360"/>
      </w:pPr>
    </w:lvl>
    <w:lvl w:ilvl="4" w:tplc="04190019" w:tentative="1">
      <w:start w:val="1"/>
      <w:numFmt w:val="lowerLetter"/>
      <w:lvlText w:val="%5."/>
      <w:lvlJc w:val="left"/>
      <w:pPr>
        <w:ind w:left="3603" w:hanging="360"/>
      </w:pPr>
    </w:lvl>
    <w:lvl w:ilvl="5" w:tplc="0419001B" w:tentative="1">
      <w:start w:val="1"/>
      <w:numFmt w:val="lowerRoman"/>
      <w:lvlText w:val="%6."/>
      <w:lvlJc w:val="right"/>
      <w:pPr>
        <w:ind w:left="4323" w:hanging="180"/>
      </w:pPr>
    </w:lvl>
    <w:lvl w:ilvl="6" w:tplc="0419000F" w:tentative="1">
      <w:start w:val="1"/>
      <w:numFmt w:val="decimal"/>
      <w:lvlText w:val="%7."/>
      <w:lvlJc w:val="left"/>
      <w:pPr>
        <w:ind w:left="5043" w:hanging="360"/>
      </w:pPr>
    </w:lvl>
    <w:lvl w:ilvl="7" w:tplc="04190019" w:tentative="1">
      <w:start w:val="1"/>
      <w:numFmt w:val="lowerLetter"/>
      <w:lvlText w:val="%8."/>
      <w:lvlJc w:val="left"/>
      <w:pPr>
        <w:ind w:left="5763" w:hanging="360"/>
      </w:pPr>
    </w:lvl>
    <w:lvl w:ilvl="8" w:tplc="0419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1">
    <w:nsid w:val="0E2F551C"/>
    <w:multiLevelType w:val="hybridMultilevel"/>
    <w:tmpl w:val="86062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F450EA"/>
    <w:multiLevelType w:val="hybridMultilevel"/>
    <w:tmpl w:val="4BDE025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86751EB"/>
    <w:multiLevelType w:val="hybridMultilevel"/>
    <w:tmpl w:val="02A8469C"/>
    <w:lvl w:ilvl="0" w:tplc="2F02ABA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037284"/>
    <w:multiLevelType w:val="hybridMultilevel"/>
    <w:tmpl w:val="BD3ADEC2"/>
    <w:lvl w:ilvl="0" w:tplc="352AD38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1C1E6B25"/>
    <w:multiLevelType w:val="hybridMultilevel"/>
    <w:tmpl w:val="9D74D9B4"/>
    <w:lvl w:ilvl="0" w:tplc="5CDE4BBA">
      <w:start w:val="1"/>
      <w:numFmt w:val="decimal"/>
      <w:lvlText w:val="%1."/>
      <w:lvlJc w:val="left"/>
      <w:pPr>
        <w:ind w:left="1431" w:hanging="1005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2400576B"/>
    <w:multiLevelType w:val="hybridMultilevel"/>
    <w:tmpl w:val="98BAAD7E"/>
    <w:lvl w:ilvl="0" w:tplc="89CA85B2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7">
    <w:nsid w:val="2C173907"/>
    <w:multiLevelType w:val="hybridMultilevel"/>
    <w:tmpl w:val="5F34E06A"/>
    <w:lvl w:ilvl="0" w:tplc="A3DE209C">
      <w:start w:val="1"/>
      <w:numFmt w:val="decimal"/>
      <w:lvlText w:val="%1."/>
      <w:lvlJc w:val="left"/>
      <w:pPr>
        <w:ind w:left="720" w:hanging="360"/>
      </w:pPr>
      <w:rPr>
        <w:rFonts w:eastAsia="Times New Roman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5206B7"/>
    <w:multiLevelType w:val="hybridMultilevel"/>
    <w:tmpl w:val="73A84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F3E47"/>
    <w:multiLevelType w:val="hybridMultilevel"/>
    <w:tmpl w:val="4BDE025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2CE04386"/>
    <w:multiLevelType w:val="hybridMultilevel"/>
    <w:tmpl w:val="B62E8DC6"/>
    <w:lvl w:ilvl="0" w:tplc="EE4A1C5E">
      <w:start w:val="1"/>
      <w:numFmt w:val="decimal"/>
      <w:lvlText w:val="%1."/>
      <w:lvlJc w:val="left"/>
      <w:pPr>
        <w:ind w:left="927" w:hanging="360"/>
      </w:pPr>
      <w:rPr>
        <w:rFonts w:eastAsia="Times New Roman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2E9540C6"/>
    <w:multiLevelType w:val="hybridMultilevel"/>
    <w:tmpl w:val="31F289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9510BC"/>
    <w:multiLevelType w:val="hybridMultilevel"/>
    <w:tmpl w:val="E4647C1A"/>
    <w:lvl w:ilvl="0" w:tplc="4FEEAFF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4A67E12"/>
    <w:multiLevelType w:val="hybridMultilevel"/>
    <w:tmpl w:val="3B22D7A4"/>
    <w:lvl w:ilvl="0" w:tplc="E7CAB7EA">
      <w:start w:val="2"/>
      <w:numFmt w:val="decimal"/>
      <w:lvlText w:val="%1"/>
      <w:lvlJc w:val="left"/>
      <w:pPr>
        <w:ind w:left="720" w:hanging="360"/>
      </w:pPr>
      <w:rPr>
        <w:rFonts w:cs="Arial Armeni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7F872D4"/>
    <w:multiLevelType w:val="hybridMultilevel"/>
    <w:tmpl w:val="6816B4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9A05E7D"/>
    <w:multiLevelType w:val="hybridMultilevel"/>
    <w:tmpl w:val="6602B688"/>
    <w:lvl w:ilvl="0" w:tplc="04662ADA">
      <w:start w:val="1"/>
      <w:numFmt w:val="decimal"/>
      <w:lvlText w:val="%1."/>
      <w:lvlJc w:val="left"/>
      <w:pPr>
        <w:ind w:left="927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>
    <w:nsid w:val="3DE1349E"/>
    <w:multiLevelType w:val="hybridMultilevel"/>
    <w:tmpl w:val="9918CF18"/>
    <w:lvl w:ilvl="0" w:tplc="A79215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D667E22"/>
    <w:multiLevelType w:val="hybridMultilevel"/>
    <w:tmpl w:val="845C2B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F6F0D7F"/>
    <w:multiLevelType w:val="hybridMultilevel"/>
    <w:tmpl w:val="96AE0962"/>
    <w:lvl w:ilvl="0" w:tplc="E3723D4A">
      <w:start w:val="1"/>
      <w:numFmt w:val="decimal"/>
      <w:lvlText w:val="%1."/>
      <w:lvlJc w:val="left"/>
      <w:pPr>
        <w:ind w:left="927" w:hanging="360"/>
      </w:pPr>
      <w:rPr>
        <w:rFonts w:eastAsia="Times New Roman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5DBA0403"/>
    <w:multiLevelType w:val="hybridMultilevel"/>
    <w:tmpl w:val="C57E01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1596590"/>
    <w:multiLevelType w:val="hybridMultilevel"/>
    <w:tmpl w:val="55D8CB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9274AFF"/>
    <w:multiLevelType w:val="hybridMultilevel"/>
    <w:tmpl w:val="CF2C8A30"/>
    <w:lvl w:ilvl="0" w:tplc="C0D43F9C">
      <w:start w:val="1"/>
      <w:numFmt w:val="decimal"/>
      <w:lvlText w:val="%1."/>
      <w:lvlJc w:val="left"/>
      <w:pPr>
        <w:ind w:left="6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4" w:hanging="360"/>
      </w:pPr>
    </w:lvl>
    <w:lvl w:ilvl="2" w:tplc="0419001B" w:tentative="1">
      <w:start w:val="1"/>
      <w:numFmt w:val="lowerRoman"/>
      <w:lvlText w:val="%3."/>
      <w:lvlJc w:val="right"/>
      <w:pPr>
        <w:ind w:left="2104" w:hanging="180"/>
      </w:pPr>
    </w:lvl>
    <w:lvl w:ilvl="3" w:tplc="0419000F" w:tentative="1">
      <w:start w:val="1"/>
      <w:numFmt w:val="decimal"/>
      <w:lvlText w:val="%4."/>
      <w:lvlJc w:val="left"/>
      <w:pPr>
        <w:ind w:left="2824" w:hanging="360"/>
      </w:pPr>
    </w:lvl>
    <w:lvl w:ilvl="4" w:tplc="04190019" w:tentative="1">
      <w:start w:val="1"/>
      <w:numFmt w:val="lowerLetter"/>
      <w:lvlText w:val="%5."/>
      <w:lvlJc w:val="left"/>
      <w:pPr>
        <w:ind w:left="3544" w:hanging="360"/>
      </w:pPr>
    </w:lvl>
    <w:lvl w:ilvl="5" w:tplc="0419001B" w:tentative="1">
      <w:start w:val="1"/>
      <w:numFmt w:val="lowerRoman"/>
      <w:lvlText w:val="%6."/>
      <w:lvlJc w:val="right"/>
      <w:pPr>
        <w:ind w:left="4264" w:hanging="180"/>
      </w:pPr>
    </w:lvl>
    <w:lvl w:ilvl="6" w:tplc="0419000F" w:tentative="1">
      <w:start w:val="1"/>
      <w:numFmt w:val="decimal"/>
      <w:lvlText w:val="%7."/>
      <w:lvlJc w:val="left"/>
      <w:pPr>
        <w:ind w:left="4984" w:hanging="360"/>
      </w:pPr>
    </w:lvl>
    <w:lvl w:ilvl="7" w:tplc="04190019" w:tentative="1">
      <w:start w:val="1"/>
      <w:numFmt w:val="lowerLetter"/>
      <w:lvlText w:val="%8."/>
      <w:lvlJc w:val="left"/>
      <w:pPr>
        <w:ind w:left="5704" w:hanging="360"/>
      </w:pPr>
    </w:lvl>
    <w:lvl w:ilvl="8" w:tplc="0419001B" w:tentative="1">
      <w:start w:val="1"/>
      <w:numFmt w:val="lowerRoman"/>
      <w:lvlText w:val="%9."/>
      <w:lvlJc w:val="right"/>
      <w:pPr>
        <w:ind w:left="6424" w:hanging="180"/>
      </w:pPr>
    </w:lvl>
  </w:abstractNum>
  <w:abstractNum w:abstractNumId="22">
    <w:nsid w:val="6A0763F1"/>
    <w:multiLevelType w:val="hybridMultilevel"/>
    <w:tmpl w:val="2904D6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EA57360"/>
    <w:multiLevelType w:val="hybridMultilevel"/>
    <w:tmpl w:val="B1080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0B9454B"/>
    <w:multiLevelType w:val="hybridMultilevel"/>
    <w:tmpl w:val="5F34E06A"/>
    <w:lvl w:ilvl="0" w:tplc="A3DE209C">
      <w:start w:val="1"/>
      <w:numFmt w:val="decimal"/>
      <w:lvlText w:val="%1."/>
      <w:lvlJc w:val="left"/>
      <w:pPr>
        <w:ind w:left="720" w:hanging="360"/>
      </w:pPr>
      <w:rPr>
        <w:rFonts w:eastAsia="Times New Roman" w:cs="GHEA Grapalat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177378C"/>
    <w:multiLevelType w:val="hybridMultilevel"/>
    <w:tmpl w:val="3E8AC936"/>
    <w:lvl w:ilvl="0" w:tplc="C9C8945E">
      <w:start w:val="1"/>
      <w:numFmt w:val="decimal"/>
      <w:lvlText w:val="%1)"/>
      <w:lvlJc w:val="left"/>
      <w:pPr>
        <w:ind w:left="1353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</w:lvl>
    <w:lvl w:ilvl="3" w:tplc="0419000F" w:tentative="1">
      <w:start w:val="1"/>
      <w:numFmt w:val="decimal"/>
      <w:lvlText w:val="%4."/>
      <w:lvlJc w:val="left"/>
      <w:pPr>
        <w:ind w:left="3096" w:hanging="360"/>
      </w:p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</w:lvl>
    <w:lvl w:ilvl="6" w:tplc="0419000F" w:tentative="1">
      <w:start w:val="1"/>
      <w:numFmt w:val="decimal"/>
      <w:lvlText w:val="%7."/>
      <w:lvlJc w:val="left"/>
      <w:pPr>
        <w:ind w:left="5256" w:hanging="360"/>
      </w:p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6">
    <w:nsid w:val="74F656E0"/>
    <w:multiLevelType w:val="hybridMultilevel"/>
    <w:tmpl w:val="00AE6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61313B4"/>
    <w:multiLevelType w:val="hybridMultilevel"/>
    <w:tmpl w:val="15B4F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16"/>
  </w:num>
  <w:num w:numId="4">
    <w:abstractNumId w:val="22"/>
  </w:num>
  <w:num w:numId="5">
    <w:abstractNumId w:val="13"/>
  </w:num>
  <w:num w:numId="6">
    <w:abstractNumId w:val="21"/>
  </w:num>
  <w:num w:numId="7">
    <w:abstractNumId w:val="11"/>
  </w:num>
  <w:num w:numId="8">
    <w:abstractNumId w:val="8"/>
  </w:num>
  <w:num w:numId="9">
    <w:abstractNumId w:val="0"/>
  </w:num>
  <w:num w:numId="10">
    <w:abstractNumId w:val="1"/>
  </w:num>
  <w:num w:numId="11">
    <w:abstractNumId w:val="27"/>
  </w:num>
  <w:num w:numId="12">
    <w:abstractNumId w:val="14"/>
  </w:num>
  <w:num w:numId="13">
    <w:abstractNumId w:val="4"/>
  </w:num>
  <w:num w:numId="14">
    <w:abstractNumId w:val="19"/>
  </w:num>
  <w:num w:numId="15">
    <w:abstractNumId w:val="25"/>
  </w:num>
  <w:num w:numId="16">
    <w:abstractNumId w:val="5"/>
  </w:num>
  <w:num w:numId="17">
    <w:abstractNumId w:val="12"/>
  </w:num>
  <w:num w:numId="18">
    <w:abstractNumId w:val="3"/>
  </w:num>
  <w:num w:numId="19">
    <w:abstractNumId w:val="6"/>
  </w:num>
  <w:num w:numId="20">
    <w:abstractNumId w:val="2"/>
  </w:num>
  <w:num w:numId="21">
    <w:abstractNumId w:val="15"/>
  </w:num>
  <w:num w:numId="22">
    <w:abstractNumId w:val="17"/>
  </w:num>
  <w:num w:numId="23">
    <w:abstractNumId w:val="9"/>
  </w:num>
  <w:num w:numId="24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4"/>
  </w:num>
  <w:num w:numId="26">
    <w:abstractNumId w:val="7"/>
  </w:num>
  <w:num w:numId="27">
    <w:abstractNumId w:val="18"/>
  </w:num>
  <w:num w:numId="28">
    <w:abstractNumId w:val="26"/>
  </w:num>
  <w:num w:numId="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4A37"/>
    <w:rsid w:val="00007BC1"/>
    <w:rsid w:val="00011C58"/>
    <w:rsid w:val="00022A3E"/>
    <w:rsid w:val="000376CD"/>
    <w:rsid w:val="00041044"/>
    <w:rsid w:val="0005355B"/>
    <w:rsid w:val="00056265"/>
    <w:rsid w:val="000736F5"/>
    <w:rsid w:val="0008448D"/>
    <w:rsid w:val="000C5D33"/>
    <w:rsid w:val="000C6536"/>
    <w:rsid w:val="000C68E0"/>
    <w:rsid w:val="000D7D88"/>
    <w:rsid w:val="000E40FF"/>
    <w:rsid w:val="000E54D1"/>
    <w:rsid w:val="000F4487"/>
    <w:rsid w:val="00102759"/>
    <w:rsid w:val="0010444A"/>
    <w:rsid w:val="001102F8"/>
    <w:rsid w:val="00121AB4"/>
    <w:rsid w:val="0012206A"/>
    <w:rsid w:val="00122246"/>
    <w:rsid w:val="0013158B"/>
    <w:rsid w:val="00133E98"/>
    <w:rsid w:val="00141893"/>
    <w:rsid w:val="00142068"/>
    <w:rsid w:val="001431CF"/>
    <w:rsid w:val="00160C8D"/>
    <w:rsid w:val="001805B0"/>
    <w:rsid w:val="00184A02"/>
    <w:rsid w:val="001860C5"/>
    <w:rsid w:val="00195648"/>
    <w:rsid w:val="001B6ABA"/>
    <w:rsid w:val="001D4A1A"/>
    <w:rsid w:val="001D7FFC"/>
    <w:rsid w:val="001E5ABF"/>
    <w:rsid w:val="001F65F5"/>
    <w:rsid w:val="002069C8"/>
    <w:rsid w:val="002248FB"/>
    <w:rsid w:val="002404E5"/>
    <w:rsid w:val="002539E5"/>
    <w:rsid w:val="00256495"/>
    <w:rsid w:val="0025707C"/>
    <w:rsid w:val="00257998"/>
    <w:rsid w:val="00263A13"/>
    <w:rsid w:val="00267152"/>
    <w:rsid w:val="002747A9"/>
    <w:rsid w:val="00281065"/>
    <w:rsid w:val="0028287F"/>
    <w:rsid w:val="00291C41"/>
    <w:rsid w:val="002A7C5C"/>
    <w:rsid w:val="002D2589"/>
    <w:rsid w:val="002D447E"/>
    <w:rsid w:val="002D5416"/>
    <w:rsid w:val="003018E0"/>
    <w:rsid w:val="00302CFD"/>
    <w:rsid w:val="0031003C"/>
    <w:rsid w:val="00310E4B"/>
    <w:rsid w:val="003341AE"/>
    <w:rsid w:val="00340B6B"/>
    <w:rsid w:val="00341F2B"/>
    <w:rsid w:val="0034553B"/>
    <w:rsid w:val="00355BC7"/>
    <w:rsid w:val="00355BD7"/>
    <w:rsid w:val="00357635"/>
    <w:rsid w:val="00357782"/>
    <w:rsid w:val="00367C17"/>
    <w:rsid w:val="00370F20"/>
    <w:rsid w:val="0038445A"/>
    <w:rsid w:val="00396588"/>
    <w:rsid w:val="003B3EC7"/>
    <w:rsid w:val="003D4920"/>
    <w:rsid w:val="003E003A"/>
    <w:rsid w:val="003E746A"/>
    <w:rsid w:val="003F0FF6"/>
    <w:rsid w:val="003F6990"/>
    <w:rsid w:val="00403929"/>
    <w:rsid w:val="004175E4"/>
    <w:rsid w:val="004322E7"/>
    <w:rsid w:val="00436BA8"/>
    <w:rsid w:val="00442FBA"/>
    <w:rsid w:val="004557AA"/>
    <w:rsid w:val="00462FEE"/>
    <w:rsid w:val="00466A0F"/>
    <w:rsid w:val="0049124E"/>
    <w:rsid w:val="00491939"/>
    <w:rsid w:val="004932E9"/>
    <w:rsid w:val="004974B1"/>
    <w:rsid w:val="004A0003"/>
    <w:rsid w:val="004B2FB7"/>
    <w:rsid w:val="004D3CE2"/>
    <w:rsid w:val="004D473F"/>
    <w:rsid w:val="004E5DD6"/>
    <w:rsid w:val="004F4FA8"/>
    <w:rsid w:val="00507BC5"/>
    <w:rsid w:val="00523609"/>
    <w:rsid w:val="00525D72"/>
    <w:rsid w:val="00551A8E"/>
    <w:rsid w:val="00552F9F"/>
    <w:rsid w:val="00553FAA"/>
    <w:rsid w:val="005554FD"/>
    <w:rsid w:val="00565FDA"/>
    <w:rsid w:val="005877C4"/>
    <w:rsid w:val="005B1748"/>
    <w:rsid w:val="005C05B2"/>
    <w:rsid w:val="005C093D"/>
    <w:rsid w:val="005D5208"/>
    <w:rsid w:val="005D7954"/>
    <w:rsid w:val="005F24D0"/>
    <w:rsid w:val="005F59C9"/>
    <w:rsid w:val="006149D0"/>
    <w:rsid w:val="00617A02"/>
    <w:rsid w:val="006212FF"/>
    <w:rsid w:val="0064217A"/>
    <w:rsid w:val="00643710"/>
    <w:rsid w:val="006526DC"/>
    <w:rsid w:val="00665097"/>
    <w:rsid w:val="0067263A"/>
    <w:rsid w:val="0067280C"/>
    <w:rsid w:val="006824F0"/>
    <w:rsid w:val="00682DB4"/>
    <w:rsid w:val="006B4BA5"/>
    <w:rsid w:val="006C2204"/>
    <w:rsid w:val="006C4A37"/>
    <w:rsid w:val="006D541E"/>
    <w:rsid w:val="006F38D5"/>
    <w:rsid w:val="006F7E22"/>
    <w:rsid w:val="00702F49"/>
    <w:rsid w:val="00712236"/>
    <w:rsid w:val="007122A8"/>
    <w:rsid w:val="007128DF"/>
    <w:rsid w:val="00722FC2"/>
    <w:rsid w:val="007253E0"/>
    <w:rsid w:val="00731560"/>
    <w:rsid w:val="0073748E"/>
    <w:rsid w:val="0073777F"/>
    <w:rsid w:val="007521D7"/>
    <w:rsid w:val="007544F0"/>
    <w:rsid w:val="0075672B"/>
    <w:rsid w:val="00764AA7"/>
    <w:rsid w:val="0076697E"/>
    <w:rsid w:val="007870BB"/>
    <w:rsid w:val="007947A0"/>
    <w:rsid w:val="007A588D"/>
    <w:rsid w:val="007A632B"/>
    <w:rsid w:val="007B4473"/>
    <w:rsid w:val="007B5B2D"/>
    <w:rsid w:val="007C1F11"/>
    <w:rsid w:val="007C1F96"/>
    <w:rsid w:val="007C7F4E"/>
    <w:rsid w:val="007E7E12"/>
    <w:rsid w:val="00802237"/>
    <w:rsid w:val="00805C05"/>
    <w:rsid w:val="00805F09"/>
    <w:rsid w:val="008062FD"/>
    <w:rsid w:val="00807965"/>
    <w:rsid w:val="00824F4D"/>
    <w:rsid w:val="0085170E"/>
    <w:rsid w:val="008524E0"/>
    <w:rsid w:val="0086040A"/>
    <w:rsid w:val="00862B4C"/>
    <w:rsid w:val="008C4607"/>
    <w:rsid w:val="008E07BB"/>
    <w:rsid w:val="008F56EA"/>
    <w:rsid w:val="009017B9"/>
    <w:rsid w:val="00904061"/>
    <w:rsid w:val="00911264"/>
    <w:rsid w:val="009249B6"/>
    <w:rsid w:val="00942592"/>
    <w:rsid w:val="00947194"/>
    <w:rsid w:val="00953BE6"/>
    <w:rsid w:val="00954E91"/>
    <w:rsid w:val="0096427D"/>
    <w:rsid w:val="0097747F"/>
    <w:rsid w:val="009801CC"/>
    <w:rsid w:val="00986586"/>
    <w:rsid w:val="00987718"/>
    <w:rsid w:val="00991AB3"/>
    <w:rsid w:val="009B26F4"/>
    <w:rsid w:val="009C0F79"/>
    <w:rsid w:val="009C3EE6"/>
    <w:rsid w:val="009C6FD1"/>
    <w:rsid w:val="009D46A6"/>
    <w:rsid w:val="009D7123"/>
    <w:rsid w:val="00A10A43"/>
    <w:rsid w:val="00A1274B"/>
    <w:rsid w:val="00A13E77"/>
    <w:rsid w:val="00A2017C"/>
    <w:rsid w:val="00A267D4"/>
    <w:rsid w:val="00A276E1"/>
    <w:rsid w:val="00A37C6E"/>
    <w:rsid w:val="00A46344"/>
    <w:rsid w:val="00A51352"/>
    <w:rsid w:val="00A51C71"/>
    <w:rsid w:val="00A971E8"/>
    <w:rsid w:val="00AC0B07"/>
    <w:rsid w:val="00AD7B88"/>
    <w:rsid w:val="00AE39FA"/>
    <w:rsid w:val="00AE5C93"/>
    <w:rsid w:val="00AE6CE8"/>
    <w:rsid w:val="00AF64EF"/>
    <w:rsid w:val="00B050B8"/>
    <w:rsid w:val="00B116E1"/>
    <w:rsid w:val="00B12D7B"/>
    <w:rsid w:val="00B525B5"/>
    <w:rsid w:val="00B5411C"/>
    <w:rsid w:val="00B63091"/>
    <w:rsid w:val="00B73F09"/>
    <w:rsid w:val="00B748ED"/>
    <w:rsid w:val="00B805E4"/>
    <w:rsid w:val="00B8144C"/>
    <w:rsid w:val="00B93A9E"/>
    <w:rsid w:val="00BA20A0"/>
    <w:rsid w:val="00BA4348"/>
    <w:rsid w:val="00BA54E6"/>
    <w:rsid w:val="00BB3C13"/>
    <w:rsid w:val="00BB42CF"/>
    <w:rsid w:val="00BC0313"/>
    <w:rsid w:val="00BD382E"/>
    <w:rsid w:val="00BE24BD"/>
    <w:rsid w:val="00BF09F9"/>
    <w:rsid w:val="00BF0E33"/>
    <w:rsid w:val="00BF12AA"/>
    <w:rsid w:val="00BF4180"/>
    <w:rsid w:val="00C02350"/>
    <w:rsid w:val="00C04094"/>
    <w:rsid w:val="00C106DA"/>
    <w:rsid w:val="00C171DF"/>
    <w:rsid w:val="00C35353"/>
    <w:rsid w:val="00C471AE"/>
    <w:rsid w:val="00C50740"/>
    <w:rsid w:val="00C643B5"/>
    <w:rsid w:val="00C7665E"/>
    <w:rsid w:val="00C928A1"/>
    <w:rsid w:val="00CA3E9A"/>
    <w:rsid w:val="00CE01E2"/>
    <w:rsid w:val="00CE35BE"/>
    <w:rsid w:val="00CF2CE3"/>
    <w:rsid w:val="00D06FA1"/>
    <w:rsid w:val="00D466CB"/>
    <w:rsid w:val="00D50EC6"/>
    <w:rsid w:val="00D539FA"/>
    <w:rsid w:val="00D57C1F"/>
    <w:rsid w:val="00D61C74"/>
    <w:rsid w:val="00D70A91"/>
    <w:rsid w:val="00D752F5"/>
    <w:rsid w:val="00D767C6"/>
    <w:rsid w:val="00DB22A3"/>
    <w:rsid w:val="00DB3D69"/>
    <w:rsid w:val="00DB722E"/>
    <w:rsid w:val="00DC1A1D"/>
    <w:rsid w:val="00DC2DE4"/>
    <w:rsid w:val="00DF5F47"/>
    <w:rsid w:val="00E07707"/>
    <w:rsid w:val="00E16996"/>
    <w:rsid w:val="00E24001"/>
    <w:rsid w:val="00E32410"/>
    <w:rsid w:val="00E4491F"/>
    <w:rsid w:val="00E5310D"/>
    <w:rsid w:val="00E7112A"/>
    <w:rsid w:val="00E71A3E"/>
    <w:rsid w:val="00E74FDD"/>
    <w:rsid w:val="00E77329"/>
    <w:rsid w:val="00E962C7"/>
    <w:rsid w:val="00E9767C"/>
    <w:rsid w:val="00EA2ABE"/>
    <w:rsid w:val="00EA6FEC"/>
    <w:rsid w:val="00ED1AB4"/>
    <w:rsid w:val="00ED700E"/>
    <w:rsid w:val="00EF41EB"/>
    <w:rsid w:val="00F029C4"/>
    <w:rsid w:val="00F254E5"/>
    <w:rsid w:val="00F255A5"/>
    <w:rsid w:val="00F37561"/>
    <w:rsid w:val="00F467D2"/>
    <w:rsid w:val="00F53380"/>
    <w:rsid w:val="00F60DAD"/>
    <w:rsid w:val="00F64F7C"/>
    <w:rsid w:val="00F72169"/>
    <w:rsid w:val="00F80C77"/>
    <w:rsid w:val="00F93E0B"/>
    <w:rsid w:val="00FA0724"/>
    <w:rsid w:val="00FA460B"/>
    <w:rsid w:val="00FA7C98"/>
    <w:rsid w:val="00FB0F7F"/>
    <w:rsid w:val="00FC6F6B"/>
    <w:rsid w:val="00FE7C87"/>
    <w:rsid w:val="00FF7B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D690465-6465-4D07-BAD6-FAA535D8B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57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4557AA"/>
    <w:pPr>
      <w:jc w:val="center"/>
    </w:pPr>
    <w:rPr>
      <w:rFonts w:ascii="Arial Armenian" w:hAnsi="Arial Armenian"/>
      <w:sz w:val="22"/>
      <w:lang w:val="en-US" w:eastAsia="ru-RU"/>
    </w:rPr>
  </w:style>
  <w:style w:type="character" w:customStyle="1" w:styleId="mechtexChar">
    <w:name w:val="mechtex Char"/>
    <w:link w:val="mechtex"/>
    <w:rsid w:val="004557AA"/>
    <w:rPr>
      <w:rFonts w:ascii="Arial Armenian" w:eastAsia="Times New Roman" w:hAnsi="Arial Armenian" w:cs="Times New Roman"/>
      <w:szCs w:val="20"/>
      <w:lang w:val="en-US" w:eastAsia="ru-RU"/>
    </w:rPr>
  </w:style>
  <w:style w:type="paragraph" w:styleId="NormalWeb">
    <w:name w:val="Normal (Web)"/>
    <w:aliases w:val="webb,Обычный (веб) Знак Знак,Знак Знак Знак Знак,Обычный (веб) Знак Знак Знак,Знак Знак Знак1 Знак Знак Знак Знак Знак,Знак1,Знак,Знак Знак1"/>
    <w:basedOn w:val="Normal"/>
    <w:link w:val="NormalWebChar"/>
    <w:unhideWhenUsed/>
    <w:qFormat/>
    <w:rsid w:val="004557AA"/>
    <w:pPr>
      <w:spacing w:before="100" w:beforeAutospacing="1" w:after="100" w:afterAutospacing="1"/>
    </w:pPr>
    <w:rPr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semiHidden/>
    <w:unhideWhenUsed/>
    <w:rsid w:val="004557AA"/>
    <w:pPr>
      <w:tabs>
        <w:tab w:val="center" w:pos="4320"/>
        <w:tab w:val="right" w:pos="8640"/>
      </w:tabs>
    </w:pPr>
    <w:rPr>
      <w:rFonts w:asciiTheme="minorHAnsi" w:eastAsiaTheme="minorHAnsi" w:hAnsiTheme="minorHAnsi" w:cstheme="minorBidi"/>
      <w:sz w:val="22"/>
      <w:szCs w:val="22"/>
      <w:lang w:val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4557AA"/>
    <w:rPr>
      <w:lang w:val="en-US"/>
    </w:rPr>
  </w:style>
  <w:style w:type="paragraph" w:customStyle="1" w:styleId="ListParagraph1">
    <w:name w:val="List Paragraph1"/>
    <w:basedOn w:val="Normal"/>
    <w:uiPriority w:val="34"/>
    <w:qFormat/>
    <w:rsid w:val="004557AA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styleId="Strong">
    <w:name w:val="Strong"/>
    <w:uiPriority w:val="22"/>
    <w:qFormat/>
    <w:rsid w:val="009C3EE6"/>
    <w:rPr>
      <w:rFonts w:ascii="Times New Roman" w:hAnsi="Times New Roman" w:cs="Times New Roman" w:hint="default"/>
      <w:b/>
      <w:bCs/>
    </w:rPr>
  </w:style>
  <w:style w:type="paragraph" w:styleId="ListParagraph">
    <w:name w:val="List Paragraph"/>
    <w:basedOn w:val="Normal"/>
    <w:uiPriority w:val="34"/>
    <w:qFormat/>
    <w:rsid w:val="00121AB4"/>
    <w:pPr>
      <w:ind w:left="720"/>
      <w:contextualSpacing/>
    </w:pPr>
  </w:style>
  <w:style w:type="character" w:customStyle="1" w:styleId="NormalWebChar">
    <w:name w:val="Normal (Web) Char"/>
    <w:aliases w:val="webb Char,Обычный (веб) Знак Знак Char,Знак Знак Знак Знак Char,Обычный (веб) Знак Знак Знак Char,Знак Знак Знак1 Знак Знак Знак Знак Знак Char,Знак1 Char,Знак Char,Знак Знак1 Char"/>
    <w:link w:val="NormalWeb"/>
    <w:locked/>
    <w:rsid w:val="00267152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basedOn w:val="Normal"/>
    <w:link w:val="NoSpacingChar"/>
    <w:uiPriority w:val="1"/>
    <w:qFormat/>
    <w:rsid w:val="002D5416"/>
    <w:rPr>
      <w:rFonts w:ascii="Cambria" w:hAnsi="Cambria"/>
    </w:rPr>
  </w:style>
  <w:style w:type="character" w:customStyle="1" w:styleId="NoSpacingChar">
    <w:name w:val="No Spacing Char"/>
    <w:link w:val="NoSpacing"/>
    <w:uiPriority w:val="1"/>
    <w:locked/>
    <w:rsid w:val="002D5416"/>
    <w:rPr>
      <w:rFonts w:ascii="Cambria" w:eastAsia="Times New Roman" w:hAnsi="Cambria" w:cs="Times New Roman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824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24F0"/>
    <w:rPr>
      <w:rFonts w:ascii="Segoe UI" w:eastAsia="Times New Roman" w:hAnsi="Segoe UI" w:cs="Segoe UI"/>
      <w:sz w:val="18"/>
      <w:szCs w:val="18"/>
    </w:rPr>
  </w:style>
  <w:style w:type="character" w:styleId="Emphasis">
    <w:name w:val="Emphasis"/>
    <w:basedOn w:val="DefaultParagraphFont"/>
    <w:qFormat/>
    <w:rsid w:val="00BF09F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1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6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8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79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29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FA3A89-21E9-42D9-9240-B4A93CFBBB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26</Pages>
  <Words>5633</Words>
  <Characters>32112</Characters>
  <Application>Microsoft Office Word</Application>
  <DocSecurity>0</DocSecurity>
  <Lines>267</Lines>
  <Paragraphs>75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37670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Narine Avetyan</dc:creator>
  <cp:keywords>https://mul2.gov.am/tasks/10863/oneclick/4ampopatert2.docx?token=4b2451ae38831124ba47241a7a7926e8</cp:keywords>
  <cp:lastModifiedBy>Narine Avetyan</cp:lastModifiedBy>
  <cp:revision>3</cp:revision>
  <cp:lastPrinted>2019-01-25T09:04:00Z</cp:lastPrinted>
  <dcterms:created xsi:type="dcterms:W3CDTF">2019-01-25T09:03:00Z</dcterms:created>
  <dcterms:modified xsi:type="dcterms:W3CDTF">2019-01-25T15:43:00Z</dcterms:modified>
</cp:coreProperties>
</file>