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3F" w:rsidRDefault="001F4C3F" w:rsidP="001F4C3F">
      <w:pPr>
        <w:ind w:left="5040" w:right="-346" w:firstLine="720"/>
        <w:jc w:val="both"/>
        <w:rPr>
          <w:rFonts w:ascii="GHEA Grapalat" w:hAnsi="GHEA Grapalat" w:cs="Times Armenian"/>
          <w:sz w:val="16"/>
          <w:szCs w:val="16"/>
          <w:lang w:val="es-ES"/>
        </w:rPr>
      </w:pPr>
      <w:r>
        <w:rPr>
          <w:rFonts w:ascii="GHEA Grapalat" w:hAnsi="GHEA Grapalat" w:cs="Times Armenian"/>
          <w:sz w:val="16"/>
          <w:szCs w:val="16"/>
          <w:lang w:val="es-ES"/>
        </w:rPr>
        <w:t xml:space="preserve">                              </w:t>
      </w:r>
    </w:p>
    <w:p w:rsidR="001F4C3F" w:rsidRDefault="001F4C3F" w:rsidP="001F4C3F">
      <w:pPr>
        <w:ind w:left="5040" w:right="-346" w:firstLine="720"/>
        <w:jc w:val="both"/>
        <w:rPr>
          <w:rFonts w:ascii="GHEA Grapalat" w:hAnsi="GHEA Grapalat" w:cs="Times Armenian"/>
          <w:sz w:val="16"/>
          <w:szCs w:val="16"/>
          <w:lang w:val="es-ES"/>
        </w:rPr>
      </w:pPr>
    </w:p>
    <w:p w:rsidR="001F4C3F" w:rsidRDefault="001F4C3F" w:rsidP="00F47C07">
      <w:pPr>
        <w:ind w:left="5812" w:right="-346" w:firstLine="720"/>
        <w:jc w:val="both"/>
        <w:rPr>
          <w:rFonts w:ascii="GHEA Grapalat" w:hAnsi="GHEA Grapalat" w:cs="Times Armenian"/>
          <w:sz w:val="16"/>
          <w:szCs w:val="16"/>
          <w:lang w:val="es-ES"/>
        </w:rPr>
      </w:pPr>
      <w:r>
        <w:rPr>
          <w:rFonts w:ascii="GHEA Grapalat" w:hAnsi="GHEA Grapalat" w:cs="Times Armenian"/>
          <w:sz w:val="16"/>
          <w:szCs w:val="16"/>
          <w:lang w:val="es-ES"/>
        </w:rPr>
        <w:t xml:space="preserve">        </w:t>
      </w:r>
      <w:r w:rsidR="00B95644">
        <w:rPr>
          <w:rFonts w:ascii="GHEA Grapalat" w:hAnsi="GHEA Grapalat" w:cs="Times Armenian"/>
          <w:sz w:val="16"/>
          <w:szCs w:val="16"/>
          <w:lang w:val="ru-RU"/>
        </w:rPr>
        <w:tab/>
      </w:r>
      <w:r w:rsidR="00B95644">
        <w:rPr>
          <w:rFonts w:ascii="GHEA Grapalat" w:hAnsi="GHEA Grapalat" w:cs="Times Armenian"/>
          <w:sz w:val="16"/>
          <w:szCs w:val="16"/>
          <w:lang w:val="ru-RU"/>
        </w:rPr>
        <w:tab/>
      </w:r>
      <w:r>
        <w:rPr>
          <w:rFonts w:ascii="GHEA Grapalat" w:hAnsi="GHEA Grapalat" w:cs="Times Armenian"/>
          <w:sz w:val="16"/>
          <w:szCs w:val="16"/>
          <w:lang w:val="es-ES"/>
        </w:rPr>
        <w:t xml:space="preserve"> </w:t>
      </w:r>
      <w:r>
        <w:rPr>
          <w:rFonts w:ascii="GHEA Grapalat" w:hAnsi="GHEA Grapalat" w:cs="Times Armenian"/>
          <w:sz w:val="16"/>
          <w:szCs w:val="16"/>
        </w:rPr>
        <w:t>Հավելված</w:t>
      </w:r>
      <w:r w:rsidR="00CD7BAD">
        <w:rPr>
          <w:rFonts w:ascii="GHEA Grapalat" w:hAnsi="GHEA Grapalat" w:cs="Times Armenian"/>
          <w:sz w:val="16"/>
          <w:szCs w:val="16"/>
        </w:rPr>
        <w:t xml:space="preserve"> N </w:t>
      </w:r>
      <w:r w:rsidR="00EC4C0E">
        <w:rPr>
          <w:rFonts w:ascii="GHEA Grapalat" w:hAnsi="GHEA Grapalat" w:cs="Times Armenian"/>
          <w:sz w:val="16"/>
          <w:szCs w:val="16"/>
        </w:rPr>
        <w:t>1</w:t>
      </w:r>
    </w:p>
    <w:p w:rsidR="00EE7D2D" w:rsidRDefault="001F4C3F" w:rsidP="00EE7D2D">
      <w:pPr>
        <w:ind w:left="2880" w:right="-346" w:firstLine="720"/>
        <w:jc w:val="center"/>
        <w:rPr>
          <w:rFonts w:ascii="GHEA Grapalat" w:hAnsi="GHEA Grapalat" w:cs="Times Armenian"/>
          <w:sz w:val="16"/>
          <w:szCs w:val="16"/>
          <w:lang w:val="es-ES"/>
        </w:rPr>
      </w:pPr>
      <w:r>
        <w:rPr>
          <w:rFonts w:ascii="GHEA Grapalat" w:hAnsi="GHEA Grapalat" w:cs="Times Armenian"/>
          <w:sz w:val="16"/>
          <w:szCs w:val="16"/>
          <w:lang w:val="es-ES"/>
        </w:rPr>
        <w:t xml:space="preserve">                                      </w:t>
      </w:r>
      <w:r w:rsidR="00217B8A">
        <w:rPr>
          <w:rFonts w:ascii="GHEA Grapalat" w:hAnsi="GHEA Grapalat" w:cs="Times Armenian"/>
          <w:sz w:val="16"/>
          <w:szCs w:val="16"/>
          <w:lang w:val="es-ES"/>
        </w:rPr>
        <w:t xml:space="preserve">  </w:t>
      </w:r>
      <w:r>
        <w:rPr>
          <w:rFonts w:ascii="GHEA Grapalat" w:hAnsi="GHEA Grapalat" w:cs="Times Armenian"/>
          <w:sz w:val="16"/>
          <w:szCs w:val="16"/>
          <w:lang w:val="es-ES"/>
        </w:rPr>
        <w:t xml:space="preserve">   </w:t>
      </w:r>
    </w:p>
    <w:p w:rsidR="001F4C3F" w:rsidRPr="00B95644" w:rsidRDefault="00B95644" w:rsidP="00B95644">
      <w:pPr>
        <w:ind w:left="5812" w:right="-346" w:firstLine="720"/>
        <w:jc w:val="center"/>
        <w:rPr>
          <w:rFonts w:ascii="GHEA Grapalat" w:hAnsi="GHEA Grapalat" w:cs="Times Armenian"/>
          <w:sz w:val="16"/>
          <w:szCs w:val="16"/>
        </w:rPr>
      </w:pPr>
      <w:r w:rsidRPr="00B95644">
        <w:rPr>
          <w:rFonts w:ascii="GHEA Grapalat" w:hAnsi="GHEA Grapalat" w:cs="Times Armenian"/>
          <w:sz w:val="16"/>
          <w:szCs w:val="16"/>
        </w:rPr>
        <w:t xml:space="preserve">Հայաստանի Հանրապետության կառավարության </w:t>
      </w:r>
      <w:r>
        <w:rPr>
          <w:rFonts w:ascii="GHEA Grapalat" w:hAnsi="GHEA Grapalat" w:cs="Times Armenian"/>
          <w:sz w:val="16"/>
          <w:szCs w:val="16"/>
          <w:lang w:val="ru-RU"/>
        </w:rPr>
        <w:t xml:space="preserve">   </w:t>
      </w:r>
      <w:r w:rsidRPr="00B95644">
        <w:rPr>
          <w:rFonts w:ascii="GHEA Grapalat" w:hAnsi="GHEA Grapalat" w:cs="Times Armenian"/>
          <w:sz w:val="16"/>
          <w:szCs w:val="16"/>
        </w:rPr>
        <w:t>2018 թվականի –ի N  -Ա որոշման</w:t>
      </w:r>
    </w:p>
    <w:p w:rsidR="001F4C3F" w:rsidRDefault="001F4C3F" w:rsidP="001F4C3F">
      <w:pPr>
        <w:ind w:left="5040" w:right="-346" w:firstLine="720"/>
        <w:jc w:val="both"/>
        <w:rPr>
          <w:rFonts w:ascii="GHEA Grapalat" w:hAnsi="GHEA Grapalat" w:cs="Times Armenian"/>
          <w:sz w:val="18"/>
          <w:szCs w:val="18"/>
          <w:lang w:val="es-ES"/>
        </w:rPr>
      </w:pPr>
      <w:r>
        <w:rPr>
          <w:rFonts w:ascii="GHEA Grapalat" w:hAnsi="GHEA Grapalat" w:cs="Times Armenian"/>
          <w:sz w:val="18"/>
          <w:szCs w:val="18"/>
          <w:lang w:val="es-ES"/>
        </w:rPr>
        <w:t xml:space="preserve">      </w:t>
      </w:r>
    </w:p>
    <w:p w:rsidR="000317B3" w:rsidRPr="001F4C3F" w:rsidRDefault="000317B3" w:rsidP="000317B3">
      <w:pPr>
        <w:ind w:right="-53"/>
        <w:jc w:val="center"/>
        <w:rPr>
          <w:rFonts w:ascii="GHEA Grapalat" w:hAnsi="GHEA Grapalat" w:cs="Times Armenian"/>
          <w:lang w:val="es-ES"/>
        </w:rPr>
      </w:pPr>
      <w:r w:rsidRPr="001F4C3F">
        <w:rPr>
          <w:rFonts w:ascii="GHEA Grapalat" w:hAnsi="GHEA Grapalat" w:cs="Times Armenian"/>
          <w:lang w:val="es-ES"/>
        </w:rPr>
        <w:t>ՑԱՆԿ</w:t>
      </w:r>
    </w:p>
    <w:p w:rsidR="001F4C3F" w:rsidRDefault="001F4C3F" w:rsidP="001F4C3F">
      <w:pPr>
        <w:ind w:left="2880" w:right="-346" w:firstLine="720"/>
        <w:jc w:val="center"/>
        <w:rPr>
          <w:rFonts w:ascii="GHEA Grapalat" w:hAnsi="GHEA Grapalat" w:cs="Times Armenian"/>
          <w:sz w:val="18"/>
          <w:szCs w:val="18"/>
          <w:lang w:val="es-ES"/>
        </w:rPr>
      </w:pPr>
    </w:p>
    <w:p w:rsidR="001F4C3F" w:rsidRDefault="0018473A" w:rsidP="004F529C">
      <w:pPr>
        <w:jc w:val="center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ՓԱՐԱՔԱՐ ՀԱՄԱՅՆՔԻ ԿՈՅՈՒՂԱՋՐԵՐԻ ՄԱՔՐՄԱՆ ԿԱՅԱՆ</w:t>
      </w:r>
    </w:p>
    <w:p w:rsidR="0018473A" w:rsidRPr="000317B3" w:rsidRDefault="0018473A" w:rsidP="004F529C">
      <w:pPr>
        <w:jc w:val="center"/>
        <w:rPr>
          <w:rFonts w:ascii="GHEA Grapalat" w:hAnsi="GHEA Grapalat"/>
          <w:sz w:val="12"/>
          <w:lang w:val="es-ES"/>
        </w:rPr>
      </w:pPr>
    </w:p>
    <w:p w:rsidR="0018473A" w:rsidRDefault="001F4C3F" w:rsidP="004F529C">
      <w:pPr>
        <w:jc w:val="center"/>
        <w:rPr>
          <w:rFonts w:ascii="GHEA Grapalat" w:hAnsi="GHEA Grapalat"/>
          <w:lang w:val="es-ES"/>
        </w:rPr>
      </w:pPr>
      <w:r w:rsidRPr="001F4C3F">
        <w:rPr>
          <w:rFonts w:ascii="GHEA Grapalat" w:hAnsi="GHEA Grapalat"/>
        </w:rPr>
        <w:t>Հայաստանի</w:t>
      </w:r>
      <w:r w:rsidRPr="001F4C3F">
        <w:rPr>
          <w:rFonts w:ascii="GHEA Grapalat" w:hAnsi="GHEA Grapalat"/>
          <w:lang w:val="es-ES"/>
        </w:rPr>
        <w:t xml:space="preserve"> </w:t>
      </w:r>
      <w:r w:rsidRPr="001F4C3F">
        <w:rPr>
          <w:rFonts w:ascii="GHEA Grapalat" w:hAnsi="GHEA Grapalat"/>
        </w:rPr>
        <w:t>Հանրապետություն</w:t>
      </w:r>
      <w:r w:rsidRPr="001F4C3F">
        <w:rPr>
          <w:rFonts w:ascii="GHEA Grapalat" w:hAnsi="GHEA Grapalat"/>
          <w:lang w:val="es-ES"/>
        </w:rPr>
        <w:t xml:space="preserve">, </w:t>
      </w:r>
      <w:r w:rsidRPr="001F4C3F">
        <w:rPr>
          <w:rFonts w:ascii="GHEA Grapalat" w:hAnsi="GHEA Grapalat"/>
        </w:rPr>
        <w:t>Արմավիրի</w:t>
      </w:r>
      <w:r w:rsidRPr="001F4C3F">
        <w:rPr>
          <w:rFonts w:ascii="GHEA Grapalat" w:hAnsi="GHEA Grapalat"/>
          <w:lang w:val="es-ES"/>
        </w:rPr>
        <w:t xml:space="preserve"> </w:t>
      </w:r>
      <w:r w:rsidRPr="001F4C3F">
        <w:rPr>
          <w:rFonts w:ascii="GHEA Grapalat" w:hAnsi="GHEA Grapalat"/>
        </w:rPr>
        <w:t>մարզ</w:t>
      </w:r>
      <w:r w:rsidRPr="001F4C3F">
        <w:rPr>
          <w:rFonts w:ascii="GHEA Grapalat" w:hAnsi="GHEA Grapalat"/>
          <w:lang w:val="es-ES"/>
        </w:rPr>
        <w:t xml:space="preserve">, </w:t>
      </w:r>
      <w:r w:rsidRPr="001F4C3F">
        <w:rPr>
          <w:rFonts w:ascii="GHEA Grapalat" w:hAnsi="GHEA Grapalat"/>
        </w:rPr>
        <w:t>Փարաքար</w:t>
      </w:r>
      <w:r w:rsidRPr="001F4C3F">
        <w:rPr>
          <w:rFonts w:ascii="GHEA Grapalat" w:hAnsi="GHEA Grapalat"/>
          <w:lang w:val="es-ES"/>
        </w:rPr>
        <w:t xml:space="preserve"> </w:t>
      </w:r>
      <w:r w:rsidRPr="001F4C3F">
        <w:rPr>
          <w:rFonts w:ascii="GHEA Grapalat" w:hAnsi="GHEA Grapalat"/>
        </w:rPr>
        <w:t>համայնք</w:t>
      </w:r>
      <w:r w:rsidR="0018473A" w:rsidRPr="0018473A">
        <w:rPr>
          <w:rFonts w:ascii="GHEA Grapalat" w:hAnsi="GHEA Grapalat"/>
          <w:lang w:val="es-ES"/>
        </w:rPr>
        <w:t xml:space="preserve">, </w:t>
      </w:r>
    </w:p>
    <w:p w:rsidR="005455A9" w:rsidRPr="0018473A" w:rsidRDefault="0018473A" w:rsidP="004F529C">
      <w:pPr>
        <w:jc w:val="center"/>
        <w:rPr>
          <w:rFonts w:ascii="GHEA Grapalat" w:hAnsi="GHEA Grapalat"/>
          <w:lang w:val="es-ES"/>
        </w:rPr>
      </w:pPr>
      <w:r w:rsidRPr="002957BE">
        <w:rPr>
          <w:rFonts w:ascii="GHEA Grapalat" w:hAnsi="GHEA Grapalat"/>
        </w:rPr>
        <w:t>Դանիել</w:t>
      </w:r>
      <w:r w:rsidRPr="002957BE">
        <w:rPr>
          <w:rFonts w:ascii="GHEA Grapalat" w:hAnsi="GHEA Grapalat"/>
          <w:lang w:val="pt-BR"/>
        </w:rPr>
        <w:t xml:space="preserve"> </w:t>
      </w:r>
      <w:r w:rsidRPr="002957BE">
        <w:rPr>
          <w:rFonts w:ascii="GHEA Grapalat" w:hAnsi="GHEA Grapalat"/>
        </w:rPr>
        <w:t>Վարուժան</w:t>
      </w:r>
      <w:r>
        <w:rPr>
          <w:rFonts w:ascii="GHEA Grapalat" w:hAnsi="GHEA Grapalat"/>
        </w:rPr>
        <w:t>ի</w:t>
      </w:r>
      <w:r w:rsidRPr="002957BE">
        <w:rPr>
          <w:rFonts w:ascii="GHEA Grapalat" w:hAnsi="GHEA Grapalat"/>
          <w:lang w:val="pt-BR"/>
        </w:rPr>
        <w:t xml:space="preserve"> </w:t>
      </w:r>
      <w:r w:rsidRPr="002957BE">
        <w:rPr>
          <w:rFonts w:ascii="GHEA Grapalat" w:hAnsi="GHEA Grapalat"/>
        </w:rPr>
        <w:t>փողոց</w:t>
      </w:r>
      <w:r w:rsidRPr="002957BE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N </w:t>
      </w:r>
      <w:r w:rsidRPr="002957BE">
        <w:rPr>
          <w:rFonts w:ascii="GHEA Grapalat" w:hAnsi="GHEA Grapalat"/>
          <w:lang w:val="pt-BR"/>
        </w:rPr>
        <w:t>22</w:t>
      </w:r>
    </w:p>
    <w:p w:rsidR="0018473A" w:rsidRPr="0018473A" w:rsidRDefault="0018473A" w:rsidP="004F529C">
      <w:pPr>
        <w:rPr>
          <w:rFonts w:ascii="GHEA Grapalat" w:hAnsi="GHEA Grapalat"/>
          <w:lang w:val="es-ES"/>
        </w:rPr>
      </w:pPr>
    </w:p>
    <w:p w:rsidR="001F4C3F" w:rsidRDefault="0018473A" w:rsidP="005F4E0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Հողամաս՝ 0.42 հա</w:t>
      </w:r>
      <w:r w:rsidR="00C73BE4">
        <w:rPr>
          <w:rFonts w:ascii="GHEA Grapalat" w:hAnsi="GHEA Grapalat"/>
          <w:lang w:val="es-ES"/>
        </w:rPr>
        <w:t>։</w:t>
      </w:r>
    </w:p>
    <w:p w:rsidR="0018473A" w:rsidRDefault="0018473A" w:rsidP="005F4E0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Շինություններ՝</w:t>
      </w:r>
    </w:p>
    <w:p w:rsidR="0018473A" w:rsidRDefault="0018473A" w:rsidP="005F4E03">
      <w:pPr>
        <w:pStyle w:val="ListParagraph"/>
        <w:numPr>
          <w:ilvl w:val="1"/>
          <w:numId w:val="2"/>
        </w:numPr>
        <w:ind w:right="-284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Ճաղավանդակ-դիտահոր h= 5.5 մ</w:t>
      </w:r>
      <w:r w:rsidR="004F529C">
        <w:rPr>
          <w:rFonts w:ascii="GHEA Grapalat" w:hAnsi="GHEA Grapalat"/>
          <w:lang w:val="es-ES"/>
        </w:rPr>
        <w:t>,</w:t>
      </w:r>
      <w:r>
        <w:rPr>
          <w:rFonts w:ascii="GHEA Grapalat" w:hAnsi="GHEA Grapalat"/>
          <w:lang w:val="es-ES"/>
        </w:rPr>
        <w:t xml:space="preserve"> D= 1.5 մ, երկաթբետոնե </w:t>
      </w:r>
      <w:r>
        <w:rPr>
          <w:rFonts w:ascii="GHEA Grapalat" w:hAnsi="GHEA Grapalat" w:cs="Sylfaen"/>
          <w:lang w:val="es-ES"/>
        </w:rPr>
        <w:t>կոնստրուկցի</w:t>
      </w:r>
      <w:r w:rsidRPr="0018473A">
        <w:rPr>
          <w:rFonts w:ascii="GHEA Grapalat" w:hAnsi="GHEA Grapalat" w:cs="Sylfaen"/>
          <w:lang w:val="es-ES"/>
        </w:rPr>
        <w:t>ա</w:t>
      </w:r>
      <w:r>
        <w:rPr>
          <w:rFonts w:ascii="GHEA Grapalat" w:hAnsi="GHEA Grapalat" w:cs="Sylfaen"/>
          <w:lang w:val="es-ES"/>
        </w:rPr>
        <w:t>-</w:t>
      </w:r>
    </w:p>
    <w:p w:rsidR="0018473A" w:rsidRDefault="0018473A" w:rsidP="005F4E03">
      <w:pPr>
        <w:ind w:left="720"/>
        <w:jc w:val="both"/>
        <w:rPr>
          <w:rFonts w:ascii="GHEA Grapalat" w:hAnsi="GHEA Grapalat" w:cs="Sylfaen"/>
          <w:lang w:val="es-ES"/>
        </w:rPr>
      </w:pPr>
      <w:r w:rsidRPr="0018473A">
        <w:rPr>
          <w:rFonts w:ascii="GHEA Grapalat" w:hAnsi="GHEA Grapalat" w:cs="Sylfaen"/>
          <w:lang w:val="es-ES"/>
        </w:rPr>
        <w:t>ներով</w:t>
      </w:r>
      <w:r>
        <w:rPr>
          <w:rFonts w:ascii="GHEA Grapalat" w:hAnsi="GHEA Grapalat" w:cs="Sylfaen"/>
          <w:lang w:val="es-ES"/>
        </w:rPr>
        <w:t>, մետաղ</w:t>
      </w:r>
      <w:r w:rsidR="004F529C">
        <w:rPr>
          <w:rFonts w:ascii="GHEA Grapalat" w:hAnsi="GHEA Grapalat" w:cs="Sylfaen"/>
          <w:lang w:val="es-ES"/>
        </w:rPr>
        <w:t>յա</w:t>
      </w:r>
      <w:r>
        <w:rPr>
          <w:rFonts w:ascii="GHEA Grapalat" w:hAnsi="GHEA Grapalat" w:cs="Sylfaen"/>
          <w:lang w:val="es-ES"/>
        </w:rPr>
        <w:t xml:space="preserve"> կափարիչով, մետաղ</w:t>
      </w:r>
      <w:r w:rsidR="004F529C">
        <w:rPr>
          <w:rFonts w:ascii="GHEA Grapalat" w:hAnsi="GHEA Grapalat" w:cs="Sylfaen"/>
          <w:lang w:val="es-ES"/>
        </w:rPr>
        <w:t>յա</w:t>
      </w:r>
      <w:r>
        <w:rPr>
          <w:rFonts w:ascii="GHEA Grapalat" w:hAnsi="GHEA Grapalat" w:cs="Sylfaen"/>
          <w:lang w:val="es-ES"/>
        </w:rPr>
        <w:t xml:space="preserve"> ճախարակով և մետաղ</w:t>
      </w:r>
      <w:r w:rsidR="004F529C">
        <w:rPr>
          <w:rFonts w:ascii="GHEA Grapalat" w:hAnsi="GHEA Grapalat" w:cs="Sylfaen"/>
          <w:lang w:val="es-ES"/>
        </w:rPr>
        <w:t>յա</w:t>
      </w:r>
      <w:r>
        <w:rPr>
          <w:rFonts w:ascii="GHEA Grapalat" w:hAnsi="GHEA Grapalat" w:cs="Sylfaen"/>
          <w:lang w:val="es-ES"/>
        </w:rPr>
        <w:t xml:space="preserve"> ճոպանով (10 մ), մետաղական ցանցերով (2 հատ), մետաղական աստիճանով</w:t>
      </w:r>
      <w:r w:rsidR="00C73BE4">
        <w:rPr>
          <w:rFonts w:ascii="GHEA Grapalat" w:hAnsi="GHEA Grapalat" w:cs="Sylfaen"/>
          <w:lang w:val="es-ES"/>
        </w:rPr>
        <w:t>։</w:t>
      </w:r>
    </w:p>
    <w:p w:rsidR="005F4E03" w:rsidRDefault="0018473A" w:rsidP="005F4E03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Խորքային պոմպակայան h= 5.8 մ</w:t>
      </w:r>
      <w:r w:rsidR="004F529C">
        <w:rPr>
          <w:rFonts w:ascii="GHEA Grapalat" w:hAnsi="GHEA Grapalat"/>
          <w:lang w:val="es-ES"/>
        </w:rPr>
        <w:t>,</w:t>
      </w:r>
      <w:r>
        <w:rPr>
          <w:rFonts w:ascii="GHEA Grapalat" w:hAnsi="GHEA Grapalat"/>
          <w:lang w:val="es-ES"/>
        </w:rPr>
        <w:t xml:space="preserve">  D= 1.0մ, պոմպ Q= 6 լ/վ, h=</w:t>
      </w:r>
      <w:r w:rsidR="00C73BE4">
        <w:rPr>
          <w:rFonts w:ascii="GHEA Grapalat" w:hAnsi="GHEA Grapalat"/>
          <w:lang w:val="es-ES"/>
        </w:rPr>
        <w:t xml:space="preserve"> 10.5 մ, </w:t>
      </w:r>
      <w:r w:rsidR="005F4E03">
        <w:rPr>
          <w:rFonts w:ascii="GHEA Grapalat" w:hAnsi="GHEA Grapalat"/>
          <w:lang w:val="es-ES"/>
        </w:rPr>
        <w:t xml:space="preserve">    </w:t>
      </w:r>
    </w:p>
    <w:p w:rsidR="0018473A" w:rsidRPr="005F4E03" w:rsidRDefault="005F4E03" w:rsidP="005F4E03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 </w:t>
      </w:r>
      <w:r w:rsidRPr="005F4E03">
        <w:rPr>
          <w:rFonts w:ascii="GHEA Grapalat" w:hAnsi="GHEA Grapalat"/>
          <w:lang w:val="es-ES"/>
        </w:rPr>
        <w:t xml:space="preserve">         </w:t>
      </w:r>
      <w:r w:rsidR="00C73BE4" w:rsidRPr="005F4E03">
        <w:rPr>
          <w:rFonts w:ascii="GHEA Grapalat" w:hAnsi="GHEA Grapalat"/>
          <w:lang w:val="es-ES"/>
        </w:rPr>
        <w:t>P= 1.75 կվտ։</w:t>
      </w:r>
    </w:p>
    <w:p w:rsidR="005F4E03" w:rsidRDefault="00C73BE4" w:rsidP="005F4E03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Օդամղիչ կայան՝ 2-րդ հարկո</w:t>
      </w:r>
      <w:r w:rsidR="005F4E03">
        <w:rPr>
          <w:rFonts w:ascii="GHEA Grapalat" w:hAnsi="GHEA Grapalat"/>
          <w:lang w:val="es-ES"/>
        </w:rPr>
        <w:t xml:space="preserve">ւմ պահակասենյակով, երկրորդ հարկ </w:t>
      </w:r>
    </w:p>
    <w:p w:rsidR="00C73BE4" w:rsidRPr="005F4E03" w:rsidRDefault="00C73BE4" w:rsidP="005F4E03">
      <w:pPr>
        <w:ind w:left="720"/>
        <w:jc w:val="both"/>
        <w:rPr>
          <w:rFonts w:ascii="GHEA Grapalat" w:hAnsi="GHEA Grapalat"/>
          <w:lang w:val="es-ES"/>
        </w:rPr>
      </w:pPr>
      <w:r w:rsidRPr="005F4E03">
        <w:rPr>
          <w:rFonts w:ascii="GHEA Grapalat" w:hAnsi="GHEA Grapalat" w:cs="Sylfaen"/>
          <w:lang w:val="es-ES"/>
        </w:rPr>
        <w:t>բարձրացող</w:t>
      </w:r>
      <w:r w:rsidRPr="005F4E03">
        <w:rPr>
          <w:rFonts w:ascii="GHEA Grapalat" w:hAnsi="GHEA Grapalat"/>
          <w:lang w:val="es-ES"/>
        </w:rPr>
        <w:t xml:space="preserve"> </w:t>
      </w:r>
      <w:r w:rsidRPr="005F4E03">
        <w:rPr>
          <w:rFonts w:ascii="GHEA Grapalat" w:hAnsi="GHEA Grapalat" w:cs="Sylfaen"/>
          <w:lang w:val="es-ES"/>
        </w:rPr>
        <w:t>մետաղ</w:t>
      </w:r>
      <w:r w:rsidR="004F529C" w:rsidRPr="005F4E03">
        <w:rPr>
          <w:rFonts w:ascii="GHEA Grapalat" w:hAnsi="GHEA Grapalat"/>
          <w:lang w:val="es-ES"/>
        </w:rPr>
        <w:t>յա</w:t>
      </w:r>
      <w:r w:rsidRPr="005F4E03">
        <w:rPr>
          <w:rFonts w:ascii="GHEA Grapalat" w:hAnsi="GHEA Grapalat"/>
          <w:lang w:val="es-ES"/>
        </w:rPr>
        <w:t xml:space="preserve"> աստիճաններով։ Մետաղական դուռ (2 հատ), մետաղապլաստե պատուհաններ(4 հատ), էլեկտրական մատակարարման և լուսավորության սարքերով։ Օդամղիչ (իտալական արտադրության, Q= 2.9 խմ/րոպե, P= 5.5 կվտ), ավտոմատ կառավարման վահանակ։</w:t>
      </w:r>
    </w:p>
    <w:p w:rsidR="005F4E03" w:rsidRDefault="00C73BE4" w:rsidP="005F4E03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Նախնական մաքրման օդավորվող կենսաբանական լճակ S= 1128 քմ, </w:t>
      </w:r>
    </w:p>
    <w:p w:rsidR="00C73BE4" w:rsidRPr="005F4E03" w:rsidRDefault="00C73BE4" w:rsidP="005F4E03">
      <w:pPr>
        <w:ind w:left="720"/>
        <w:jc w:val="both"/>
        <w:rPr>
          <w:rFonts w:ascii="GHEA Grapalat" w:hAnsi="GHEA Grapalat"/>
          <w:lang w:val="es-ES"/>
        </w:rPr>
      </w:pPr>
      <w:r w:rsidRPr="005F4E03">
        <w:rPr>
          <w:rFonts w:ascii="GHEA Grapalat" w:hAnsi="GHEA Grapalat" w:cs="Sylfaen"/>
          <w:lang w:val="es-ES"/>
        </w:rPr>
        <w:t>խորությունը՝</w:t>
      </w:r>
      <w:r w:rsidRPr="005F4E03">
        <w:rPr>
          <w:rFonts w:ascii="GHEA Grapalat" w:hAnsi="GHEA Grapalat"/>
          <w:lang w:val="es-ES"/>
        </w:rPr>
        <w:t xml:space="preserve"> 3.0 </w:t>
      </w:r>
      <w:r w:rsidRPr="005F4E03">
        <w:rPr>
          <w:rFonts w:ascii="GHEA Grapalat" w:hAnsi="GHEA Grapalat" w:cs="Sylfaen"/>
          <w:lang w:val="es-ES"/>
        </w:rPr>
        <w:t>մ</w:t>
      </w:r>
      <w:r w:rsidRPr="005F4E03">
        <w:rPr>
          <w:rFonts w:ascii="GHEA Grapalat" w:hAnsi="GHEA Grapalat"/>
          <w:lang w:val="es-ES"/>
        </w:rPr>
        <w:t xml:space="preserve">, </w:t>
      </w:r>
      <w:r w:rsidRPr="005F4E03">
        <w:rPr>
          <w:rFonts w:ascii="GHEA Grapalat" w:hAnsi="GHEA Grapalat" w:cs="Sylfaen"/>
          <w:lang w:val="es-ES"/>
        </w:rPr>
        <w:t>ջրամեկուսիչ</w:t>
      </w:r>
      <w:r w:rsidRPr="005F4E03">
        <w:rPr>
          <w:rFonts w:ascii="GHEA Grapalat" w:hAnsi="GHEA Grapalat"/>
          <w:lang w:val="es-ES"/>
        </w:rPr>
        <w:t xml:space="preserve"> </w:t>
      </w:r>
      <w:r w:rsidRPr="005F4E03">
        <w:rPr>
          <w:rFonts w:ascii="GHEA Grapalat" w:hAnsi="GHEA Grapalat" w:cs="Sylfaen"/>
          <w:lang w:val="es-ES"/>
        </w:rPr>
        <w:t>պոլիէթիլենային</w:t>
      </w:r>
      <w:r w:rsidRPr="005F4E03">
        <w:rPr>
          <w:rFonts w:ascii="GHEA Grapalat" w:hAnsi="GHEA Grapalat"/>
          <w:lang w:val="es-ES"/>
        </w:rPr>
        <w:t xml:space="preserve"> </w:t>
      </w:r>
      <w:r w:rsidRPr="005F4E03">
        <w:rPr>
          <w:rFonts w:ascii="GHEA Grapalat" w:hAnsi="GHEA Grapalat" w:cs="Sylfaen"/>
          <w:lang w:val="es-ES"/>
        </w:rPr>
        <w:t>թաղանթով</w:t>
      </w:r>
      <w:r w:rsidRPr="005F4E03">
        <w:rPr>
          <w:rFonts w:ascii="GHEA Grapalat" w:hAnsi="GHEA Grapalat"/>
          <w:lang w:val="es-ES"/>
        </w:rPr>
        <w:t xml:space="preserve"> (</w:t>
      </w:r>
      <w:r w:rsidRPr="005F4E03">
        <w:rPr>
          <w:rFonts w:ascii="GHEA Grapalat" w:hAnsi="GHEA Grapalat" w:cs="Sylfaen"/>
          <w:lang w:val="es-ES"/>
        </w:rPr>
        <w:t>երկաթբետոնե</w:t>
      </w:r>
      <w:r w:rsidRPr="005F4E03">
        <w:rPr>
          <w:rFonts w:ascii="GHEA Grapalat" w:hAnsi="GHEA Grapalat"/>
          <w:lang w:val="es-ES"/>
        </w:rPr>
        <w:t xml:space="preserve"> 8 </w:t>
      </w:r>
      <w:r w:rsidRPr="005F4E03">
        <w:rPr>
          <w:rFonts w:ascii="GHEA Grapalat" w:hAnsi="GHEA Grapalat" w:cs="Sylfaen"/>
          <w:lang w:val="es-ES"/>
        </w:rPr>
        <w:t>սմ</w:t>
      </w:r>
      <w:r w:rsidRPr="005F4E03">
        <w:rPr>
          <w:rFonts w:ascii="GHEA Grapalat" w:hAnsi="GHEA Grapalat"/>
          <w:lang w:val="es-ES"/>
        </w:rPr>
        <w:t xml:space="preserve"> </w:t>
      </w:r>
      <w:r w:rsidRPr="005F4E03">
        <w:rPr>
          <w:rFonts w:ascii="GHEA Grapalat" w:hAnsi="GHEA Grapalat" w:cs="Sylfaen"/>
          <w:lang w:val="es-ES"/>
        </w:rPr>
        <w:t>ենթա</w:t>
      </w:r>
      <w:r w:rsidRPr="005F4E03">
        <w:rPr>
          <w:rFonts w:ascii="GHEA Grapalat" w:hAnsi="GHEA Grapalat"/>
          <w:lang w:val="es-ES"/>
        </w:rPr>
        <w:t xml:space="preserve">շերտի վրա)։ Օդատար կոլեկտոր (պոլիէթիլենային խողովակ՝ </w:t>
      </w:r>
      <w:r w:rsidR="005F4E03">
        <w:rPr>
          <w:rFonts w:ascii="GHEA Grapalat" w:hAnsi="GHEA Grapalat"/>
          <w:lang w:val="es-ES"/>
        </w:rPr>
        <w:t>D=</w:t>
      </w:r>
      <w:r w:rsidRPr="005F4E03">
        <w:rPr>
          <w:rFonts w:ascii="GHEA Grapalat" w:hAnsi="GHEA Grapalat"/>
          <w:lang w:val="es-ES"/>
        </w:rPr>
        <w:t xml:space="preserve">160մմ, </w:t>
      </w:r>
      <w:r w:rsidR="005F4E03">
        <w:rPr>
          <w:rFonts w:ascii="GHEA Grapalat" w:hAnsi="GHEA Grapalat"/>
          <w:lang w:val="es-ES"/>
        </w:rPr>
        <w:t xml:space="preserve">            </w:t>
      </w:r>
      <w:r w:rsidRPr="005F4E03">
        <w:rPr>
          <w:rFonts w:ascii="GHEA Grapalat" w:hAnsi="GHEA Grapalat"/>
          <w:lang w:val="es-ES"/>
        </w:rPr>
        <w:t>250 գ</w:t>
      </w:r>
      <w:r w:rsidR="005F4E03" w:rsidRPr="005F4E03">
        <w:rPr>
          <w:rFonts w:ascii="GHEA Grapalat" w:hAnsi="GHEA Grapalat"/>
          <w:lang w:val="es-ES"/>
        </w:rPr>
        <w:t>ծ</w:t>
      </w:r>
      <w:r w:rsidR="00747035" w:rsidRPr="005F4E03">
        <w:rPr>
          <w:rFonts w:ascii="GHEA Grapalat" w:hAnsi="GHEA Grapalat"/>
          <w:lang w:val="es-ES"/>
        </w:rPr>
        <w:t>մ, գնդային փականներով DN</w:t>
      </w:r>
      <w:r w:rsidR="005F4E03" w:rsidRPr="005F4E03">
        <w:rPr>
          <w:rFonts w:ascii="GHEA Grapalat" w:hAnsi="GHEA Grapalat"/>
          <w:lang w:val="es-ES"/>
        </w:rPr>
        <w:t xml:space="preserve"> </w:t>
      </w:r>
      <w:r w:rsidR="00747035" w:rsidRPr="005F4E03">
        <w:rPr>
          <w:rFonts w:ascii="GHEA Grapalat" w:hAnsi="GHEA Grapalat"/>
          <w:lang w:val="es-ES"/>
        </w:rPr>
        <w:t>65` 8 հատ), օդամղիչ անցքավոր խողովակներ</w:t>
      </w:r>
      <w:r w:rsidR="005F4E03">
        <w:rPr>
          <w:rFonts w:ascii="GHEA Grapalat" w:hAnsi="GHEA Grapalat"/>
          <w:lang w:val="es-ES"/>
        </w:rPr>
        <w:t xml:space="preserve">         </w:t>
      </w:r>
      <w:r w:rsidR="00747035" w:rsidRPr="005F4E03">
        <w:rPr>
          <w:rFonts w:ascii="GHEA Grapalat" w:hAnsi="GHEA Grapalat"/>
          <w:lang w:val="es-ES"/>
        </w:rPr>
        <w:t xml:space="preserve"> (D= 75 մմ</w:t>
      </w:r>
      <w:r w:rsidR="005F4E03" w:rsidRPr="005F4E03">
        <w:rPr>
          <w:rFonts w:ascii="GHEA Grapalat" w:hAnsi="GHEA Grapalat"/>
          <w:lang w:val="es-ES"/>
        </w:rPr>
        <w:t xml:space="preserve">,15 գծմ՝ </w:t>
      </w:r>
      <w:r w:rsidR="00747035" w:rsidRPr="005F4E03">
        <w:rPr>
          <w:rFonts w:ascii="GHEA Grapalat" w:hAnsi="GHEA Grapalat"/>
          <w:lang w:val="es-ES"/>
        </w:rPr>
        <w:t>8 հատ, ընդամենը՝ 120 գ</w:t>
      </w:r>
      <w:r w:rsidR="005F4E03" w:rsidRPr="005F4E03">
        <w:rPr>
          <w:rFonts w:ascii="GHEA Grapalat" w:hAnsi="GHEA Grapalat"/>
          <w:lang w:val="es-ES"/>
        </w:rPr>
        <w:t>ծ</w:t>
      </w:r>
      <w:r w:rsidR="00747035" w:rsidRPr="005F4E03">
        <w:rPr>
          <w:rFonts w:ascii="GHEA Grapalat" w:hAnsi="GHEA Grapalat"/>
          <w:lang w:val="es-ES"/>
        </w:rPr>
        <w:t>մ), խողովակի պողպատե հենարաններ՝ 17 հատ, պոմպակայանից մղման պոլիէթիլենային խողովակ (D= 75 մմ,30 գ</w:t>
      </w:r>
      <w:r w:rsidR="005F4E03" w:rsidRPr="005F4E03">
        <w:rPr>
          <w:rFonts w:ascii="GHEA Grapalat" w:hAnsi="GHEA Grapalat"/>
          <w:lang w:val="es-ES"/>
        </w:rPr>
        <w:t>ծ</w:t>
      </w:r>
      <w:r w:rsidR="00747035" w:rsidRPr="005F4E03">
        <w:rPr>
          <w:rFonts w:ascii="GHEA Grapalat" w:hAnsi="GHEA Grapalat"/>
          <w:lang w:val="es-ES"/>
        </w:rPr>
        <w:t>մ), մետաղ</w:t>
      </w:r>
      <w:r w:rsidR="005F4E03" w:rsidRPr="005F4E03">
        <w:rPr>
          <w:rFonts w:ascii="GHEA Grapalat" w:hAnsi="GHEA Grapalat"/>
          <w:lang w:val="es-ES"/>
        </w:rPr>
        <w:t>յա</w:t>
      </w:r>
      <w:r w:rsidR="00747035" w:rsidRPr="005F4E03">
        <w:rPr>
          <w:rFonts w:ascii="GHEA Grapalat" w:hAnsi="GHEA Grapalat"/>
          <w:lang w:val="es-ES"/>
        </w:rPr>
        <w:t xml:space="preserve"> բաշխիչ կիսախողովակ 2 ջրթափով, պոլիէթիլենային հավաքող կիսախողովակ 10 գ</w:t>
      </w:r>
      <w:r w:rsidR="005F4E03" w:rsidRPr="005F4E03">
        <w:rPr>
          <w:rFonts w:ascii="GHEA Grapalat" w:hAnsi="GHEA Grapalat"/>
          <w:lang w:val="es-ES"/>
        </w:rPr>
        <w:t>ծ</w:t>
      </w:r>
      <w:r w:rsidR="00747035" w:rsidRPr="005F4E03">
        <w:rPr>
          <w:rFonts w:ascii="GHEA Grapalat" w:hAnsi="GHEA Grapalat"/>
          <w:lang w:val="es-ES"/>
        </w:rPr>
        <w:t>մ։</w:t>
      </w:r>
    </w:p>
    <w:p w:rsidR="005F4E03" w:rsidRDefault="00747035" w:rsidP="005F4E03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Հորիզոնական պարզարան, երկաթբետոնե պատերով և հա</w:t>
      </w:r>
      <w:r w:rsidR="005F4E03">
        <w:rPr>
          <w:rFonts w:ascii="GHEA Grapalat" w:hAnsi="GHEA Grapalat"/>
          <w:lang w:val="es-ES"/>
        </w:rPr>
        <w:t>տ</w:t>
      </w:r>
      <w:r>
        <w:rPr>
          <w:rFonts w:ascii="GHEA Grapalat" w:hAnsi="GHEA Grapalat"/>
          <w:lang w:val="es-ES"/>
        </w:rPr>
        <w:t>ա</w:t>
      </w:r>
      <w:r w:rsidR="005F4E03">
        <w:rPr>
          <w:rFonts w:ascii="GHEA Grapalat" w:hAnsi="GHEA Grapalat"/>
          <w:lang w:val="es-ES"/>
        </w:rPr>
        <w:t>կ</w:t>
      </w:r>
      <w:r>
        <w:rPr>
          <w:rFonts w:ascii="GHEA Grapalat" w:hAnsi="GHEA Grapalat"/>
          <w:lang w:val="es-ES"/>
        </w:rPr>
        <w:t xml:space="preserve">ով, S= 71 քմ, </w:t>
      </w:r>
    </w:p>
    <w:p w:rsidR="00747035" w:rsidRPr="005F4E03" w:rsidRDefault="00747035" w:rsidP="005F4E03">
      <w:pPr>
        <w:ind w:left="720"/>
        <w:jc w:val="both"/>
        <w:rPr>
          <w:rFonts w:ascii="GHEA Grapalat" w:hAnsi="GHEA Grapalat"/>
          <w:lang w:val="es-ES"/>
        </w:rPr>
      </w:pPr>
      <w:r w:rsidRPr="005F4E03">
        <w:rPr>
          <w:rFonts w:ascii="GHEA Grapalat" w:hAnsi="GHEA Grapalat" w:cs="Sylfaen"/>
          <w:lang w:val="es-ES"/>
        </w:rPr>
        <w:t>խորությունը՝</w:t>
      </w:r>
      <w:r w:rsidRPr="005F4E03">
        <w:rPr>
          <w:rFonts w:ascii="GHEA Grapalat" w:hAnsi="GHEA Grapalat"/>
          <w:lang w:val="es-ES"/>
        </w:rPr>
        <w:t xml:space="preserve"> 2.0 </w:t>
      </w:r>
      <w:r w:rsidRPr="005F4E03">
        <w:rPr>
          <w:rFonts w:ascii="GHEA Grapalat" w:hAnsi="GHEA Grapalat" w:cs="Sylfaen"/>
          <w:lang w:val="es-ES"/>
        </w:rPr>
        <w:t>մ</w:t>
      </w:r>
      <w:r w:rsidRPr="005F4E03">
        <w:rPr>
          <w:rFonts w:ascii="GHEA Grapalat" w:hAnsi="GHEA Grapalat"/>
          <w:lang w:val="es-ES"/>
        </w:rPr>
        <w:t xml:space="preserve">, </w:t>
      </w:r>
      <w:r w:rsidRPr="005F4E03">
        <w:rPr>
          <w:rFonts w:ascii="GHEA Grapalat" w:hAnsi="GHEA Grapalat" w:cs="Sylfaen"/>
          <w:lang w:val="es-ES"/>
        </w:rPr>
        <w:t>մետաղ</w:t>
      </w:r>
      <w:r w:rsidR="005F4E03" w:rsidRPr="005F4E03">
        <w:rPr>
          <w:rFonts w:ascii="GHEA Grapalat" w:hAnsi="GHEA Grapalat"/>
          <w:lang w:val="es-ES"/>
        </w:rPr>
        <w:t>յա</w:t>
      </w:r>
      <w:r w:rsidRPr="005F4E03">
        <w:rPr>
          <w:rFonts w:ascii="GHEA Grapalat" w:hAnsi="GHEA Grapalat"/>
          <w:lang w:val="es-ES"/>
        </w:rPr>
        <w:t xml:space="preserve"> երկկողմանի ճախարակով։</w:t>
      </w:r>
    </w:p>
    <w:p w:rsidR="00457498" w:rsidRPr="005F4E03" w:rsidRDefault="00457498" w:rsidP="005F4E03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Վերջնական մաքրման կենսաբանական լճակ S= 653 քմ, խորությունը՝ 1.0-2.0 </w:t>
      </w:r>
      <w:r w:rsidRPr="005F4E03">
        <w:rPr>
          <w:rFonts w:ascii="GHEA Grapalat" w:hAnsi="GHEA Grapalat" w:cs="Sylfaen"/>
          <w:lang w:val="es-ES"/>
        </w:rPr>
        <w:t>մ</w:t>
      </w:r>
      <w:r w:rsidRPr="005F4E03">
        <w:rPr>
          <w:rFonts w:ascii="GHEA Grapalat" w:hAnsi="GHEA Grapalat"/>
          <w:lang w:val="es-ES"/>
        </w:rPr>
        <w:t>, ջրամեկուսիչ պոլիէթիլենային թաղանթով։</w:t>
      </w:r>
    </w:p>
    <w:p w:rsidR="005F4E03" w:rsidRDefault="00744387" w:rsidP="005F4E03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Տղմահրապարակներ 6 հատ՝ S</w:t>
      </w:r>
      <w:r w:rsidRPr="00744387">
        <w:rPr>
          <w:rFonts w:ascii="GHEA Grapalat" w:hAnsi="GHEA Grapalat"/>
          <w:vertAlign w:val="subscript"/>
          <w:lang w:val="es-ES"/>
        </w:rPr>
        <w:t>ընդհ.</w:t>
      </w:r>
      <w:r>
        <w:rPr>
          <w:rFonts w:ascii="GHEA Grapalat" w:hAnsi="GHEA Grapalat"/>
          <w:lang w:val="es-ES"/>
        </w:rPr>
        <w:t>= 280</w:t>
      </w:r>
      <w:r w:rsidR="005F4E03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քմ, տղմաջրի կուտակման ե/բ հորով, </w:t>
      </w:r>
    </w:p>
    <w:p w:rsidR="00744387" w:rsidRPr="005F4E03" w:rsidRDefault="00744387" w:rsidP="005F4E03">
      <w:pPr>
        <w:ind w:left="720"/>
        <w:jc w:val="both"/>
        <w:rPr>
          <w:rFonts w:ascii="GHEA Grapalat" w:hAnsi="GHEA Grapalat"/>
          <w:lang w:val="es-ES"/>
        </w:rPr>
      </w:pPr>
      <w:r w:rsidRPr="005F4E03">
        <w:rPr>
          <w:rFonts w:ascii="GHEA Grapalat" w:hAnsi="GHEA Grapalat" w:cs="Sylfaen"/>
          <w:lang w:val="es-ES"/>
        </w:rPr>
        <w:t>տղմաջ</w:t>
      </w:r>
      <w:r w:rsidRPr="005F4E03">
        <w:rPr>
          <w:rFonts w:ascii="GHEA Grapalat" w:hAnsi="GHEA Grapalat"/>
          <w:lang w:val="es-ES"/>
        </w:rPr>
        <w:t>րի մատակարարման և հեռացման (անցքավոր) խողովակաշարով։</w:t>
      </w:r>
    </w:p>
    <w:p w:rsidR="005F4E03" w:rsidRDefault="00072607" w:rsidP="005F4E03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Բակային զուգարան 4.1 քմ, քարե պատերով, մետաղապլաստե դռնով, ջրի </w:t>
      </w:r>
    </w:p>
    <w:p w:rsidR="00072607" w:rsidRPr="005F4E03" w:rsidRDefault="00072607" w:rsidP="005F4E03">
      <w:pPr>
        <w:ind w:left="720"/>
        <w:jc w:val="both"/>
        <w:rPr>
          <w:rFonts w:ascii="GHEA Grapalat" w:hAnsi="GHEA Grapalat"/>
          <w:lang w:val="es-ES"/>
        </w:rPr>
      </w:pPr>
      <w:r w:rsidRPr="005F4E03">
        <w:rPr>
          <w:rFonts w:ascii="GHEA Grapalat" w:hAnsi="GHEA Grapalat" w:cs="Sylfaen"/>
          <w:lang w:val="es-ES"/>
        </w:rPr>
        <w:t>բաքով</w:t>
      </w:r>
      <w:r w:rsidRPr="005F4E03">
        <w:rPr>
          <w:rFonts w:ascii="GHEA Grapalat" w:hAnsi="GHEA Grapalat"/>
          <w:lang w:val="es-ES"/>
        </w:rPr>
        <w:t xml:space="preserve"> </w:t>
      </w:r>
      <w:r w:rsidR="00983CB9" w:rsidRPr="005F4E03">
        <w:rPr>
          <w:rFonts w:ascii="GHEA Grapalat" w:hAnsi="GHEA Grapalat"/>
          <w:lang w:val="es-ES"/>
        </w:rPr>
        <w:t>100 լ, լվացարանով։</w:t>
      </w:r>
    </w:p>
    <w:p w:rsidR="005F4E03" w:rsidRDefault="00983CB9" w:rsidP="005F4E03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Մետաղական ցանկապատ h= 2 մ, L= 232 մ, 3 մետաղական դարպասով և 1 </w:t>
      </w:r>
    </w:p>
    <w:p w:rsidR="00983CB9" w:rsidRPr="005F4E03" w:rsidRDefault="00983CB9" w:rsidP="005F4E03">
      <w:pPr>
        <w:ind w:left="720"/>
        <w:jc w:val="both"/>
        <w:rPr>
          <w:rFonts w:ascii="GHEA Grapalat" w:hAnsi="GHEA Grapalat"/>
          <w:lang w:val="es-ES"/>
        </w:rPr>
      </w:pPr>
      <w:r w:rsidRPr="005F4E03">
        <w:rPr>
          <w:rFonts w:ascii="GHEA Grapalat" w:hAnsi="GHEA Grapalat" w:cs="Sylfaen"/>
          <w:lang w:val="es-ES"/>
        </w:rPr>
        <w:t>մետաղական</w:t>
      </w:r>
      <w:r w:rsidRPr="005F4E03">
        <w:rPr>
          <w:rFonts w:ascii="GHEA Grapalat" w:hAnsi="GHEA Grapalat"/>
          <w:lang w:val="es-ES"/>
        </w:rPr>
        <w:t xml:space="preserve"> </w:t>
      </w:r>
      <w:r w:rsidRPr="005F4E03">
        <w:rPr>
          <w:rFonts w:ascii="GHEA Grapalat" w:hAnsi="GHEA Grapalat" w:cs="Sylfaen"/>
          <w:lang w:val="es-ES"/>
        </w:rPr>
        <w:t>դռնակով։</w:t>
      </w:r>
    </w:p>
    <w:p w:rsidR="00983CB9" w:rsidRPr="005F4E03" w:rsidRDefault="00983CB9" w:rsidP="005F4E03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Էլեկտրասնուցման օդային գիծ 240 գ</w:t>
      </w:r>
      <w:r w:rsidR="005F4E03">
        <w:rPr>
          <w:rFonts w:ascii="GHEA Grapalat" w:hAnsi="GHEA Grapalat"/>
          <w:lang w:val="es-ES"/>
        </w:rPr>
        <w:t>ծ</w:t>
      </w:r>
      <w:r>
        <w:rPr>
          <w:rFonts w:ascii="GHEA Grapalat" w:hAnsi="GHEA Grapalat"/>
          <w:lang w:val="es-ES"/>
        </w:rPr>
        <w:t xml:space="preserve">մ, ե/բ հենասյուներով (6 հատ, որից </w:t>
      </w:r>
      <w:r w:rsidR="005F4E03"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/>
          <w:lang w:val="es-ES"/>
        </w:rPr>
        <w:t>3-</w:t>
      </w:r>
      <w:r w:rsidR="005F4E03">
        <w:rPr>
          <w:rFonts w:ascii="GHEA Grapalat" w:hAnsi="GHEA Grapalat"/>
          <w:lang w:val="es-ES"/>
        </w:rPr>
        <w:t xml:space="preserve"> </w:t>
      </w:r>
      <w:r w:rsidRPr="005F4E03">
        <w:rPr>
          <w:rFonts w:ascii="GHEA Grapalat" w:hAnsi="GHEA Grapalat" w:cs="Sylfaen"/>
          <w:lang w:val="es-ES"/>
        </w:rPr>
        <w:t>ը՝</w:t>
      </w:r>
      <w:r w:rsidRPr="005F4E03">
        <w:rPr>
          <w:rFonts w:ascii="GHEA Grapalat" w:hAnsi="GHEA Grapalat"/>
          <w:lang w:val="es-ES"/>
        </w:rPr>
        <w:t xml:space="preserve"> </w:t>
      </w:r>
      <w:r w:rsidRPr="005F4E03">
        <w:rPr>
          <w:rFonts w:ascii="GHEA Grapalat" w:hAnsi="GHEA Grapalat" w:cs="Sylfaen"/>
          <w:lang w:val="es-ES"/>
        </w:rPr>
        <w:t>թեքաններով</w:t>
      </w:r>
      <w:r w:rsidRPr="005F4E03">
        <w:rPr>
          <w:rFonts w:ascii="GHEA Grapalat" w:hAnsi="GHEA Grapalat"/>
          <w:lang w:val="es-ES"/>
        </w:rPr>
        <w:t xml:space="preserve">) </w:t>
      </w:r>
      <w:r w:rsidRPr="005F4E03">
        <w:rPr>
          <w:rFonts w:ascii="GHEA Grapalat" w:hAnsi="GHEA Grapalat" w:cs="Sylfaen"/>
          <w:lang w:val="es-ES"/>
        </w:rPr>
        <w:t>և</w:t>
      </w:r>
      <w:r w:rsidRPr="005F4E03">
        <w:rPr>
          <w:rFonts w:ascii="GHEA Grapalat" w:hAnsi="GHEA Grapalat"/>
          <w:lang w:val="es-ES"/>
        </w:rPr>
        <w:t xml:space="preserve"> </w:t>
      </w:r>
      <w:r w:rsidRPr="005F4E03">
        <w:rPr>
          <w:rFonts w:ascii="GHEA Grapalat" w:hAnsi="GHEA Grapalat" w:cs="Sylfaen"/>
          <w:lang w:val="es-ES"/>
        </w:rPr>
        <w:t>էլեկտրական</w:t>
      </w:r>
      <w:r w:rsidRPr="005F4E03">
        <w:rPr>
          <w:rFonts w:ascii="GHEA Grapalat" w:hAnsi="GHEA Grapalat"/>
          <w:lang w:val="es-ES"/>
        </w:rPr>
        <w:t xml:space="preserve"> </w:t>
      </w:r>
      <w:r w:rsidRPr="005F4E03">
        <w:rPr>
          <w:rFonts w:ascii="GHEA Grapalat" w:hAnsi="GHEA Grapalat" w:cs="Sylfaen"/>
          <w:lang w:val="es-ES"/>
        </w:rPr>
        <w:t>վահանակով։</w:t>
      </w:r>
    </w:p>
    <w:p w:rsidR="005F4E03" w:rsidRDefault="00983CB9" w:rsidP="005F4E03">
      <w:pPr>
        <w:pStyle w:val="ListParagraph"/>
        <w:numPr>
          <w:ilvl w:val="1"/>
          <w:numId w:val="2"/>
        </w:num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Մաքրված կոյուղաջրի հեռացման պոլիէթիլենային խողովակաշար (D= 200</w:t>
      </w:r>
      <w:r w:rsidR="005F4E03">
        <w:rPr>
          <w:rFonts w:ascii="GHEA Grapalat" w:hAnsi="GHEA Grapalat"/>
          <w:lang w:val="es-ES"/>
        </w:rPr>
        <w:t xml:space="preserve"> </w:t>
      </w:r>
    </w:p>
    <w:p w:rsidR="00983CB9" w:rsidRPr="005F4E03" w:rsidRDefault="00983CB9" w:rsidP="005F4E03">
      <w:pPr>
        <w:ind w:left="720"/>
        <w:jc w:val="both"/>
        <w:rPr>
          <w:rFonts w:ascii="GHEA Grapalat" w:hAnsi="GHEA Grapalat"/>
          <w:lang w:val="es-ES"/>
        </w:rPr>
      </w:pPr>
      <w:r w:rsidRPr="005F4E03">
        <w:rPr>
          <w:rFonts w:ascii="GHEA Grapalat" w:hAnsi="GHEA Grapalat" w:cs="Sylfaen"/>
          <w:lang w:val="es-ES"/>
        </w:rPr>
        <w:t>մմ</w:t>
      </w:r>
      <w:r w:rsidRPr="005F4E03">
        <w:rPr>
          <w:rFonts w:ascii="GHEA Grapalat" w:hAnsi="GHEA Grapalat"/>
          <w:lang w:val="es-ES"/>
        </w:rPr>
        <w:t>, 150 գ</w:t>
      </w:r>
      <w:r w:rsidR="005F4E03" w:rsidRPr="005F4E03">
        <w:rPr>
          <w:rFonts w:ascii="GHEA Grapalat" w:hAnsi="GHEA Grapalat"/>
          <w:lang w:val="es-ES"/>
        </w:rPr>
        <w:t>ծ</w:t>
      </w:r>
      <w:r w:rsidRPr="005F4E03">
        <w:rPr>
          <w:rFonts w:ascii="GHEA Grapalat" w:hAnsi="GHEA Grapalat"/>
          <w:lang w:val="es-ES"/>
        </w:rPr>
        <w:t>մ), ճանապարհի հատման հատվածում մետաղական պատյան խողովակով (D= 500</w:t>
      </w:r>
      <w:r w:rsidR="005F4E03" w:rsidRPr="005F4E03">
        <w:rPr>
          <w:rFonts w:ascii="GHEA Grapalat" w:hAnsi="GHEA Grapalat"/>
          <w:lang w:val="es-ES"/>
        </w:rPr>
        <w:t xml:space="preserve"> </w:t>
      </w:r>
      <w:r w:rsidRPr="005F4E03">
        <w:rPr>
          <w:rFonts w:ascii="GHEA Grapalat" w:hAnsi="GHEA Grapalat"/>
          <w:lang w:val="es-ES"/>
        </w:rPr>
        <w:t>մմ, 6 գ</w:t>
      </w:r>
      <w:r w:rsidR="005F4E03" w:rsidRPr="005F4E03">
        <w:rPr>
          <w:rFonts w:ascii="GHEA Grapalat" w:hAnsi="GHEA Grapalat"/>
          <w:lang w:val="es-ES"/>
        </w:rPr>
        <w:t>ծ</w:t>
      </w:r>
      <w:r w:rsidRPr="005F4E03">
        <w:rPr>
          <w:rFonts w:ascii="GHEA Grapalat" w:hAnsi="GHEA Grapalat"/>
          <w:lang w:val="es-ES"/>
        </w:rPr>
        <w:t>մ), ստուգիչ մետաղական դիտահորերով (5 հատ)</w:t>
      </w:r>
      <w:r w:rsidR="004F529C" w:rsidRPr="005F4E03">
        <w:rPr>
          <w:rFonts w:ascii="GHEA Grapalat" w:hAnsi="GHEA Grapalat"/>
          <w:lang w:val="es-ES"/>
        </w:rPr>
        <w:t>։</w:t>
      </w:r>
    </w:p>
    <w:sectPr w:rsidR="00983CB9" w:rsidRPr="005F4E03" w:rsidSect="004F529C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6170"/>
    <w:multiLevelType w:val="multilevel"/>
    <w:tmpl w:val="1CC28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FFE2B46"/>
    <w:multiLevelType w:val="hybridMultilevel"/>
    <w:tmpl w:val="5808BB6C"/>
    <w:lvl w:ilvl="0" w:tplc="1C8EC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55A9"/>
    <w:rsid w:val="000168C6"/>
    <w:rsid w:val="000317B3"/>
    <w:rsid w:val="00046085"/>
    <w:rsid w:val="0005475B"/>
    <w:rsid w:val="00056C6F"/>
    <w:rsid w:val="00072607"/>
    <w:rsid w:val="00091B93"/>
    <w:rsid w:val="000B2173"/>
    <w:rsid w:val="000F2079"/>
    <w:rsid w:val="0010214D"/>
    <w:rsid w:val="0016695E"/>
    <w:rsid w:val="0018473A"/>
    <w:rsid w:val="001F4C3F"/>
    <w:rsid w:val="002070BD"/>
    <w:rsid w:val="00217B8A"/>
    <w:rsid w:val="00223AB8"/>
    <w:rsid w:val="002501C7"/>
    <w:rsid w:val="002757A7"/>
    <w:rsid w:val="00277733"/>
    <w:rsid w:val="002932EB"/>
    <w:rsid w:val="002957BE"/>
    <w:rsid w:val="002F1CA6"/>
    <w:rsid w:val="00310233"/>
    <w:rsid w:val="00310C8D"/>
    <w:rsid w:val="003A0DAC"/>
    <w:rsid w:val="003B423F"/>
    <w:rsid w:val="00451D0C"/>
    <w:rsid w:val="00457498"/>
    <w:rsid w:val="00467A90"/>
    <w:rsid w:val="00495ECC"/>
    <w:rsid w:val="004C0021"/>
    <w:rsid w:val="004D3A13"/>
    <w:rsid w:val="004F529C"/>
    <w:rsid w:val="005455A9"/>
    <w:rsid w:val="005506A5"/>
    <w:rsid w:val="00553501"/>
    <w:rsid w:val="00573331"/>
    <w:rsid w:val="005C2CCF"/>
    <w:rsid w:val="005F4E03"/>
    <w:rsid w:val="0060664E"/>
    <w:rsid w:val="00670FC8"/>
    <w:rsid w:val="00692356"/>
    <w:rsid w:val="006A6CB8"/>
    <w:rsid w:val="006E15FF"/>
    <w:rsid w:val="00700D9F"/>
    <w:rsid w:val="00704313"/>
    <w:rsid w:val="00744387"/>
    <w:rsid w:val="00747035"/>
    <w:rsid w:val="007E1D0D"/>
    <w:rsid w:val="008769D6"/>
    <w:rsid w:val="00884F96"/>
    <w:rsid w:val="008B64CD"/>
    <w:rsid w:val="008C2D09"/>
    <w:rsid w:val="009636BA"/>
    <w:rsid w:val="00970F33"/>
    <w:rsid w:val="00983CB9"/>
    <w:rsid w:val="00A902F4"/>
    <w:rsid w:val="00AE4B1B"/>
    <w:rsid w:val="00B17599"/>
    <w:rsid w:val="00B72F8E"/>
    <w:rsid w:val="00B95644"/>
    <w:rsid w:val="00BA2AF3"/>
    <w:rsid w:val="00C03595"/>
    <w:rsid w:val="00C35B32"/>
    <w:rsid w:val="00C73BE4"/>
    <w:rsid w:val="00C90929"/>
    <w:rsid w:val="00CD7BAD"/>
    <w:rsid w:val="00D55A13"/>
    <w:rsid w:val="00DB45DF"/>
    <w:rsid w:val="00E059C8"/>
    <w:rsid w:val="00E44AB1"/>
    <w:rsid w:val="00E554B0"/>
    <w:rsid w:val="00E7764E"/>
    <w:rsid w:val="00E82759"/>
    <w:rsid w:val="00EA2B7D"/>
    <w:rsid w:val="00EC4C0E"/>
    <w:rsid w:val="00EE7D2D"/>
    <w:rsid w:val="00F47C07"/>
    <w:rsid w:val="00F5597A"/>
    <w:rsid w:val="00FA75E6"/>
    <w:rsid w:val="00FB4A8A"/>
    <w:rsid w:val="00FF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0664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53501"/>
    <w:pPr>
      <w:spacing w:before="100" w:beforeAutospacing="1" w:after="100" w:afterAutospacing="1"/>
    </w:pPr>
    <w:rPr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1F4C3F"/>
    <w:pPr>
      <w:spacing w:line="360" w:lineRule="auto"/>
      <w:ind w:firstLine="720"/>
      <w:jc w:val="both"/>
    </w:pPr>
    <w:rPr>
      <w:rFonts w:ascii="Times LatArm" w:hAnsi="Times LatArm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4C3F"/>
    <w:rPr>
      <w:rFonts w:ascii="Times LatArm" w:eastAsia="Times New Roman" w:hAnsi="Times LatArm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1F4C3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F4C3F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ru-RU"/>
    </w:rPr>
  </w:style>
  <w:style w:type="character" w:styleId="Strong">
    <w:name w:val="Strong"/>
    <w:basedOn w:val="DefaultParagraphFont"/>
    <w:qFormat/>
    <w:rsid w:val="001F4C3F"/>
    <w:rPr>
      <w:b/>
      <w:bCs/>
    </w:rPr>
  </w:style>
  <w:style w:type="paragraph" w:styleId="ListParagraph">
    <w:name w:val="List Paragraph"/>
    <w:basedOn w:val="Normal"/>
    <w:uiPriority w:val="34"/>
    <w:qFormat/>
    <w:rsid w:val="001F4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https://mul2.gov.am/tasks/16799/oneclick/4ardir_havelvat1.docx?token=7afd4a1173e97c831ea77bffa84beaff</cp:keywords>
</cp:coreProperties>
</file>