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C5" w:rsidRPr="00B3789E" w:rsidRDefault="00090AC5" w:rsidP="00090AC5">
      <w:pPr>
        <w:pStyle w:val="Title"/>
      </w:pPr>
      <w:r w:rsidRPr="00B3789E">
        <w:t>ԱՄՓՈՓԱԹԵՐԹ</w:t>
      </w:r>
    </w:p>
    <w:p w:rsidR="00090AC5" w:rsidRPr="00F7270A" w:rsidRDefault="00090AC5" w:rsidP="00090AC5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de-DE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«</w:t>
      </w:r>
      <w:r w:rsidRPr="00F7270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ՀՀ ԿԱՌԱՎԱՐՈՒԹՅԱՆ 2014 ԹՎԱԿԱՆԻ ԱՊՐԻԼԻ 3-Ի ՆԻՍՏԻ </w:t>
      </w:r>
      <w:r w:rsidRPr="00F7270A">
        <w:rPr>
          <w:rFonts w:ascii="GHEA Grapalat" w:eastAsia="Times New Roman" w:hAnsi="GHEA Grapalat" w:cs="Sylfaen"/>
          <w:b/>
          <w:bCs/>
          <w:sz w:val="24"/>
          <w:szCs w:val="24"/>
          <w:lang w:val="de-DE" w:eastAsia="ru-RU"/>
        </w:rPr>
        <w:t>N 13 ԱՐՁԱՆԱԳՐՈՒԹՅԱՆ 24-ՐԴ ԿԵՏՈՎ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de-DE" w:eastAsia="ru-RU"/>
        </w:rPr>
        <w:t xml:space="preserve"> </w:t>
      </w:r>
      <w:r w:rsidRPr="00F7270A">
        <w:rPr>
          <w:rFonts w:ascii="GHEA Grapalat" w:eastAsia="Times New Roman" w:hAnsi="GHEA Grapalat" w:cs="Sylfaen"/>
          <w:b/>
          <w:bCs/>
          <w:sz w:val="24"/>
          <w:szCs w:val="24"/>
          <w:lang w:val="de-DE" w:eastAsia="ru-RU"/>
        </w:rPr>
        <w:t>ՀԱՎԱՆՈՒԹՅԱՆ ԱՐԺԱՆԱՑԱԾ ԱՐՁԱՆԱԳՐԱՅԻՆ ՈՐՈՇՄԱՆ ՄԵՋ ՓՈՓՈԽՈՒԹՅՈՒՆ ԿԱՏԱՐԵԼՈՒ ՄԱՍԻՆ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de-DE" w:eastAsia="ru-RU"/>
        </w:rPr>
        <w:t>»</w:t>
      </w:r>
    </w:p>
    <w:p w:rsidR="00090AC5" w:rsidRPr="00B3789E" w:rsidRDefault="00090AC5" w:rsidP="00090AC5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af-ZA"/>
        </w:rPr>
      </w:pPr>
      <w:r w:rsidRPr="00B3789E">
        <w:rPr>
          <w:rFonts w:ascii="GHEA Grapalat" w:hAnsi="GHEA Grapalat"/>
          <w:b/>
          <w:lang w:val="hy-AM"/>
        </w:rPr>
        <w:t xml:space="preserve"> </w:t>
      </w:r>
      <w:r w:rsidR="000326DE" w:rsidRPr="00B3789E">
        <w:rPr>
          <w:rFonts w:ascii="GHEA Grapalat" w:hAnsi="GHEA Grapalat"/>
          <w:b/>
          <w:lang w:val="hy-AM"/>
        </w:rPr>
        <w:t>Հ</w:t>
      </w:r>
      <w:r w:rsidR="000326DE" w:rsidRPr="00953FC2">
        <w:rPr>
          <w:rFonts w:ascii="GHEA Grapalat" w:hAnsi="GHEA Grapalat"/>
          <w:b/>
          <w:lang w:val="hy-AM"/>
        </w:rPr>
        <w:t>ԱՅԱՍՏԱՆԻ</w:t>
      </w:r>
      <w:r w:rsidR="000326DE" w:rsidRPr="00B3789E">
        <w:rPr>
          <w:rFonts w:ascii="GHEA Grapalat" w:hAnsi="GHEA Grapalat"/>
          <w:b/>
          <w:lang w:val="it-IT"/>
        </w:rPr>
        <w:t xml:space="preserve"> </w:t>
      </w:r>
      <w:r w:rsidR="000326DE" w:rsidRPr="00953FC2">
        <w:rPr>
          <w:rFonts w:ascii="GHEA Grapalat" w:hAnsi="GHEA Grapalat"/>
          <w:b/>
          <w:lang w:val="hy-AM"/>
        </w:rPr>
        <w:t>ՀԱՆՐԱՊԵՏՈՒԹՅԱՆ</w:t>
      </w:r>
      <w:r w:rsidR="000326DE" w:rsidRPr="00B3789E">
        <w:rPr>
          <w:rFonts w:ascii="GHEA Grapalat" w:hAnsi="GHEA Grapalat"/>
          <w:b/>
          <w:lang w:val="it-IT"/>
        </w:rPr>
        <w:t xml:space="preserve"> </w:t>
      </w:r>
      <w:r w:rsidR="000326DE" w:rsidRPr="00B3789E">
        <w:rPr>
          <w:rFonts w:ascii="GHEA Grapalat" w:hAnsi="GHEA Grapalat"/>
          <w:b/>
          <w:lang w:val="hy-AM"/>
        </w:rPr>
        <w:t xml:space="preserve">ԿԱՌԱՎԱՐՈՒԹՅԱՆ </w:t>
      </w:r>
      <w:r w:rsidR="000326DE" w:rsidRPr="00953FC2">
        <w:rPr>
          <w:rFonts w:ascii="GHEA Grapalat" w:hAnsi="GHEA Grapalat"/>
          <w:b/>
          <w:lang w:val="hy-AM"/>
        </w:rPr>
        <w:t>ԱՐՁԱՆԱԳՐԱՅԻՆ</w:t>
      </w:r>
      <w:r w:rsidR="000326DE" w:rsidRPr="00090AC5">
        <w:rPr>
          <w:rFonts w:ascii="GHEA Grapalat" w:hAnsi="GHEA Grapalat"/>
          <w:b/>
          <w:lang w:val="de-DE"/>
        </w:rPr>
        <w:t xml:space="preserve"> </w:t>
      </w:r>
      <w:r w:rsidR="000326DE" w:rsidRPr="00B3789E">
        <w:rPr>
          <w:rFonts w:ascii="GHEA Grapalat" w:hAnsi="GHEA Grapalat"/>
          <w:b/>
          <w:lang w:val="hy-AM"/>
        </w:rPr>
        <w:t xml:space="preserve">ՈՐՈՇՄԱՆ </w:t>
      </w:r>
      <w:r w:rsidR="000326DE" w:rsidRPr="00953FC2">
        <w:rPr>
          <w:rFonts w:ascii="GHEA Grapalat" w:hAnsi="GHEA Grapalat" w:cs="Sylfaen"/>
          <w:b/>
          <w:spacing w:val="-8"/>
          <w:lang w:val="hy-AM"/>
        </w:rPr>
        <w:t>ՆԱԽԱԳԾԻ</w:t>
      </w:r>
      <w:r w:rsidR="000326DE" w:rsidRPr="00B3789E">
        <w:rPr>
          <w:rFonts w:ascii="GHEA Grapalat" w:hAnsi="GHEA Grapalat" w:cs="Sylfaen"/>
          <w:b/>
          <w:spacing w:val="-8"/>
          <w:lang w:val="it-IT"/>
        </w:rPr>
        <w:t xml:space="preserve"> </w:t>
      </w:r>
      <w:r w:rsidR="000326DE" w:rsidRPr="00953FC2">
        <w:rPr>
          <w:rFonts w:ascii="GHEA Grapalat" w:hAnsi="GHEA Grapalat"/>
          <w:b/>
          <w:lang w:val="hy-AM"/>
        </w:rPr>
        <w:t>ԿԱՊԱԿՑՈՒԹՅԱՄԲ</w:t>
      </w:r>
      <w:r w:rsidR="000326DE" w:rsidRPr="00B3789E">
        <w:rPr>
          <w:rFonts w:ascii="GHEA Grapalat" w:hAnsi="GHEA Grapalat"/>
          <w:b/>
          <w:lang w:val="af-ZA"/>
        </w:rPr>
        <w:t xml:space="preserve">  </w:t>
      </w:r>
      <w:r w:rsidR="000326DE" w:rsidRPr="00953FC2">
        <w:rPr>
          <w:rFonts w:ascii="GHEA Grapalat" w:hAnsi="GHEA Grapalat"/>
          <w:b/>
          <w:lang w:val="hy-AM"/>
        </w:rPr>
        <w:t>ՇԱՀԱԳՐԳԻՌ</w:t>
      </w:r>
      <w:r w:rsidR="000326DE" w:rsidRPr="00B3789E">
        <w:rPr>
          <w:rFonts w:ascii="GHEA Grapalat" w:hAnsi="GHEA Grapalat"/>
          <w:b/>
          <w:lang w:val="af-ZA"/>
        </w:rPr>
        <w:t xml:space="preserve"> </w:t>
      </w:r>
      <w:r w:rsidR="000326DE" w:rsidRPr="00953FC2">
        <w:rPr>
          <w:rFonts w:ascii="GHEA Grapalat" w:hAnsi="GHEA Grapalat"/>
          <w:b/>
          <w:lang w:val="hy-AM"/>
        </w:rPr>
        <w:t>ՆԱԽԱՐԱՐՈՒԹՅՈՒՆՆԵՐԻ</w:t>
      </w:r>
      <w:r w:rsidR="000326DE" w:rsidRPr="00B3789E">
        <w:rPr>
          <w:rFonts w:ascii="GHEA Grapalat" w:hAnsi="GHEA Grapalat"/>
          <w:b/>
          <w:lang w:val="af-ZA"/>
        </w:rPr>
        <w:t xml:space="preserve"> </w:t>
      </w:r>
      <w:r w:rsidR="000326DE" w:rsidRPr="00953FC2">
        <w:rPr>
          <w:rFonts w:ascii="GHEA Grapalat" w:hAnsi="GHEA Grapalat"/>
          <w:b/>
          <w:lang w:val="hy-AM"/>
        </w:rPr>
        <w:t>ԱՌԱՐԿՈՒԹՅՈՒՆՆԵՐԻ</w:t>
      </w:r>
      <w:r w:rsidR="000326DE" w:rsidRPr="00B3789E">
        <w:rPr>
          <w:rFonts w:ascii="GHEA Grapalat" w:hAnsi="GHEA Grapalat"/>
          <w:b/>
          <w:lang w:val="af-ZA"/>
        </w:rPr>
        <w:t xml:space="preserve"> </w:t>
      </w:r>
      <w:r w:rsidR="000326DE" w:rsidRPr="00953FC2">
        <w:rPr>
          <w:rFonts w:ascii="GHEA Grapalat" w:hAnsi="GHEA Grapalat"/>
          <w:b/>
          <w:lang w:val="hy-AM"/>
        </w:rPr>
        <w:t>ԵՎ</w:t>
      </w:r>
      <w:r w:rsidR="000326DE" w:rsidRPr="00B3789E">
        <w:rPr>
          <w:rFonts w:ascii="GHEA Grapalat" w:hAnsi="GHEA Grapalat"/>
          <w:b/>
          <w:lang w:val="af-ZA"/>
        </w:rPr>
        <w:t xml:space="preserve"> </w:t>
      </w:r>
      <w:r w:rsidR="000326DE" w:rsidRPr="00953FC2">
        <w:rPr>
          <w:rFonts w:ascii="GHEA Grapalat" w:hAnsi="GHEA Grapalat"/>
          <w:b/>
          <w:lang w:val="hy-AM"/>
        </w:rPr>
        <w:t>ԱՌԱՋԱՐԿՈՒԹՅՈՒՆՆԵՐԻ</w:t>
      </w:r>
      <w:r w:rsidR="000326DE" w:rsidRPr="00B3789E">
        <w:rPr>
          <w:rFonts w:ascii="GHEA Grapalat" w:hAnsi="GHEA Grapalat"/>
          <w:b/>
          <w:lang w:val="af-ZA"/>
        </w:rPr>
        <w:t xml:space="preserve"> </w:t>
      </w:r>
      <w:r w:rsidR="000326DE" w:rsidRPr="00953FC2">
        <w:rPr>
          <w:rFonts w:ascii="GHEA Grapalat" w:hAnsi="GHEA Grapalat"/>
          <w:b/>
          <w:lang w:val="hy-AM"/>
        </w:rPr>
        <w:t>ՎԵՐԱԲԵՐՅԱԼ</w:t>
      </w:r>
      <w:r w:rsidR="000326DE" w:rsidRPr="00090AC5">
        <w:rPr>
          <w:rFonts w:ascii="GHEA Grapalat" w:hAnsi="GHEA Grapalat"/>
          <w:b/>
          <w:lang w:val="de-DE"/>
        </w:rPr>
        <w:t xml:space="preserve"> </w:t>
      </w:r>
    </w:p>
    <w:tbl>
      <w:tblPr>
        <w:tblW w:w="147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6988"/>
        <w:gridCol w:w="1980"/>
        <w:gridCol w:w="2700"/>
      </w:tblGrid>
      <w:tr w:rsidR="00090AC5" w:rsidRPr="00D37999" w:rsidTr="00032B8F">
        <w:trPr>
          <w:trHeight w:val="1088"/>
        </w:trPr>
        <w:tc>
          <w:tcPr>
            <w:tcW w:w="567" w:type="dxa"/>
          </w:tcPr>
          <w:p w:rsidR="00090AC5" w:rsidRPr="00090AC5" w:rsidRDefault="00090AC5" w:rsidP="00790885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N</w:t>
            </w:r>
          </w:p>
        </w:tc>
        <w:tc>
          <w:tcPr>
            <w:tcW w:w="2552" w:type="dxa"/>
            <w:vAlign w:val="center"/>
          </w:tcPr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Առարկության</w:t>
            </w:r>
            <w:r w:rsidRPr="00A237A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առաջարկության</w:t>
            </w:r>
            <w:r w:rsidRPr="00A237A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հեղինակը</w:t>
            </w:r>
            <w:r w:rsidRPr="00A237A2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</w:p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գրության</w:t>
            </w:r>
            <w:r w:rsidRPr="00A237A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ստացման</w:t>
            </w:r>
            <w:r w:rsidRPr="00A237A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  <w:r w:rsidRPr="00A237A2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</w:p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գրության</w:t>
            </w:r>
            <w:r w:rsidRPr="00A237A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6988" w:type="dxa"/>
            <w:vAlign w:val="center"/>
          </w:tcPr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Առարկության</w:t>
            </w:r>
            <w:r w:rsidRPr="00A237A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առաջարկության</w:t>
            </w:r>
          </w:p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բովան</w:t>
            </w:r>
            <w:bookmarkStart w:id="0" w:name="_GoBack"/>
            <w:bookmarkEnd w:id="0"/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դակությունը</w:t>
            </w:r>
          </w:p>
        </w:tc>
        <w:tc>
          <w:tcPr>
            <w:tcW w:w="1980" w:type="dxa"/>
            <w:vAlign w:val="center"/>
          </w:tcPr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90AC5" w:rsidRPr="00A237A2" w:rsidRDefault="00090AC5" w:rsidP="00090AC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2700" w:type="dxa"/>
            <w:vAlign w:val="center"/>
          </w:tcPr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Կատարված</w:t>
            </w:r>
          </w:p>
          <w:p w:rsidR="00090AC5" w:rsidRPr="00A237A2" w:rsidRDefault="00090AC5" w:rsidP="0079088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7A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փոփոխությունները</w:t>
            </w:r>
          </w:p>
        </w:tc>
      </w:tr>
      <w:tr w:rsidR="00090AC5" w:rsidRPr="00A237A2" w:rsidTr="00032B8F">
        <w:trPr>
          <w:trHeight w:val="780"/>
        </w:trPr>
        <w:tc>
          <w:tcPr>
            <w:tcW w:w="567" w:type="dxa"/>
            <w:vMerge w:val="restart"/>
            <w:vAlign w:val="center"/>
          </w:tcPr>
          <w:p w:rsidR="00090AC5" w:rsidRPr="00D37999" w:rsidRDefault="00090AC5" w:rsidP="000326DE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90AC5" w:rsidRDefault="00090AC5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90AC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ֆինանսների նախարարություն</w:t>
            </w:r>
          </w:p>
          <w:p w:rsidR="00090AC5" w:rsidRPr="00090AC5" w:rsidRDefault="00090AC5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90AC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01/83-3/11715-16</w:t>
            </w:r>
          </w:p>
          <w:p w:rsidR="00090AC5" w:rsidRPr="00090AC5" w:rsidRDefault="00090AC5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90AC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2016-04-08</w:t>
            </w:r>
          </w:p>
        </w:tc>
        <w:tc>
          <w:tcPr>
            <w:tcW w:w="6988" w:type="dxa"/>
            <w:vAlign w:val="center"/>
          </w:tcPr>
          <w:p w:rsidR="00090AC5" w:rsidRPr="00090AC5" w:rsidRDefault="00090AC5" w:rsidP="000326DE">
            <w:pPr>
              <w:numPr>
                <w:ilvl w:val="0"/>
                <w:numId w:val="2"/>
              </w:numPr>
              <w:tabs>
                <w:tab w:val="clear" w:pos="1409"/>
              </w:tabs>
              <w:spacing w:after="0"/>
              <w:ind w:left="0" w:firstLine="5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5EC8">
              <w:rPr>
                <w:rFonts w:ascii="GHEA Grapalat" w:hAnsi="GHEA Grapalat" w:cs="Sylfaen"/>
                <w:lang w:val="de-AT"/>
              </w:rPr>
              <w:t>Նախագծի հավելվածով հաստատվող` Սևանա լճում իշխանի պաշարների վերականգման և ձկնաբուծության զարգացման 2016-2024թթ  համալիր ծրագրի</w:t>
            </w:r>
            <w:r w:rsidRPr="003D299A">
              <w:rPr>
                <w:rFonts w:ascii="GHEA Grapalat" w:hAnsi="GHEA Grapalat" w:cs="Sylfaen"/>
                <w:lang w:val="de-AT"/>
              </w:rPr>
              <w:t xml:space="preserve"> </w:t>
            </w:r>
            <w:r w:rsidRPr="00945EC8">
              <w:rPr>
                <w:rFonts w:ascii="GHEA Grapalat" w:hAnsi="GHEA Grapalat" w:cs="Sylfaen"/>
                <w:lang w:val="de-AT"/>
              </w:rPr>
              <w:t>նախագծով (այսուհետ` Համալիր ծրագիր)</w:t>
            </w:r>
            <w:r>
              <w:rPr>
                <w:rFonts w:ascii="GHEA Grapalat" w:hAnsi="GHEA Grapalat" w:cs="Sylfaen"/>
                <w:lang w:val="de-AT"/>
              </w:rPr>
              <w:t xml:space="preserve"> </w:t>
            </w:r>
            <w:r w:rsidRPr="00945EC8">
              <w:rPr>
                <w:rFonts w:ascii="GHEA Grapalat" w:hAnsi="GHEA Grapalat" w:cs="Sylfaen"/>
                <w:lang w:val="de-AT"/>
              </w:rPr>
              <w:t>Աղյուսակ 4.2.-ով («Սևանի իշխան» ՓԲԸ-ի ֆինանսավորման աղբյուրները) և Աղյուսակ 4.3.-ով («Սևան Ակվա» ՓԲԸ-ի ֆինանսավորման աղբյուրները) ՀՀ պետական բյուջեից ֆինանսավորումները ներկայացված են 2014 և 2015 թվականներից սկսած: Մինչդեռ Համալիր ծրագրի N 1 հավելվածով (այսուհետ՝ Հավելված) տրված են միայն «Սևանի իշխան» և «Սևան Ակվա» ՓԲԸ-ների 2016-2024 թթ. ֆինանսական արդյունքների և դրամական հոսքերի կանխատեսումները: Այդ կապակցությամբ առաջարկում ենք լրամշակել ֆինանսական արդյունքների և դրամական հոսքերի հաշվարկները` ներառելով նաև 2014-2015թթ. Ժամանակահատվածի փաստացի արդյունքները:</w:t>
            </w:r>
          </w:p>
        </w:tc>
        <w:tc>
          <w:tcPr>
            <w:tcW w:w="1980" w:type="dxa"/>
            <w:vAlign w:val="center"/>
          </w:tcPr>
          <w:p w:rsidR="00090AC5" w:rsidRPr="00953FC2" w:rsidRDefault="00032B8F" w:rsidP="00032B8F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lang w:val="de-AT"/>
              </w:rPr>
              <w:t>Չ</w:t>
            </w:r>
            <w:r w:rsidR="000D5441" w:rsidRPr="000D5441">
              <w:rPr>
                <w:rFonts w:ascii="GHEA Grapalat" w:hAnsi="GHEA Grapalat" w:cs="Sylfaen"/>
                <w:lang w:val="de-AT"/>
              </w:rPr>
              <w:t xml:space="preserve">ի  ընդունվել: </w:t>
            </w:r>
          </w:p>
        </w:tc>
        <w:tc>
          <w:tcPr>
            <w:tcW w:w="2700" w:type="dxa"/>
            <w:vAlign w:val="center"/>
          </w:tcPr>
          <w:p w:rsidR="00090AC5" w:rsidRPr="00D37999" w:rsidRDefault="00032B8F" w:rsidP="00032B8F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lang w:val="de-AT"/>
              </w:rPr>
              <w:t xml:space="preserve">Ծրագրի Հավելված N 1-ը վերաբերում է 2016-2024 թվականների կանխատեսումներին, որի մեջ 2014-2015 թվականների փաստացի </w:t>
            </w:r>
            <w:r w:rsidRPr="00945EC8">
              <w:rPr>
                <w:rFonts w:ascii="GHEA Grapalat" w:hAnsi="GHEA Grapalat" w:cs="Sylfaen"/>
                <w:lang w:val="de-AT"/>
              </w:rPr>
              <w:t>արդյունքները</w:t>
            </w:r>
            <w:r>
              <w:rPr>
                <w:rFonts w:ascii="GHEA Grapalat" w:hAnsi="GHEA Grapalat" w:cs="Sylfaen"/>
                <w:lang w:val="de-AT"/>
              </w:rPr>
              <w:t xml:space="preserve"> չեն կարող ներառվել: </w:t>
            </w:r>
          </w:p>
        </w:tc>
      </w:tr>
      <w:tr w:rsidR="00090AC5" w:rsidRPr="00A237A2" w:rsidTr="00032B8F">
        <w:trPr>
          <w:trHeight w:val="2910"/>
        </w:trPr>
        <w:tc>
          <w:tcPr>
            <w:tcW w:w="567" w:type="dxa"/>
            <w:vMerge/>
          </w:tcPr>
          <w:p w:rsidR="00090AC5" w:rsidRPr="00D37999" w:rsidRDefault="00090AC5" w:rsidP="00090AC5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/>
            <w:vAlign w:val="center"/>
          </w:tcPr>
          <w:p w:rsidR="00090AC5" w:rsidRPr="00090AC5" w:rsidRDefault="00090AC5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988" w:type="dxa"/>
            <w:vAlign w:val="center"/>
          </w:tcPr>
          <w:p w:rsidR="00090AC5" w:rsidRPr="00945EC8" w:rsidRDefault="00090AC5" w:rsidP="000326DE">
            <w:pPr>
              <w:ind w:firstLine="539"/>
              <w:jc w:val="both"/>
              <w:rPr>
                <w:rFonts w:ascii="GHEA Grapalat" w:hAnsi="GHEA Grapalat" w:cs="Sylfaen"/>
                <w:lang w:val="de-AT"/>
              </w:rPr>
            </w:pPr>
            <w:r w:rsidRPr="00945EC8">
              <w:rPr>
                <w:rFonts w:ascii="GHEA Grapalat" w:hAnsi="GHEA Grapalat" w:cs="Sylfaen"/>
                <w:lang w:val="de-AT"/>
              </w:rPr>
              <w:t>Միաժամանակ առաջարկում ենք Համալիր ծրագրի N 1 հավելված</w:t>
            </w:r>
            <w:r>
              <w:rPr>
                <w:rFonts w:ascii="GHEA Grapalat" w:hAnsi="GHEA Grapalat" w:cs="Sylfaen"/>
                <w:lang w:val="hy-AM"/>
              </w:rPr>
              <w:t xml:space="preserve">ում </w:t>
            </w:r>
            <w:r w:rsidRPr="00945EC8">
              <w:rPr>
                <w:rFonts w:ascii="GHEA Grapalat" w:hAnsi="GHEA Grapalat" w:cs="Sylfaen"/>
                <w:lang w:val="de-AT"/>
              </w:rPr>
              <w:t>«Սևանի իշխան» և «Սևան Ակվա» ՓԲԸ-ների</w:t>
            </w:r>
            <w:r>
              <w:rPr>
                <w:rFonts w:ascii="GHEA Grapalat" w:hAnsi="GHEA Grapalat" w:cs="Sylfaen"/>
                <w:lang w:val="hy-AM"/>
              </w:rPr>
              <w:t xml:space="preserve"> ֆինանսական արդյունքների և դրամական հոսքերի հաշվարկների</w:t>
            </w:r>
            <w:r w:rsidRPr="00945EC8">
              <w:rPr>
                <w:rFonts w:ascii="GHEA Grapalat" w:hAnsi="GHEA Grapalat" w:cs="Sylfaen"/>
                <w:lang w:val="de-AT"/>
              </w:rPr>
              <w:t xml:space="preserve"> հետ միասին ներկայացնել նաև Սևանի իշխանի պաշարների վերականգնման և ձկնաբուծության զարգացման հիմնադրամի (այսուհետ` Հիմնադրամ) ֆինանսական արդյունքների և դրամական հոսքերի հաշվարկները:</w:t>
            </w:r>
          </w:p>
        </w:tc>
        <w:tc>
          <w:tcPr>
            <w:tcW w:w="1980" w:type="dxa"/>
            <w:vAlign w:val="center"/>
          </w:tcPr>
          <w:p w:rsidR="000D5441" w:rsidRDefault="00032B8F" w:rsidP="00953FC2">
            <w:pPr>
              <w:pStyle w:val="NoSpacing"/>
              <w:jc w:val="both"/>
              <w:rPr>
                <w:rFonts w:ascii="GHEA Grapalat" w:hAnsi="GHEA Grapalat" w:cs="Sylfaen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Չ</w:t>
            </w:r>
            <w:r w:rsidR="000D5441" w:rsidRPr="000D5441">
              <w:rPr>
                <w:rFonts w:ascii="GHEA Grapalat" w:hAnsi="GHEA Grapalat" w:cs="Sylfaen"/>
                <w:lang w:val="de-AT"/>
              </w:rPr>
              <w:t>ի  ընդունվել:</w:t>
            </w:r>
          </w:p>
          <w:p w:rsidR="00090AC5" w:rsidRPr="00D37999" w:rsidRDefault="00090AC5" w:rsidP="00953FC2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vAlign w:val="center"/>
          </w:tcPr>
          <w:p w:rsidR="00090AC5" w:rsidRPr="00D37999" w:rsidRDefault="00032B8F" w:rsidP="00032B8F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5441">
              <w:rPr>
                <w:rFonts w:ascii="GHEA Grapalat" w:hAnsi="GHEA Grapalat" w:cs="Sylfaen"/>
                <w:lang w:val="de-AT"/>
              </w:rPr>
              <w:t xml:space="preserve">Ծրագրում ներկայացված են Հիմնադրամի 2016-2024 թվականի դրամական մուտքերի </w:t>
            </w:r>
            <w:r>
              <w:rPr>
                <w:rFonts w:ascii="GHEA Grapalat" w:hAnsi="GHEA Grapalat" w:cs="Sylfaen"/>
                <w:lang w:val="de-AT"/>
              </w:rPr>
              <w:t>կանխատոսումները</w:t>
            </w:r>
            <w:r w:rsidRPr="000D5441">
              <w:rPr>
                <w:rFonts w:ascii="GHEA Grapalat" w:hAnsi="GHEA Grapalat" w:cs="Sylfaen"/>
                <w:lang w:val="de-AT"/>
              </w:rPr>
              <w:t xml:space="preserve">, իսկ դրամական </w:t>
            </w:r>
            <w:r>
              <w:rPr>
                <w:rFonts w:ascii="GHEA Grapalat" w:hAnsi="GHEA Grapalat" w:cs="Sylfaen"/>
                <w:lang w:val="de-AT"/>
              </w:rPr>
              <w:t xml:space="preserve">ելքերի ցուցանիշները առկա չեն, քանի որ </w:t>
            </w:r>
            <w:r w:rsidRPr="000D5441">
              <w:rPr>
                <w:rFonts w:ascii="GHEA Grapalat" w:hAnsi="GHEA Grapalat" w:cs="Sylfaen"/>
                <w:lang w:val="de-AT"/>
              </w:rPr>
              <w:t>յուրաքանչյուր տարվա համար հաստատվում են Հիմնադրամի Հոգաբարձուների խորհրդի կողմից</w:t>
            </w:r>
            <w:r>
              <w:rPr>
                <w:rFonts w:ascii="GHEA Grapalat" w:hAnsi="GHEA Grapalat" w:cs="Sylfaen"/>
                <w:lang w:val="de-AT"/>
              </w:rPr>
              <w:t xml:space="preserve"> և ենթարկվում են անկախ աուդիտի, որը օրենքով սահմանված կարգով հրապարակվում է:</w:t>
            </w:r>
          </w:p>
        </w:tc>
      </w:tr>
      <w:tr w:rsidR="00090AC5" w:rsidRPr="00A237A2" w:rsidTr="00032B8F">
        <w:trPr>
          <w:trHeight w:val="310"/>
        </w:trPr>
        <w:tc>
          <w:tcPr>
            <w:tcW w:w="567" w:type="dxa"/>
            <w:vMerge/>
          </w:tcPr>
          <w:p w:rsidR="00090AC5" w:rsidRPr="00D37999" w:rsidRDefault="00090AC5" w:rsidP="00090AC5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/>
            <w:vAlign w:val="center"/>
          </w:tcPr>
          <w:p w:rsidR="00090AC5" w:rsidRPr="00090AC5" w:rsidRDefault="00090AC5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988" w:type="dxa"/>
            <w:vAlign w:val="center"/>
          </w:tcPr>
          <w:p w:rsidR="00090AC5" w:rsidRPr="00090AC5" w:rsidRDefault="00090AC5" w:rsidP="000326DE">
            <w:pPr>
              <w:numPr>
                <w:ilvl w:val="0"/>
                <w:numId w:val="2"/>
              </w:numPr>
              <w:tabs>
                <w:tab w:val="clear" w:pos="1409"/>
                <w:tab w:val="left" w:pos="900"/>
              </w:tabs>
              <w:spacing w:after="0"/>
              <w:ind w:left="0" w:firstLine="539"/>
              <w:jc w:val="both"/>
              <w:rPr>
                <w:rFonts w:ascii="GHEA Grapalat" w:hAnsi="GHEA Grapalat" w:cs="Sylfaen"/>
                <w:lang w:val="de-AT"/>
              </w:rPr>
            </w:pPr>
            <w:r w:rsidRPr="00945EC8">
              <w:rPr>
                <w:rFonts w:ascii="GHEA Grapalat" w:hAnsi="GHEA Grapalat" w:cs="Sylfaen"/>
                <w:lang w:val="de-AT"/>
              </w:rPr>
              <w:t xml:space="preserve">Առաջարկում ենք Համալիր ծրագրի 3.6 կետի </w:t>
            </w:r>
            <w:r>
              <w:rPr>
                <w:rFonts w:ascii="GHEA Grapalat" w:hAnsi="GHEA Grapalat" w:cs="Sylfaen"/>
                <w:lang w:val="hy-AM"/>
              </w:rPr>
              <w:t>(</w:t>
            </w:r>
            <w:r w:rsidRPr="00945EC8">
              <w:rPr>
                <w:rFonts w:ascii="GHEA Grapalat" w:hAnsi="GHEA Grapalat" w:cs="Sylfaen"/>
                <w:lang w:val="de-AT"/>
              </w:rPr>
              <w:t>«Սևանի իշխանի պաշարների վերականգնման և ձկնաբուծության զարգացման հիմնադրամ»</w:t>
            </w:r>
            <w:r>
              <w:rPr>
                <w:rFonts w:ascii="GHEA Grapalat" w:hAnsi="GHEA Grapalat" w:cs="Sylfaen"/>
                <w:lang w:val="hy-AM"/>
              </w:rPr>
              <w:t>)</w:t>
            </w:r>
            <w:r w:rsidRPr="00945EC8">
              <w:rPr>
                <w:rFonts w:ascii="GHEA Grapalat" w:hAnsi="GHEA Grapalat" w:cs="Sylfaen"/>
                <w:lang w:val="de-AT"/>
              </w:rPr>
              <w:t xml:space="preserve"> 2-րդ ենթակետի առաջին պարբերությունում ամրագրված «Սևանա լճի հիմնախնդիրների լուծումը» բառերը փոխարինել «Սևանա լճի հիմնախնդիրների լուծմանն աջակցություն» բառերով, քանի որ Հիմնադրամի գործառույթները ամբողջությամբ հանդիսանում են աջակցության գործառույթներ:</w:t>
            </w:r>
          </w:p>
        </w:tc>
        <w:tc>
          <w:tcPr>
            <w:tcW w:w="1980" w:type="dxa"/>
            <w:vAlign w:val="center"/>
          </w:tcPr>
          <w:p w:rsidR="00090AC5" w:rsidRPr="00953FC2" w:rsidRDefault="00032B8F" w:rsidP="00953FC2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Ընդունվել է:</w:t>
            </w:r>
          </w:p>
        </w:tc>
        <w:tc>
          <w:tcPr>
            <w:tcW w:w="2700" w:type="dxa"/>
            <w:vAlign w:val="center"/>
          </w:tcPr>
          <w:p w:rsidR="00090AC5" w:rsidRPr="00953FC2" w:rsidRDefault="00032B8F" w:rsidP="00953FC2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Ծրագրում իրականացվել է համապատասխան փոփոխություն:</w:t>
            </w:r>
          </w:p>
        </w:tc>
      </w:tr>
      <w:tr w:rsidR="00090AC5" w:rsidRPr="00A237A2" w:rsidTr="00032B8F">
        <w:trPr>
          <w:trHeight w:val="345"/>
        </w:trPr>
        <w:tc>
          <w:tcPr>
            <w:tcW w:w="567" w:type="dxa"/>
            <w:vMerge/>
          </w:tcPr>
          <w:p w:rsidR="00090AC5" w:rsidRPr="00D37999" w:rsidRDefault="00090AC5" w:rsidP="00090AC5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/>
            <w:vAlign w:val="center"/>
          </w:tcPr>
          <w:p w:rsidR="00090AC5" w:rsidRPr="00090AC5" w:rsidRDefault="00090AC5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988" w:type="dxa"/>
            <w:vAlign w:val="center"/>
          </w:tcPr>
          <w:p w:rsidR="00090AC5" w:rsidRPr="00945EC8" w:rsidRDefault="00090AC5" w:rsidP="000326DE">
            <w:pPr>
              <w:ind w:firstLine="567"/>
              <w:jc w:val="both"/>
              <w:rPr>
                <w:rFonts w:ascii="GHEA Grapalat" w:hAnsi="GHEA Grapalat" w:cs="Sylfaen"/>
                <w:lang w:val="de-AT"/>
              </w:rPr>
            </w:pPr>
            <w:r w:rsidRPr="00945EC8">
              <w:rPr>
                <w:rFonts w:ascii="GHEA Grapalat" w:hAnsi="GHEA Grapalat" w:cs="Sylfaen"/>
                <w:lang w:val="de-AT"/>
              </w:rPr>
              <w:t xml:space="preserve">Համալիր ծրագրի Աղյուսակ 4.3-ի («Սևան Ակվա» ՓԲԸ-ի ֆինանսավորման աղբյուրները) «2016» տողի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 w:rsidRPr="00945EC8">
              <w:rPr>
                <w:rFonts w:ascii="GHEA Grapalat" w:hAnsi="GHEA Grapalat" w:cs="Sylfaen"/>
                <w:lang w:val="de-AT"/>
              </w:rPr>
              <w:t>Հիմնադրամի կողմից կանոնադրական կապիտալի համալրո</w:t>
            </w:r>
            <w:r>
              <w:rPr>
                <w:rFonts w:ascii="GHEA Grapalat" w:hAnsi="GHEA Grapalat" w:cs="Sylfaen"/>
                <w:lang w:val="de-AT"/>
              </w:rPr>
              <w:t>ւմ (պետական բյուջեի միջոցներից)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945EC8">
              <w:rPr>
                <w:rFonts w:ascii="GHEA Grapalat" w:hAnsi="GHEA Grapalat" w:cs="Sylfaen"/>
                <w:lang w:val="de-AT"/>
              </w:rPr>
              <w:t xml:space="preserve"> սյունակում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 w:rsidRPr="00945EC8">
              <w:rPr>
                <w:rFonts w:ascii="GHEA Grapalat" w:hAnsi="GHEA Grapalat" w:cs="Sylfaen"/>
                <w:lang w:val="de-AT"/>
              </w:rPr>
              <w:t xml:space="preserve"> Հավելվածի Աղյուսակ 1.4-ի («Սևան Ակվա» ՓԲԸ-ի 2016-2024 թթ. դրամական հոսքերի կանխատեսում) «Ֆինանսական գործունեությունից» մասի «Կանոնադրական կապիտալի ավելացում» տողի «2016» սյունակում </w:t>
            </w:r>
            <w:r>
              <w:rPr>
                <w:rFonts w:ascii="GHEA Grapalat" w:hAnsi="GHEA Grapalat" w:cs="Sylfaen"/>
                <w:lang w:val="hy-AM"/>
              </w:rPr>
              <w:t>նշված ցուցանիշները (համապատասխանաբար՝ 869 մլն դրամ և 845 մլն դրամ)</w:t>
            </w:r>
            <w:r w:rsidRPr="00945EC8">
              <w:rPr>
                <w:rFonts w:ascii="GHEA Grapalat" w:hAnsi="GHEA Grapalat" w:cs="Sylfaen"/>
                <w:lang w:val="de-AT"/>
              </w:rPr>
              <w:t xml:space="preserve"> հստակեցման կարիք ուն</w:t>
            </w:r>
            <w:r>
              <w:rPr>
                <w:rFonts w:ascii="GHEA Grapalat" w:hAnsi="GHEA Grapalat" w:cs="Sylfaen"/>
                <w:lang w:val="hy-AM"/>
              </w:rPr>
              <w:t>են</w:t>
            </w:r>
            <w:r w:rsidRPr="00945EC8">
              <w:rPr>
                <w:rFonts w:ascii="GHEA Grapalat" w:hAnsi="GHEA Grapalat" w:cs="Sylfaen"/>
                <w:lang w:val="de-AT"/>
              </w:rPr>
              <w:t>:</w:t>
            </w:r>
          </w:p>
        </w:tc>
        <w:tc>
          <w:tcPr>
            <w:tcW w:w="1980" w:type="dxa"/>
            <w:vAlign w:val="center"/>
          </w:tcPr>
          <w:p w:rsidR="00032B8F" w:rsidRDefault="00032B8F" w:rsidP="00953FC2">
            <w:pPr>
              <w:pStyle w:val="NoSpacing"/>
              <w:jc w:val="both"/>
              <w:rPr>
                <w:rFonts w:ascii="GHEA Grapalat" w:hAnsi="GHEA Grapalat" w:cs="Sylfaen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 xml:space="preserve">Ընդունվել է </w:t>
            </w:r>
          </w:p>
          <w:p w:rsidR="00090AC5" w:rsidRPr="00953FC2" w:rsidRDefault="00090AC5" w:rsidP="00953FC2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de-AT"/>
              </w:rPr>
            </w:pPr>
          </w:p>
        </w:tc>
        <w:tc>
          <w:tcPr>
            <w:tcW w:w="2700" w:type="dxa"/>
            <w:vAlign w:val="center"/>
          </w:tcPr>
          <w:p w:rsidR="00032B8F" w:rsidRDefault="00032B8F" w:rsidP="00953FC2">
            <w:pPr>
              <w:pStyle w:val="NoSpacing"/>
              <w:jc w:val="both"/>
              <w:rPr>
                <w:rFonts w:ascii="GHEA Grapalat" w:hAnsi="GHEA Grapalat" w:cs="Sylfaen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Ծրագրում իրականացվել է համապատասխան փոփոխություն:</w:t>
            </w:r>
          </w:p>
          <w:p w:rsidR="00090AC5" w:rsidRPr="00D37999" w:rsidRDefault="00090AC5" w:rsidP="00032B8F">
            <w:pPr>
              <w:pStyle w:val="Default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326DE" w:rsidRPr="00A237A2" w:rsidTr="00032B8F">
        <w:trPr>
          <w:trHeight w:val="1815"/>
        </w:trPr>
        <w:tc>
          <w:tcPr>
            <w:tcW w:w="567" w:type="dxa"/>
            <w:vMerge w:val="restart"/>
          </w:tcPr>
          <w:p w:rsidR="000326DE" w:rsidRPr="00953FC2" w:rsidRDefault="000326DE" w:rsidP="000326DE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0"/>
                <w:szCs w:val="20"/>
                <w:lang w:val="de-AT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326DE" w:rsidRDefault="000326DE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326D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արդարադատության նախարարություն</w:t>
            </w:r>
          </w:p>
          <w:p w:rsidR="000326DE" w:rsidRPr="000326DE" w:rsidRDefault="000326DE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326D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01/14/4148-16</w:t>
            </w:r>
          </w:p>
          <w:p w:rsidR="000326DE" w:rsidRPr="000326DE" w:rsidRDefault="000326DE" w:rsidP="00790885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326D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2016-04-11</w:t>
            </w:r>
          </w:p>
        </w:tc>
        <w:tc>
          <w:tcPr>
            <w:tcW w:w="6988" w:type="dxa"/>
            <w:vAlign w:val="center"/>
          </w:tcPr>
          <w:p w:rsidR="000326DE" w:rsidRPr="000326DE" w:rsidRDefault="000326DE" w:rsidP="000326DE">
            <w:pPr>
              <w:widowControl w:val="0"/>
              <w:spacing w:after="0"/>
              <w:ind w:firstLine="567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 նախագիծն (այսուհետ՝ նախագիծ) անհրաժեշտ է համապատասխանեցնել ՀՀ կառավարության 2015 թվականի հունվարի 22-ի նիստի N 2 արձանագրային որոշմամբ հավանության արժանացած «</w:t>
            </w:r>
            <w:r w:rsidRPr="00F24D4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Հայեցակարգերի, ռազմավարությունների, ծրագրերի կազմման մեթոդական ուղեցույցի»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3-րդ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կետի պահանջներին, համաձայն որոնց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՝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ծրագրում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նշվում են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միջոցառման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անվանումը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նպատակը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խնդիրը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կոնկրետ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ոլորտում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իրականացվելիք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միջոցառման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նկարագիրը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կոնկրետ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ոլորտում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միջոցառման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կատարման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համար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պատասխանատու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մարմնի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համակատարողների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անվանումը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միջոցառման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կատարման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ժամկետները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ֆինանսավորման</w:t>
            </w:r>
            <w:r w:rsidRPr="000F649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>աղբյուրը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Այդ առումով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նախագծում, որպես առանձին կետ, անհրաժեշտ է նախատեսել հանձնարարական, որի համաձայն՝ ՀՀ կառավարության արձանագրային որոշումն ուժի մեջ մտնելուց հետո համապատասխան նախարարը ՀՀ կառավարություն պետք է ներկայացնի հիշյալ որոշման կատարումն ապահովող միջոցառումների ցանկ, որում կներառվեն վերը նշված դրույթները:</w:t>
            </w:r>
          </w:p>
        </w:tc>
        <w:tc>
          <w:tcPr>
            <w:tcW w:w="1980" w:type="dxa"/>
            <w:vAlign w:val="center"/>
          </w:tcPr>
          <w:p w:rsidR="000D5441" w:rsidRPr="000D5441" w:rsidRDefault="00032B8F" w:rsidP="00953FC2">
            <w:pPr>
              <w:pStyle w:val="NoSpacing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Չի ընդունվել: </w:t>
            </w:r>
          </w:p>
          <w:p w:rsidR="000326DE" w:rsidRPr="00D37999" w:rsidRDefault="000326DE" w:rsidP="00953FC2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vAlign w:val="center"/>
          </w:tcPr>
          <w:p w:rsidR="000326DE" w:rsidRPr="00032B8F" w:rsidRDefault="00E24A25" w:rsidP="00A237A2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Ծրագր</w:t>
            </w:r>
            <w:r w:rsidR="00A237A2">
              <w:rPr>
                <w:rFonts w:ascii="GHEA Grapalat" w:hAnsi="GHEA Grapalat" w:cs="Sylfaen"/>
                <w:sz w:val="24"/>
                <w:szCs w:val="24"/>
                <w:lang w:val="af-ZA"/>
              </w:rPr>
              <w:t>ով ՀՀ կառավարության 2015 թվականի հունվարի 22-ի նիստի N 2 արձանագրային որոշման 1</w:t>
            </w:r>
            <w:r w:rsidR="00A237A2" w:rsidRPr="000F649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3-րդ </w:t>
            </w:r>
            <w:r w:rsidR="00A237A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կետի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</w:t>
            </w:r>
            <w:r w:rsidR="00A237A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դրույթները ամբողջությամբ սահմանված են: Ծրագրի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կատարումն ապահովող </w:t>
            </w:r>
            <w:r w:rsidR="00A237A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այլ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միջոցառումների իրականացում պետական կառավարման մարմինների կողմից սույն որոշմամբ նախատեսված չէ, և  </w:t>
            </w:r>
            <w:r w:rsidR="00032B8F" w:rsidRPr="000D5441">
              <w:rPr>
                <w:rFonts w:ascii="GHEA Grapalat" w:hAnsi="GHEA Grapalat" w:cs="Sylfaen"/>
                <w:sz w:val="24"/>
                <w:szCs w:val="24"/>
                <w:lang w:val="af-ZA"/>
              </w:rPr>
              <w:t>յուրաքանչյուր տարվա իրականացվող միջոցառումները հաստատվում են Հիմնադրամի Հոգաբարձուների խորհրդի կողմից:</w:t>
            </w:r>
          </w:p>
        </w:tc>
      </w:tr>
      <w:tr w:rsidR="000326DE" w:rsidRPr="00D37999" w:rsidTr="00032B8F">
        <w:trPr>
          <w:trHeight w:val="1286"/>
        </w:trPr>
        <w:tc>
          <w:tcPr>
            <w:tcW w:w="567" w:type="dxa"/>
            <w:vMerge/>
          </w:tcPr>
          <w:p w:rsidR="000326DE" w:rsidRPr="00032B8F" w:rsidRDefault="000326DE" w:rsidP="000326DE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/>
            <w:vAlign w:val="center"/>
          </w:tcPr>
          <w:p w:rsidR="000326DE" w:rsidRPr="000326DE" w:rsidRDefault="000326DE" w:rsidP="00790885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988" w:type="dxa"/>
            <w:vAlign w:val="center"/>
          </w:tcPr>
          <w:p w:rsidR="000326DE" w:rsidRDefault="000326DE" w:rsidP="000326DE">
            <w:pPr>
              <w:pStyle w:val="NoSpacing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326DE"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Նախագիծն անհրաժեշտ է համաձայնեցնել Հայաստանի Հանրապետության ֆինանսների նախարարության և Հայաստանի Հանրապետության բնապահպանության նախարարության հետ:</w:t>
            </w:r>
          </w:p>
        </w:tc>
        <w:tc>
          <w:tcPr>
            <w:tcW w:w="1980" w:type="dxa"/>
            <w:vAlign w:val="center"/>
          </w:tcPr>
          <w:p w:rsidR="000326DE" w:rsidRPr="00F14997" w:rsidRDefault="00E24A25" w:rsidP="00953FC2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է: </w:t>
            </w:r>
          </w:p>
        </w:tc>
        <w:tc>
          <w:tcPr>
            <w:tcW w:w="2700" w:type="dxa"/>
            <w:vAlign w:val="center"/>
          </w:tcPr>
          <w:p w:rsidR="000326DE" w:rsidRPr="00F14997" w:rsidRDefault="000326DE" w:rsidP="00953FC2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07D3A" w:rsidRPr="00D37999" w:rsidTr="00032B8F">
        <w:trPr>
          <w:trHeight w:val="1286"/>
        </w:trPr>
        <w:tc>
          <w:tcPr>
            <w:tcW w:w="567" w:type="dxa"/>
          </w:tcPr>
          <w:p w:rsidR="00107D3A" w:rsidRPr="00032B8F" w:rsidRDefault="00107D3A" w:rsidP="000326DE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Align w:val="center"/>
          </w:tcPr>
          <w:p w:rsidR="00107D3A" w:rsidRPr="00107D3A" w:rsidRDefault="00107D3A" w:rsidP="00107D3A">
            <w:pPr>
              <w:pStyle w:val="NoSpacing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բնապահպանության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6988" w:type="dxa"/>
            <w:vAlign w:val="center"/>
          </w:tcPr>
          <w:p w:rsidR="00E67A31" w:rsidRDefault="00E67A31" w:rsidP="00E67A3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ՀՀ կառավարության արձանագրային որոշման նախագծի վերաբերյալ առաջարկություններ և առարկություններ չունի:</w:t>
            </w:r>
          </w:p>
          <w:p w:rsidR="00E67A31" w:rsidRPr="00996089" w:rsidRDefault="00E67A31" w:rsidP="00E67A3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Միաժամանակ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հայտնում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եմ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Շրջակա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ազդեցության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գնահատման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50089">
              <w:rPr>
                <w:rFonts w:ascii="GHEA Grapalat" w:hAnsi="GHEA Grapalat"/>
                <w:sz w:val="24"/>
                <w:szCs w:val="24"/>
              </w:rPr>
              <w:t>և</w:t>
            </w:r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փորձաքննության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750089">
              <w:rPr>
                <w:rFonts w:ascii="GHEA Grapalat" w:hAnsi="GHEA Grapalat"/>
                <w:sz w:val="24"/>
                <w:szCs w:val="24"/>
              </w:rPr>
              <w:t>ՀՀ</w:t>
            </w:r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14-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6-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պարբերության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14-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8-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ձկնաբուծական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տնտեսությունների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ստեղծումը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բնության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պահպանվող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տարածքներում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շրջակա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ազդեցության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գնահատման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50089">
              <w:rPr>
                <w:rFonts w:ascii="GHEA Grapalat" w:hAnsi="GHEA Grapalat"/>
                <w:sz w:val="24"/>
                <w:szCs w:val="24"/>
              </w:rPr>
              <w:t>և</w:t>
            </w:r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0089">
              <w:rPr>
                <w:rFonts w:ascii="GHEA Grapalat" w:hAnsi="GHEA Grapalat"/>
                <w:sz w:val="24"/>
                <w:szCs w:val="24"/>
              </w:rPr>
              <w:t>փորձաքննության</w:t>
            </w:r>
            <w:proofErr w:type="spellEnd"/>
            <w:r w:rsidRPr="0099608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107D3A" w:rsidRPr="000326DE" w:rsidRDefault="00107D3A" w:rsidP="000326DE">
            <w:pPr>
              <w:pStyle w:val="NoSpacing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107D3A" w:rsidRDefault="00107D3A" w:rsidP="00953FC2">
            <w:pPr>
              <w:pStyle w:val="NoSpacing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  <w:vAlign w:val="center"/>
          </w:tcPr>
          <w:p w:rsidR="00E67A31" w:rsidRDefault="00E67A31" w:rsidP="00953FC2">
            <w:pPr>
              <w:pStyle w:val="NoSpacing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E67A31">
              <w:rPr>
                <w:rFonts w:ascii="GHEA Grapalat" w:hAnsi="GHEA Grapalat"/>
              </w:rPr>
              <w:t>Ընդունվել</w:t>
            </w:r>
            <w:proofErr w:type="spellEnd"/>
            <w:r w:rsidRPr="00E67A31">
              <w:rPr>
                <w:rFonts w:ascii="GHEA Grapalat" w:hAnsi="GHEA Grapalat"/>
              </w:rPr>
              <w:t xml:space="preserve"> է ի</w:t>
            </w:r>
          </w:p>
          <w:p w:rsidR="00107D3A" w:rsidRPr="00E67A31" w:rsidRDefault="00E67A31" w:rsidP="00953FC2">
            <w:pPr>
              <w:pStyle w:val="NoSpacing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E67A31">
              <w:rPr>
                <w:rFonts w:ascii="GHEA Grapalat" w:hAnsi="GHEA Grapalat"/>
              </w:rPr>
              <w:t xml:space="preserve"> </w:t>
            </w:r>
            <w:proofErr w:type="spellStart"/>
            <w:r w:rsidRPr="00E67A31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</w:tbl>
    <w:p w:rsidR="009D6AD5" w:rsidRPr="00090AC5" w:rsidRDefault="009D6AD5">
      <w:pPr>
        <w:rPr>
          <w:lang w:val="hy-AM"/>
        </w:rPr>
      </w:pPr>
    </w:p>
    <w:sectPr w:rsidR="009D6AD5" w:rsidRPr="00090AC5" w:rsidSect="00090AC5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2190D"/>
    <w:multiLevelType w:val="hybridMultilevel"/>
    <w:tmpl w:val="CD8AC754"/>
    <w:lvl w:ilvl="0" w:tplc="8C0E8842">
      <w:start w:val="1"/>
      <w:numFmt w:val="decimal"/>
      <w:lvlText w:val="%1."/>
      <w:lvlJc w:val="left"/>
      <w:pPr>
        <w:tabs>
          <w:tab w:val="num" w:pos="1409"/>
        </w:tabs>
        <w:ind w:left="1409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>
    <w:nsid w:val="6DC3248A"/>
    <w:multiLevelType w:val="hybridMultilevel"/>
    <w:tmpl w:val="D5D87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90AC5"/>
    <w:rsid w:val="000326DE"/>
    <w:rsid w:val="00032B8F"/>
    <w:rsid w:val="00090AC5"/>
    <w:rsid w:val="000D5441"/>
    <w:rsid w:val="00107D3A"/>
    <w:rsid w:val="002334D6"/>
    <w:rsid w:val="005B5804"/>
    <w:rsid w:val="007D687B"/>
    <w:rsid w:val="00845FD7"/>
    <w:rsid w:val="00953FC2"/>
    <w:rsid w:val="009D6AD5"/>
    <w:rsid w:val="00A237A2"/>
    <w:rsid w:val="00D22815"/>
    <w:rsid w:val="00E1795A"/>
    <w:rsid w:val="00E24A25"/>
    <w:rsid w:val="00E67A31"/>
    <w:rsid w:val="00F14997"/>
    <w:rsid w:val="00F5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90AC5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90AC5"/>
    <w:pPr>
      <w:ind w:right="-365"/>
      <w:jc w:val="center"/>
    </w:pPr>
    <w:rPr>
      <w:rFonts w:ascii="GHEA Grapalat" w:hAnsi="GHEA Grapalat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90AC5"/>
    <w:rPr>
      <w:rFonts w:ascii="GHEA Grapalat" w:eastAsia="Calibri" w:hAnsi="GHEA Grapalat" w:cs="Times New Roman"/>
      <w:b/>
      <w:sz w:val="24"/>
      <w:szCs w:val="24"/>
    </w:rPr>
  </w:style>
  <w:style w:type="paragraph" w:customStyle="1" w:styleId="Default">
    <w:name w:val="Default"/>
    <w:rsid w:val="00F503E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90AC5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90AC5"/>
    <w:pPr>
      <w:ind w:right="-365"/>
      <w:jc w:val="center"/>
    </w:pPr>
    <w:rPr>
      <w:rFonts w:ascii="GHEA Grapalat" w:hAnsi="GHEA Grapalat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90AC5"/>
    <w:rPr>
      <w:rFonts w:ascii="GHEA Grapalat" w:eastAsia="Calibri" w:hAnsi="GHEA Grapalat" w:cs="Times New Roman"/>
      <w:b/>
      <w:sz w:val="24"/>
      <w:szCs w:val="24"/>
    </w:rPr>
  </w:style>
  <w:style w:type="paragraph" w:customStyle="1" w:styleId="Default">
    <w:name w:val="Default"/>
    <w:rsid w:val="00F503E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lilharutyunyan</dc:creator>
  <cp:keywords/>
  <dc:description/>
  <cp:lastModifiedBy>AraqsyaM</cp:lastModifiedBy>
  <cp:revision>4</cp:revision>
  <cp:lastPrinted>2016-04-11T12:49:00Z</cp:lastPrinted>
  <dcterms:created xsi:type="dcterms:W3CDTF">2016-04-12T05:26:00Z</dcterms:created>
  <dcterms:modified xsi:type="dcterms:W3CDTF">2016-04-12T10:16:00Z</dcterms:modified>
</cp:coreProperties>
</file>