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0C" w:rsidRPr="001B5F14" w:rsidRDefault="00C3480C" w:rsidP="0039792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1B5F14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C3480C" w:rsidRPr="001B5F14" w:rsidRDefault="00C3480C" w:rsidP="0039792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C3480C" w:rsidRPr="001B5F14" w:rsidRDefault="00C3480C" w:rsidP="0039792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C3480C" w:rsidRPr="001B5F14" w:rsidRDefault="00C3480C" w:rsidP="0039792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C3480C" w:rsidRPr="001B5F14" w:rsidRDefault="00C3480C" w:rsidP="00397929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ԿԱՌԱՎԱՐՈՒԹՅՈՒՆ</w:t>
      </w:r>
    </w:p>
    <w:p w:rsidR="00C3480C" w:rsidRPr="001B5F14" w:rsidRDefault="00C3480C" w:rsidP="00397929">
      <w:pPr>
        <w:spacing w:after="0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C3480C" w:rsidRPr="001B5F14" w:rsidRDefault="00C3480C" w:rsidP="00397929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 Ր Ո Շ ՈՒ Մ</w:t>
      </w:r>
    </w:p>
    <w:p w:rsidR="00C3480C" w:rsidRPr="001B5F14" w:rsidRDefault="00C3480C" w:rsidP="00397929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C3480C" w:rsidRPr="001B5F14" w:rsidRDefault="00C3480C" w:rsidP="00397929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__ __________ 2019 թվականի N   -Ն</w:t>
      </w:r>
    </w:p>
    <w:p w:rsidR="00C3480C" w:rsidRPr="001B5F14" w:rsidRDefault="00C3480C" w:rsidP="00397929">
      <w:pPr>
        <w:spacing w:after="0"/>
        <w:jc w:val="center"/>
        <w:rPr>
          <w:rFonts w:ascii="GHEA Grapalat" w:eastAsia="Times New Roman" w:hAnsi="GHEA Grapalat" w:cs="Times New Roman"/>
          <w:bCs/>
          <w:caps/>
          <w:sz w:val="21"/>
          <w:lang w:val="hy-AM"/>
        </w:rPr>
      </w:pPr>
    </w:p>
    <w:p w:rsidR="00C3480C" w:rsidRPr="001B5F14" w:rsidRDefault="00C3480C" w:rsidP="00397929">
      <w:pPr>
        <w:shd w:val="clear" w:color="auto" w:fill="FFFFFF"/>
        <w:spacing w:after="0"/>
        <w:ind w:firstLine="288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 xml:space="preserve">ՀԱՅԱՍՏԱՆԻ ՀԱՆՐԱՊԵՏՈՒԹՅԱՆ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ՑԱՄԱՔԱՅԻՆ ՏԱՐԱԾՔԻ ԾԱԾԿՈՒՅԹԻ ԴԱՍԱԿԱՐԳՄԱՆ 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ԿԱՐԳԸ ՀԱՍՏԱՏԵԼՈՒ ՄԱՍԻ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</w:p>
    <w:p w:rsidR="00C3480C" w:rsidRPr="001B5F14" w:rsidRDefault="00C3480C" w:rsidP="00397929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C3480C" w:rsidRPr="001B5F14" w:rsidRDefault="00C3480C" w:rsidP="0039792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 Հողային օրեն</w:t>
      </w:r>
      <w:r w:rsidR="00E13FF8"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գրքի  6.1-րդ հոդվածի 3-րդ մասի համաձայն Հայաստանի Հանրապետության կառավարությունը</w:t>
      </w:r>
      <w:r w:rsidRPr="001B5F14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1B5F14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որոշում է.</w:t>
      </w:r>
    </w:p>
    <w:p w:rsidR="00C3480C" w:rsidRPr="001B5F14" w:rsidRDefault="00C3480C" w:rsidP="00397929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Հաստատել Հայաստանի Հանրապետության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ցամաքային տարածքի ծածկույթի դասակարգման 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կարգը՝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համաձայն հավելվածի։</w:t>
      </w:r>
    </w:p>
    <w:p w:rsidR="00C3480C" w:rsidRPr="001B5F14" w:rsidRDefault="00C3480C" w:rsidP="0039792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2. 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Սույն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որոշումն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ուժի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մեջ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մտնում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2020 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հունվարի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1-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C3480C" w:rsidRPr="001B5F14" w:rsidRDefault="00C3480C" w:rsidP="00397929">
      <w:pPr>
        <w:spacing w:after="0"/>
        <w:jc w:val="both"/>
        <w:rPr>
          <w:rFonts w:ascii="GHEA Grapalat" w:eastAsia="Times New Roman" w:hAnsi="GHEA Grapalat" w:cs="Sylfaen"/>
          <w:bCs/>
          <w:sz w:val="20"/>
          <w:szCs w:val="20"/>
          <w:lang w:val="af-ZA"/>
        </w:rPr>
      </w:pPr>
      <w:r w:rsidRPr="001B5F14">
        <w:rPr>
          <w:rFonts w:ascii="GHEA Grapalat" w:eastAsia="Times New Roman" w:hAnsi="GHEA Grapalat" w:cs="Sylfaen"/>
          <w:bCs/>
          <w:sz w:val="20"/>
          <w:szCs w:val="20"/>
          <w:lang w:val="af-ZA"/>
        </w:rPr>
        <w:br w:type="page"/>
      </w:r>
    </w:p>
    <w:p w:rsidR="00C3480C" w:rsidRPr="001B5F14" w:rsidRDefault="00C3480C" w:rsidP="00397929">
      <w:pPr>
        <w:spacing w:after="0" w:line="240" w:lineRule="auto"/>
        <w:ind w:right="-1"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Հավելված</w:t>
      </w:r>
      <w:r w:rsidRPr="001B5F14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br/>
      </w:r>
      <w:r w:rsidRPr="001B5F14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կառավարության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9</w:t>
      </w:r>
      <w:r w:rsidRPr="001B5F14">
        <w:rPr>
          <w:rFonts w:ascii="GHEA Grapalat" w:eastAsia="Times New Roman" w:hAnsi="GHEA Grapalat" w:cs="Sylfaen"/>
          <w:bCs/>
          <w:sz w:val="24"/>
          <w:szCs w:val="24"/>
          <w:lang w:val="hy-AM"/>
        </w:rPr>
        <w:t>թ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br/>
      </w:r>
      <w:r w:rsidRPr="001B5F14">
        <w:rPr>
          <w:rFonts w:ascii="GHEA Grapalat" w:eastAsia="Times New Roman" w:hAnsi="GHEA Grapalat" w:cs="Sylfaen"/>
          <w:bCs/>
          <w:sz w:val="24"/>
          <w:szCs w:val="24"/>
          <w:lang w:val="hy-AM"/>
        </w:rPr>
        <w:t>“___”_________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1B5F14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N     -Ն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br/>
      </w:r>
      <w:r w:rsidRPr="001B5F14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</w:p>
    <w:p w:rsidR="00C3480C" w:rsidRPr="001B5F14" w:rsidRDefault="00C3480C" w:rsidP="00397929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C3480C" w:rsidRPr="001B5F14" w:rsidRDefault="00C3480C" w:rsidP="00397929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  <w:t>Կ Ա Ր Գ</w:t>
      </w:r>
    </w:p>
    <w:p w:rsidR="00C3480C" w:rsidRPr="001B5F14" w:rsidRDefault="00C3480C" w:rsidP="0039792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5F14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ՑԱՄԱՔԱՅԻՆ ՏԱՐԱԾՔԻ ԾԱԾԿՈՒՅԹԻ ԴԱՍԱԿԱՐԳՄԱՆ </w:t>
      </w:r>
    </w:p>
    <w:p w:rsidR="00C3480C" w:rsidRPr="001B5F14" w:rsidRDefault="00C3480C" w:rsidP="0039792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3480C" w:rsidRPr="001B5F14" w:rsidRDefault="00C3480C" w:rsidP="00397929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F4556" w:rsidRPr="001B5F14">
        <w:rPr>
          <w:rFonts w:ascii="GHEA Grapalat" w:hAnsi="GHEA Grapalat"/>
          <w:sz w:val="24"/>
          <w:szCs w:val="24"/>
          <w:lang w:val="af-ZA"/>
        </w:rPr>
        <w:t>կարգավորվում են</w:t>
      </w:r>
      <w:r w:rsidR="009F4556"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ցամաքային տարածքի  </w:t>
      </w:r>
      <w:r w:rsidR="009F4556" w:rsidRPr="001B5F1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ծածկույթի </w:t>
      </w:r>
      <w:r w:rsidR="009F4556" w:rsidRPr="001B5F14">
        <w:rPr>
          <w:rFonts w:ascii="GHEA Grapalat" w:hAnsi="GHEA Grapalat"/>
          <w:sz w:val="24"/>
          <w:szCs w:val="24"/>
          <w:lang w:val="af-ZA"/>
        </w:rPr>
        <w:t>դասակարգ</w:t>
      </w:r>
      <w:r w:rsidR="009F4556" w:rsidRPr="001B5F14">
        <w:rPr>
          <w:rFonts w:ascii="GHEA Grapalat" w:hAnsi="GHEA Grapalat"/>
          <w:sz w:val="24"/>
          <w:szCs w:val="24"/>
          <w:lang w:val="hy-AM"/>
        </w:rPr>
        <w:t>ման</w:t>
      </w:r>
      <w:r w:rsidR="009F4556" w:rsidRPr="001B5F14">
        <w:rPr>
          <w:rFonts w:ascii="GHEA Grapalat" w:hAnsi="GHEA Grapalat"/>
          <w:sz w:val="24"/>
          <w:szCs w:val="24"/>
          <w:lang w:val="af-ZA"/>
        </w:rPr>
        <w:t xml:space="preserve"> հետ կապված հարաբերությունները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852924" w:rsidRPr="001B5F14" w:rsidRDefault="00C3480C" w:rsidP="00397929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5F14">
        <w:rPr>
          <w:rFonts w:ascii="GHEA Grapalat" w:hAnsi="GHEA Grapalat"/>
          <w:iCs/>
          <w:sz w:val="24"/>
          <w:szCs w:val="24"/>
          <w:lang w:val="af-ZA"/>
        </w:rPr>
        <w:t xml:space="preserve">2. </w:t>
      </w:r>
      <w:r w:rsidR="00852924" w:rsidRPr="001B5F14">
        <w:rPr>
          <w:rFonts w:ascii="GHEA Grapalat" w:hAnsi="GHEA Grapalat"/>
          <w:iCs/>
          <w:sz w:val="24"/>
          <w:szCs w:val="24"/>
          <w:lang w:val="af-ZA"/>
        </w:rPr>
        <w:t>Ց</w:t>
      </w:r>
      <w:r w:rsidR="00852924" w:rsidRPr="001B5F14">
        <w:rPr>
          <w:rFonts w:ascii="GHEA Grapalat" w:hAnsi="GHEA Grapalat"/>
          <w:color w:val="000000"/>
          <w:sz w:val="24"/>
          <w:szCs w:val="24"/>
          <w:lang w:val="hy-AM"/>
        </w:rPr>
        <w:t>ամաքային տարածքի</w:t>
      </w:r>
      <w:r w:rsidR="00852924" w:rsidRPr="001B5F14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iCs/>
          <w:sz w:val="24"/>
          <w:szCs w:val="24"/>
          <w:lang w:val="hy-AM"/>
        </w:rPr>
        <w:t>ծածկույթի</w:t>
      </w:r>
      <w:r w:rsidR="00852924" w:rsidRPr="001B5F14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sz w:val="24"/>
          <w:szCs w:val="24"/>
          <w:lang w:val="hy-AM"/>
        </w:rPr>
        <w:t>դասակարգումն</w:t>
      </w:r>
      <w:r w:rsidR="00852924"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sz w:val="24"/>
          <w:szCs w:val="24"/>
          <w:lang w:val="hy-AM"/>
        </w:rPr>
        <w:t>իրականացվում</w:t>
      </w:r>
      <w:r w:rsidR="00852924"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sz w:val="24"/>
          <w:szCs w:val="24"/>
          <w:lang w:val="hy-AM"/>
        </w:rPr>
        <w:t>է</w:t>
      </w:r>
      <w:r w:rsidR="00852924"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sz w:val="24"/>
          <w:szCs w:val="24"/>
          <w:lang w:val="hy-AM"/>
        </w:rPr>
        <w:t>հողերի</w:t>
      </w:r>
      <w:r w:rsidR="00852924"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sz w:val="24"/>
          <w:szCs w:val="24"/>
          <w:lang w:val="hy-AM"/>
        </w:rPr>
        <w:t>ընթացիկ</w:t>
      </w:r>
      <w:r w:rsidR="00852924"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sz w:val="24"/>
          <w:szCs w:val="24"/>
          <w:lang w:val="hy-AM"/>
        </w:rPr>
        <w:t>հաշվառման արդյունքում կազմված հողային ֆոնդի առկայության և բաշխման վերաբերյալ հաշվետվության (հողային հաշվեկշռի)</w:t>
      </w:r>
      <w:r w:rsidR="00852924"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sz w:val="24"/>
          <w:szCs w:val="24"/>
          <w:lang w:val="hy-AM"/>
        </w:rPr>
        <w:t>յուրաքանչյուր տարվա տվյալների</w:t>
      </w:r>
      <w:r w:rsidR="00852924"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852924" w:rsidRPr="001B5F14">
        <w:rPr>
          <w:rFonts w:ascii="GHEA Grapalat" w:hAnsi="GHEA Grapalat"/>
          <w:sz w:val="24"/>
          <w:szCs w:val="24"/>
          <w:lang w:val="hy-AM"/>
        </w:rPr>
        <w:t>հիման վրա: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Pr="001B5F14">
        <w:rPr>
          <w:rFonts w:ascii="GHEA Grapalat" w:hAnsi="GHEA Grapalat"/>
          <w:iCs/>
          <w:sz w:val="24"/>
          <w:szCs w:val="24"/>
          <w:lang w:val="af-ZA"/>
        </w:rPr>
        <w:t>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1B5F14">
        <w:rPr>
          <w:rFonts w:ascii="GHEA Grapalat" w:hAnsi="GHEA Grapalat"/>
          <w:b/>
          <w:i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  <w:lang w:val="hy-AM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դասակարգումը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կազմվում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է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ըստ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վարչատարածքային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բաժանման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մարզ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1B5F14">
        <w:rPr>
          <w:rFonts w:ascii="GHEA Grapalat" w:hAnsi="GHEA Grapalat"/>
          <w:color w:val="FF0000"/>
          <w:sz w:val="24"/>
          <w:szCs w:val="24"/>
          <w:lang w:val="af-ZA"/>
        </w:rPr>
        <w:t xml:space="preserve">: 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5F14">
        <w:rPr>
          <w:rFonts w:ascii="GHEA Grapalat" w:hAnsi="GHEA Grapalat"/>
          <w:sz w:val="24"/>
          <w:szCs w:val="24"/>
          <w:lang w:val="af-ZA"/>
        </w:rPr>
        <w:t xml:space="preserve">4. </w:t>
      </w:r>
      <w:r w:rsidRPr="001B5F14">
        <w:rPr>
          <w:rFonts w:ascii="GHEA Grapalat" w:hAnsi="GHEA Grapalat"/>
          <w:iCs/>
          <w:sz w:val="24"/>
          <w:szCs w:val="24"/>
          <w:lang w:val="af-ZA"/>
        </w:rPr>
        <w:t>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դասակարգումը </w:t>
      </w:r>
      <w:r w:rsidRPr="001B5F14">
        <w:rPr>
          <w:rFonts w:ascii="GHEA Grapalat" w:hAnsi="GHEA Grapalat" w:cs="Sylfaen"/>
          <w:sz w:val="24"/>
          <w:szCs w:val="24"/>
        </w:rPr>
        <w:t>բաղկացած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է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տեքստային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մասից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1B5F14">
        <w:rPr>
          <w:rFonts w:ascii="GHEA Grapalat" w:hAnsi="GHEA Grapalat" w:cs="Sylfaen"/>
          <w:sz w:val="24"/>
          <w:szCs w:val="24"/>
        </w:rPr>
        <w:t>և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սույն հավելվածի </w:t>
      </w:r>
      <w:r w:rsidRPr="001B5F14">
        <w:rPr>
          <w:rFonts w:ascii="GHEA Grapalat" w:hAnsi="GHEA Grapalat" w:cs="Sylfaen"/>
          <w:b/>
          <w:i/>
          <w:sz w:val="24"/>
          <w:szCs w:val="24"/>
          <w:lang w:val="hy-AM"/>
        </w:rPr>
        <w:t>Ձև</w:t>
      </w:r>
      <w:r w:rsidRPr="001B5F14">
        <w:rPr>
          <w:rFonts w:ascii="GHEA Grapalat" w:hAnsi="GHEA Grapalat"/>
          <w:sz w:val="24"/>
          <w:szCs w:val="24"/>
          <w:lang w:val="hy-AM"/>
        </w:rPr>
        <w:t xml:space="preserve">-ի համաձայն լրացված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աղյուսակից</w:t>
      </w:r>
      <w:r w:rsidRPr="001B5F1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C3480C" w:rsidRPr="001B5F14" w:rsidRDefault="00C3480C" w:rsidP="0039792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5.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ծածկույթը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դասակարգվում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է՝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C3480C" w:rsidRPr="001B5F14" w:rsidRDefault="00C3480C" w:rsidP="0039792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1)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մշակովի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հողեր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</w:p>
    <w:p w:rsidR="00C3480C" w:rsidRPr="001B5F14" w:rsidRDefault="00C3480C" w:rsidP="0039792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2)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մարգագետիններ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</w:p>
    <w:p w:rsidR="00C3480C" w:rsidRPr="001B5F14" w:rsidRDefault="00C3480C" w:rsidP="0039792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3)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ծառածածկ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տարածքներ,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C3480C" w:rsidRPr="001B5F14" w:rsidRDefault="00C3480C" w:rsidP="0039792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4)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թփուտապատ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</w:p>
    <w:p w:rsidR="00C3480C" w:rsidRPr="001B5F14" w:rsidRDefault="00C3480C" w:rsidP="0039792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5)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ջրածածկ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</w:p>
    <w:p w:rsidR="00C3480C" w:rsidRPr="001B5F14" w:rsidRDefault="00C3480C" w:rsidP="0039792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6)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բուսականությունից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զուրկ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6. </w:t>
      </w:r>
      <w:r w:rsidRPr="001B5F14">
        <w:rPr>
          <w:rFonts w:ascii="GHEA Grapalat" w:hAnsi="GHEA Grapalat" w:cs="Sylfaen"/>
          <w:sz w:val="24"/>
          <w:szCs w:val="24"/>
        </w:rPr>
        <w:t>Մշակովի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հողերի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դասի </w:t>
      </w:r>
      <w:r w:rsidRPr="001B5F14">
        <w:rPr>
          <w:rFonts w:ascii="GHEA Grapalat" w:hAnsi="GHEA Grapalat" w:cs="Sylfaen"/>
          <w:sz w:val="24"/>
          <w:szCs w:val="24"/>
        </w:rPr>
        <w:t>կազմում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ընդգրկվում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են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հողային ֆոնդի</w:t>
      </w:r>
      <w:r w:rsidRPr="001B5F14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C3480C" w:rsidRPr="001B5F14" w:rsidRDefault="00C3480C" w:rsidP="00397929">
      <w:pPr>
        <w:spacing w:after="0"/>
        <w:ind w:firstLine="313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1) գյուղատնտեսական նշանակության հողերից</w:t>
      </w:r>
      <w:r w:rsidRPr="001B5F14">
        <w:rPr>
          <w:rFonts w:ascii="GHEA Grapalat" w:hAnsi="GHEA Grapalat" w:cs="Sylfaen"/>
          <w:sz w:val="24"/>
          <w:szCs w:val="24"/>
          <w:lang w:val="hy-AM"/>
        </w:rPr>
        <w:t>՝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վարելահողեր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  <w:lang w:val="hy-AM"/>
        </w:rPr>
        <w:t>ոսը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և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բազմամյա տնկարկներ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  <w:lang w:val="hy-AM"/>
        </w:rPr>
        <w:t>ոսը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C3480C" w:rsidRPr="001B5F14" w:rsidRDefault="00C3480C" w:rsidP="00397929">
      <w:pPr>
        <w:spacing w:after="0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2) բնակավայրի հողերի 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բնակելի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r w:rsidRPr="001B5F14">
        <w:rPr>
          <w:rFonts w:ascii="GHEA Grapalat" w:hAnsi="GHEA Grapalat" w:cs="Sylfaen"/>
          <w:sz w:val="24"/>
          <w:szCs w:val="24"/>
        </w:rPr>
        <w:t>՝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տնամերձ  և այգեգործական 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60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,   </w:t>
      </w:r>
    </w:p>
    <w:p w:rsidR="00C3480C" w:rsidRPr="001B5F14" w:rsidRDefault="00C3480C" w:rsidP="00397929">
      <w:pPr>
        <w:spacing w:after="0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3) անտառային հողերից</w:t>
      </w:r>
      <w:r w:rsidRPr="001B5F14">
        <w:rPr>
          <w:rFonts w:ascii="GHEA Grapalat" w:hAnsi="GHEA Grapalat" w:cs="Sylfaen"/>
          <w:sz w:val="24"/>
          <w:szCs w:val="24"/>
        </w:rPr>
        <w:t>՝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վարելահողեր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C3480C" w:rsidRPr="001B5F14" w:rsidRDefault="00C3480C" w:rsidP="00397929">
      <w:pPr>
        <w:spacing w:after="0"/>
        <w:jc w:val="both"/>
        <w:rPr>
          <w:rStyle w:val="shorttext"/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7. </w:t>
      </w:r>
      <w:r w:rsidRPr="001B5F14">
        <w:rPr>
          <w:rFonts w:ascii="GHEA Grapalat" w:hAnsi="GHEA Grapalat" w:cs="Sylfaen"/>
          <w:sz w:val="24"/>
          <w:szCs w:val="24"/>
        </w:rPr>
        <w:t>Մ</w:t>
      </w:r>
      <w:r w:rsidRPr="001B5F14">
        <w:rPr>
          <w:rStyle w:val="shorttext"/>
          <w:rFonts w:ascii="GHEA Grapalat" w:hAnsi="GHEA Grapalat" w:cs="Sylfaen"/>
          <w:sz w:val="24"/>
          <w:szCs w:val="24"/>
          <w:lang w:val="hy-AM"/>
        </w:rPr>
        <w:t>արգագետիններ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ի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>դասի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կազմում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ընդգրկվում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են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հողային ֆոնդի</w:t>
      </w:r>
      <w:r w:rsidRPr="001B5F14">
        <w:rPr>
          <w:rFonts w:ascii="GHEA Grapalat" w:hAnsi="GHEA Grapalat" w:cs="Sylfaen"/>
          <w:sz w:val="24"/>
          <w:szCs w:val="24"/>
          <w:lang w:val="hy-AM"/>
        </w:rPr>
        <w:t>՝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3480C" w:rsidRPr="001B5F14" w:rsidRDefault="00C3480C" w:rsidP="00397929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Style w:val="shorttext"/>
          <w:rFonts w:ascii="GHEA Grapalat" w:hAnsi="GHEA Grapalat" w:cs="Sylfaen"/>
          <w:sz w:val="24"/>
          <w:szCs w:val="24"/>
        </w:rPr>
        <w:t>գյուղատնտեսական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նշանակության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հողերից՝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խոտհարքներ</w:t>
      </w:r>
      <w:r w:rsidRPr="001B5F14">
        <w:rPr>
          <w:rStyle w:val="shorttext"/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>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, 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արոտավայրեր</w:t>
      </w:r>
      <w:r w:rsidRPr="001B5F14">
        <w:rPr>
          <w:rStyle w:val="shorttext"/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>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Style w:val="shorttext"/>
          <w:rFonts w:ascii="GHEA Grapalat" w:hAnsi="GHEA Grapalat" w:cs="Sylfaen"/>
          <w:sz w:val="24"/>
          <w:szCs w:val="24"/>
          <w:lang w:val="af-ZA"/>
        </w:rPr>
        <w:t xml:space="preserve">  </w:t>
      </w:r>
      <w:r w:rsidRPr="001B5F14">
        <w:rPr>
          <w:rStyle w:val="shorttext"/>
          <w:rFonts w:ascii="GHEA Grapalat" w:hAnsi="GHEA Grapalat" w:cs="Sylfaen"/>
          <w:sz w:val="24"/>
          <w:szCs w:val="24"/>
        </w:rPr>
        <w:t>և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այլ հողատեսքեր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>20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1B5F14" w:rsidRDefault="00C3480C" w:rsidP="0039792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բնակավայրերի հողերից՝ խառը կառուցապատման և ընդհանուր օգտագործման 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(հաշվառվում  է համայնքի ղեկավարի կողմից), </w:t>
      </w:r>
    </w:p>
    <w:p w:rsidR="00C3480C" w:rsidRPr="001B5F14" w:rsidRDefault="00C3480C" w:rsidP="0039792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հասարակական և այլ հողեր (հաշվառվում է համայնքի ղեկավարի կողմից),  </w:t>
      </w:r>
    </w:p>
    <w:p w:rsidR="00C3480C" w:rsidRPr="001B5F14" w:rsidRDefault="00C3480C" w:rsidP="0039792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lastRenderedPageBreak/>
        <w:t>հատուկ պահպանվող տարածքների 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, (հաշվառվում  է համայնքի ղեկավարի կողմից),  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:rsidR="00C3480C" w:rsidRPr="001B5F14" w:rsidRDefault="00C3480C" w:rsidP="0039792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հատուկ նշանակության հողեր (հաշվառվում  է համայնքի ղեկավարի կողմից),  </w:t>
      </w:r>
    </w:p>
    <w:p w:rsidR="00C3480C" w:rsidRPr="001B5F14" w:rsidRDefault="00C3480C" w:rsidP="00397929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անտառային հողերից՝ խոտհար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ք</w:t>
      </w:r>
      <w:r w:rsidRPr="001B5F14">
        <w:rPr>
          <w:rFonts w:ascii="GHEA Grapalat" w:hAnsi="GHEA Grapalat" w:cs="Sylfaen"/>
          <w:sz w:val="24"/>
          <w:szCs w:val="24"/>
          <w:lang w:val="af-ZA"/>
        </w:rPr>
        <w:t>ներ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>, արոտներ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և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այլ 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20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:   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8. </w:t>
      </w:r>
      <w:r w:rsidRPr="001B5F14">
        <w:rPr>
          <w:rFonts w:ascii="GHEA Grapalat" w:hAnsi="GHEA Grapalat" w:cs="Sylfaen"/>
          <w:sz w:val="24"/>
          <w:szCs w:val="24"/>
        </w:rPr>
        <w:t>Ծառածածկ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տարածքների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կազմում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ընդգրկվում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են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հողային ֆոնդի.</w:t>
      </w:r>
    </w:p>
    <w:p w:rsidR="00C3480C" w:rsidRPr="001B5F14" w:rsidRDefault="00C3480C" w:rsidP="00397929">
      <w:pPr>
        <w:spacing w:after="0"/>
        <w:ind w:firstLine="250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1) անտառային հողերից՝ անտառներ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ը,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C3480C" w:rsidRPr="001B5F14" w:rsidRDefault="00C3480C" w:rsidP="00397929">
      <w:pPr>
        <w:spacing w:after="0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2) հատուկ պահպանվող տարած</w:t>
      </w:r>
      <w:r w:rsidRPr="001B5F14">
        <w:rPr>
          <w:rFonts w:ascii="GHEA Grapalat" w:hAnsi="GHEA Grapalat" w:cs="Sylfaen"/>
          <w:sz w:val="24"/>
          <w:szCs w:val="24"/>
        </w:rPr>
        <w:t>ք</w:t>
      </w:r>
      <w:r w:rsidRPr="001B5F14">
        <w:rPr>
          <w:rFonts w:ascii="GHEA Grapalat" w:hAnsi="GHEA Grapalat" w:cs="Sylfaen"/>
          <w:sz w:val="24"/>
          <w:szCs w:val="24"/>
          <w:lang w:val="af-ZA"/>
        </w:rPr>
        <w:t>ների հողեր (հաշվառվում է համայնքի ղեկավարի կողմից)</w:t>
      </w:r>
      <w:r w:rsidRPr="001B5F14">
        <w:rPr>
          <w:rFonts w:ascii="GHEA Grapalat" w:hAnsi="GHEA Grapalat" w:cs="Sylfaen"/>
          <w:sz w:val="24"/>
          <w:szCs w:val="24"/>
          <w:lang w:val="hy-AM"/>
        </w:rPr>
        <w:t>։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9. </w:t>
      </w:r>
      <w:r w:rsidRPr="001B5F14">
        <w:rPr>
          <w:rFonts w:ascii="GHEA Grapalat" w:hAnsi="GHEA Grapalat" w:cs="Sylfaen"/>
          <w:sz w:val="24"/>
          <w:szCs w:val="24"/>
        </w:rPr>
        <w:t>Թփուտապատ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տարածքների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կազմում ընդգրկվում են հողային ֆոնդի ՝</w:t>
      </w:r>
    </w:p>
    <w:p w:rsidR="00C3480C" w:rsidRPr="001B5F14" w:rsidRDefault="00C3480C" w:rsidP="00397929">
      <w:pPr>
        <w:spacing w:after="0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1) անտառային հողերի թփուտներ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ը,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C3480C" w:rsidRPr="001B5F14" w:rsidRDefault="00C3480C" w:rsidP="00397929">
      <w:pPr>
        <w:spacing w:after="0"/>
        <w:ind w:firstLine="2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2) հատուկ պահպանվող տարածքների հողեր, (հաշվառվում  է համայնքի ղեկավարի կողմից)</w:t>
      </w:r>
      <w:r w:rsidRPr="001B5F14">
        <w:rPr>
          <w:rFonts w:ascii="GHEA Grapalat" w:hAnsi="GHEA Grapalat" w:cs="Sylfaen"/>
          <w:sz w:val="24"/>
          <w:szCs w:val="24"/>
          <w:lang w:val="hy-AM"/>
        </w:rPr>
        <w:t>։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C3480C" w:rsidRPr="001B5F14" w:rsidRDefault="00C3480C" w:rsidP="00397929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10. Ջ</w:t>
      </w:r>
      <w:r w:rsidRPr="001B5F14">
        <w:rPr>
          <w:rFonts w:ascii="GHEA Grapalat" w:eastAsia="Times New Roman" w:hAnsi="GHEA Grapalat" w:cs="Times New Roman"/>
          <w:sz w:val="24"/>
          <w:szCs w:val="24"/>
        </w:rPr>
        <w:t>րածածկ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sz w:val="24"/>
          <w:szCs w:val="24"/>
        </w:rPr>
        <w:t>տարածքներ</w:t>
      </w:r>
      <w:r w:rsidRPr="001B5F14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կազմում ընդգրկվում են հողային ֆոնդի ՝</w:t>
      </w:r>
    </w:p>
    <w:p w:rsidR="00C3480C" w:rsidRPr="001B5F14" w:rsidRDefault="00C3480C" w:rsidP="00397929">
      <w:pPr>
        <w:spacing w:after="0"/>
        <w:ind w:firstLine="250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1) ջրային հողերի 90 տոկ</w:t>
      </w:r>
      <w:r w:rsidRPr="001B5F14">
        <w:rPr>
          <w:rFonts w:ascii="GHEA Grapalat" w:hAnsi="GHEA Grapalat" w:cs="Sylfaen"/>
          <w:sz w:val="24"/>
          <w:szCs w:val="24"/>
        </w:rPr>
        <w:t>ոսը</w:t>
      </w:r>
      <w:r w:rsidRPr="001B5F1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 2) հատուկ պահպանվող տարածքների (հաշվառվում  է համայնքի ղեկավարի կողմից),  </w:t>
      </w:r>
    </w:p>
    <w:p w:rsidR="00C3480C" w:rsidRPr="001B5F14" w:rsidRDefault="00C3480C" w:rsidP="00397929">
      <w:pPr>
        <w:pStyle w:val="Default"/>
        <w:spacing w:line="276" w:lineRule="auto"/>
        <w:jc w:val="both"/>
        <w:rPr>
          <w:rFonts w:ascii="GHEA Grapalat" w:hAnsi="GHEA Grapalat" w:cs="Sylfaen"/>
          <w:lang w:val="af-ZA"/>
        </w:rPr>
      </w:pPr>
      <w:r w:rsidRPr="001B5F14">
        <w:rPr>
          <w:rFonts w:ascii="GHEA Grapalat" w:hAnsi="GHEA Grapalat"/>
          <w:lang w:val="af-ZA"/>
        </w:rPr>
        <w:t>11.</w:t>
      </w:r>
      <w:r w:rsidRPr="001B5F14">
        <w:rPr>
          <w:rFonts w:ascii="GHEA Grapalat" w:hAnsi="GHEA Grapalat" w:cs="Sylfaen"/>
          <w:lang w:val="af-ZA"/>
        </w:rPr>
        <w:t xml:space="preserve"> </w:t>
      </w:r>
      <w:r w:rsidRPr="001B5F14">
        <w:rPr>
          <w:rFonts w:ascii="GHEA Grapalat" w:hAnsi="GHEA Grapalat" w:cs="Sylfaen"/>
          <w:color w:val="auto"/>
        </w:rPr>
        <w:t>Բ</w:t>
      </w:r>
      <w:r w:rsidRPr="001B5F14">
        <w:rPr>
          <w:rFonts w:ascii="GHEA Grapalat" w:hAnsi="GHEA Grapalat" w:cs="Sylfaen"/>
          <w:color w:val="auto"/>
          <w:lang w:val="af-ZA"/>
        </w:rPr>
        <w:t xml:space="preserve">ուսականությունից զուրկ </w:t>
      </w:r>
      <w:r w:rsidRPr="001B5F14">
        <w:rPr>
          <w:rFonts w:ascii="GHEA Grapalat" w:hAnsi="GHEA Grapalat" w:cs="Sylfaen"/>
          <w:color w:val="auto"/>
        </w:rPr>
        <w:t>տարածքներ</w:t>
      </w:r>
      <w:r w:rsidRPr="001B5F14">
        <w:rPr>
          <w:rFonts w:ascii="GHEA Grapalat" w:hAnsi="GHEA Grapalat" w:cs="Sylfaen"/>
          <w:color w:val="auto"/>
          <w:lang w:val="en-US"/>
        </w:rPr>
        <w:t>ի</w:t>
      </w:r>
      <w:r w:rsidRPr="001B5F14">
        <w:rPr>
          <w:rFonts w:ascii="GHEA Grapalat" w:hAnsi="GHEA Grapalat" w:cs="Sylfaen"/>
          <w:color w:val="auto"/>
          <w:lang w:val="af-ZA"/>
        </w:rPr>
        <w:t xml:space="preserve"> </w:t>
      </w:r>
      <w:r w:rsidRPr="001B5F14">
        <w:rPr>
          <w:rFonts w:ascii="GHEA Grapalat" w:hAnsi="GHEA Grapalat" w:cs="Sylfaen"/>
          <w:color w:val="auto"/>
          <w:lang w:val="en-US"/>
        </w:rPr>
        <w:t>դասը</w:t>
      </w:r>
      <w:r w:rsidRPr="001B5F14">
        <w:rPr>
          <w:rFonts w:ascii="GHEA Grapalat" w:hAnsi="GHEA Grapalat" w:cs="Sylfaen"/>
          <w:color w:val="auto"/>
          <w:lang w:val="af-ZA"/>
        </w:rPr>
        <w:t xml:space="preserve"> </w:t>
      </w:r>
      <w:r w:rsidRPr="001B5F14">
        <w:rPr>
          <w:rFonts w:ascii="GHEA Grapalat" w:hAnsi="GHEA Grapalat" w:cs="Sylfaen"/>
          <w:color w:val="auto"/>
          <w:lang w:val="en-US"/>
        </w:rPr>
        <w:t>բաժանվում</w:t>
      </w:r>
      <w:r w:rsidRPr="001B5F14">
        <w:rPr>
          <w:rFonts w:ascii="GHEA Grapalat" w:hAnsi="GHEA Grapalat" w:cs="Sylfaen"/>
          <w:color w:val="auto"/>
          <w:lang w:val="af-ZA"/>
        </w:rPr>
        <w:t xml:space="preserve"> է </w:t>
      </w:r>
      <w:r w:rsidRPr="001B5F14">
        <w:rPr>
          <w:rFonts w:ascii="GHEA Grapalat" w:hAnsi="GHEA Grapalat" w:cs="Sylfaen"/>
          <w:color w:val="auto"/>
          <w:lang w:val="en-US"/>
        </w:rPr>
        <w:t>երկու</w:t>
      </w:r>
      <w:r w:rsidRPr="001B5F14">
        <w:rPr>
          <w:rFonts w:ascii="GHEA Grapalat" w:hAnsi="GHEA Grapalat" w:cs="Sylfaen"/>
          <w:color w:val="auto"/>
          <w:lang w:val="af-ZA"/>
        </w:rPr>
        <w:t xml:space="preserve"> </w:t>
      </w:r>
      <w:r w:rsidRPr="001B5F14">
        <w:rPr>
          <w:rFonts w:ascii="GHEA Grapalat" w:hAnsi="GHEA Grapalat" w:cs="Sylfaen"/>
          <w:color w:val="auto"/>
          <w:lang w:val="en-US"/>
        </w:rPr>
        <w:t>խմբի՝</w:t>
      </w:r>
      <w:r w:rsidRPr="001B5F14">
        <w:rPr>
          <w:rFonts w:ascii="GHEA Grapalat" w:hAnsi="GHEA Grapalat" w:cs="Sylfaen"/>
          <w:color w:val="auto"/>
          <w:lang w:val="af-ZA"/>
        </w:rPr>
        <w:t xml:space="preserve"> մարդածին (</w:t>
      </w:r>
      <w:r w:rsidRPr="001B5F14">
        <w:rPr>
          <w:rFonts w:ascii="GHEA Grapalat" w:hAnsi="GHEA Grapalat"/>
          <w:color w:val="auto"/>
          <w:lang w:val="af-ZA"/>
        </w:rPr>
        <w:t xml:space="preserve">ձևավորված </w:t>
      </w:r>
      <w:r w:rsidRPr="001B5F14">
        <w:rPr>
          <w:rFonts w:ascii="GHEA Grapalat" w:hAnsi="GHEA Grapalat"/>
          <w:color w:val="auto"/>
          <w:lang w:val="en-US"/>
        </w:rPr>
        <w:t>մարդու</w:t>
      </w:r>
      <w:r w:rsidRPr="001B5F14">
        <w:rPr>
          <w:rFonts w:ascii="GHEA Grapalat" w:hAnsi="GHEA Grapalat"/>
          <w:color w:val="auto"/>
          <w:lang w:val="af-ZA"/>
        </w:rPr>
        <w:t xml:space="preserve"> </w:t>
      </w:r>
      <w:r w:rsidRPr="001B5F14">
        <w:rPr>
          <w:rFonts w:ascii="GHEA Grapalat" w:hAnsi="GHEA Grapalat"/>
          <w:color w:val="auto"/>
          <w:lang w:val="en-US"/>
        </w:rPr>
        <w:t>գործունեության</w:t>
      </w:r>
      <w:r w:rsidRPr="001B5F14">
        <w:rPr>
          <w:rFonts w:ascii="GHEA Grapalat" w:hAnsi="GHEA Grapalat"/>
          <w:color w:val="auto"/>
          <w:lang w:val="af-ZA"/>
        </w:rPr>
        <w:t xml:space="preserve">  </w:t>
      </w:r>
      <w:r w:rsidRPr="001B5F14">
        <w:rPr>
          <w:rFonts w:ascii="GHEA Grapalat" w:hAnsi="GHEA Grapalat"/>
          <w:color w:val="auto"/>
          <w:lang w:val="en-US"/>
        </w:rPr>
        <w:t>արդյունքում</w:t>
      </w:r>
      <w:r w:rsidRPr="001B5F14">
        <w:rPr>
          <w:rFonts w:ascii="GHEA Grapalat" w:hAnsi="GHEA Grapalat"/>
          <w:color w:val="auto"/>
          <w:lang w:val="af-ZA"/>
        </w:rPr>
        <w:t xml:space="preserve">)  </w:t>
      </w:r>
      <w:r w:rsidRPr="001B5F14">
        <w:rPr>
          <w:rFonts w:ascii="GHEA Grapalat" w:hAnsi="GHEA Grapalat" w:cs="Sylfaen"/>
          <w:color w:val="auto"/>
          <w:lang w:val="af-ZA"/>
        </w:rPr>
        <w:t>և  բնածին (բնության կողմից ստեղծված):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1) Մարդածին, բուսականությունից զուրկ </w:t>
      </w:r>
      <w:r w:rsidRPr="001B5F14">
        <w:rPr>
          <w:rFonts w:ascii="GHEA Grapalat" w:hAnsi="GHEA Grapalat" w:cs="Sylfaen"/>
          <w:sz w:val="24"/>
          <w:szCs w:val="24"/>
        </w:rPr>
        <w:t>տարածքներ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ի  </w:t>
      </w:r>
      <w:r w:rsidRPr="001B5F14">
        <w:rPr>
          <w:rFonts w:ascii="GHEA Grapalat" w:hAnsi="GHEA Grapalat"/>
          <w:sz w:val="24"/>
          <w:szCs w:val="24"/>
          <w:lang w:val="en-US"/>
        </w:rPr>
        <w:t>ծածկույթը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ներառում է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հողային ֆոնդի</w:t>
      </w:r>
      <w:r w:rsidRPr="001B5F14">
        <w:rPr>
          <w:rFonts w:ascii="GHEA Grapalat" w:hAnsi="GHEA Grapalat" w:cs="Sylfaen"/>
          <w:sz w:val="24"/>
          <w:szCs w:val="24"/>
          <w:lang w:val="hy-AM"/>
        </w:rPr>
        <w:t>՝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3480C" w:rsidRPr="001B5F14" w:rsidRDefault="00C3480C" w:rsidP="00397929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ա</w:t>
      </w:r>
      <w:r w:rsidRPr="001B5F14">
        <w:rPr>
          <w:rFonts w:ascii="GHEA Grapalat" w:hAnsi="GHEA Grapalat" w:cs="Sylfaen"/>
          <w:sz w:val="24"/>
          <w:szCs w:val="24"/>
          <w:lang w:val="hy-AM"/>
        </w:rPr>
        <w:t>.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բնակավայրի հողերի (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բացառությամբ՝ </w:t>
      </w:r>
      <w:r w:rsidRPr="001B5F14">
        <w:rPr>
          <w:rFonts w:ascii="GHEA Grapalat" w:hAnsi="GHEA Grapalat" w:cs="Sylfaen"/>
          <w:sz w:val="24"/>
          <w:szCs w:val="24"/>
          <w:lang w:val="af-ZA"/>
        </w:rPr>
        <w:t>տնամերձ և այգեգործական հողերի)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բնակելի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հողեր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1B5F1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100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ը, 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տնամերձ և այգեգործական հողերի </w:t>
      </w:r>
      <w:r w:rsidR="00341817" w:rsidRPr="001B5F14">
        <w:rPr>
          <w:rFonts w:ascii="GHEA Grapalat" w:hAnsi="GHEA Grapalat" w:cs="Sylfaen"/>
          <w:sz w:val="24"/>
          <w:szCs w:val="24"/>
          <w:lang w:val="af-ZA"/>
        </w:rPr>
        <w:t>4</w:t>
      </w:r>
      <w:r w:rsidRPr="001B5F14">
        <w:rPr>
          <w:rFonts w:ascii="GHEA Grapalat" w:hAnsi="GHEA Grapalat" w:cs="Sylfaen"/>
          <w:sz w:val="24"/>
          <w:szCs w:val="24"/>
          <w:lang w:val="af-ZA"/>
        </w:rPr>
        <w:t>0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>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, հասարակական կառուցապատման և այլ հողեր (հաշվառվում է համայնքի ղեկավարի կողմից), խառը կառուցապատման ու ընդհանուր օգտագործման հողեր (հաշվառվում է համայնքի ղեկավարի կողմից),  </w:t>
      </w:r>
    </w:p>
    <w:p w:rsidR="00C3480C" w:rsidRPr="001B5F14" w:rsidRDefault="00C3480C" w:rsidP="00397929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բ</w:t>
      </w:r>
      <w:r w:rsidRPr="001B5F14">
        <w:rPr>
          <w:rFonts w:ascii="GHEA Grapalat" w:hAnsi="GHEA Grapalat" w:cs="Sylfaen"/>
          <w:sz w:val="24"/>
          <w:szCs w:val="24"/>
          <w:lang w:val="hy-AM"/>
        </w:rPr>
        <w:t>.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ab/>
      </w:r>
      <w:r w:rsidRPr="001B5F14">
        <w:rPr>
          <w:rFonts w:ascii="GHEA Grapalat" w:hAnsi="GHEA Grapalat" w:cs="Sylfaen"/>
          <w:sz w:val="24"/>
          <w:szCs w:val="24"/>
        </w:rPr>
        <w:t>արդյունաբերության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</w:rPr>
        <w:t>ընդերքօգտագործման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և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այլ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արտադրական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նշանակության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օբյեկտների </w:t>
      </w:r>
      <w:r w:rsidRPr="001B5F14">
        <w:rPr>
          <w:rFonts w:ascii="GHEA Grapalat" w:hAnsi="GHEA Grapalat" w:cs="Sylfaen"/>
          <w:sz w:val="24"/>
          <w:szCs w:val="24"/>
        </w:rPr>
        <w:t>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1B5F14" w:rsidRDefault="00C3480C" w:rsidP="00397929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գ</w:t>
      </w:r>
      <w:r w:rsidRPr="001B5F14">
        <w:rPr>
          <w:rFonts w:ascii="GHEA Grapalat" w:hAnsi="GHEA Grapalat" w:cs="Sylfaen"/>
          <w:sz w:val="24"/>
          <w:szCs w:val="24"/>
          <w:lang w:val="hy-AM"/>
        </w:rPr>
        <w:t>.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1B5F14">
        <w:rPr>
          <w:rFonts w:ascii="GHEA Grapalat" w:hAnsi="GHEA Grapalat" w:cs="Sylfaen"/>
          <w:sz w:val="24"/>
          <w:szCs w:val="24"/>
          <w:lang w:val="af-ZA"/>
        </w:rPr>
        <w:tab/>
      </w:r>
      <w:r w:rsidRPr="001B5F14">
        <w:rPr>
          <w:rFonts w:ascii="GHEA Grapalat" w:hAnsi="GHEA Grapalat" w:cs="Sylfaen"/>
          <w:sz w:val="24"/>
          <w:szCs w:val="24"/>
        </w:rPr>
        <w:t>էներգետիկայի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</w:rPr>
        <w:t>կապի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</w:rPr>
        <w:t>տրանսպորտի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</w:rPr>
        <w:t>կոմունալ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ենթակառուցվածքների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օբյեկտների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1B5F14" w:rsidRDefault="00C3480C" w:rsidP="00397929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դ</w:t>
      </w:r>
      <w:r w:rsidRPr="001B5F14">
        <w:rPr>
          <w:rFonts w:ascii="GHEA Grapalat" w:hAnsi="GHEA Grapalat" w:cs="Sylfaen"/>
          <w:sz w:val="24"/>
          <w:szCs w:val="24"/>
          <w:lang w:val="hy-AM"/>
        </w:rPr>
        <w:t>.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1B5F14">
        <w:rPr>
          <w:rFonts w:ascii="GHEA Grapalat" w:hAnsi="GHEA Grapalat" w:cs="Sylfaen"/>
          <w:sz w:val="24"/>
          <w:szCs w:val="24"/>
          <w:lang w:val="af-ZA"/>
        </w:rPr>
        <w:tab/>
      </w:r>
      <w:r w:rsidRPr="001B5F14">
        <w:rPr>
          <w:rFonts w:ascii="GHEA Grapalat" w:hAnsi="GHEA Grapalat" w:cs="Sylfaen"/>
          <w:sz w:val="24"/>
          <w:szCs w:val="24"/>
        </w:rPr>
        <w:t>հ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ատուկ նշանակության հողեր (հաշվառվում է համայնքի ղեկավարի կողմից),  </w:t>
      </w:r>
    </w:p>
    <w:p w:rsidR="00C3480C" w:rsidRPr="001B5F14" w:rsidRDefault="00C3480C" w:rsidP="00397929">
      <w:pPr>
        <w:pStyle w:val="Default"/>
        <w:spacing w:line="276" w:lineRule="auto"/>
        <w:ind w:left="567" w:hanging="567"/>
        <w:jc w:val="both"/>
        <w:rPr>
          <w:rFonts w:ascii="GHEA Grapalat" w:hAnsi="GHEA Grapalat" w:cs="Sylfaen"/>
          <w:lang w:val="af-ZA"/>
        </w:rPr>
      </w:pPr>
      <w:r w:rsidRPr="001B5F14">
        <w:rPr>
          <w:rFonts w:ascii="GHEA Grapalat" w:hAnsi="GHEA Grapalat" w:cs="Sylfaen"/>
          <w:lang w:val="af-ZA"/>
        </w:rPr>
        <w:t>ե</w:t>
      </w:r>
      <w:r w:rsidRPr="001B5F14">
        <w:rPr>
          <w:rFonts w:ascii="GHEA Grapalat" w:hAnsi="GHEA Grapalat" w:cs="Sylfaen"/>
          <w:lang w:val="hy-AM"/>
        </w:rPr>
        <w:t>.</w:t>
      </w:r>
      <w:r w:rsidRPr="001B5F14">
        <w:rPr>
          <w:rFonts w:ascii="GHEA Grapalat" w:hAnsi="GHEA Grapalat" w:cs="Sylfaen"/>
          <w:lang w:val="af-ZA"/>
        </w:rPr>
        <w:t xml:space="preserve">     </w:t>
      </w:r>
      <w:r w:rsidRPr="001B5F14">
        <w:rPr>
          <w:rFonts w:ascii="GHEA Grapalat" w:hAnsi="GHEA Grapalat" w:cs="Sylfaen"/>
        </w:rPr>
        <w:t>պ</w:t>
      </w:r>
      <w:r w:rsidRPr="001B5F14">
        <w:rPr>
          <w:rFonts w:ascii="GHEA Grapalat" w:hAnsi="GHEA Grapalat" w:cs="Sylfaen"/>
          <w:lang w:val="af-ZA"/>
        </w:rPr>
        <w:t>ահուստային հողեր</w:t>
      </w:r>
      <w:r w:rsidRPr="001B5F14">
        <w:rPr>
          <w:rFonts w:ascii="GHEA Grapalat" w:hAnsi="GHEA Grapalat" w:cs="Sylfaen"/>
          <w:lang w:val="hy-AM"/>
        </w:rPr>
        <w:t>ի</w:t>
      </w:r>
      <w:r w:rsidRPr="001B5F14">
        <w:rPr>
          <w:rFonts w:ascii="GHEA Grapalat" w:hAnsi="GHEA Grapalat" w:cs="Sylfaen"/>
          <w:lang w:val="af-ZA"/>
        </w:rPr>
        <w:t xml:space="preserve"> 100 տոկ</w:t>
      </w:r>
      <w:r w:rsidRPr="001B5F14">
        <w:rPr>
          <w:rFonts w:ascii="GHEA Grapalat" w:hAnsi="GHEA Grapalat" w:cs="Sylfaen"/>
        </w:rPr>
        <w:t>ոս</w:t>
      </w:r>
      <w:r w:rsidRPr="001B5F14">
        <w:rPr>
          <w:rFonts w:ascii="GHEA Grapalat" w:hAnsi="GHEA Grapalat" w:cs="Sylfaen"/>
          <w:lang w:val="hy-AM"/>
        </w:rPr>
        <w:t>ը</w:t>
      </w:r>
      <w:r w:rsidRPr="001B5F14">
        <w:rPr>
          <w:rFonts w:ascii="GHEA Grapalat" w:hAnsi="GHEA Grapalat" w:cs="Sylfaen"/>
          <w:lang w:val="af-ZA"/>
        </w:rPr>
        <w:t xml:space="preserve">: 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2)  Բնածին բուսականությունից զուրկ </w:t>
      </w:r>
      <w:r w:rsidRPr="001B5F14">
        <w:rPr>
          <w:rFonts w:ascii="GHEA Grapalat" w:hAnsi="GHEA Grapalat" w:cs="Sylfaen"/>
          <w:sz w:val="24"/>
          <w:szCs w:val="24"/>
        </w:rPr>
        <w:t>տարածքներ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ի (լճերի ու գետերի ափեր, ավազոտներ, մերկ ժայռեր և մայր ապառներ)  </w:t>
      </w:r>
      <w:r w:rsidRPr="001B5F14">
        <w:rPr>
          <w:rFonts w:ascii="GHEA Grapalat" w:hAnsi="GHEA Grapalat"/>
          <w:sz w:val="24"/>
          <w:szCs w:val="24"/>
          <w:lang w:val="en-US"/>
        </w:rPr>
        <w:t>ծածկույթը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ներառում է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հողային ֆոնդի</w:t>
      </w:r>
      <w:r w:rsidRPr="001B5F14">
        <w:rPr>
          <w:rFonts w:ascii="GHEA Grapalat" w:hAnsi="GHEA Grapalat" w:cs="Sylfaen"/>
          <w:sz w:val="24"/>
          <w:szCs w:val="24"/>
          <w:lang w:val="hy-AM"/>
        </w:rPr>
        <w:t>՝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3480C" w:rsidRPr="001B5F14" w:rsidRDefault="00C3480C" w:rsidP="00397929">
      <w:pPr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ա</w:t>
      </w:r>
      <w:r w:rsidRPr="001B5F14">
        <w:rPr>
          <w:rFonts w:ascii="GHEA Grapalat" w:hAnsi="GHEA Grapalat" w:cs="Sylfaen"/>
          <w:sz w:val="24"/>
          <w:szCs w:val="24"/>
          <w:lang w:val="hy-AM"/>
        </w:rPr>
        <w:t>.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ab/>
        <w:t>գյուղատնտեսական նշանակության այլ հողատեսքեր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80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1B5F14" w:rsidRDefault="00C3480C" w:rsidP="00397929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բ</w:t>
      </w:r>
      <w:r w:rsidRPr="001B5F14">
        <w:rPr>
          <w:rFonts w:ascii="GHEA Grapalat" w:hAnsi="GHEA Grapalat" w:cs="Sylfaen"/>
          <w:sz w:val="24"/>
          <w:szCs w:val="24"/>
          <w:lang w:val="hy-AM"/>
        </w:rPr>
        <w:t>.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ab/>
        <w:t>անտառային նշանակության այլ 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80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C3480C" w:rsidRPr="001B5F14" w:rsidRDefault="00C3480C" w:rsidP="00397929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գ</w:t>
      </w:r>
      <w:r w:rsidRPr="001B5F14">
        <w:rPr>
          <w:rFonts w:ascii="GHEA Grapalat" w:hAnsi="GHEA Grapalat" w:cs="Sylfaen"/>
          <w:sz w:val="24"/>
          <w:szCs w:val="24"/>
          <w:lang w:val="hy-AM"/>
        </w:rPr>
        <w:t>.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ab/>
      </w:r>
      <w:r w:rsidRPr="001B5F14">
        <w:rPr>
          <w:rFonts w:ascii="GHEA Grapalat" w:hAnsi="GHEA Grapalat" w:cs="Sylfaen"/>
          <w:sz w:val="24"/>
          <w:szCs w:val="24"/>
        </w:rPr>
        <w:t>հ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ատուկ պահպանվող տարածքների հողեր (հաշվառվում է համայնքի ղեկավարի կողմից),  </w:t>
      </w:r>
    </w:p>
    <w:p w:rsidR="00C3480C" w:rsidRPr="001B5F14" w:rsidRDefault="00C3480C" w:rsidP="00397929">
      <w:pPr>
        <w:pStyle w:val="ListParagraph"/>
        <w:spacing w:after="0"/>
        <w:ind w:left="567" w:hanging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lastRenderedPageBreak/>
        <w:t>դ</w:t>
      </w:r>
      <w:r w:rsidRPr="001B5F14">
        <w:rPr>
          <w:rFonts w:ascii="GHEA Grapalat" w:hAnsi="GHEA Grapalat" w:cs="Sylfaen"/>
          <w:sz w:val="24"/>
          <w:szCs w:val="24"/>
          <w:lang w:val="hy-AM"/>
        </w:rPr>
        <w:t>.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ab/>
        <w:t>ջրային հողեր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10 տոկ</w:t>
      </w:r>
      <w:r w:rsidRPr="001B5F14">
        <w:rPr>
          <w:rFonts w:ascii="GHEA Grapalat" w:hAnsi="GHEA Grapalat" w:cs="Sylfaen"/>
          <w:sz w:val="24"/>
          <w:szCs w:val="24"/>
        </w:rPr>
        <w:t>ոս</w:t>
      </w:r>
      <w:r w:rsidRPr="001B5F14">
        <w:rPr>
          <w:rFonts w:ascii="GHEA Grapalat" w:hAnsi="GHEA Grapalat" w:cs="Sylfaen"/>
          <w:sz w:val="24"/>
          <w:szCs w:val="24"/>
          <w:lang w:val="hy-AM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>: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12. </w:t>
      </w:r>
      <w:r w:rsidRPr="001B5F14">
        <w:rPr>
          <w:rFonts w:ascii="GHEA Grapalat" w:hAnsi="GHEA Grapalat"/>
          <w:iCs/>
          <w:sz w:val="24"/>
          <w:szCs w:val="24"/>
          <w:lang w:val="af-ZA"/>
        </w:rPr>
        <w:t>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դասակարգումը  </w:t>
      </w:r>
      <w:r w:rsidRPr="001B5F14">
        <w:rPr>
          <w:rFonts w:ascii="GHEA Grapalat" w:hAnsi="GHEA Grapalat" w:cs="Sylfaen"/>
          <w:sz w:val="24"/>
          <w:szCs w:val="24"/>
        </w:rPr>
        <w:t>կազմվում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է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յ</w:t>
      </w:r>
      <w:r w:rsidRPr="001B5F14">
        <w:rPr>
          <w:rFonts w:ascii="GHEA Grapalat" w:hAnsi="GHEA Grapalat" w:cs="Sylfaen"/>
          <w:sz w:val="24"/>
          <w:szCs w:val="24"/>
        </w:rPr>
        <w:t>ուրաքանչյուր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տարվա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հողային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հաշվեկշռի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կազմման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ժամանակ՝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1B5F14">
        <w:rPr>
          <w:rFonts w:ascii="GHEA Grapalat" w:hAnsi="GHEA Grapalat" w:cs="Sylfaen"/>
          <w:sz w:val="24"/>
          <w:szCs w:val="24"/>
        </w:rPr>
        <w:t>հողերի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պետական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հաշվառման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տվյալ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տարվա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ընթացիկ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տվյալների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հիման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վրա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1B5F14">
        <w:rPr>
          <w:rFonts w:ascii="GHEA Grapalat" w:hAnsi="GHEA Grapalat" w:cs="Sylfaen"/>
          <w:sz w:val="24"/>
          <w:szCs w:val="24"/>
        </w:rPr>
        <w:t>հուլիսի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1B5F14">
        <w:rPr>
          <w:rFonts w:ascii="GHEA Grapalat" w:hAnsi="GHEA Grapalat" w:cs="Sylfaen"/>
          <w:sz w:val="24"/>
          <w:szCs w:val="24"/>
        </w:rPr>
        <w:t>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դրությամբ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13.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B5F14">
        <w:rPr>
          <w:rFonts w:ascii="GHEA Grapalat" w:hAnsi="GHEA Grapalat" w:cs="Sylfaen"/>
          <w:sz w:val="24"/>
          <w:szCs w:val="24"/>
        </w:rPr>
        <w:t>Համայնքի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ղեկավարը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կազմում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է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համայնքի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դասակարգումը, </w:t>
      </w:r>
      <w:r w:rsidRPr="001B5F14">
        <w:rPr>
          <w:rFonts w:ascii="GHEA Grapalat" w:hAnsi="GHEA Grapalat" w:cs="Sylfaen"/>
          <w:sz w:val="24"/>
          <w:szCs w:val="24"/>
        </w:rPr>
        <w:t>այն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համաձայնեցնում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B5F14">
        <w:rPr>
          <w:rFonts w:ascii="GHEA Grapalat" w:hAnsi="GHEA Grapalat" w:cs="Sylfaen"/>
          <w:sz w:val="24"/>
          <w:szCs w:val="24"/>
        </w:rPr>
        <w:t>համայնքի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ավագանու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B5F14">
        <w:rPr>
          <w:rFonts w:ascii="GHEA Grapalat" w:hAnsi="GHEA Grapalat" w:cs="Sylfaen"/>
          <w:sz w:val="24"/>
          <w:szCs w:val="24"/>
        </w:rPr>
        <w:t>հետ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և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ոչ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ուշ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</w:rPr>
        <w:t>քան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մինչև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յուրաքանչյուր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տարվա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AA7EDA" w:rsidRPr="001B5F14">
        <w:rPr>
          <w:rFonts w:ascii="GHEA Grapalat" w:hAnsi="GHEA Grapalat"/>
          <w:sz w:val="24"/>
          <w:szCs w:val="24"/>
          <w:lang w:val="af-ZA"/>
        </w:rPr>
        <w:t xml:space="preserve">օգոստոսի </w:t>
      </w:r>
      <w:r w:rsidRPr="001B5F14">
        <w:rPr>
          <w:rFonts w:ascii="GHEA Grapalat" w:hAnsi="GHEA Grapalat"/>
          <w:sz w:val="24"/>
          <w:szCs w:val="24"/>
          <w:lang w:val="af-ZA"/>
        </w:rPr>
        <w:t>1</w:t>
      </w:r>
      <w:r w:rsidR="00AA7EDA" w:rsidRPr="001B5F14">
        <w:rPr>
          <w:rFonts w:ascii="GHEA Grapalat" w:hAnsi="GHEA Grapalat"/>
          <w:sz w:val="24"/>
          <w:szCs w:val="24"/>
          <w:lang w:val="af-ZA"/>
        </w:rPr>
        <w:t>-</w:t>
      </w:r>
      <w:r w:rsidRPr="001B5F14">
        <w:rPr>
          <w:rFonts w:ascii="GHEA Grapalat" w:hAnsi="GHEA Grapalat" w:cs="Sylfaen"/>
          <w:sz w:val="24"/>
          <w:szCs w:val="24"/>
        </w:rPr>
        <w:t>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ներկայացնում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համապատասխան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մարզպետին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341817"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բացառությամբ </w:t>
      </w:r>
      <w:r w:rsidRPr="001B5F14">
        <w:rPr>
          <w:rFonts w:ascii="GHEA Grapalat" w:eastAsia="Times New Roman" w:hAnsi="GHEA Grapalat" w:cs="Times New Roman"/>
          <w:sz w:val="24"/>
          <w:szCs w:val="24"/>
        </w:rPr>
        <w:t>Երևան</w:t>
      </w:r>
      <w:r w:rsidR="00200085"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00085" w:rsidRPr="001B5F14">
        <w:rPr>
          <w:rFonts w:ascii="GHEA Grapalat" w:eastAsia="Times New Roman" w:hAnsi="GHEA Grapalat" w:cs="Times New Roman"/>
          <w:sz w:val="24"/>
          <w:szCs w:val="24"/>
          <w:lang w:val="en-US"/>
        </w:rPr>
        <w:t>քաղաքի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>):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5566E" w:rsidRPr="001B5F14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="00C5566E" w:rsidRPr="001B5F14">
        <w:rPr>
          <w:rFonts w:ascii="GHEA Grapalat" w:hAnsi="GHEA Grapalat" w:cs="Sylfaen"/>
          <w:sz w:val="24"/>
          <w:szCs w:val="24"/>
          <w:lang w:val="af-ZA"/>
        </w:rPr>
        <w:t xml:space="preserve">ամայնքի </w:t>
      </w:r>
      <w:r w:rsidR="00DD0610" w:rsidRPr="001B5F14">
        <w:rPr>
          <w:rFonts w:ascii="GHEA Grapalat" w:hAnsi="GHEA Grapalat" w:cs="Sylfaen"/>
          <w:sz w:val="24"/>
          <w:szCs w:val="24"/>
          <w:lang w:val="af-ZA"/>
        </w:rPr>
        <w:t>ղեկավարը</w:t>
      </w:r>
      <w:r w:rsidR="00A36060" w:rsidRPr="001B5F14">
        <w:rPr>
          <w:rFonts w:ascii="GHEA Grapalat" w:hAnsi="GHEA Grapalat" w:cs="Sylfaen"/>
          <w:sz w:val="24"/>
          <w:szCs w:val="24"/>
          <w:lang w:val="af-ZA"/>
        </w:rPr>
        <w:t xml:space="preserve"> ց</w:t>
      </w:r>
      <w:r w:rsidR="00A36060"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="00A36060"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36060"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="00A36060"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36060" w:rsidRPr="001B5F14">
        <w:rPr>
          <w:rFonts w:ascii="GHEA Grapalat" w:hAnsi="GHEA Grapalat"/>
          <w:sz w:val="24"/>
          <w:szCs w:val="24"/>
          <w:lang w:val="af-ZA"/>
        </w:rPr>
        <w:t>դասակարգման</w:t>
      </w:r>
      <w:r w:rsidR="00C5566E" w:rsidRPr="001B5F14">
        <w:rPr>
          <w:rFonts w:ascii="GHEA Grapalat" w:hAnsi="GHEA Grapalat" w:cs="Sylfaen"/>
          <w:sz w:val="24"/>
          <w:szCs w:val="24"/>
          <w:lang w:val="af-ZA"/>
        </w:rPr>
        <w:t xml:space="preserve"> հաշվառ</w:t>
      </w:r>
      <w:r w:rsidR="00A36060" w:rsidRPr="001B5F14">
        <w:rPr>
          <w:rFonts w:ascii="GHEA Grapalat" w:hAnsi="GHEA Grapalat" w:cs="Sylfaen"/>
          <w:sz w:val="24"/>
          <w:szCs w:val="24"/>
          <w:lang w:val="af-ZA"/>
        </w:rPr>
        <w:t xml:space="preserve">ումն </w:t>
      </w:r>
      <w:r w:rsidR="00C5566E" w:rsidRPr="001B5F14">
        <w:rPr>
          <w:rFonts w:ascii="GHEA Grapalat" w:hAnsi="GHEA Grapalat" w:cs="Sylfaen"/>
          <w:sz w:val="24"/>
          <w:szCs w:val="24"/>
          <w:lang w:val="af-ZA"/>
        </w:rPr>
        <w:t xml:space="preserve">իրականացնելիս առաջնորդվում է </w:t>
      </w:r>
      <w:r w:rsidR="00584107" w:rsidRPr="001B5F14">
        <w:rPr>
          <w:rFonts w:ascii="GHEA Grapalat" w:hAnsi="GHEA Grapalat" w:cs="Sylfaen"/>
          <w:sz w:val="24"/>
          <w:szCs w:val="24"/>
          <w:lang w:val="af-ZA"/>
        </w:rPr>
        <w:t>համայնքի</w:t>
      </w:r>
      <w:r w:rsidR="00584107" w:rsidRPr="001B5F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5566E" w:rsidRPr="001B5F14">
        <w:rPr>
          <w:rFonts w:ascii="GHEA Grapalat" w:hAnsi="GHEA Grapalat" w:cs="Sylfaen"/>
          <w:sz w:val="24"/>
          <w:szCs w:val="24"/>
          <w:lang w:val="af-ZA"/>
        </w:rPr>
        <w:t xml:space="preserve">փաստացի հողօգտագործման </w:t>
      </w:r>
      <w:r w:rsidR="00A36060" w:rsidRPr="001B5F14">
        <w:rPr>
          <w:rFonts w:ascii="GHEA Grapalat" w:hAnsi="GHEA Grapalat" w:cs="Sylfaen"/>
          <w:sz w:val="24"/>
          <w:szCs w:val="24"/>
          <w:lang w:val="af-ZA"/>
        </w:rPr>
        <w:t>վիճ</w:t>
      </w:r>
      <w:r w:rsidR="00C5566E" w:rsidRPr="001B5F14">
        <w:rPr>
          <w:rFonts w:ascii="GHEA Grapalat" w:hAnsi="GHEA Grapalat" w:cs="Sylfaen"/>
          <w:sz w:val="24"/>
          <w:szCs w:val="24"/>
          <w:lang w:val="af-ZA"/>
        </w:rPr>
        <w:t>ակից:</w:t>
      </w:r>
      <w:r w:rsidR="00F6767D"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767D" w:rsidRPr="001B5F14">
        <w:rPr>
          <w:rFonts w:ascii="GHEA Grapalat" w:hAnsi="GHEA Grapalat" w:cs="Sylfaen"/>
          <w:sz w:val="24"/>
          <w:szCs w:val="24"/>
          <w:lang w:val="fr-FR"/>
        </w:rPr>
        <w:t>Համայնքի ղեկավարը համայնքի ցամաքային տարածքի ծածկույթի ցանկացած դասում կատարում է ճշտում, ելնելով առկա իրավիճակից՝ համապատասխան նշագրում կատարելով</w:t>
      </w:r>
      <w:r w:rsidR="00F6767D"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767D" w:rsidRPr="001B5F14">
        <w:rPr>
          <w:rFonts w:ascii="GHEA Grapalat" w:hAnsi="GHEA Grapalat" w:cs="Sylfaen"/>
          <w:sz w:val="24"/>
          <w:szCs w:val="24"/>
        </w:rPr>
        <w:t>տեքստային</w:t>
      </w:r>
      <w:r w:rsidR="00F6767D"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767D" w:rsidRPr="001B5F14">
        <w:rPr>
          <w:rFonts w:ascii="GHEA Grapalat" w:hAnsi="GHEA Grapalat" w:cs="Sylfaen"/>
          <w:sz w:val="24"/>
          <w:szCs w:val="24"/>
        </w:rPr>
        <w:t>մասում</w:t>
      </w:r>
      <w:r w:rsidR="00F6767D" w:rsidRPr="001B5F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6767D" w:rsidRPr="001B5F14">
        <w:rPr>
          <w:rFonts w:ascii="GHEA Grapalat" w:hAnsi="GHEA Grapalat" w:cs="Sylfaen"/>
          <w:sz w:val="24"/>
          <w:szCs w:val="24"/>
        </w:rPr>
        <w:t>և</w:t>
      </w:r>
      <w:r w:rsidR="00F6767D" w:rsidRPr="001B5F14">
        <w:rPr>
          <w:rFonts w:ascii="GHEA Grapalat" w:hAnsi="GHEA Grapalat" w:cs="Sylfaen"/>
          <w:sz w:val="24"/>
          <w:szCs w:val="24"/>
          <w:lang w:val="hy-AM"/>
        </w:rPr>
        <w:t xml:space="preserve"> սույն հավելվածի </w:t>
      </w:r>
      <w:r w:rsidR="00F6767D" w:rsidRPr="001B5F14">
        <w:rPr>
          <w:rFonts w:ascii="GHEA Grapalat" w:hAnsi="GHEA Grapalat" w:cs="Sylfaen"/>
          <w:b/>
          <w:i/>
          <w:sz w:val="24"/>
          <w:szCs w:val="24"/>
          <w:lang w:val="hy-AM"/>
        </w:rPr>
        <w:t>Ձև</w:t>
      </w:r>
      <w:r w:rsidR="00F6767D" w:rsidRPr="001B5F14">
        <w:rPr>
          <w:rFonts w:ascii="GHEA Grapalat" w:hAnsi="GHEA Grapalat"/>
          <w:sz w:val="24"/>
          <w:szCs w:val="24"/>
          <w:lang w:val="hy-AM"/>
        </w:rPr>
        <w:t xml:space="preserve">-ի համաձայն լրացված </w:t>
      </w:r>
      <w:r w:rsidR="00F6767D"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F6767D" w:rsidRPr="001B5F14">
        <w:rPr>
          <w:rFonts w:ascii="GHEA Grapalat" w:hAnsi="GHEA Grapalat" w:cs="Sylfaen"/>
          <w:sz w:val="24"/>
          <w:szCs w:val="24"/>
        </w:rPr>
        <w:t>աղյուսակում</w:t>
      </w:r>
      <w:r w:rsidR="00F6767D" w:rsidRPr="001B5F1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14.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Մարզպետը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ամփոփում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է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համայնքների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ղեկավարների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ներկայացրած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դասակարգումը, </w:t>
      </w:r>
      <w:r w:rsidRPr="001B5F14">
        <w:rPr>
          <w:rFonts w:ascii="GHEA Grapalat" w:hAnsi="GHEA Grapalat" w:cs="Sylfaen"/>
          <w:sz w:val="24"/>
          <w:szCs w:val="24"/>
        </w:rPr>
        <w:t>կազմում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մարզի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դասակարգումը, </w:t>
      </w:r>
      <w:r w:rsidRPr="001B5F14">
        <w:rPr>
          <w:rFonts w:ascii="GHEA Grapalat" w:hAnsi="GHEA Grapalat" w:cs="Sylfaen"/>
          <w:sz w:val="24"/>
          <w:szCs w:val="24"/>
        </w:rPr>
        <w:t>իսկ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Երևանի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քաղաքապետը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կազմում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է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Երևան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քաղաքի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հ</w:t>
      </w:r>
      <w:r w:rsidRPr="001B5F14">
        <w:rPr>
          <w:rFonts w:ascii="GHEA Grapalat" w:hAnsi="GHEA Grapalat" w:cs="Sylfaen"/>
          <w:bCs/>
          <w:sz w:val="24"/>
          <w:szCs w:val="24"/>
        </w:rPr>
        <w:t>ողային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դասակարգումը </w:t>
      </w:r>
      <w:r w:rsidRPr="001B5F14">
        <w:rPr>
          <w:rFonts w:ascii="GHEA Grapalat" w:hAnsi="GHEA Grapalat" w:cs="Sylfaen"/>
          <w:sz w:val="24"/>
          <w:szCs w:val="24"/>
        </w:rPr>
        <w:t>և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ոչ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ուշ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</w:rPr>
        <w:t>քան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մինչև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յուրաքանչյուր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տարվա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օգոստոսի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AA7EDA" w:rsidRPr="001B5F14">
        <w:rPr>
          <w:rFonts w:ascii="GHEA Grapalat" w:hAnsi="GHEA Grapalat"/>
          <w:sz w:val="24"/>
          <w:szCs w:val="24"/>
          <w:lang w:val="af-ZA"/>
        </w:rPr>
        <w:t>3</w:t>
      </w:r>
      <w:r w:rsidRPr="001B5F14">
        <w:rPr>
          <w:rFonts w:ascii="GHEA Grapalat" w:hAnsi="GHEA Grapalat"/>
          <w:sz w:val="24"/>
          <w:szCs w:val="24"/>
          <w:lang w:val="af-ZA"/>
        </w:rPr>
        <w:t>0-</w:t>
      </w:r>
      <w:r w:rsidRPr="001B5F14">
        <w:rPr>
          <w:rFonts w:ascii="GHEA Grapalat" w:hAnsi="GHEA Grapalat" w:cs="Sylfaen"/>
          <w:sz w:val="24"/>
          <w:szCs w:val="24"/>
        </w:rPr>
        <w:t>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էլեկտրոնային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կապի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միջոցներով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88D" w:rsidRPr="001B5F14">
        <w:rPr>
          <w:rFonts w:ascii="GHEA Grapalat" w:hAnsi="GHEA Grapalat" w:cs="Sylfaen"/>
          <w:sz w:val="24"/>
          <w:szCs w:val="24"/>
          <w:lang w:val="af-ZA"/>
        </w:rPr>
        <w:t>(</w:t>
      </w:r>
      <w:r w:rsidR="0052188D" w:rsidRPr="001B5F14">
        <w:rPr>
          <w:rFonts w:ascii="GHEA Grapalat" w:hAnsi="GHEA Grapalat" w:cs="Sylfaen"/>
          <w:sz w:val="24"/>
          <w:szCs w:val="24"/>
        </w:rPr>
        <w:t>էլեկտրոնային</w:t>
      </w:r>
      <w:r w:rsidR="0052188D" w:rsidRPr="001B5F14">
        <w:rPr>
          <w:rFonts w:ascii="GHEA Grapalat" w:hAnsi="GHEA Grapalat" w:cs="Sylfaen"/>
          <w:sz w:val="24"/>
          <w:szCs w:val="24"/>
          <w:lang w:val="hy-AM"/>
        </w:rPr>
        <w:t xml:space="preserve"> փոստ, </w:t>
      </w:r>
      <w:r w:rsidR="0052188D" w:rsidRPr="001B5F14">
        <w:rPr>
          <w:rFonts w:ascii="GHEA Grapalat" w:hAnsi="GHEA Grapalat" w:cs="Sylfaen"/>
          <w:sz w:val="24"/>
          <w:szCs w:val="24"/>
        </w:rPr>
        <w:t>էլեկտրոնային</w:t>
      </w:r>
      <w:r w:rsidR="0052188D" w:rsidRPr="001B5F14">
        <w:rPr>
          <w:rFonts w:ascii="GHEA Grapalat" w:hAnsi="GHEA Grapalat" w:cs="Sylfaen"/>
          <w:sz w:val="24"/>
          <w:szCs w:val="24"/>
          <w:lang w:val="hy-AM"/>
        </w:rPr>
        <w:t xml:space="preserve"> կրիչ, սկավառակ</w:t>
      </w:r>
      <w:r w:rsidR="0052188D" w:rsidRPr="001B5F1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B5F14">
        <w:rPr>
          <w:rFonts w:ascii="GHEA Grapalat" w:hAnsi="GHEA Grapalat" w:cs="Sylfaen"/>
          <w:sz w:val="24"/>
          <w:szCs w:val="24"/>
        </w:rPr>
        <w:t>ներկայաց</w:t>
      </w:r>
      <w:r w:rsidRPr="001B5F14">
        <w:rPr>
          <w:rFonts w:ascii="GHEA Grapalat" w:hAnsi="GHEA Grapalat" w:cs="Sylfaen"/>
          <w:sz w:val="24"/>
          <w:szCs w:val="24"/>
          <w:lang w:val="en-US"/>
        </w:rPr>
        <w:t>վում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en-US"/>
        </w:rPr>
        <w:t>բնապահպանության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r w:rsidRPr="001B5F14">
        <w:rPr>
          <w:rFonts w:ascii="GHEA Grapalat" w:hAnsi="GHEA Grapalat"/>
          <w:sz w:val="24"/>
          <w:szCs w:val="24"/>
          <w:lang w:val="af-ZA"/>
        </w:rPr>
        <w:t>:</w:t>
      </w:r>
      <w:r w:rsidRPr="001B5F1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>15. Բ</w:t>
      </w:r>
      <w:r w:rsidRPr="001B5F14">
        <w:rPr>
          <w:rFonts w:ascii="GHEA Grapalat" w:hAnsi="GHEA Grapalat" w:cs="Sylfaen"/>
          <w:sz w:val="24"/>
          <w:szCs w:val="24"/>
          <w:lang w:val="en-US"/>
        </w:rPr>
        <w:t>նապահպանության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ամփոփում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en-US"/>
        </w:rPr>
        <w:t>և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en-US"/>
        </w:rPr>
        <w:t>վերլուծում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է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Հայաստանի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Հանրապետության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մարզպետների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և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Երևանի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քաղաքապետի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ներկայացրած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դասակարգումը (օգտագործելով նաև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տարածական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en-US"/>
        </w:rPr>
        <w:t>պատկերների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տվյալներ</w:t>
      </w:r>
      <w:r w:rsidRPr="001B5F14">
        <w:rPr>
          <w:rFonts w:ascii="GHEA Grapalat" w:hAnsi="GHEA Grapalat" w:cs="Sylfaen"/>
          <w:sz w:val="24"/>
          <w:szCs w:val="24"/>
          <w:lang w:val="en-US"/>
        </w:rPr>
        <w:t>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1B5F14">
        <w:rPr>
          <w:rFonts w:ascii="GHEA Grapalat" w:hAnsi="GHEA Grapalat" w:cs="Sylfaen"/>
          <w:sz w:val="24"/>
          <w:szCs w:val="24"/>
        </w:rPr>
        <w:t>կազմում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>«</w:t>
      </w:r>
      <w:r w:rsidRPr="001B5F14">
        <w:rPr>
          <w:rFonts w:ascii="GHEA Grapalat" w:hAnsi="GHEA Grapalat" w:cs="Sylfaen"/>
          <w:sz w:val="24"/>
          <w:szCs w:val="24"/>
        </w:rPr>
        <w:t>Հայաստանի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Հանրապետության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դասակարգման մասին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 xml:space="preserve">» 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</w:rPr>
        <w:t>Կառավարության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</w:rPr>
        <w:t>որոշման</w:t>
      </w:r>
      <w:r w:rsidRPr="001B5F14">
        <w:rPr>
          <w:rFonts w:ascii="Courier New" w:eastAsia="Times New Roman" w:hAnsi="Courier New" w:cs="Courier New"/>
          <w:color w:val="000000"/>
          <w:sz w:val="24"/>
          <w:szCs w:val="24"/>
          <w:lang w:val="af-ZA"/>
        </w:rPr>
        <w:t> 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</w:rPr>
        <w:t>նախագիծը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1B5F14">
        <w:rPr>
          <w:rFonts w:ascii="GHEA Grapalat" w:hAnsi="GHEA Grapalat"/>
          <w:sz w:val="24"/>
          <w:szCs w:val="24"/>
        </w:rPr>
        <w:t>հողերի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կառավարման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լիազորված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պետական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մարմինների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հետ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համաձայնեցնելուց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հետո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</w:rPr>
        <w:t>ոչ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ուշ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</w:rPr>
        <w:t>քան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մինչև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յուրաքանչյուր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տարվա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նոյեմբերի </w:t>
      </w:r>
      <w:r w:rsidR="00AA7EDA" w:rsidRPr="001B5F14">
        <w:rPr>
          <w:rFonts w:ascii="GHEA Grapalat" w:hAnsi="GHEA Grapalat"/>
          <w:sz w:val="24"/>
          <w:szCs w:val="24"/>
          <w:lang w:val="af-ZA"/>
        </w:rPr>
        <w:t>30</w:t>
      </w:r>
      <w:r w:rsidRPr="001B5F14">
        <w:rPr>
          <w:rFonts w:ascii="GHEA Grapalat" w:hAnsi="GHEA Grapalat"/>
          <w:sz w:val="24"/>
          <w:szCs w:val="24"/>
          <w:lang w:val="af-ZA"/>
        </w:rPr>
        <w:t>-</w:t>
      </w:r>
      <w:r w:rsidRPr="001B5F14">
        <w:rPr>
          <w:rFonts w:ascii="GHEA Grapalat" w:hAnsi="GHEA Grapalat" w:cs="Sylfaen"/>
          <w:sz w:val="24"/>
          <w:szCs w:val="24"/>
        </w:rPr>
        <w:t>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ներկայացնում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է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Կ</w:t>
      </w:r>
      <w:r w:rsidRPr="001B5F14">
        <w:rPr>
          <w:rFonts w:ascii="GHEA Grapalat" w:hAnsi="GHEA Grapalat" w:cs="Sylfaen"/>
          <w:sz w:val="24"/>
          <w:szCs w:val="24"/>
        </w:rPr>
        <w:t>առավարություն</w:t>
      </w:r>
      <w:r w:rsidRPr="001B5F14">
        <w:rPr>
          <w:rFonts w:ascii="GHEA Grapalat" w:hAnsi="GHEA Grapalat" w:cs="Sylfaen"/>
          <w:sz w:val="24"/>
          <w:szCs w:val="24"/>
          <w:lang w:val="af-ZA"/>
        </w:rPr>
        <w:t>: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3480C" w:rsidRPr="001B5F14" w:rsidRDefault="00C3480C" w:rsidP="00397929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1B5F14">
        <w:rPr>
          <w:rFonts w:ascii="GHEA Grapalat" w:hAnsi="GHEA Grapalat"/>
          <w:sz w:val="24"/>
          <w:szCs w:val="24"/>
          <w:lang w:val="af-ZA"/>
        </w:rPr>
        <w:t xml:space="preserve">16. </w:t>
      </w:r>
      <w:r w:rsidRPr="001B5F14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>«</w:t>
      </w:r>
      <w:r w:rsidRPr="001B5F14">
        <w:rPr>
          <w:rFonts w:ascii="GHEA Grapalat" w:hAnsi="GHEA Grapalat" w:cs="Sylfaen"/>
          <w:sz w:val="24"/>
          <w:szCs w:val="24"/>
        </w:rPr>
        <w:t>Հայաստանի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Հանրապետության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դասակարգման մասին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 xml:space="preserve">» 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</w:rPr>
        <w:t>Կառավարության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</w:rPr>
        <w:t>որոշ</w:t>
      </w:r>
      <w:r w:rsidRPr="001B5F14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ման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4556" w:rsidRPr="001B5F14">
        <w:rPr>
          <w:rFonts w:ascii="GHEA Grapalat" w:hAnsi="GHEA Grapalat"/>
          <w:color w:val="000000"/>
          <w:sz w:val="24"/>
          <w:szCs w:val="24"/>
        </w:rPr>
        <w:t>ուժի</w:t>
      </w:r>
      <w:r w:rsidR="009F4556" w:rsidRPr="001B5F1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F4556" w:rsidRPr="001B5F14">
        <w:rPr>
          <w:rFonts w:ascii="GHEA Grapalat" w:hAnsi="GHEA Grapalat"/>
          <w:color w:val="000000"/>
          <w:sz w:val="24"/>
          <w:szCs w:val="24"/>
        </w:rPr>
        <w:t>մեջ</w:t>
      </w:r>
      <w:r w:rsidR="009F4556" w:rsidRPr="001B5F1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F4556" w:rsidRPr="001B5F14">
        <w:rPr>
          <w:rFonts w:ascii="GHEA Grapalat" w:hAnsi="GHEA Grapalat"/>
          <w:color w:val="000000"/>
          <w:sz w:val="24"/>
          <w:szCs w:val="24"/>
        </w:rPr>
        <w:t>մտնելուց</w:t>
      </w:r>
      <w:r w:rsidR="009F4556" w:rsidRPr="001B5F1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F4556" w:rsidRPr="001B5F14">
        <w:rPr>
          <w:rFonts w:ascii="GHEA Grapalat" w:hAnsi="GHEA Grapalat"/>
          <w:color w:val="000000"/>
          <w:sz w:val="24"/>
          <w:szCs w:val="24"/>
        </w:rPr>
        <w:t>հետո</w:t>
      </w:r>
      <w:r w:rsidR="009F4556" w:rsidRPr="001B5F1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համայնքների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ղեկավարները</w:t>
      </w:r>
      <w:r w:rsidRPr="001B5F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 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մարզպետները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 (</w:t>
      </w:r>
      <w:r w:rsidRPr="001B5F14">
        <w:rPr>
          <w:rFonts w:ascii="GHEA Grapalat" w:hAnsi="GHEA Grapalat" w:cs="Sylfaen"/>
          <w:sz w:val="24"/>
          <w:szCs w:val="24"/>
        </w:rPr>
        <w:t>Երևանի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քաղաքապետը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B5F14">
        <w:rPr>
          <w:rFonts w:ascii="GHEA Grapalat" w:hAnsi="GHEA Grapalat"/>
          <w:sz w:val="24"/>
          <w:szCs w:val="24"/>
          <w:lang w:val="af-ZA"/>
        </w:rPr>
        <w:t>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</w:rPr>
        <w:t>ծածկույթի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հաստատված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տվյալները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թղթային և էլեկտրոնային տարբերակով </w:t>
      </w:r>
      <w:r w:rsidR="0052188D" w:rsidRPr="001B5F14">
        <w:rPr>
          <w:rFonts w:ascii="GHEA Grapalat" w:hAnsi="GHEA Grapalat" w:cs="Sylfaen"/>
          <w:color w:val="FF0000"/>
          <w:sz w:val="24"/>
          <w:szCs w:val="24"/>
          <w:lang w:val="af-ZA"/>
        </w:rPr>
        <w:t>(</w:t>
      </w:r>
      <w:r w:rsidR="0052188D" w:rsidRPr="001B5F14">
        <w:rPr>
          <w:rFonts w:ascii="GHEA Grapalat" w:hAnsi="GHEA Grapalat" w:cs="Sylfaen"/>
          <w:color w:val="FF0000"/>
          <w:sz w:val="24"/>
          <w:szCs w:val="24"/>
        </w:rPr>
        <w:t>էլեկտրոնային</w:t>
      </w:r>
      <w:r w:rsidR="0052188D" w:rsidRPr="001B5F14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կրիչ, սկավառակ</w:t>
      </w:r>
      <w:r w:rsidR="0052188D" w:rsidRPr="001B5F14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) 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պահում են </w:t>
      </w:r>
      <w:r w:rsidR="00397639" w:rsidRPr="001B5F14">
        <w:rPr>
          <w:rFonts w:ascii="GHEA Grapalat" w:hAnsi="GHEA Grapalat" w:cs="Sylfaen"/>
          <w:color w:val="FF0000"/>
          <w:sz w:val="24"/>
          <w:szCs w:val="24"/>
          <w:lang w:val="hy-AM"/>
        </w:rPr>
        <w:t>դրանց համար նախատեսվող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</w:rPr>
        <w:t>հաշվառման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թղթապանակում:</w:t>
      </w:r>
    </w:p>
    <w:p w:rsidR="00C3480C" w:rsidRPr="001B5F14" w:rsidRDefault="00C3480C" w:rsidP="00397929">
      <w:pPr>
        <w:spacing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af-ZA"/>
        </w:rPr>
        <w:sectPr w:rsidR="00C3480C" w:rsidRPr="001B5F14" w:rsidSect="00ED7FCB">
          <w:footerReference w:type="default" r:id="rId7"/>
          <w:pgSz w:w="11906" w:h="16838"/>
          <w:pgMar w:top="1134" w:right="850" w:bottom="900" w:left="1276" w:header="708" w:footer="708" w:gutter="0"/>
          <w:cols w:space="708"/>
          <w:titlePg/>
          <w:docGrid w:linePitch="360"/>
        </w:sectPr>
      </w:pPr>
    </w:p>
    <w:p w:rsidR="00C3480C" w:rsidRPr="001B5F14" w:rsidRDefault="00C3480C" w:rsidP="0039792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sz w:val="18"/>
          <w:szCs w:val="18"/>
          <w:u w:val="single"/>
          <w:lang w:val="hy-AM"/>
        </w:rPr>
      </w:pPr>
    </w:p>
    <w:p w:rsidR="00C3480C" w:rsidRPr="001B5F14" w:rsidRDefault="00C3480C" w:rsidP="0039792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1B5F1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/>
        </w:rPr>
        <w:t>Ձև</w:t>
      </w:r>
      <w:r w:rsidRPr="001B5F1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af-ZA"/>
        </w:rPr>
        <w:t xml:space="preserve"> </w:t>
      </w:r>
    </w:p>
    <w:p w:rsidR="00C3480C" w:rsidRPr="001B5F14" w:rsidRDefault="00C3480C" w:rsidP="0039792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ԱՂՅՈՒՍԱԿ</w:t>
      </w:r>
    </w:p>
    <w:p w:rsidR="00C3480C" w:rsidRPr="001B5F14" w:rsidRDefault="00C3480C" w:rsidP="00397929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1B5F14">
        <w:rPr>
          <w:rFonts w:ascii="GHEA Grapalat" w:hAnsi="GHEA Grapalat"/>
          <w:iCs/>
          <w:sz w:val="24"/>
          <w:szCs w:val="24"/>
          <w:lang w:val="af-ZA"/>
        </w:rPr>
        <w:t>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 ՏԱՐԱԾՔԻ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Cs/>
          <w:sz w:val="24"/>
          <w:szCs w:val="24"/>
          <w:lang w:val="hy-AM"/>
        </w:rPr>
        <w:t>ԾԱԾԿՈՒՅԹԻ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ԴԱՍԱԿԱՐԳՄԱՆ </w:t>
      </w:r>
    </w:p>
    <w:p w:rsidR="00C3480C" w:rsidRPr="001B5F14" w:rsidRDefault="00C3480C" w:rsidP="00397929">
      <w:pPr>
        <w:spacing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 w:rsidRPr="001B5F14">
        <w:rPr>
          <w:rFonts w:ascii="GHEA Grapalat" w:hAnsi="GHEA Grapalat"/>
          <w:sz w:val="20"/>
          <w:szCs w:val="20"/>
          <w:lang w:val="af-ZA"/>
        </w:rPr>
        <w:t>Հեկտարներով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008"/>
        <w:gridCol w:w="81"/>
        <w:gridCol w:w="909"/>
        <w:gridCol w:w="790"/>
        <w:gridCol w:w="17"/>
        <w:gridCol w:w="6"/>
        <w:gridCol w:w="968"/>
        <w:gridCol w:w="17"/>
        <w:gridCol w:w="1116"/>
        <w:gridCol w:w="17"/>
        <w:gridCol w:w="147"/>
        <w:gridCol w:w="1111"/>
        <w:gridCol w:w="588"/>
        <w:gridCol w:w="120"/>
        <w:gridCol w:w="146"/>
        <w:gridCol w:w="1560"/>
        <w:gridCol w:w="15"/>
        <w:gridCol w:w="992"/>
        <w:gridCol w:w="693"/>
        <w:gridCol w:w="157"/>
        <w:gridCol w:w="991"/>
        <w:gridCol w:w="554"/>
        <w:gridCol w:w="580"/>
        <w:gridCol w:w="1122"/>
        <w:gridCol w:w="153"/>
        <w:gridCol w:w="1730"/>
      </w:tblGrid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1.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Մշակովի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հողերի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դաս </w:t>
            </w: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1B5F14" w:rsidTr="00397929">
        <w:trPr>
          <w:trHeight w:val="401"/>
        </w:trPr>
        <w:tc>
          <w:tcPr>
            <w:tcW w:w="5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1B5F1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Գյուղատնտեսական</w:t>
            </w: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2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firstLine="31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Բնակավայրի</w:t>
            </w: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6987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Անտառային</w:t>
            </w:r>
          </w:p>
        </w:tc>
      </w:tr>
      <w:tr w:rsidR="00C3480C" w:rsidRPr="001B5F14" w:rsidTr="00397929">
        <w:trPr>
          <w:trHeight w:val="149"/>
        </w:trPr>
        <w:tc>
          <w:tcPr>
            <w:tcW w:w="28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1B5F1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Վարելահողեր</w:t>
            </w:r>
          </w:p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2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1B5F1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Բազմամյա տնկարքներ</w:t>
            </w:r>
          </w:p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firstLine="313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Բնակավայրի</w:t>
            </w:r>
            <w:r w:rsidRPr="001B5F14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1B5F14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</w:rPr>
              <w:t>կառուցապատման</w:t>
            </w:r>
          </w:p>
        </w:tc>
        <w:tc>
          <w:tcPr>
            <w:tcW w:w="69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Վարելահողեր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</w:tr>
      <w:tr w:rsidR="00C3480C" w:rsidRPr="001B5F14" w:rsidTr="00397929">
        <w:trPr>
          <w:trHeight w:val="272"/>
        </w:trPr>
        <w:tc>
          <w:tcPr>
            <w:tcW w:w="281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  <w:gridSpan w:val="5"/>
            <w:vMerge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right="-8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(տնամերձ 60%) 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tabs>
                <w:tab w:val="left" w:pos="0"/>
              </w:tabs>
              <w:ind w:right="-8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(այգեգործական 60%)</w:t>
            </w:r>
          </w:p>
        </w:tc>
        <w:tc>
          <w:tcPr>
            <w:tcW w:w="6987" w:type="dxa"/>
            <w:gridSpan w:val="10"/>
            <w:vMerge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480C" w:rsidRPr="001B5F14" w:rsidTr="00397929">
        <w:trPr>
          <w:trHeight w:val="493"/>
        </w:trPr>
        <w:tc>
          <w:tcPr>
            <w:tcW w:w="28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5" w:type="dxa"/>
            <w:gridSpan w:val="5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26" w:type="dxa"/>
            <w:gridSpan w:val="3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6987" w:type="dxa"/>
            <w:gridSpan w:val="10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2. 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Մ</w:t>
            </w:r>
            <w:r w:rsidRPr="001B5F14">
              <w:rPr>
                <w:rStyle w:val="shorttext"/>
                <w:rFonts w:ascii="GHEA Grapalat" w:hAnsi="GHEA Grapalat" w:cs="Sylfaen"/>
                <w:b/>
                <w:sz w:val="24"/>
                <w:szCs w:val="24"/>
                <w:lang w:val="hy-AM"/>
              </w:rPr>
              <w:t>արգագետիններ</w:t>
            </w:r>
            <w:r w:rsidRPr="001B5F14">
              <w:rPr>
                <w:rStyle w:val="shorttext"/>
                <w:rFonts w:ascii="GHEA Grapalat" w:hAnsi="GHEA Grapalat" w:cs="Sylfaen"/>
                <w:b/>
                <w:sz w:val="24"/>
                <w:szCs w:val="24"/>
              </w:rPr>
              <w:t>ի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դաս </w:t>
            </w: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1B5F14" w:rsidTr="00397929">
        <w:trPr>
          <w:trHeight w:val="401"/>
        </w:trPr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1B5F1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Գյուղատնտեսական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firstLine="31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Բնակավայրի</w:t>
            </w:r>
          </w:p>
          <w:p w:rsidR="00C3480C" w:rsidRPr="001B5F14" w:rsidRDefault="00C3480C" w:rsidP="00397929">
            <w:pPr>
              <w:ind w:firstLine="313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պահպանվող տարածքների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Հատուկ նշանակության </w:t>
            </w:r>
          </w:p>
        </w:tc>
        <w:tc>
          <w:tcPr>
            <w:tcW w:w="5287" w:type="dxa"/>
            <w:gridSpan w:val="7"/>
            <w:tcBorders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Անտառային</w:t>
            </w:r>
          </w:p>
        </w:tc>
      </w:tr>
      <w:tr w:rsidR="00C3480C" w:rsidRPr="001B5F14" w:rsidTr="00397929">
        <w:trPr>
          <w:trHeight w:val="188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hanging="108"/>
              <w:jc w:val="center"/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B5F14"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  <w:t>Խ</w:t>
            </w:r>
            <w:r w:rsidRPr="001B5F14">
              <w:rPr>
                <w:rStyle w:val="shorttext"/>
                <w:rFonts w:ascii="GHEA Grapalat" w:hAnsi="GHEA Grapalat" w:cs="Sylfaen"/>
                <w:b/>
                <w:sz w:val="16"/>
                <w:szCs w:val="16"/>
              </w:rPr>
              <w:t>ոտհարք</w:t>
            </w:r>
            <w:r w:rsidRPr="001B5F14"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  <w:r w:rsidRPr="001B5F14">
              <w:rPr>
                <w:rStyle w:val="shorttext"/>
                <w:rFonts w:ascii="GHEA Grapalat" w:hAnsi="GHEA Grapalat" w:cs="Sylfaen"/>
                <w:b/>
                <w:sz w:val="16"/>
                <w:szCs w:val="16"/>
              </w:rPr>
              <w:t>ներ</w:t>
            </w:r>
          </w:p>
          <w:p w:rsidR="00C3480C" w:rsidRPr="001B5F14" w:rsidRDefault="00C3480C" w:rsidP="00397929">
            <w:pPr>
              <w:ind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1B5F14"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  <w:t>Ա</w:t>
            </w:r>
            <w:r w:rsidRPr="001B5F14">
              <w:rPr>
                <w:rStyle w:val="shorttext"/>
                <w:rFonts w:ascii="GHEA Grapalat" w:hAnsi="GHEA Grapalat" w:cs="Sylfaen"/>
                <w:b/>
                <w:sz w:val="16"/>
                <w:szCs w:val="16"/>
              </w:rPr>
              <w:t>րոտա</w:t>
            </w:r>
            <w:r w:rsidRPr="001B5F14">
              <w:rPr>
                <w:rStyle w:val="shorttext"/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  <w:r w:rsidRPr="001B5F14">
              <w:rPr>
                <w:rStyle w:val="shorttext"/>
                <w:rFonts w:ascii="GHEA Grapalat" w:hAnsi="GHEA Grapalat" w:cs="Sylfaen"/>
                <w:b/>
                <w:sz w:val="16"/>
                <w:szCs w:val="16"/>
              </w:rPr>
              <w:t>վայրեր</w:t>
            </w:r>
          </w:p>
          <w:p w:rsidR="00C3480C" w:rsidRPr="001B5F14" w:rsidRDefault="00C3480C" w:rsidP="00397929">
            <w:pPr>
              <w:ind w:left="-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հողա-տեսքեր</w:t>
            </w:r>
          </w:p>
          <w:p w:rsidR="00C3480C" w:rsidRPr="001B5F14" w:rsidRDefault="00C3480C" w:rsidP="00397929">
            <w:pPr>
              <w:ind w:left="-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(20%)</w:t>
            </w:r>
          </w:p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Խառը կառուցա-պատման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2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Ընդհանուր օգտագործ-ման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6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Հասարակա-կան կառուցա-պատման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հողերի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sz w:val="16"/>
                <w:szCs w:val="16"/>
                <w:lang w:val="af-ZA"/>
              </w:rPr>
              <w:t>------------</w:t>
            </w:r>
          </w:p>
          <w:p w:rsidR="00C3480C" w:rsidRPr="001B5F14" w:rsidRDefault="00C3480C" w:rsidP="00397929">
            <w:pPr>
              <w:ind w:firstLine="313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sz w:val="16"/>
                <w:szCs w:val="16"/>
                <w:lang w:val="af-ZA"/>
              </w:rPr>
              <w:t>----------</w:t>
            </w:r>
          </w:p>
          <w:p w:rsidR="00C3480C" w:rsidRPr="001B5F14" w:rsidRDefault="00C3480C" w:rsidP="00397929">
            <w:pPr>
              <w:ind w:firstLine="313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Խոտհարկ-ներ</w:t>
            </w:r>
          </w:p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Արոտներ</w:t>
            </w:r>
          </w:p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հողատես-քեր</w:t>
            </w:r>
          </w:p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(20%)</w:t>
            </w:r>
          </w:p>
        </w:tc>
      </w:tr>
      <w:tr w:rsidR="00C3480C" w:rsidRPr="001B5F14" w:rsidTr="00397929">
        <w:trPr>
          <w:trHeight w:val="491"/>
        </w:trPr>
        <w:tc>
          <w:tcPr>
            <w:tcW w:w="1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4" w:type="dxa"/>
            <w:gridSpan w:val="3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3. 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Ծառածածկ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տարածքների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դաս </w:t>
            </w: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1B5F14" w:rsidTr="00397929">
        <w:trPr>
          <w:trHeight w:val="401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Անտառային</w:t>
            </w:r>
          </w:p>
        </w:tc>
        <w:tc>
          <w:tcPr>
            <w:tcW w:w="8693" w:type="dxa"/>
            <w:gridSpan w:val="12"/>
            <w:tcBorders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պահպանվող տարածքների հողեր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1B5F14" w:rsidTr="00397929">
        <w:trPr>
          <w:trHeight w:val="188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Անտառների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(100%)   </w:t>
            </w:r>
          </w:p>
        </w:tc>
        <w:tc>
          <w:tcPr>
            <w:tcW w:w="8693" w:type="dxa"/>
            <w:gridSpan w:val="12"/>
            <w:tcBorders>
              <w:top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sz w:val="16"/>
                <w:szCs w:val="16"/>
                <w:lang w:val="af-ZA"/>
              </w:rPr>
              <w:t>--------------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480C" w:rsidRPr="001B5F14" w:rsidTr="00397929">
        <w:trPr>
          <w:trHeight w:val="491"/>
        </w:trPr>
        <w:tc>
          <w:tcPr>
            <w:tcW w:w="689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693" w:type="dxa"/>
            <w:gridSpan w:val="12"/>
          </w:tcPr>
          <w:p w:rsidR="00C3480C" w:rsidRPr="001B5F14" w:rsidRDefault="00C3480C" w:rsidP="0039792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4. 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Թփուտապատ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տարածքների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դաս </w:t>
            </w: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1B5F14" w:rsidTr="00397929">
        <w:trPr>
          <w:trHeight w:val="401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Անտառային</w:t>
            </w:r>
          </w:p>
        </w:tc>
        <w:tc>
          <w:tcPr>
            <w:tcW w:w="8693" w:type="dxa"/>
            <w:gridSpan w:val="12"/>
            <w:tcBorders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պահպանվող տարածքների հողեր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1B5F14" w:rsidTr="00397929">
        <w:trPr>
          <w:trHeight w:val="188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Թփուտների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(100%)   </w:t>
            </w:r>
          </w:p>
        </w:tc>
        <w:tc>
          <w:tcPr>
            <w:tcW w:w="8693" w:type="dxa"/>
            <w:gridSpan w:val="12"/>
            <w:tcBorders>
              <w:top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sz w:val="16"/>
                <w:szCs w:val="16"/>
                <w:lang w:val="af-ZA"/>
              </w:rPr>
              <w:t>--------------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480C" w:rsidRPr="001B5F14" w:rsidTr="00397929">
        <w:trPr>
          <w:trHeight w:val="491"/>
        </w:trPr>
        <w:tc>
          <w:tcPr>
            <w:tcW w:w="689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693" w:type="dxa"/>
            <w:gridSpan w:val="12"/>
          </w:tcPr>
          <w:p w:rsidR="00C3480C" w:rsidRPr="001B5F14" w:rsidRDefault="00C3480C" w:rsidP="0039792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5. Ջ</w:t>
            </w:r>
            <w:r w:rsidRPr="001B5F1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րածածկ</w:t>
            </w:r>
            <w:r w:rsidRPr="001B5F1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1B5F1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տարածքներ</w:t>
            </w:r>
            <w:r w:rsidRPr="001B5F1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ի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դաս </w:t>
            </w: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1B5F14" w:rsidTr="00397929"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Ջրային հողեր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sz w:val="20"/>
                <w:szCs w:val="20"/>
                <w:lang w:val="af-ZA"/>
              </w:rPr>
              <w:t>(90%)</w:t>
            </w:r>
          </w:p>
        </w:tc>
        <w:tc>
          <w:tcPr>
            <w:tcW w:w="8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պահպանվող տարածքների հողեր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1B5F14" w:rsidTr="00397929"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1B5F14" w:rsidTr="00397929">
        <w:trPr>
          <w:trHeight w:val="807"/>
        </w:trPr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3480C" w:rsidRPr="001B5F14" w:rsidTr="00397929">
        <w:trPr>
          <w:trHeight w:val="401"/>
        </w:trPr>
        <w:tc>
          <w:tcPr>
            <w:tcW w:w="15588" w:type="dxa"/>
            <w:gridSpan w:val="26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6. 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Բ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ուսականությունից զուրկ 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</w:rPr>
              <w:t>տարածքներ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դաս </w:t>
            </w:r>
          </w:p>
        </w:tc>
      </w:tr>
      <w:tr w:rsidR="00C3480C" w:rsidRPr="001B5F14" w:rsidTr="00397929">
        <w:trPr>
          <w:trHeight w:val="401"/>
        </w:trPr>
        <w:tc>
          <w:tcPr>
            <w:tcW w:w="1045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Մարդածին </w:t>
            </w:r>
          </w:p>
        </w:tc>
        <w:tc>
          <w:tcPr>
            <w:tcW w:w="51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Բնածին</w:t>
            </w:r>
          </w:p>
        </w:tc>
      </w:tr>
      <w:tr w:rsidR="00C3480C" w:rsidRPr="001B5F14" w:rsidTr="00397929">
        <w:trPr>
          <w:trHeight w:val="401"/>
        </w:trPr>
        <w:tc>
          <w:tcPr>
            <w:tcW w:w="1045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  <w:tc>
          <w:tcPr>
            <w:tcW w:w="51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Հողային ֆոնդի կ</w:t>
            </w: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ատեգորիաներ/գործառնական նշանակություն</w:t>
            </w:r>
          </w:p>
        </w:tc>
      </w:tr>
      <w:tr w:rsidR="00C3480C" w:rsidRPr="001B5F14" w:rsidTr="00397929">
        <w:trPr>
          <w:trHeight w:val="401"/>
        </w:trPr>
        <w:tc>
          <w:tcPr>
            <w:tcW w:w="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firstLine="3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Բնակավայրի</w:t>
            </w:r>
          </w:p>
          <w:p w:rsidR="00C3480C" w:rsidRPr="001B5F14" w:rsidRDefault="00C3480C" w:rsidP="00397929">
            <w:pPr>
              <w:ind w:firstLine="313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հողեր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րդյունաբերության</w:t>
            </w: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ընդերքօգտագործ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արտադրական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նշանակության</w:t>
            </w: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Է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ներգետիկայի</w:t>
            </w: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կապի</w:t>
            </w: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տրանսպորտի</w:t>
            </w: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կոմունալ</w:t>
            </w:r>
            <w:r w:rsidRPr="001B5F1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ենթա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կառուցվածքների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Հատուկ նշանա-կության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ահուս-տային 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Գյուղատն-տեսական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Անտառային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 w:firstLine="108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Հատուկ պահպանվող տարածքների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Ջրային </w:t>
            </w:r>
          </w:p>
        </w:tc>
      </w:tr>
      <w:tr w:rsidR="00C3480C" w:rsidRPr="001B5F14" w:rsidTr="00397929">
        <w:trPr>
          <w:trHeight w:val="1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Բնակելի կառուցապատման (</w:t>
            </w:r>
            <w:r w:rsidRPr="001B5F14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առանց </w:t>
            </w: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տնամերձ  և այգեգոր-ծական հողերիի </w:t>
            </w: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60 %) (</w:t>
            </w: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100%)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Հասարա-կական կառուցա-պատման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հողերի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Խառը կառուցա-պատման</w:t>
            </w: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Ընդհանուր</w:t>
            </w: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օգագործ-ման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sz w:val="16"/>
                <w:szCs w:val="16"/>
                <w:lang w:val="af-ZA"/>
              </w:rPr>
              <w:t>------</w:t>
            </w: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(100%)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ind w:left="-108" w:firstLine="108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հողատես-քեր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(80 %)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Այլ հողեր</w:t>
            </w:r>
          </w:p>
          <w:p w:rsidR="00C3480C" w:rsidRPr="001B5F14" w:rsidRDefault="00C3480C" w:rsidP="0039792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>(80%)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/>
                <w:sz w:val="16"/>
                <w:szCs w:val="16"/>
                <w:lang w:val="af-ZA"/>
              </w:rPr>
              <w:t>------</w:t>
            </w:r>
          </w:p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B5F1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(10 %)</w:t>
            </w:r>
          </w:p>
        </w:tc>
      </w:tr>
      <w:tr w:rsidR="00C3480C" w:rsidRPr="001B5F14" w:rsidTr="00397929">
        <w:trPr>
          <w:trHeight w:val="4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6" w:type="dxa"/>
            <w:gridSpan w:val="3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Ընդամենը՝</w:t>
            </w:r>
          </w:p>
        </w:tc>
      </w:tr>
      <w:tr w:rsidR="00C3480C" w:rsidRPr="001B5F14" w:rsidTr="00397929">
        <w:tc>
          <w:tcPr>
            <w:tcW w:w="1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5F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 (1+2+3+4+5+6)՝</w:t>
            </w: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C3480C" w:rsidRPr="001B5F14" w:rsidRDefault="00C3480C" w:rsidP="00397929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</w:tbl>
    <w:p w:rsidR="00C3480C" w:rsidRPr="001B5F14" w:rsidRDefault="00C3480C" w:rsidP="00397929">
      <w:pPr>
        <w:spacing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af-ZA"/>
        </w:rPr>
        <w:sectPr w:rsidR="00C3480C" w:rsidRPr="001B5F14" w:rsidSect="0085395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97929" w:rsidRPr="001B5F14" w:rsidRDefault="00397929" w:rsidP="00397929">
      <w:pPr>
        <w:spacing w:line="240" w:lineRule="auto"/>
        <w:jc w:val="center"/>
        <w:rPr>
          <w:rFonts w:ascii="GHEA Grapalat" w:eastAsia="Calibri" w:hAnsi="GHEA Grapalat" w:cs="Sylfaen"/>
          <w:b/>
          <w:bCs/>
          <w:sz w:val="24"/>
          <w:szCs w:val="24"/>
          <w:lang w:val="af-ZA"/>
        </w:rPr>
      </w:pPr>
    </w:p>
    <w:p w:rsidR="00C3480C" w:rsidRPr="001B5F14" w:rsidRDefault="00C3480C" w:rsidP="00397929">
      <w:pPr>
        <w:spacing w:line="240" w:lineRule="auto"/>
        <w:jc w:val="center"/>
        <w:rPr>
          <w:rFonts w:ascii="GHEA Grapalat" w:eastAsia="Calibri" w:hAnsi="GHEA Grapalat" w:cs="Sylfaen"/>
          <w:b/>
          <w:bCs/>
          <w:sz w:val="24"/>
          <w:szCs w:val="24"/>
          <w:lang w:val="af-ZA"/>
        </w:rPr>
      </w:pPr>
      <w:r w:rsidRPr="001B5F14">
        <w:rPr>
          <w:rFonts w:ascii="GHEA Grapalat" w:eastAsia="Calibri" w:hAnsi="GHEA Grapalat" w:cs="Sylfaen"/>
          <w:b/>
          <w:bCs/>
          <w:sz w:val="24"/>
          <w:szCs w:val="24"/>
          <w:lang w:val="af-ZA"/>
        </w:rPr>
        <w:t>ՀԻՄՆԱՎՈՐՈՒՄ</w:t>
      </w:r>
    </w:p>
    <w:p w:rsidR="00C3480C" w:rsidRPr="001B5F14" w:rsidRDefault="00C3480C" w:rsidP="0039792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1B5F14">
        <w:rPr>
          <w:rFonts w:ascii="GHEA Grapalat" w:eastAsia="Times New Roman" w:hAnsi="GHEA Grapalat" w:cs="Arial Unicode"/>
          <w:b/>
          <w:bCs/>
          <w:sz w:val="24"/>
          <w:szCs w:val="24"/>
          <w:lang w:val="af-ZA"/>
        </w:rPr>
        <w:t>&lt;&lt;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</w:rPr>
        <w:t>ՀԱՅԱՍՏԱՆԻ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</w:rPr>
        <w:t>ՀԱՆՐԱՊԵՏՈՒԹՅԱՆ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ՑԱՄԱՔԱՅԻՆ</w:t>
      </w:r>
      <w:r w:rsidRPr="001B5F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ՏԱՐԱԾՔԻ</w:t>
      </w:r>
      <w:r w:rsidRPr="001B5F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ԾԱԾԿՈՒՅԹԻ</w:t>
      </w:r>
      <w:r w:rsidRPr="001B5F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ԴԱՍԱԿԱՐԳՄԱՆ</w:t>
      </w:r>
      <w:r w:rsidRPr="001B5F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</w:rPr>
        <w:t>ԿԱՐԳԸ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</w:rPr>
        <w:t>ՀԱՍՏԱՏԵԼՈՒ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/>
          <w:bCs/>
          <w:sz w:val="24"/>
          <w:szCs w:val="24"/>
        </w:rPr>
        <w:t>ՄԱՍԻ</w:t>
      </w:r>
      <w:r w:rsidRPr="001B5F14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Pr="001B5F14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&gt;&gt;</w:t>
      </w:r>
      <w:r w:rsidRPr="001B5F1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C3480C" w:rsidRPr="001B5F14" w:rsidRDefault="00C3480C" w:rsidP="00397929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1B5F14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>ՀԱՅԱՍՏԱՆԻ ՀԱՆՐԱՊԵՏՈՒԹՅԱՆ</w:t>
      </w:r>
      <w:r w:rsidRPr="001B5F14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</w:t>
      </w:r>
      <w:r w:rsidRPr="001B5F14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Ա</w:t>
      </w:r>
      <w:r w:rsidRPr="001B5F14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Pr="001B5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</w:p>
    <w:p w:rsidR="00C3480C" w:rsidRPr="001B5F14" w:rsidRDefault="00C3480C" w:rsidP="0039792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5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ՈՐՈՇՄԱՆ </w:t>
      </w:r>
      <w:r w:rsidRPr="001B5F14">
        <w:rPr>
          <w:rFonts w:ascii="GHEA Grapalat" w:eastAsia="Calibri" w:hAnsi="GHEA Grapalat" w:cs="Sylfaen"/>
          <w:b/>
          <w:bCs/>
          <w:sz w:val="24"/>
          <w:szCs w:val="24"/>
          <w:lang w:val="af-ZA"/>
        </w:rPr>
        <w:t>ՆԱԽԱԳԾԻ</w:t>
      </w:r>
      <w:r w:rsidRPr="001B5F1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</w:p>
    <w:p w:rsidR="00C3480C" w:rsidRPr="001B5F14" w:rsidRDefault="00C3480C" w:rsidP="00397929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C3480C" w:rsidRPr="001B5F14" w:rsidRDefault="00C3480C" w:rsidP="00397929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C3480C" w:rsidRPr="001B5F14" w:rsidRDefault="00C3480C" w:rsidP="003979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B5F14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Ընթացիկ</w:t>
      </w:r>
      <w:r w:rsidRPr="001B5F1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C3480C" w:rsidRPr="001B5F14" w:rsidRDefault="00C3480C" w:rsidP="00397929">
      <w:pPr>
        <w:spacing w:after="0" w:line="240" w:lineRule="auto"/>
        <w:ind w:firstLine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«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>Հ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այաստանի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 xml:space="preserve"> Հ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անրապետության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ծածկույթի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դասակարգման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կարգը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հաստատելու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մասի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 w:cs="Times New Roman"/>
          <w:bCs/>
          <w:sz w:val="24"/>
          <w:szCs w:val="24"/>
          <w:lang w:val="af-ZA"/>
        </w:rPr>
        <w:t>Հայաստանի Հանրապետության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կառավարության</w:t>
      </w:r>
      <w:r w:rsidRPr="001B5F1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որոշման </w:t>
      </w:r>
      <w:r w:rsidRPr="001B5F14">
        <w:rPr>
          <w:rFonts w:ascii="GHEA Grapalat" w:eastAsia="Calibri" w:hAnsi="GHEA Grapalat" w:cs="Sylfaen"/>
          <w:bCs/>
          <w:sz w:val="24"/>
          <w:szCs w:val="24"/>
          <w:lang w:val="af-ZA"/>
        </w:rPr>
        <w:t>նախագծի</w:t>
      </w:r>
      <w:r w:rsidRPr="001B5F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 w:cs="Times New Roman"/>
          <w:sz w:val="24"/>
          <w:szCs w:val="24"/>
          <w:lang w:val="af-ZA"/>
        </w:rPr>
        <w:t xml:space="preserve">ընդունումը պայմանավորված է 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>Հայաստանի Հանրապետության վարչապետի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>20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af-ZA"/>
        </w:rPr>
        <w:t>18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 xml:space="preserve"> թվականի օգոստոսի 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af-ZA"/>
        </w:rPr>
        <w:t>24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 xml:space="preserve">-ի </w:t>
      </w:r>
      <w:r w:rsidRPr="001B5F14">
        <w:rPr>
          <w:rFonts w:ascii="GHEA Grapalat" w:hAnsi="GHEA Grapalat"/>
          <w:sz w:val="24"/>
          <w:szCs w:val="24"/>
          <w:lang w:val="pt-BR"/>
        </w:rPr>
        <w:t>N1127-</w:t>
      </w:r>
      <w:r w:rsidRPr="001B5F14">
        <w:rPr>
          <w:rFonts w:ascii="GHEA Grapalat" w:hAnsi="GHEA Grapalat" w:cs="Sylfaen"/>
          <w:sz w:val="24"/>
          <w:szCs w:val="24"/>
          <w:lang w:val="hy-AM"/>
        </w:rPr>
        <w:t>Ա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 xml:space="preserve"> որոշմամբ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>հաստատված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 xml:space="preserve"> հավելվածի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 xml:space="preserve">1-ին կետի կատարման </w:t>
      </w:r>
      <w:r w:rsidRPr="001B5F14">
        <w:rPr>
          <w:rFonts w:ascii="GHEA Grapalat" w:eastAsia="Calibri" w:hAnsi="GHEA Grapalat" w:cs="Times New Roman"/>
          <w:bCs/>
          <w:sz w:val="24"/>
          <w:szCs w:val="24"/>
          <w:lang w:val="hy-AM"/>
        </w:rPr>
        <w:t>անհրաժեշտությամբ</w:t>
      </w:r>
      <w:r w:rsidRPr="001B5F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</w:p>
    <w:p w:rsidR="00C3480C" w:rsidRPr="001B5F14" w:rsidRDefault="00C3480C" w:rsidP="00397929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Ցամաքային տարածքի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ծածկույթի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դասերի փոփոխության միտումների (</w:t>
      </w:r>
      <w:r w:rsidRPr="001B5F14">
        <w:rPr>
          <w:rFonts w:ascii="GHEA Grapalat" w:hAnsi="GHEA Grapalat" w:cs="Sylfaen"/>
          <w:sz w:val="24"/>
          <w:szCs w:val="24"/>
          <w:lang w:val="hy-AM"/>
        </w:rPr>
        <w:t>տենդենցների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B5F14">
        <w:rPr>
          <w:rFonts w:ascii="GHEA Grapalat" w:hAnsi="GHEA Grapalat" w:cs="Sylfaen"/>
          <w:bCs/>
          <w:sz w:val="24"/>
          <w:szCs w:val="24"/>
          <w:lang w:val="hy-AM"/>
        </w:rPr>
        <w:t>վերլուծությունը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անհրաժեշտ է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բացահայտելու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համայնքի, մարզի և հանրապետության մակարդակով հողերի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վրա բնական ու մարդածին ազդեցությունների հետևանքով տեղի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ունեցած փոփոխությունների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վիճակը: Այն թույլ կտա հողերի վերականգնման/դեգրադացիայի առումով պարզել դրական և բացասական միտումները համայնքներում/մարզերում,  բացահայտել թեժ կետերը՝ համապատասխան միջոցառումներ ձեռնարկելու  նպատակով:</w:t>
      </w:r>
    </w:p>
    <w:p w:rsidR="00C3480C" w:rsidRPr="001B5F14" w:rsidRDefault="00C3480C" w:rsidP="00397929">
      <w:pPr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Ցամաքային տարածքի </w:t>
      </w:r>
      <w:r w:rsidRPr="001B5F14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ծածկույթը հանդիսանում է </w:t>
      </w:r>
      <w:r w:rsidRPr="001B5F14">
        <w:rPr>
          <w:rFonts w:ascii="GHEA Grapalat" w:hAnsi="GHEA Grapalat" w:cs="Times Armenian"/>
          <w:bCs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color w:val="000000"/>
          <w:sz w:val="24"/>
          <w:szCs w:val="24"/>
          <w:lang w:val="hy-AM"/>
        </w:rPr>
        <w:t>ՄԱԿ</w:t>
      </w:r>
      <w:r w:rsidRPr="001B5F14">
        <w:rPr>
          <w:rFonts w:ascii="GHEA Grapalat" w:hAnsi="GHEA Grapalat" w:cs="Arial Armenian"/>
          <w:color w:val="000000"/>
          <w:sz w:val="24"/>
          <w:szCs w:val="24"/>
          <w:lang w:val="hy-AM"/>
        </w:rPr>
        <w:t>-</w:t>
      </w:r>
      <w:r w:rsidRPr="001B5F14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1B5F14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«</w:t>
      </w:r>
      <w:r w:rsidRPr="001B5F14">
        <w:rPr>
          <w:rFonts w:ascii="GHEA Grapalat" w:hAnsi="GHEA Grapalat" w:cs="Sylfaen"/>
          <w:color w:val="000000"/>
          <w:sz w:val="24"/>
          <w:szCs w:val="24"/>
          <w:lang w:val="hy-AM"/>
        </w:rPr>
        <w:t>Անապատացման</w:t>
      </w:r>
      <w:r w:rsidRPr="001B5F14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 w:cs="Sylfaen"/>
          <w:color w:val="000000"/>
          <w:sz w:val="24"/>
          <w:szCs w:val="24"/>
          <w:lang w:val="hy-AM"/>
        </w:rPr>
        <w:t>դեմ</w:t>
      </w:r>
      <w:r w:rsidRPr="001B5F14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պայքարի» </w:t>
      </w:r>
      <w:r w:rsidRPr="001B5F14">
        <w:rPr>
          <w:rFonts w:ascii="GHEA Grapalat" w:hAnsi="GHEA Grapalat" w:cs="Arial Armenian"/>
          <w:color w:val="000000"/>
          <w:sz w:val="24"/>
          <w:szCs w:val="24"/>
          <w:lang w:val="hy-AM"/>
        </w:rPr>
        <w:t>կ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ոնվենցիայի</w:t>
      </w:r>
      <w:r w:rsidRPr="001B5F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առաջընթացի</w:t>
      </w:r>
      <w:r w:rsidRPr="001B5F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ցուցանիշ</w:t>
      </w:r>
      <w:r w:rsidRPr="001B5F14">
        <w:rPr>
          <w:rFonts w:ascii="GHEA Grapalat" w:hAnsi="GHEA Grapalat" w:cs="GHEA Grapalat"/>
          <w:sz w:val="24"/>
          <w:szCs w:val="24"/>
          <w:lang w:val="af-ZA"/>
        </w:rPr>
        <w:t>: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C3480C" w:rsidRPr="001B5F14" w:rsidRDefault="00C3480C" w:rsidP="00397929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տարածքի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ծածկույթ</w:t>
      </w:r>
      <w:r w:rsidRPr="001B5F14">
        <w:rPr>
          <w:rFonts w:ascii="GHEA Grapalat" w:hAnsi="GHEA Grapalat" w:cs="Sylfaen"/>
          <w:sz w:val="24"/>
          <w:szCs w:val="24"/>
          <w:lang w:val="en-US"/>
        </w:rPr>
        <w:t>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ցուցանիշը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կիրառվում է նաև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Եվրոպական միությունում և արտացոլված է ԱՊՀ</w:t>
      </w:r>
      <w:r w:rsidRPr="001B5F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Pr="001B5F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1B5F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վիճակագրության</w:t>
      </w:r>
      <w:r w:rsidRPr="001B5F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ծառայությունների համար  առաջարկություններում:</w:t>
      </w:r>
    </w:p>
    <w:p w:rsidR="00C3480C" w:rsidRPr="001B5F14" w:rsidRDefault="00C3480C" w:rsidP="00397929">
      <w:pPr>
        <w:spacing w:after="0" w:line="240" w:lineRule="auto"/>
        <w:ind w:firstLine="708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տարածքի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ծածկույթի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ցուցանիշը կաջակցի նաև ՄԱԿ-ի «Կայուն Զարգացման 2030 օրակարգ</w:t>
      </w:r>
      <w:r w:rsidRPr="001B5F14">
        <w:rPr>
          <w:rFonts w:ascii="GHEA Grapalat" w:hAnsi="GHEA Grapalat" w:cs="GHEA Grapalat"/>
          <w:sz w:val="24"/>
          <w:szCs w:val="24"/>
          <w:lang w:val="af-ZA"/>
        </w:rPr>
        <w:t>»-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1B5F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ներառված ն</w:t>
      </w:r>
      <w:r w:rsidRPr="001B5F14">
        <w:rPr>
          <w:rFonts w:ascii="GHEA Grapalat" w:hAnsi="GHEA Grapalat" w:cs="GHEA Grapalat"/>
          <w:bCs/>
          <w:sz w:val="24"/>
          <w:szCs w:val="24"/>
          <w:lang w:val="hy-AM"/>
        </w:rPr>
        <w:t>պատակ 15-ի</w:t>
      </w:r>
      <w:r w:rsidRPr="001B5F1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GHEA Grapalat"/>
          <w:bCs/>
          <w:sz w:val="24"/>
          <w:szCs w:val="24"/>
          <w:lang w:val="hy-AM"/>
        </w:rPr>
        <w:t>իրականացմանը</w:t>
      </w:r>
      <w:r w:rsidRPr="001B5F14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</w:p>
    <w:p w:rsidR="00C3480C" w:rsidRPr="001B5F14" w:rsidRDefault="00C3480C" w:rsidP="00397929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3480C" w:rsidRPr="001B5F14" w:rsidRDefault="00C3480C" w:rsidP="00397929">
      <w:pPr>
        <w:spacing w:after="0" w:line="240" w:lineRule="auto"/>
        <w:ind w:firstLine="708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2.</w:t>
      </w:r>
      <w:r w:rsidRPr="001B5F14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Առաջարկվող կարգավորման բնույթը</w:t>
      </w:r>
    </w:p>
    <w:p w:rsidR="00C3480C" w:rsidRPr="001B5F14" w:rsidRDefault="00C3480C" w:rsidP="00397929">
      <w:pPr>
        <w:spacing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1B5F14">
        <w:rPr>
          <w:rFonts w:ascii="GHEA Grapalat" w:eastAsia="Calibri" w:hAnsi="GHEA Grapalat" w:cs="Times New Roman"/>
          <w:sz w:val="24"/>
          <w:szCs w:val="24"/>
          <w:lang w:val="hy-AM"/>
        </w:rPr>
        <w:t>2018 թվականի հունիսի 13-ին</w:t>
      </w:r>
      <w:r w:rsidRPr="001B5F14">
        <w:rPr>
          <w:rFonts w:ascii="Times New Roman" w:eastAsia="Times New Roman" w:hAnsi="Times New Roman" w:cs="Times New Roman"/>
          <w:sz w:val="24"/>
          <w:szCs w:val="24"/>
          <w:lang w:val="hy-AM"/>
        </w:rPr>
        <w:t> 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ընդունվել է</w:t>
      </w:r>
      <w:r w:rsidRPr="001B5F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B5F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hողային օրենսգրքում լրացումներ կատարելու մասին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5F14">
        <w:rPr>
          <w:rFonts w:ascii="Times New Roman" w:eastAsia="Times New Roman" w:hAnsi="Times New Roman" w:cs="Times New Roman"/>
          <w:sz w:val="24"/>
          <w:szCs w:val="24"/>
          <w:lang w:val="hy-AM"/>
        </w:rPr>
        <w:t> </w:t>
      </w:r>
      <w:r w:rsidRPr="001B5F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ՀՕ-360-Ն</w:t>
      </w:r>
      <w:r w:rsidRPr="001B5F14">
        <w:rPr>
          <w:rFonts w:ascii="GHEA Grapalat" w:eastAsia="Calibri" w:hAnsi="GHEA Grapalat" w:cs="Sylfaen"/>
          <w:bCs/>
          <w:caps/>
          <w:sz w:val="24"/>
          <w:szCs w:val="24"/>
          <w:lang w:val="hy-AM"/>
        </w:rPr>
        <w:t xml:space="preserve"> 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օրենքը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 xml:space="preserve">, որի համաձայն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օրենսգրքը լրացվել է 6.1</w:t>
      </w:r>
      <w:r w:rsidRPr="001B5F1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-րդ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հոդվածով, որով համապատասխանեցվել է ՄԱԿ-ի </w:t>
      </w:r>
      <w:r w:rsidRPr="001B5F14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«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Անապատացման դեմ պայքարի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կոնվենցիայի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Ցամաքային տարածքի ծածկույթի դասակարգմանը, ինչով պայմանավորված անհրաժեշտություն է առաջացել ընդունել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5F14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«</w:t>
      </w:r>
      <w:r w:rsidRPr="001B5F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ցամաքային տարածքի ծածկույթի դասակարգման կարգը հաստատելու մասին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  </w:t>
      </w:r>
      <w:r w:rsidRPr="001B5F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որոշումը:</w:t>
      </w:r>
    </w:p>
    <w:p w:rsidR="00C3480C" w:rsidRPr="001B5F14" w:rsidRDefault="00C3480C" w:rsidP="003979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Ց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ծածկույթի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տոկոսային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հարաբերությունը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ստացվել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է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հողօգտագործման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իրավիճակից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հողօգտագործման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բնույթից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նաև՝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ՀՀՇՆ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30-01-2014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lastRenderedPageBreak/>
        <w:t>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Քաղաքաշինություն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գյուղական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բնակավայրերի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հատակագծում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կառուցապատում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շինարարական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</w:rPr>
        <w:t>նորմեր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)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C3480C" w:rsidRPr="001B5F14" w:rsidRDefault="00C3480C" w:rsidP="00397929">
      <w:pPr>
        <w:spacing w:line="240" w:lineRule="auto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ab/>
        <w:t xml:space="preserve">3. </w:t>
      </w:r>
      <w:r w:rsidRPr="001B5F1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Նախագծի մշակման գործընթացում ներգրավված ինստիտուտները, անձինք </w:t>
      </w:r>
    </w:p>
    <w:p w:rsidR="00C3480C" w:rsidRPr="001B5F14" w:rsidRDefault="00C3480C" w:rsidP="00397929">
      <w:pPr>
        <w:spacing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</w:pP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B5F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hողային օրենսգրքում լրացումներ կատարելու մասին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5F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1B5F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B5F14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օրենքի կիրարկումն ապահովող միջոցառումների ցանկը հաստատելու մասին</w:t>
      </w:r>
      <w:r w:rsidRPr="001B5F1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>»</w:t>
      </w:r>
      <w:r w:rsidRPr="001B5F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Կառավարության </w:t>
      </w:r>
      <w:r w:rsidRPr="001B5F14">
        <w:rPr>
          <w:rFonts w:ascii="GHEA Grapalat" w:eastAsia="Calibri" w:hAnsi="GHEA Grapalat" w:cs="Times New Roman"/>
          <w:sz w:val="24"/>
          <w:szCs w:val="24"/>
          <w:lang w:val="af-ZA"/>
        </w:rPr>
        <w:t>որոշման</w:t>
      </w:r>
      <w:r w:rsidRPr="001B5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Times New Roman"/>
          <w:sz w:val="24"/>
          <w:szCs w:val="24"/>
          <w:lang w:val="af-ZA"/>
        </w:rPr>
        <w:t>նախագիծը մշակվել է</w:t>
      </w:r>
      <w:r w:rsidRPr="001B5F14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Pr="001B5F1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բնապահպանության</w:t>
      </w:r>
      <w:r w:rsidRPr="001B5F14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1B5F1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Pr="001B5F14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կենսառեսուրսների կառավարման գործակալության կողմից:</w:t>
      </w:r>
    </w:p>
    <w:p w:rsidR="00C3480C" w:rsidRPr="001B5F14" w:rsidRDefault="00C3480C" w:rsidP="00397929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b/>
          <w:color w:val="000000"/>
          <w:lang w:val="hy-AM"/>
        </w:rPr>
      </w:pPr>
      <w:r w:rsidRPr="001B5F14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C3480C" w:rsidRPr="001B5F14" w:rsidRDefault="00C3480C" w:rsidP="00397929">
      <w:pPr>
        <w:pStyle w:val="BodyTextIndent3"/>
        <w:spacing w:after="0"/>
        <w:ind w:left="0" w:firstLine="708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3480C" w:rsidRPr="001B5F14" w:rsidRDefault="00C3480C" w:rsidP="00397929">
      <w:pPr>
        <w:pStyle w:val="BodyTextIndent3"/>
        <w:spacing w:after="0"/>
        <w:ind w:left="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1B5F14">
        <w:rPr>
          <w:rFonts w:ascii="GHEA Grapalat" w:hAnsi="GHEA Grapalat" w:cs="Sylfaen"/>
          <w:sz w:val="24"/>
          <w:szCs w:val="24"/>
          <w:lang w:val="af-ZA" w:eastAsia="ru-RU"/>
        </w:rPr>
        <w:t>Իրավական</w:t>
      </w:r>
      <w:r w:rsidRPr="001B5F14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 w:eastAsia="ru-RU"/>
        </w:rPr>
        <w:t>ակտի</w:t>
      </w:r>
      <w:r w:rsidRPr="001B5F14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 w:eastAsia="ru-RU"/>
        </w:rPr>
        <w:t>նախագծի</w:t>
      </w:r>
      <w:r w:rsidRPr="001B5F14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 w:eastAsia="ru-RU"/>
        </w:rPr>
        <w:t>ընդունման</w:t>
      </w:r>
      <w:r w:rsidRPr="001B5F14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 w:eastAsia="ru-RU"/>
        </w:rPr>
        <w:t xml:space="preserve">դեպքում կապահովվի 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B5F14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hողային օրենսգրքում լրացումներ կատարելու մասին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5F14">
        <w:rPr>
          <w:rFonts w:ascii="Times New Roman" w:hAnsi="Times New Roman"/>
          <w:sz w:val="24"/>
          <w:szCs w:val="24"/>
          <w:lang w:val="hy-AM"/>
        </w:rPr>
        <w:t> </w:t>
      </w:r>
      <w:r w:rsidRPr="001B5F14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 </w:t>
      </w:r>
      <w:r w:rsidRPr="001B5F14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օրենքի կիրարկումը</w:t>
      </w:r>
      <w:r w:rsidRPr="001B5F14">
        <w:rPr>
          <w:rFonts w:ascii="GHEA Grapalat" w:hAnsi="GHEA Grapalat"/>
          <w:sz w:val="24"/>
          <w:szCs w:val="24"/>
          <w:lang w:val="hy-AM"/>
        </w:rPr>
        <w:t>:</w:t>
      </w:r>
    </w:p>
    <w:p w:rsidR="00C3480C" w:rsidRPr="001B5F14" w:rsidRDefault="00C3480C" w:rsidP="00397929">
      <w:pPr>
        <w:pStyle w:val="BodyTextIndent3"/>
        <w:spacing w:after="0"/>
        <w:ind w:left="0" w:firstLine="708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</w:p>
    <w:p w:rsidR="00C3480C" w:rsidRPr="001B5F14" w:rsidRDefault="00C3480C" w:rsidP="00397929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Ցամաքային տարածքի </w:t>
      </w:r>
      <w:r w:rsidRPr="001B5F14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ծածկույթի </w:t>
      </w:r>
      <w:r w:rsidRPr="001B5F14">
        <w:rPr>
          <w:rFonts w:ascii="GHEA Grapalat" w:hAnsi="GHEA Grapalat"/>
          <w:bCs/>
          <w:sz w:val="24"/>
          <w:szCs w:val="24"/>
          <w:lang w:val="hy-AM"/>
        </w:rPr>
        <w:t>տեղեկատվության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bCs/>
          <w:sz w:val="24"/>
          <w:szCs w:val="24"/>
          <w:lang w:val="hy-AM"/>
        </w:rPr>
        <w:t>հավաքման</w:t>
      </w:r>
      <w:r w:rsidRPr="001B5F14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Style w:val="Strong"/>
          <w:rFonts w:ascii="GHEA Grapalat" w:hAnsi="GHEA Grapalat"/>
          <w:sz w:val="24"/>
          <w:szCs w:val="24"/>
        </w:rPr>
        <w:t>կազմակերպ</w:t>
      </w:r>
      <w:r w:rsidRPr="001B5F14">
        <w:rPr>
          <w:rStyle w:val="Strong"/>
          <w:rFonts w:ascii="GHEA Grapalat" w:hAnsi="GHEA Grapalat"/>
          <w:sz w:val="24"/>
          <w:szCs w:val="24"/>
          <w:lang w:val="en-US"/>
        </w:rPr>
        <w:t>ումը</w:t>
      </w:r>
      <w:r w:rsidRPr="001B5F14">
        <w:rPr>
          <w:rStyle w:val="Strong"/>
          <w:rFonts w:ascii="GHEA Grapalat" w:hAnsi="GHEA Grapalat"/>
          <w:sz w:val="24"/>
          <w:szCs w:val="24"/>
          <w:lang w:val="af-ZA"/>
        </w:rPr>
        <w:t xml:space="preserve">, </w:t>
      </w:r>
      <w:r w:rsidRPr="001B5F14">
        <w:rPr>
          <w:rStyle w:val="Strong"/>
          <w:rFonts w:ascii="GHEA Grapalat" w:hAnsi="GHEA Grapalat"/>
          <w:sz w:val="24"/>
          <w:szCs w:val="24"/>
        </w:rPr>
        <w:t>և</w:t>
      </w:r>
      <w:r w:rsidRPr="001B5F14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ստացված</w:t>
      </w:r>
      <w:r w:rsidRPr="001B5F1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տվյալների</w:t>
      </w:r>
      <w:r w:rsidRPr="001B5F1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հիման</w:t>
      </w:r>
      <w:r w:rsidRPr="001B5F1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վրա</w:t>
      </w:r>
      <w:r w:rsidRPr="001B5F1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տեղեկատվական</w:t>
      </w:r>
      <w:r w:rsidRPr="001B5F1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բազայի</w:t>
      </w:r>
      <w:r w:rsidRPr="001B5F1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</w:rPr>
        <w:t>ստեղծ</w:t>
      </w:r>
      <w:r w:rsidRPr="001B5F14">
        <w:rPr>
          <w:rFonts w:ascii="GHEA Grapalat" w:hAnsi="GHEA Grapalat"/>
          <w:sz w:val="24"/>
          <w:szCs w:val="24"/>
          <w:lang w:val="en-US"/>
        </w:rPr>
        <w:t>ումը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 և այդ </w:t>
      </w:r>
      <w:r w:rsidRPr="001B5F14">
        <w:rPr>
          <w:rFonts w:ascii="GHEA Grapalat" w:hAnsi="GHEA Grapalat"/>
          <w:sz w:val="24"/>
          <w:szCs w:val="24"/>
        </w:rPr>
        <w:t>տվյալների</w:t>
      </w:r>
      <w:r w:rsidRPr="001B5F1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sz w:val="24"/>
          <w:szCs w:val="24"/>
          <w:lang w:val="af-ZA"/>
        </w:rPr>
        <w:t xml:space="preserve">վերլուծությունը </w:t>
      </w:r>
      <w:r w:rsidRPr="001B5F14">
        <w:rPr>
          <w:rFonts w:ascii="GHEA Grapalat" w:hAnsi="GHEA Grapalat"/>
          <w:sz w:val="24"/>
          <w:szCs w:val="24"/>
          <w:lang w:val="hy-AM"/>
        </w:rPr>
        <w:t>կնպաստի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 xml:space="preserve"> ՄԱԿ-ի «Կայուն Զարգացման 2030 օրակարգ</w:t>
      </w:r>
      <w:r w:rsidRPr="001B5F14">
        <w:rPr>
          <w:rFonts w:ascii="GHEA Grapalat" w:hAnsi="GHEA Grapalat" w:cs="GHEA Grapalat"/>
          <w:sz w:val="24"/>
          <w:szCs w:val="24"/>
          <w:lang w:val="af-ZA"/>
        </w:rPr>
        <w:t>»-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1B5F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ներառված ն</w:t>
      </w:r>
      <w:r w:rsidRPr="001B5F14">
        <w:rPr>
          <w:rFonts w:ascii="GHEA Grapalat" w:hAnsi="GHEA Grapalat" w:cs="GHEA Grapalat"/>
          <w:bCs/>
          <w:sz w:val="24"/>
          <w:szCs w:val="24"/>
          <w:lang w:val="hy-AM"/>
        </w:rPr>
        <w:t>պատակ 15-ի</w:t>
      </w:r>
      <w:r w:rsidRPr="001B5F1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GHEA Grapalat"/>
          <w:bCs/>
          <w:sz w:val="24"/>
          <w:szCs w:val="24"/>
          <w:lang w:val="en-US"/>
        </w:rPr>
        <w:t>և</w:t>
      </w:r>
      <w:r w:rsidRPr="001B5F1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1B5F14">
        <w:rPr>
          <w:rStyle w:val="hps"/>
          <w:rFonts w:ascii="GHEA Grapalat" w:hAnsi="GHEA Grapalat"/>
          <w:sz w:val="24"/>
          <w:szCs w:val="24"/>
          <w:lang w:val="hy-AM"/>
        </w:rPr>
        <w:t>թիրախ 15.3</w:t>
      </w:r>
      <w:r w:rsidRPr="001B5F14">
        <w:rPr>
          <w:rStyle w:val="hps"/>
          <w:rFonts w:ascii="GHEA Grapalat" w:hAnsi="GHEA Grapalat"/>
          <w:sz w:val="24"/>
          <w:szCs w:val="24"/>
          <w:lang w:val="af-ZA"/>
        </w:rPr>
        <w:t>-</w:t>
      </w:r>
      <w:r w:rsidRPr="001B5F14">
        <w:rPr>
          <w:rStyle w:val="hps"/>
          <w:rFonts w:ascii="GHEA Grapalat" w:hAnsi="GHEA Grapalat"/>
          <w:sz w:val="24"/>
          <w:szCs w:val="24"/>
          <w:lang w:val="en-US"/>
        </w:rPr>
        <w:t>ի</w:t>
      </w:r>
      <w:r w:rsidRPr="001B5F14">
        <w:rPr>
          <w:rStyle w:val="hps"/>
          <w:rFonts w:ascii="GHEA Grapalat" w:hAnsi="GHEA Grapalat"/>
          <w:sz w:val="24"/>
          <w:szCs w:val="24"/>
          <w:lang w:val="hy-AM"/>
        </w:rPr>
        <w:t xml:space="preserve">  </w:t>
      </w:r>
      <w:r w:rsidRPr="001B5F14">
        <w:rPr>
          <w:rFonts w:ascii="GHEA Grapalat" w:hAnsi="GHEA Grapalat" w:cs="GHEA Grapalat"/>
          <w:sz w:val="24"/>
          <w:szCs w:val="24"/>
          <w:lang w:val="hy-AM"/>
        </w:rPr>
        <w:t>նպատակներին</w:t>
      </w:r>
      <w:r w:rsidRPr="001B5F14">
        <w:rPr>
          <w:rFonts w:ascii="GHEA Grapalat" w:hAnsi="GHEA Grapalat"/>
          <w:sz w:val="24"/>
          <w:szCs w:val="24"/>
          <w:lang w:val="hy-AM"/>
        </w:rPr>
        <w:t xml:space="preserve"> հասնելու</w:t>
      </w:r>
      <w:r w:rsidRPr="001B5F14">
        <w:rPr>
          <w:rFonts w:ascii="GHEA Grapalat" w:hAnsi="GHEA Grapalat"/>
          <w:sz w:val="24"/>
          <w:szCs w:val="24"/>
          <w:lang w:val="en-US"/>
        </w:rPr>
        <w:t>ն</w:t>
      </w:r>
      <w:r w:rsidRPr="001B5F14">
        <w:rPr>
          <w:rFonts w:ascii="GHEA Grapalat" w:hAnsi="GHEA Grapalat"/>
          <w:sz w:val="24"/>
          <w:szCs w:val="24"/>
          <w:lang w:val="af-ZA"/>
        </w:rPr>
        <w:t>:</w:t>
      </w:r>
    </w:p>
    <w:p w:rsidR="00C3480C" w:rsidRPr="001B5F14" w:rsidRDefault="00C3480C" w:rsidP="00397929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Ցամաքային տարածքի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ծածկույթի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դասերի փոփոխության միտումների (</w:t>
      </w:r>
      <w:r w:rsidRPr="001B5F14">
        <w:rPr>
          <w:rFonts w:ascii="GHEA Grapalat" w:hAnsi="GHEA Grapalat" w:cs="Sylfaen"/>
          <w:sz w:val="24"/>
          <w:szCs w:val="24"/>
          <w:lang w:val="en-US"/>
        </w:rPr>
        <w:t>տենդենցների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B5F14">
        <w:rPr>
          <w:rFonts w:ascii="GHEA Grapalat" w:hAnsi="GHEA Grapalat" w:cs="Sylfaen"/>
          <w:bCs/>
          <w:sz w:val="24"/>
          <w:szCs w:val="24"/>
          <w:lang w:val="hy-AM"/>
        </w:rPr>
        <w:t>վերլուծությունը</w:t>
      </w:r>
      <w:r w:rsidRPr="001B5F1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կտա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բացահայտել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համայնքի, մարզի և հանրապետության  մակարդակներով հողերի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վրա բնական ու մարդածին ազդեցությունների հետևանքով տեղի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ունեցած փոփոխությունների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վիճակը՝ ապահովելու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 հողային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1B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sz w:val="24"/>
          <w:szCs w:val="24"/>
          <w:lang w:val="hy-AM"/>
        </w:rPr>
        <w:t xml:space="preserve">կայուն օգտագործումը: </w:t>
      </w:r>
    </w:p>
    <w:p w:rsidR="00397929" w:rsidRPr="001B5F14" w:rsidRDefault="00C3480C" w:rsidP="00397929">
      <w:pPr>
        <w:spacing w:line="240" w:lineRule="auto"/>
        <w:ind w:firstLine="708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1B5F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br w:type="page"/>
      </w:r>
    </w:p>
    <w:p w:rsidR="00397929" w:rsidRPr="001B5F14" w:rsidRDefault="00397929" w:rsidP="00397929">
      <w:pPr>
        <w:spacing w:line="240" w:lineRule="auto"/>
        <w:ind w:firstLine="708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:rsidR="00C3480C" w:rsidRPr="001B5F14" w:rsidRDefault="00397929" w:rsidP="00397929">
      <w:pPr>
        <w:spacing w:line="240" w:lineRule="auto"/>
        <w:ind w:firstLine="708"/>
        <w:jc w:val="center"/>
        <w:rPr>
          <w:rFonts w:ascii="GHEA Grapalat" w:eastAsia="Calibri" w:hAnsi="GHEA Grapalat" w:cs="Times Armenian"/>
          <w:b/>
          <w:sz w:val="24"/>
          <w:szCs w:val="24"/>
          <w:lang w:val="af-ZA" w:eastAsia="en-US"/>
        </w:rPr>
      </w:pP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Տ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Ե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Ղ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Ե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Կ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Ք</w:t>
      </w:r>
    </w:p>
    <w:p w:rsidR="00C3480C" w:rsidRPr="001B5F14" w:rsidRDefault="00397929" w:rsidP="00397929">
      <w:pPr>
        <w:spacing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ԱԿՏՆ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ԸՆԴՈՒՆԵԼՈՒ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ՊԵՏԱԿԱՆ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ԲՅՈՒՋԵՈՒՄ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ԾԱԽՍԵՐԻ</w:t>
      </w:r>
      <w:r w:rsidRPr="001B5F14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ԿԱՄ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ԵԿԱՄՈՒՏՆԵՐԻ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ՓՈՓՈԽՄԱՆ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  <w:lang w:val="hy-AM"/>
        </w:rPr>
        <w:t>ՎԵՐԱԲԵՐՅԱԼ</w:t>
      </w:r>
    </w:p>
    <w:p w:rsidR="00397929" w:rsidRPr="001B5F14" w:rsidRDefault="00397929" w:rsidP="00397929">
      <w:pPr>
        <w:spacing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C3480C" w:rsidRPr="001B5F14" w:rsidRDefault="00C3480C" w:rsidP="00397929">
      <w:pPr>
        <w:tabs>
          <w:tab w:val="left" w:pos="3460"/>
        </w:tabs>
        <w:spacing w:line="240" w:lineRule="auto"/>
        <w:ind w:firstLine="54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</w:pP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>Հ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այաստանի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 xml:space="preserve"> Հ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անրապետության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ցամաքային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ծածկույթի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դասակարգման</w:t>
      </w:r>
      <w:r w:rsidRPr="001B5F1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կարգը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հաստատելու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մասի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 w:cs="Times New Roman"/>
          <w:bCs/>
          <w:sz w:val="24"/>
          <w:szCs w:val="24"/>
          <w:lang w:val="af-ZA"/>
        </w:rPr>
        <w:t>Հայաստանի Հանրապետության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կառավարություն</w:t>
      </w:r>
      <w:r w:rsidRPr="001B5F1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որոշման </w:t>
      </w:r>
      <w:r w:rsidRPr="001B5F14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նախագծի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ընդունման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կապակցությամբ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Հայաստանի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Հանրապետության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պետական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բյուջեում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եկամուտների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և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ծախսերի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ավելացում</w:t>
      </w:r>
      <w:r w:rsidRPr="001B5F14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կամ</w:t>
      </w:r>
      <w:r w:rsidRPr="001B5F14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նվազում</w:t>
      </w:r>
      <w:r w:rsidRPr="001B5F14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չի</w:t>
      </w:r>
      <w:r w:rsidRPr="001B5F14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նախատեսվում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>:</w:t>
      </w:r>
    </w:p>
    <w:p w:rsidR="00C3480C" w:rsidRPr="001B5F14" w:rsidRDefault="00C3480C" w:rsidP="00397929">
      <w:pPr>
        <w:spacing w:line="240" w:lineRule="auto"/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397929" w:rsidRPr="001B5F14" w:rsidRDefault="00397929" w:rsidP="00397929">
      <w:pPr>
        <w:spacing w:line="240" w:lineRule="auto"/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C3480C" w:rsidRPr="001B5F14" w:rsidRDefault="00397929" w:rsidP="00397929">
      <w:pPr>
        <w:spacing w:line="240" w:lineRule="auto"/>
        <w:jc w:val="center"/>
        <w:rPr>
          <w:rFonts w:ascii="GHEA Grapalat" w:eastAsia="Calibri" w:hAnsi="GHEA Grapalat" w:cs="Times Armenian"/>
          <w:b/>
          <w:sz w:val="24"/>
          <w:szCs w:val="24"/>
          <w:lang w:val="af-ZA"/>
        </w:rPr>
      </w:pPr>
      <w:r w:rsidRPr="001B5F14">
        <w:rPr>
          <w:rFonts w:ascii="GHEA Grapalat" w:eastAsia="Calibri" w:hAnsi="GHEA Grapalat" w:cs="Sylfaen"/>
          <w:b/>
          <w:sz w:val="24"/>
          <w:szCs w:val="24"/>
        </w:rPr>
        <w:t>Տ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</w:rPr>
        <w:t>Ե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</w:rPr>
        <w:t>Ղ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</w:rPr>
        <w:t>Ե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</w:rPr>
        <w:t>Կ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</w:rPr>
        <w:t>Ա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</w:rPr>
        <w:t>Ն</w:t>
      </w:r>
      <w:r w:rsidRPr="001B5F14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b/>
          <w:sz w:val="24"/>
          <w:szCs w:val="24"/>
        </w:rPr>
        <w:t>Ք</w:t>
      </w:r>
    </w:p>
    <w:p w:rsidR="00C3480C" w:rsidRPr="001B5F14" w:rsidRDefault="00397929" w:rsidP="00397929">
      <w:pPr>
        <w:pStyle w:val="BodyText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1B5F14">
        <w:rPr>
          <w:rFonts w:ascii="GHEA Grapalat" w:hAnsi="GHEA Grapalat" w:cs="Sylfaen"/>
          <w:b/>
          <w:color w:val="000000"/>
          <w:sz w:val="24"/>
          <w:szCs w:val="24"/>
        </w:rPr>
        <w:t>ԻՐԱՎԱԿԱՆ</w:t>
      </w:r>
      <w:r w:rsidRPr="001B5F14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/>
          <w:color w:val="000000"/>
          <w:sz w:val="24"/>
          <w:szCs w:val="24"/>
        </w:rPr>
        <w:t>ԱԿՏԵՐՈՒՄ</w:t>
      </w:r>
      <w:r w:rsidRPr="001B5F14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/>
          <w:color w:val="000000"/>
          <w:sz w:val="24"/>
          <w:szCs w:val="24"/>
        </w:rPr>
        <w:t>ՓՈՓՈԽՈՒԹՅՈՒՆՆԵՐ</w:t>
      </w:r>
      <w:r w:rsidRPr="001B5F14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/>
          <w:color w:val="000000"/>
          <w:sz w:val="24"/>
          <w:szCs w:val="24"/>
        </w:rPr>
        <w:t>և</w:t>
      </w:r>
      <w:r w:rsidRPr="001B5F14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/>
          <w:color w:val="000000"/>
          <w:sz w:val="24"/>
          <w:szCs w:val="24"/>
        </w:rPr>
        <w:t>ԼՐԱՑՈՒՄՆԵՐ</w:t>
      </w:r>
      <w:r w:rsidRPr="001B5F14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/>
          <w:color w:val="000000"/>
          <w:sz w:val="24"/>
          <w:szCs w:val="24"/>
        </w:rPr>
        <w:t>ԿԱՏԱՐԵԼՈՒ</w:t>
      </w:r>
      <w:r w:rsidRPr="001B5F14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/>
          <w:color w:val="000000"/>
          <w:sz w:val="24"/>
          <w:szCs w:val="24"/>
        </w:rPr>
        <w:t>ԱՆՀՐԱԺԵՇՏՈՒԹՅԱՆ</w:t>
      </w:r>
      <w:r w:rsidRPr="001B5F14">
        <w:rPr>
          <w:rFonts w:ascii="GHEA Grapalat" w:hAnsi="GHEA Grapalat" w:cs="Times Armenian"/>
          <w:b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</w:p>
    <w:p w:rsidR="00397929" w:rsidRPr="001B5F14" w:rsidRDefault="00397929" w:rsidP="00397929">
      <w:pPr>
        <w:pStyle w:val="BodyText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4B40E3" w:rsidRPr="00C3480C" w:rsidRDefault="00C3480C" w:rsidP="00397929">
      <w:pPr>
        <w:pStyle w:val="BodyText"/>
        <w:ind w:firstLine="540"/>
        <w:jc w:val="both"/>
        <w:rPr>
          <w:rFonts w:ascii="GHEA Grapalat" w:eastAsia="Calibri" w:hAnsi="GHEA Grapalat"/>
          <w:bCs/>
          <w:color w:val="000000"/>
          <w:sz w:val="24"/>
          <w:szCs w:val="24"/>
          <w:lang w:val="af-ZA"/>
        </w:rPr>
      </w:pP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B5F14">
        <w:rPr>
          <w:rFonts w:ascii="GHEA Grapalat" w:hAnsi="GHEA Grapalat" w:cs="Arial Unicode"/>
          <w:bCs/>
          <w:sz w:val="24"/>
          <w:szCs w:val="24"/>
          <w:lang w:val="af-ZA"/>
        </w:rPr>
        <w:t>Հ</w:t>
      </w:r>
      <w:r w:rsidRPr="001B5F14">
        <w:rPr>
          <w:rFonts w:ascii="GHEA Grapalat" w:hAnsi="GHEA Grapalat" w:cs="Arial Unicode"/>
          <w:bCs/>
          <w:sz w:val="24"/>
          <w:szCs w:val="24"/>
          <w:lang w:val="hy-AM"/>
        </w:rPr>
        <w:t>այաստանի</w:t>
      </w:r>
      <w:r w:rsidRPr="001B5F14">
        <w:rPr>
          <w:rFonts w:ascii="GHEA Grapalat" w:hAnsi="GHEA Grapalat" w:cs="Arial Unicode"/>
          <w:bCs/>
          <w:sz w:val="24"/>
          <w:szCs w:val="24"/>
          <w:lang w:val="af-ZA"/>
        </w:rPr>
        <w:t xml:space="preserve"> Հ</w:t>
      </w:r>
      <w:r w:rsidRPr="001B5F14">
        <w:rPr>
          <w:rFonts w:ascii="GHEA Grapalat" w:hAnsi="GHEA Grapalat" w:cs="Arial Unicode"/>
          <w:bCs/>
          <w:sz w:val="24"/>
          <w:szCs w:val="24"/>
          <w:lang w:val="hy-AM"/>
        </w:rPr>
        <w:t>անրապետության</w:t>
      </w:r>
      <w:r w:rsidRPr="001B5F14">
        <w:rPr>
          <w:rFonts w:ascii="GHEA Grapalat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ցամաքային</w:t>
      </w:r>
      <w:r w:rsidRPr="001B5F1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տարածքի</w:t>
      </w:r>
      <w:r w:rsidRPr="001B5F1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ծածկույթի</w:t>
      </w:r>
      <w:r w:rsidRPr="001B5F1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դասակարգման</w:t>
      </w:r>
      <w:r w:rsidRPr="001B5F1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Arial Unicode"/>
          <w:bCs/>
          <w:sz w:val="24"/>
          <w:szCs w:val="24"/>
          <w:lang w:val="hy-AM"/>
        </w:rPr>
        <w:t>կարգը</w:t>
      </w:r>
      <w:r w:rsidRPr="001B5F14">
        <w:rPr>
          <w:rFonts w:ascii="GHEA Grapalat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Arial Unicode"/>
          <w:bCs/>
          <w:sz w:val="24"/>
          <w:szCs w:val="24"/>
          <w:lang w:val="hy-AM"/>
        </w:rPr>
        <w:t>հաստատելու</w:t>
      </w:r>
      <w:r w:rsidRPr="001B5F14">
        <w:rPr>
          <w:rFonts w:ascii="GHEA Grapalat" w:hAnsi="GHEA Grapalat" w:cs="Arial Unicode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 w:cs="Arial Unicode"/>
          <w:bCs/>
          <w:sz w:val="24"/>
          <w:szCs w:val="24"/>
          <w:lang w:val="hy-AM"/>
        </w:rPr>
        <w:t>մասի</w:t>
      </w:r>
      <w:r w:rsidRPr="001B5F14">
        <w:rPr>
          <w:rFonts w:ascii="GHEA Grapalat" w:hAnsi="GHEA Grapalat"/>
          <w:bCs/>
          <w:sz w:val="24"/>
          <w:szCs w:val="24"/>
          <w:lang w:val="hy-AM"/>
        </w:rPr>
        <w:t>ն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5F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/>
          <w:bCs/>
          <w:sz w:val="24"/>
          <w:szCs w:val="24"/>
          <w:lang w:val="af-ZA"/>
        </w:rPr>
        <w:t>Հայաստանի Հանրապետության</w:t>
      </w:r>
      <w:r w:rsidRPr="001B5F1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B5F14">
        <w:rPr>
          <w:rFonts w:ascii="GHEA Grapalat" w:hAnsi="GHEA Grapalat"/>
          <w:bCs/>
          <w:sz w:val="24"/>
          <w:szCs w:val="24"/>
          <w:lang w:val="hy-AM"/>
        </w:rPr>
        <w:t>կառավարություն</w:t>
      </w:r>
      <w:r w:rsidRPr="001B5F14">
        <w:rPr>
          <w:rFonts w:ascii="GHEA Grapalat" w:eastAsia="Calibri" w:hAnsi="GHEA Grapalat"/>
          <w:sz w:val="24"/>
          <w:szCs w:val="24"/>
          <w:lang w:val="af-ZA"/>
        </w:rPr>
        <w:t xml:space="preserve"> որոշման </w:t>
      </w:r>
      <w:r w:rsidRPr="001B5F14">
        <w:rPr>
          <w:rFonts w:ascii="GHEA Grapalat" w:eastAsia="Calibri" w:hAnsi="GHEA Grapalat" w:cs="Sylfaen"/>
          <w:bCs/>
          <w:sz w:val="24"/>
          <w:szCs w:val="24"/>
          <w:lang w:val="af-ZA"/>
        </w:rPr>
        <w:t>նախագծի</w:t>
      </w:r>
      <w:r w:rsidRPr="001B5F1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ընդունման</w:t>
      </w:r>
      <w:r w:rsidRPr="001B5F14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կապակցությամբ</w:t>
      </w:r>
      <w:r w:rsidRPr="001B5F14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այլ</w:t>
      </w:r>
      <w:r w:rsidRPr="001B5F14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իրավական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ակտերում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փոփոխություններ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և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լրացումներ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կատարելու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անհրաժեշտություն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 xml:space="preserve"> </w:t>
      </w:r>
      <w:r w:rsidRPr="001B5F14">
        <w:rPr>
          <w:rFonts w:ascii="GHEA Grapalat" w:eastAsia="Calibri" w:hAnsi="GHEA Grapalat" w:cs="Sylfaen"/>
          <w:color w:val="000000"/>
          <w:sz w:val="24"/>
          <w:szCs w:val="24"/>
        </w:rPr>
        <w:t>չկա</w:t>
      </w:r>
      <w:r w:rsidRPr="001B5F14">
        <w:rPr>
          <w:rFonts w:ascii="GHEA Grapalat" w:eastAsia="Calibri" w:hAnsi="GHEA Grapalat" w:cs="Times Armenian"/>
          <w:color w:val="000000"/>
          <w:sz w:val="24"/>
          <w:szCs w:val="24"/>
          <w:lang w:val="af-ZA"/>
        </w:rPr>
        <w:t>:</w:t>
      </w:r>
      <w:bookmarkStart w:id="0" w:name="_GoBack"/>
      <w:bookmarkEnd w:id="0"/>
    </w:p>
    <w:sectPr w:rsidR="004B40E3" w:rsidRPr="00C3480C" w:rsidSect="00ED7F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C3" w:rsidRDefault="002A42C3" w:rsidP="00F57591">
      <w:pPr>
        <w:spacing w:after="0" w:line="240" w:lineRule="auto"/>
      </w:pPr>
      <w:r>
        <w:separator/>
      </w:r>
    </w:p>
  </w:endnote>
  <w:endnote w:type="continuationSeparator" w:id="0">
    <w:p w:rsidR="002A42C3" w:rsidRDefault="002A42C3" w:rsidP="00F5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401367"/>
      <w:docPartObj>
        <w:docPartGallery w:val="Page Numbers (Bottom of Page)"/>
        <w:docPartUnique/>
      </w:docPartObj>
    </w:sdtPr>
    <w:sdtEndPr/>
    <w:sdtContent>
      <w:p w:rsidR="001D1CE4" w:rsidRDefault="003759A8">
        <w:pPr>
          <w:pStyle w:val="Footer"/>
          <w:jc w:val="center"/>
        </w:pPr>
        <w:r>
          <w:fldChar w:fldCharType="begin"/>
        </w:r>
        <w:r w:rsidR="004B40E3">
          <w:instrText>PAGE   \* MERGEFORMAT</w:instrText>
        </w:r>
        <w:r>
          <w:fldChar w:fldCharType="separate"/>
        </w:r>
        <w:r w:rsidR="001B5F14">
          <w:rPr>
            <w:noProof/>
          </w:rPr>
          <w:t>2</w:t>
        </w:r>
        <w:r>
          <w:fldChar w:fldCharType="end"/>
        </w:r>
      </w:p>
    </w:sdtContent>
  </w:sdt>
  <w:p w:rsidR="001D1CE4" w:rsidRDefault="001B5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C3" w:rsidRDefault="002A42C3" w:rsidP="00F57591">
      <w:pPr>
        <w:spacing w:after="0" w:line="240" w:lineRule="auto"/>
      </w:pPr>
      <w:r>
        <w:separator/>
      </w:r>
    </w:p>
  </w:footnote>
  <w:footnote w:type="continuationSeparator" w:id="0">
    <w:p w:rsidR="002A42C3" w:rsidRDefault="002A42C3" w:rsidP="00F5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63B"/>
    <w:multiLevelType w:val="hybridMultilevel"/>
    <w:tmpl w:val="8FAACF0C"/>
    <w:lvl w:ilvl="0" w:tplc="619636B6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5792ADA"/>
    <w:multiLevelType w:val="hybridMultilevel"/>
    <w:tmpl w:val="157EE4C4"/>
    <w:lvl w:ilvl="0" w:tplc="2910C60A">
      <w:start w:val="1"/>
      <w:numFmt w:val="decimal"/>
      <w:lvlText w:val="%1."/>
      <w:lvlJc w:val="left"/>
      <w:pPr>
        <w:ind w:left="198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D3356E8"/>
    <w:multiLevelType w:val="hybridMultilevel"/>
    <w:tmpl w:val="2FEE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03E"/>
    <w:multiLevelType w:val="hybridMultilevel"/>
    <w:tmpl w:val="FABEF05E"/>
    <w:lvl w:ilvl="0" w:tplc="473A093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051B2"/>
    <w:multiLevelType w:val="hybridMultilevel"/>
    <w:tmpl w:val="DBF2809C"/>
    <w:lvl w:ilvl="0" w:tplc="1C600F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BB3807"/>
    <w:multiLevelType w:val="hybridMultilevel"/>
    <w:tmpl w:val="6526B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43CAA"/>
    <w:multiLevelType w:val="hybridMultilevel"/>
    <w:tmpl w:val="198EB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D6787"/>
    <w:multiLevelType w:val="hybridMultilevel"/>
    <w:tmpl w:val="C0BE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D3F56"/>
    <w:multiLevelType w:val="hybridMultilevel"/>
    <w:tmpl w:val="7E121178"/>
    <w:lvl w:ilvl="0" w:tplc="37D69E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F160F"/>
    <w:multiLevelType w:val="hybridMultilevel"/>
    <w:tmpl w:val="3E7A2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E7104"/>
    <w:multiLevelType w:val="hybridMultilevel"/>
    <w:tmpl w:val="D218703E"/>
    <w:lvl w:ilvl="0" w:tplc="619636B6">
      <w:start w:val="1"/>
      <w:numFmt w:val="decimal"/>
      <w:lvlText w:val="%1)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8861DD"/>
    <w:multiLevelType w:val="hybridMultilevel"/>
    <w:tmpl w:val="59E6321C"/>
    <w:lvl w:ilvl="0" w:tplc="619636B6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2FF6"/>
    <w:multiLevelType w:val="hybridMultilevel"/>
    <w:tmpl w:val="0374B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480C"/>
    <w:rsid w:val="00081350"/>
    <w:rsid w:val="000B19F3"/>
    <w:rsid w:val="000C36E9"/>
    <w:rsid w:val="001B5F14"/>
    <w:rsid w:val="001F0287"/>
    <w:rsid w:val="00200085"/>
    <w:rsid w:val="0022296E"/>
    <w:rsid w:val="002A42C3"/>
    <w:rsid w:val="00341817"/>
    <w:rsid w:val="003434E7"/>
    <w:rsid w:val="003759A8"/>
    <w:rsid w:val="00392EBA"/>
    <w:rsid w:val="00397639"/>
    <w:rsid w:val="00397929"/>
    <w:rsid w:val="004453A1"/>
    <w:rsid w:val="004847F7"/>
    <w:rsid w:val="004B40E3"/>
    <w:rsid w:val="0052188D"/>
    <w:rsid w:val="00530D55"/>
    <w:rsid w:val="00565862"/>
    <w:rsid w:val="00584107"/>
    <w:rsid w:val="00664DD8"/>
    <w:rsid w:val="007A61BF"/>
    <w:rsid w:val="007E3206"/>
    <w:rsid w:val="00830E30"/>
    <w:rsid w:val="00852924"/>
    <w:rsid w:val="008B3B84"/>
    <w:rsid w:val="009022A7"/>
    <w:rsid w:val="00927DC6"/>
    <w:rsid w:val="009F4556"/>
    <w:rsid w:val="00A36060"/>
    <w:rsid w:val="00A71A88"/>
    <w:rsid w:val="00AA7EDA"/>
    <w:rsid w:val="00BF045F"/>
    <w:rsid w:val="00C3480C"/>
    <w:rsid w:val="00C5189C"/>
    <w:rsid w:val="00C5566E"/>
    <w:rsid w:val="00C84AE3"/>
    <w:rsid w:val="00CD5B4C"/>
    <w:rsid w:val="00D0431F"/>
    <w:rsid w:val="00DD0610"/>
    <w:rsid w:val="00E13FF8"/>
    <w:rsid w:val="00EA2B66"/>
    <w:rsid w:val="00EA7817"/>
    <w:rsid w:val="00EC4089"/>
    <w:rsid w:val="00EE43F8"/>
    <w:rsid w:val="00F212F3"/>
    <w:rsid w:val="00F57591"/>
    <w:rsid w:val="00F57C78"/>
    <w:rsid w:val="00F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6F76F-CD23-428A-BA0C-3D4A05AB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91"/>
  </w:style>
  <w:style w:type="paragraph" w:styleId="Heading2">
    <w:name w:val="heading 2"/>
    <w:basedOn w:val="Normal"/>
    <w:link w:val="Heading2Char"/>
    <w:uiPriority w:val="9"/>
    <w:qFormat/>
    <w:rsid w:val="00C34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48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348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3480C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480C"/>
    <w:pPr>
      <w:spacing w:after="120" w:line="240" w:lineRule="auto"/>
      <w:ind w:left="283"/>
    </w:pPr>
    <w:rPr>
      <w:rFonts w:ascii="Arial Unicode" w:eastAsia="Times New Roman" w:hAnsi="Arial Unicode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480C"/>
    <w:rPr>
      <w:rFonts w:ascii="Arial Unicode" w:eastAsia="Times New Roman" w:hAnsi="Arial Unicode"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3480C"/>
    <w:pPr>
      <w:ind w:left="720"/>
      <w:contextualSpacing/>
    </w:pPr>
    <w:rPr>
      <w:rFonts w:eastAsiaTheme="minorHAnsi"/>
      <w:lang w:val="en-US" w:eastAsia="en-US"/>
    </w:rPr>
  </w:style>
  <w:style w:type="character" w:customStyle="1" w:styleId="shorttext">
    <w:name w:val="short_text"/>
    <w:basedOn w:val="DefaultParagraphFont"/>
    <w:rsid w:val="00C3480C"/>
  </w:style>
  <w:style w:type="paragraph" w:customStyle="1" w:styleId="Default">
    <w:name w:val="Default"/>
    <w:rsid w:val="00C3480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ps">
    <w:name w:val="hps"/>
    <w:basedOn w:val="DefaultParagraphFont"/>
    <w:rsid w:val="00C3480C"/>
  </w:style>
  <w:style w:type="character" w:styleId="Strong">
    <w:name w:val="Strong"/>
    <w:basedOn w:val="DefaultParagraphFont"/>
    <w:qFormat/>
    <w:rsid w:val="00C3480C"/>
    <w:rPr>
      <w:b/>
      <w:bCs/>
    </w:rPr>
  </w:style>
  <w:style w:type="table" w:styleId="TableGrid">
    <w:name w:val="Table Grid"/>
    <w:basedOn w:val="TableNormal"/>
    <w:uiPriority w:val="59"/>
    <w:rsid w:val="00C34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0C"/>
  </w:style>
  <w:style w:type="paragraph" w:styleId="Footer">
    <w:name w:val="footer"/>
    <w:basedOn w:val="Normal"/>
    <w:link w:val="FooterChar"/>
    <w:uiPriority w:val="99"/>
    <w:unhideWhenUsed/>
    <w:rsid w:val="00C3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0C"/>
  </w:style>
  <w:style w:type="paragraph" w:styleId="BalloonText">
    <w:name w:val="Balloon Text"/>
    <w:basedOn w:val="Normal"/>
    <w:link w:val="BalloonTextChar"/>
    <w:uiPriority w:val="99"/>
    <w:semiHidden/>
    <w:unhideWhenUsed/>
    <w:rsid w:val="0039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https://mul2.gov.am/tasks/43265/oneclick/1 Nakhagic.docx?token=95fd5f343813cd82f8ba6995d54d54ea</cp:keywords>
  <cp:lastModifiedBy>Anjelika Khachanyan</cp:lastModifiedBy>
  <cp:revision>11</cp:revision>
  <cp:lastPrinted>2019-03-14T07:23:00Z</cp:lastPrinted>
  <dcterms:created xsi:type="dcterms:W3CDTF">2019-03-14T07:18:00Z</dcterms:created>
  <dcterms:modified xsi:type="dcterms:W3CDTF">2019-04-09T11:30:00Z</dcterms:modified>
</cp:coreProperties>
</file>