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8D" w:rsidRDefault="0052688D" w:rsidP="005E5A02"/>
    <w:p w:rsidR="00624C1D" w:rsidRPr="00DF660C" w:rsidRDefault="00624C1D" w:rsidP="00E419A8">
      <w:pPr>
        <w:autoSpaceDE w:val="0"/>
        <w:autoSpaceDN w:val="0"/>
        <w:adjustRightInd w:val="0"/>
        <w:ind w:left="578" w:hanging="578"/>
        <w:jc w:val="right"/>
        <w:rPr>
          <w:rFonts w:ascii="GHEA Grapalat" w:hAnsi="GHEA Grapalat" w:cs="Sylfaen"/>
          <w:i/>
          <w:lang w:val="hy-AM"/>
        </w:rPr>
      </w:pPr>
    </w:p>
    <w:p w:rsidR="00E50D13" w:rsidRPr="00DF660C" w:rsidRDefault="00E50D13" w:rsidP="00E419A8">
      <w:pPr>
        <w:autoSpaceDE w:val="0"/>
        <w:autoSpaceDN w:val="0"/>
        <w:adjustRightInd w:val="0"/>
        <w:ind w:left="578" w:hanging="578"/>
        <w:jc w:val="right"/>
        <w:rPr>
          <w:rFonts w:ascii="GHEA Grapalat" w:hAnsi="GHEA Grapalat" w:cs="Sylfaen"/>
          <w:i/>
          <w:lang w:val="hy-AM"/>
        </w:rPr>
      </w:pPr>
    </w:p>
    <w:p w:rsidR="00017B24" w:rsidRPr="00BB06FE" w:rsidRDefault="00017B24" w:rsidP="00017B24">
      <w:pPr>
        <w:autoSpaceDE w:val="0"/>
        <w:autoSpaceDN w:val="0"/>
        <w:adjustRightInd w:val="0"/>
        <w:ind w:left="578" w:hanging="578"/>
        <w:jc w:val="right"/>
        <w:rPr>
          <w:rFonts w:ascii="GHEA Grapalat" w:hAnsi="GHEA Grapalat" w:cs="Sylfaen"/>
          <w:i/>
          <w:lang w:val="af-ZA"/>
        </w:rPr>
      </w:pPr>
      <w:r w:rsidRPr="00DF660C">
        <w:rPr>
          <w:rFonts w:ascii="GHEA Grapalat" w:hAnsi="GHEA Grapalat" w:cs="Sylfaen"/>
          <w:i/>
          <w:lang w:val="hy-AM"/>
        </w:rPr>
        <w:t>ՆԱԽԱԳԻԾ</w:t>
      </w:r>
    </w:p>
    <w:p w:rsidR="00017B24" w:rsidRPr="00BB06FE" w:rsidRDefault="00017B24" w:rsidP="00017B24">
      <w:pPr>
        <w:autoSpaceDE w:val="0"/>
        <w:autoSpaceDN w:val="0"/>
        <w:adjustRightInd w:val="0"/>
        <w:ind w:left="578" w:hanging="578"/>
        <w:jc w:val="right"/>
        <w:rPr>
          <w:rFonts w:ascii="GHEA Grapalat" w:hAnsi="GHEA Grapalat" w:cs="IRTEK Courier"/>
          <w:i/>
          <w:u w:val="single"/>
          <w:lang w:val="af-ZA"/>
        </w:rPr>
      </w:pPr>
      <w:r w:rsidRPr="00BB06FE">
        <w:rPr>
          <w:rFonts w:ascii="GHEA Grapalat" w:hAnsi="GHEA Grapalat" w:cs="Sylfaen"/>
          <w:b/>
          <w:i/>
          <w:lang w:val="af-ZA"/>
        </w:rPr>
        <w:t xml:space="preserve">                                                                               </w:t>
      </w:r>
      <w:r w:rsidRPr="00BB06FE">
        <w:rPr>
          <w:rFonts w:ascii="GHEA Grapalat" w:hAnsi="GHEA Grapalat" w:cs="IRTEK Courier"/>
          <w:b/>
          <w:i/>
          <w:lang w:val="af-ZA"/>
        </w:rPr>
        <w:t xml:space="preserve">                                                                                </w:t>
      </w:r>
      <w:r w:rsidRPr="00DF660C">
        <w:rPr>
          <w:rFonts w:ascii="GHEA Grapalat" w:hAnsi="GHEA Grapalat" w:cs="IRTEK Courier"/>
          <w:i/>
          <w:u w:val="single"/>
          <w:lang w:val="hy-AM"/>
        </w:rPr>
        <w:t>Արձանագրային</w:t>
      </w:r>
      <w:r w:rsidRPr="00BB06FE">
        <w:rPr>
          <w:rFonts w:ascii="GHEA Grapalat" w:hAnsi="GHEA Grapalat" w:cs="IRTEK Courier"/>
          <w:i/>
          <w:u w:val="single"/>
          <w:lang w:val="de-DE"/>
        </w:rPr>
        <w:t xml:space="preserve"> </w:t>
      </w:r>
    </w:p>
    <w:p w:rsidR="00017B24" w:rsidRPr="00BB06FE" w:rsidRDefault="00017B24" w:rsidP="00017B24">
      <w:pPr>
        <w:autoSpaceDE w:val="0"/>
        <w:autoSpaceDN w:val="0"/>
        <w:adjustRightInd w:val="0"/>
        <w:ind w:left="578" w:hanging="578"/>
        <w:jc w:val="right"/>
        <w:rPr>
          <w:rFonts w:ascii="GHEA Grapalat" w:hAnsi="GHEA Grapalat" w:cs="IRTEK Courier"/>
          <w:i/>
          <w:u w:val="single"/>
          <w:lang w:val="af-ZA"/>
        </w:rPr>
      </w:pPr>
    </w:p>
    <w:p w:rsidR="00017B24" w:rsidRPr="00BB06FE" w:rsidRDefault="00017B24" w:rsidP="00017B24">
      <w:pPr>
        <w:autoSpaceDE w:val="0"/>
        <w:autoSpaceDN w:val="0"/>
        <w:adjustRightInd w:val="0"/>
        <w:ind w:left="578" w:hanging="578"/>
        <w:jc w:val="right"/>
        <w:rPr>
          <w:rFonts w:ascii="GHEA Grapalat" w:hAnsi="GHEA Grapalat" w:cs="IRTEK Courier"/>
          <w:i/>
          <w:u w:val="single"/>
          <w:lang w:val="af-ZA"/>
        </w:rPr>
      </w:pP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lang w:val="af-ZA"/>
        </w:rPr>
      </w:pP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  <w:r>
        <w:rPr>
          <w:rFonts w:ascii="GHEA Grapalat" w:hAnsi="GHEA Grapalat" w:cs="IRTEK Courier"/>
          <w:lang w:val="af-ZA"/>
        </w:rPr>
        <w:t xml:space="preserve">    </w:t>
      </w:r>
      <w:r w:rsidRPr="00BB06FE">
        <w:rPr>
          <w:rFonts w:ascii="GHEA Grapalat" w:hAnsi="GHEA Grapalat" w:cs="IRTEK Courier"/>
          <w:lang w:val="af-ZA"/>
        </w:rPr>
        <w:t xml:space="preserve">                        </w:t>
      </w: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  <w:r>
        <w:rPr>
          <w:rFonts w:ascii="GHEA Grapalat" w:hAnsi="GHEA Grapalat" w:cs="IRTEK Courier"/>
          <w:lang w:val="af-ZA"/>
        </w:rPr>
        <w:t>___    ___________  2016</w:t>
      </w:r>
      <w:r w:rsidRPr="00BB06FE">
        <w:rPr>
          <w:rFonts w:ascii="GHEA Grapalat" w:hAnsi="GHEA Grapalat" w:cs="IRTEK Courier"/>
          <w:lang w:val="af-ZA"/>
        </w:rPr>
        <w:t xml:space="preserve"> </w:t>
      </w:r>
      <w:r w:rsidRPr="00DF660C">
        <w:rPr>
          <w:rFonts w:ascii="GHEA Grapalat" w:hAnsi="GHEA Grapalat" w:cs="IRTEK Courier"/>
          <w:lang w:val="hy-AM"/>
        </w:rPr>
        <w:t>թվականի</w:t>
      </w:r>
      <w:r w:rsidRPr="00BB06FE">
        <w:rPr>
          <w:rFonts w:ascii="GHEA Grapalat" w:hAnsi="GHEA Grapalat" w:cs="IRTEK Courier"/>
          <w:lang w:val="af-ZA"/>
        </w:rPr>
        <w:t xml:space="preserve"> N</w:t>
      </w: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F660C">
        <w:rPr>
          <w:rFonts w:ascii="GHEA Grapalat" w:hAnsi="GHEA Grapalat"/>
          <w:b/>
          <w:lang w:val="hy-AM"/>
        </w:rPr>
        <w:t>ՇԻՆԱՐԱՐՈՒԹՅԱՆ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DF660C">
        <w:rPr>
          <w:rFonts w:ascii="GHEA Grapalat" w:hAnsi="GHEA Grapalat"/>
          <w:b/>
          <w:lang w:val="hy-AM"/>
        </w:rPr>
        <w:t>ՈԼՈՐՏԻ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DF660C">
        <w:rPr>
          <w:rFonts w:ascii="GHEA Grapalat" w:hAnsi="GHEA Grapalat"/>
          <w:b/>
          <w:lang w:val="hy-AM"/>
        </w:rPr>
        <w:t xml:space="preserve">ԲԱՐԵՓՈԽՈՒՄՆԵՐԻ 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 w:cs="GHEA Grapalat"/>
          <w:b/>
          <w:bCs/>
          <w:lang w:val="af-ZA"/>
        </w:rPr>
        <w:t xml:space="preserve">ԾՐԱԳՐԻՆ                                           </w:t>
      </w:r>
      <w:r w:rsidRPr="00DF660C">
        <w:rPr>
          <w:rFonts w:ascii="GHEA Grapalat" w:hAnsi="GHEA Grapalat" w:cs="Sylfaen"/>
          <w:b/>
          <w:lang w:val="hy-AM"/>
        </w:rPr>
        <w:t>ՀԱՎԱՆՈՒԹՅՈՒՆ</w:t>
      </w:r>
      <w:r w:rsidRPr="00BB06FE">
        <w:rPr>
          <w:rFonts w:ascii="GHEA Grapalat" w:hAnsi="GHEA Grapalat" w:cs="Sylfaen"/>
          <w:b/>
          <w:lang w:val="af-ZA"/>
        </w:rPr>
        <w:t xml:space="preserve"> </w:t>
      </w:r>
      <w:r w:rsidRPr="00DF660C">
        <w:rPr>
          <w:rFonts w:ascii="GHEA Grapalat" w:hAnsi="GHEA Grapalat" w:cs="Sylfaen"/>
          <w:b/>
          <w:lang w:val="hy-AM"/>
        </w:rPr>
        <w:t>ՏԱԼՈՒ</w:t>
      </w:r>
      <w:r w:rsidRPr="00BB06FE">
        <w:rPr>
          <w:rFonts w:ascii="GHEA Grapalat" w:hAnsi="GHEA Grapalat" w:cs="Sylfaen"/>
          <w:b/>
          <w:lang w:val="af-ZA"/>
        </w:rPr>
        <w:t xml:space="preserve"> </w:t>
      </w:r>
      <w:r w:rsidRPr="00DF660C">
        <w:rPr>
          <w:rFonts w:ascii="GHEA Grapalat" w:hAnsi="GHEA Grapalat" w:cs="Sylfaen"/>
          <w:b/>
          <w:lang w:val="hy-AM"/>
        </w:rPr>
        <w:t>ՄԱՍԻՆ</w:t>
      </w: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017B24" w:rsidRPr="00BB06FE" w:rsidRDefault="00017B24" w:rsidP="00017B2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017B24" w:rsidRPr="00BB06FE" w:rsidRDefault="00017B24" w:rsidP="00017B24">
      <w:pPr>
        <w:ind w:left="90" w:firstLine="720"/>
        <w:rPr>
          <w:rFonts w:ascii="GHEA Grapalat" w:hAnsi="GHEA Grapalat"/>
          <w:lang w:val="af-ZA"/>
        </w:rPr>
      </w:pPr>
    </w:p>
    <w:p w:rsidR="00017B24" w:rsidRPr="00BB06FE" w:rsidRDefault="00017B24" w:rsidP="00017B24">
      <w:pPr>
        <w:numPr>
          <w:ilvl w:val="0"/>
          <w:numId w:val="7"/>
        </w:numPr>
        <w:tabs>
          <w:tab w:val="clear" w:pos="1680"/>
          <w:tab w:val="num" w:pos="720"/>
        </w:tabs>
        <w:spacing w:line="276" w:lineRule="auto"/>
        <w:ind w:left="90" w:firstLine="0"/>
        <w:jc w:val="both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</w:rPr>
        <w:t>Հավանություն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տալ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շինարարության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  <w:lang w:val="hy-AM"/>
        </w:rPr>
        <w:t>ոլորտի բարեփոխ</w:t>
      </w:r>
      <w:r>
        <w:rPr>
          <w:rFonts w:ascii="GHEA Grapalat" w:hAnsi="GHEA Grapalat"/>
          <w:lang w:val="en-US"/>
        </w:rPr>
        <w:t>ումների</w:t>
      </w:r>
      <w:r>
        <w:rPr>
          <w:rFonts w:ascii="GHEA Grapalat" w:hAnsi="GHEA Grapalat"/>
          <w:lang w:val="hy-AM"/>
        </w:rPr>
        <w:t xml:space="preserve"> ծրագրին</w:t>
      </w:r>
      <w:r w:rsidRPr="00BB06F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 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համաձայն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հավելվածի</w:t>
      </w:r>
      <w:r w:rsidRPr="00BB06FE">
        <w:rPr>
          <w:rFonts w:ascii="GHEA Grapalat" w:hAnsi="GHEA Grapalat"/>
          <w:lang w:val="af-ZA"/>
        </w:rPr>
        <w:t>:</w:t>
      </w:r>
    </w:p>
    <w:p w:rsidR="00017B24" w:rsidRPr="00BB06FE" w:rsidRDefault="00017B24" w:rsidP="00017B24">
      <w:pPr>
        <w:spacing w:line="276" w:lineRule="auto"/>
        <w:ind w:left="90"/>
        <w:jc w:val="both"/>
        <w:rPr>
          <w:rFonts w:ascii="GHEA Grapalat" w:hAnsi="GHEA Grapalat"/>
          <w:lang w:val="af-ZA"/>
        </w:rPr>
      </w:pPr>
    </w:p>
    <w:p w:rsidR="00017B24" w:rsidRPr="00BB06FE" w:rsidRDefault="00017B24" w:rsidP="00017B24">
      <w:pPr>
        <w:numPr>
          <w:ilvl w:val="0"/>
          <w:numId w:val="7"/>
        </w:numPr>
        <w:tabs>
          <w:tab w:val="clear" w:pos="1680"/>
          <w:tab w:val="num" w:pos="720"/>
        </w:tabs>
        <w:spacing w:line="276" w:lineRule="auto"/>
        <w:ind w:left="90" w:firstLine="0"/>
        <w:jc w:val="both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</w:rPr>
        <w:t>Սույն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որոշման</w:t>
      </w:r>
      <w:r w:rsidRPr="00BB06FE">
        <w:rPr>
          <w:rFonts w:ascii="GHEA Grapalat" w:hAnsi="GHEA Grapalat"/>
          <w:lang w:val="af-ZA"/>
        </w:rPr>
        <w:t xml:space="preserve"> 1-</w:t>
      </w:r>
      <w:r w:rsidRPr="00BB06FE">
        <w:rPr>
          <w:rFonts w:ascii="GHEA Grapalat" w:hAnsi="GHEA Grapalat"/>
        </w:rPr>
        <w:t>ին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կետով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հավանության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արժանացած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հավելվածով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սահմանված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պատասխանատու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մարմինների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ղեկավարներին</w:t>
      </w:r>
      <w:r w:rsidRPr="00BB06FE">
        <w:rPr>
          <w:rFonts w:ascii="GHEA Grapalat" w:hAnsi="GHEA Grapalat"/>
          <w:lang w:val="af-ZA"/>
        </w:rPr>
        <w:t xml:space="preserve">` </w:t>
      </w:r>
      <w:r w:rsidRPr="00BB06FE">
        <w:rPr>
          <w:rFonts w:ascii="GHEA Grapalat" w:hAnsi="GHEA Grapalat"/>
        </w:rPr>
        <w:t>շինարարության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ոլորտի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բարեփոխումների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միջոցառումների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կատարման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ընթացքի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վերաբերյալ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Հայաստանի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Հանրապետության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քաղաքաշինության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նախարարին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տեղեկատվություն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ներկայացնել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համաձայն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հավելվածի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ժամանակացույցի</w:t>
      </w:r>
      <w:r w:rsidRPr="00BB06FE">
        <w:rPr>
          <w:rFonts w:ascii="GHEA Grapalat" w:hAnsi="GHEA Grapalat"/>
          <w:lang w:val="af-ZA"/>
        </w:rPr>
        <w:t>:</w:t>
      </w:r>
    </w:p>
    <w:p w:rsidR="00017B24" w:rsidRPr="00BB06FE" w:rsidRDefault="00017B24" w:rsidP="00017B24">
      <w:pPr>
        <w:spacing w:line="276" w:lineRule="auto"/>
        <w:ind w:left="90"/>
        <w:jc w:val="both"/>
        <w:rPr>
          <w:rFonts w:ascii="GHEA Grapalat" w:hAnsi="GHEA Grapalat"/>
          <w:lang w:val="af-ZA"/>
        </w:rPr>
      </w:pPr>
    </w:p>
    <w:p w:rsidR="00017B24" w:rsidRPr="00BB06FE" w:rsidRDefault="00017B24" w:rsidP="00017B24">
      <w:pPr>
        <w:numPr>
          <w:ilvl w:val="0"/>
          <w:numId w:val="7"/>
        </w:numPr>
        <w:tabs>
          <w:tab w:val="clear" w:pos="1680"/>
          <w:tab w:val="num" w:pos="720"/>
        </w:tabs>
        <w:spacing w:line="276" w:lineRule="auto"/>
        <w:ind w:left="90" w:firstLine="0"/>
        <w:jc w:val="both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</w:rPr>
        <w:t>Հայաստանի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Հանրապետության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քաղաքաշինության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նախարարին</w:t>
      </w:r>
      <w:r w:rsidRPr="00BB06FE">
        <w:rPr>
          <w:rFonts w:ascii="GHEA Grapalat" w:hAnsi="GHEA Grapalat"/>
          <w:lang w:val="af-ZA"/>
        </w:rPr>
        <w:t xml:space="preserve">` </w:t>
      </w:r>
      <w:r w:rsidRPr="00BB06FE">
        <w:rPr>
          <w:rFonts w:ascii="GHEA Grapalat" w:hAnsi="GHEA Grapalat"/>
        </w:rPr>
        <w:t>ամփոփել</w:t>
      </w:r>
      <w:r w:rsidRPr="00BB06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սույն որոշման 2-րդ կետով ն</w:t>
      </w:r>
      <w:r w:rsidRPr="00BB06FE">
        <w:rPr>
          <w:rFonts w:ascii="GHEA Grapalat" w:hAnsi="GHEA Grapalat"/>
        </w:rPr>
        <w:t>երկայացված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տեղեկատվությունները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և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հավելվածի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յուրաքանչյուր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միջոցառման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համար</w:t>
      </w:r>
      <w:r w:rsidRPr="00BB06FE">
        <w:rPr>
          <w:rFonts w:ascii="GHEA Grapalat" w:hAnsi="GHEA Grapalat"/>
          <w:lang w:val="af-ZA"/>
        </w:rPr>
        <w:t xml:space="preserve">, </w:t>
      </w:r>
      <w:r w:rsidRPr="00BB06FE">
        <w:rPr>
          <w:rFonts w:ascii="GHEA Grapalat" w:hAnsi="GHEA Grapalat"/>
        </w:rPr>
        <w:t>ըստ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ժամանակացույցի</w:t>
      </w:r>
      <w:r w:rsidRPr="00BB06FE">
        <w:rPr>
          <w:rFonts w:ascii="GHEA Grapalat" w:hAnsi="GHEA Grapalat"/>
          <w:lang w:val="af-ZA"/>
        </w:rPr>
        <w:t xml:space="preserve">, </w:t>
      </w:r>
      <w:r w:rsidRPr="00BB06FE">
        <w:rPr>
          <w:rFonts w:ascii="GHEA Grapalat" w:hAnsi="GHEA Grapalat"/>
        </w:rPr>
        <w:t>համապատասխան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հաշվետվություն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ներկայացնել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Հայաստանի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Հանրապետության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կառավարության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/>
        </w:rPr>
        <w:t>աշխատակազմ</w:t>
      </w:r>
      <w:r w:rsidRPr="00BB06FE">
        <w:rPr>
          <w:rFonts w:ascii="GHEA Grapalat" w:hAnsi="GHEA Grapalat"/>
          <w:lang w:val="af-ZA"/>
        </w:rPr>
        <w:t>:</w:t>
      </w: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Default="00E419A8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D6548A" w:rsidRDefault="00D6548A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D6548A" w:rsidRDefault="00D6548A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D6548A" w:rsidRPr="00BB06FE" w:rsidRDefault="00D6548A" w:rsidP="00E419A8">
      <w:pPr>
        <w:ind w:firstLine="360"/>
        <w:jc w:val="both"/>
        <w:rPr>
          <w:rFonts w:ascii="GHEA Grapalat" w:hAnsi="GHEA Grapalat"/>
          <w:lang w:val="af-ZA"/>
        </w:rPr>
      </w:pPr>
    </w:p>
    <w:p w:rsidR="00E419A8" w:rsidRPr="00BB06FE" w:rsidRDefault="00E419A8" w:rsidP="00E419A8">
      <w:pPr>
        <w:ind w:left="360"/>
        <w:jc w:val="both"/>
        <w:rPr>
          <w:rFonts w:ascii="GHEA Grapalat" w:hAnsi="GHEA Grapalat"/>
          <w:spacing w:val="-6"/>
          <w:lang w:val="ro-RO"/>
        </w:rPr>
      </w:pPr>
    </w:p>
    <w:p w:rsidR="00E419A8" w:rsidRDefault="00E419A8" w:rsidP="00E419A8">
      <w:pPr>
        <w:ind w:left="360"/>
        <w:jc w:val="both"/>
        <w:rPr>
          <w:rFonts w:ascii="GHEA Grapalat" w:hAnsi="GHEA Grapalat"/>
          <w:spacing w:val="-6"/>
          <w:lang w:val="ro-RO"/>
        </w:rPr>
      </w:pPr>
    </w:p>
    <w:p w:rsidR="00204692" w:rsidRPr="00BB06FE" w:rsidRDefault="00204692" w:rsidP="00E419A8">
      <w:pPr>
        <w:ind w:left="360"/>
        <w:jc w:val="both"/>
        <w:rPr>
          <w:rFonts w:ascii="GHEA Grapalat" w:hAnsi="GHEA Grapalat"/>
          <w:spacing w:val="-6"/>
          <w:lang w:val="ro-RO"/>
        </w:rPr>
      </w:pPr>
    </w:p>
    <w:p w:rsidR="00E419A8" w:rsidRPr="00BB06FE" w:rsidRDefault="00E419A8" w:rsidP="00E419A8">
      <w:pPr>
        <w:ind w:left="360"/>
        <w:jc w:val="both"/>
        <w:rPr>
          <w:rFonts w:ascii="GHEA Grapalat" w:hAnsi="GHEA Grapalat"/>
          <w:lang w:val="fr-FR"/>
        </w:rPr>
        <w:sectPr w:rsidR="00E419A8" w:rsidRPr="00BB06FE" w:rsidSect="00610231">
          <w:type w:val="continuous"/>
          <w:pgSz w:w="11907" w:h="16840" w:code="9"/>
          <w:pgMar w:top="568" w:right="864" w:bottom="284" w:left="864" w:header="562" w:footer="562" w:gutter="0"/>
          <w:cols w:space="720"/>
        </w:sectPr>
      </w:pPr>
      <w:r w:rsidRPr="00BB06FE">
        <w:rPr>
          <w:rFonts w:ascii="GHEA Grapalat" w:hAnsi="GHEA Grapalat"/>
          <w:spacing w:val="-6"/>
          <w:lang w:val="ro-RO"/>
        </w:rPr>
        <w:t xml:space="preserve">     </w:t>
      </w: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 w:cs="Sylfaen"/>
          <w:b/>
        </w:rPr>
        <w:lastRenderedPageBreak/>
        <w:t>Տ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Ե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Ղ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Ե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Ա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Ք</w:t>
      </w:r>
      <w:r w:rsidRPr="00BB06FE">
        <w:rPr>
          <w:rFonts w:ascii="GHEA Grapalat" w:hAnsi="GHEA Grapalat" w:cs="Arial LatArm"/>
          <w:b/>
          <w:lang w:val="af-ZA"/>
        </w:rPr>
        <w:t xml:space="preserve"> - </w:t>
      </w:r>
      <w:r w:rsidRPr="00BB06FE">
        <w:rPr>
          <w:rFonts w:ascii="GHEA Grapalat" w:hAnsi="GHEA Grapalat" w:cs="Sylfaen"/>
          <w:b/>
        </w:rPr>
        <w:t>Հ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Մ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Ա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Վ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Ո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Ր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ՈՒ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Մ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  <w:spacing w:val="-6"/>
          <w:lang w:val="af-ZA"/>
        </w:rPr>
        <w:t>&lt;&lt;</w:t>
      </w:r>
      <w:r w:rsidRPr="00DF660C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ՇԻՆԱՐԱՐՈՒԹՅԱՆ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ՈԼՈՐՏԻ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ԲԱՐԵՓՈԽ</w:t>
      </w:r>
      <w:r>
        <w:rPr>
          <w:rFonts w:ascii="GHEA Grapalat" w:hAnsi="GHEA Grapalat"/>
          <w:b/>
        </w:rPr>
        <w:t>ՈՒՄՆԵՐԻ</w:t>
      </w:r>
      <w:r w:rsidRPr="00DF660C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 w:cs="GHEA Grapalat"/>
          <w:b/>
          <w:bCs/>
          <w:lang w:val="af-ZA"/>
        </w:rPr>
        <w:t>ԾՐԱԳՐԻՆ</w:t>
      </w:r>
      <w:r w:rsidRPr="00DF660C">
        <w:rPr>
          <w:rFonts w:ascii="GHEA Grapalat" w:hAnsi="GHEA Grapalat"/>
          <w:b/>
          <w:lang w:val="af-ZA"/>
        </w:rPr>
        <w:t xml:space="preserve"> </w:t>
      </w:r>
    </w:p>
    <w:p w:rsidR="00522092" w:rsidRPr="00BB06FE" w:rsidRDefault="00522092" w:rsidP="00522092">
      <w:pPr>
        <w:ind w:left="720" w:right="-180" w:hanging="360"/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  <w:spacing w:val="-6"/>
          <w:lang w:val="af-ZA"/>
        </w:rPr>
        <w:t xml:space="preserve">ՀԱՎԱՆՈՒԹՅՈՒՆ ՏԱԼՈՒ ՄԱՍԻՆ&gt;&gt; </w:t>
      </w:r>
      <w:r>
        <w:rPr>
          <w:rFonts w:ascii="GHEA Grapalat" w:hAnsi="GHEA Grapalat"/>
          <w:b/>
          <w:spacing w:val="-6"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ՀԱՅԱՍՏԱՆԻ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ՀԱՆՐԱՊԵՏՈՒԹՅԱՆ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ԿԱՌԱՎԱՐՈՒԹՅԱՆ</w:t>
      </w:r>
      <w:r w:rsidRPr="00BB06FE">
        <w:rPr>
          <w:rFonts w:ascii="GHEA Grapalat" w:hAnsi="GHEA Grapalat" w:cs="Arial LatArm"/>
          <w:b/>
          <w:lang w:val="af-ZA"/>
        </w:rPr>
        <w:t xml:space="preserve">  ԱՐՁԱՆԱԳՐԱՅԻՆ </w:t>
      </w:r>
      <w:r w:rsidRPr="00BB06FE">
        <w:rPr>
          <w:rFonts w:ascii="GHEA Grapalat" w:hAnsi="GHEA Grapalat" w:cs="Sylfaen"/>
          <w:b/>
        </w:rPr>
        <w:t>ՈՐՈՇՄԱՆ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ՆԱԽԱԳԾԻ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Arial LatArm"/>
          <w:b/>
          <w:lang w:val="af-ZA"/>
        </w:rPr>
        <w:t xml:space="preserve">               </w:t>
      </w:r>
      <w:r w:rsidRPr="00BB06FE">
        <w:rPr>
          <w:rFonts w:ascii="GHEA Grapalat" w:hAnsi="GHEA Grapalat" w:cs="Sylfaen"/>
          <w:b/>
        </w:rPr>
        <w:t>ԸՆԴՈՒՆՄԱՆ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ՎԵՐԱԲԵՐՅԱԼ</w:t>
      </w:r>
    </w:p>
    <w:p w:rsidR="00522092" w:rsidRPr="00BB06FE" w:rsidRDefault="00522092" w:rsidP="00522092">
      <w:pPr>
        <w:jc w:val="center"/>
        <w:rPr>
          <w:rFonts w:ascii="GHEA Grapalat" w:hAnsi="GHEA Grapalat"/>
          <w:b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  <w:lang w:val="af-ZA"/>
        </w:rPr>
        <w:t xml:space="preserve">1. </w:t>
      </w:r>
      <w:r w:rsidRPr="00BB06FE">
        <w:rPr>
          <w:rFonts w:ascii="GHEA Grapalat" w:hAnsi="GHEA Grapalat" w:cs="Sylfaen"/>
        </w:rPr>
        <w:t>Իրավական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ակտի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անհրաժեշտությունը</w:t>
      </w:r>
      <w:r w:rsidRPr="00BB06FE">
        <w:rPr>
          <w:rFonts w:ascii="GHEA Grapalat" w:hAnsi="GHEA Grapalat" w:cs="Arial LatArm"/>
          <w:lang w:val="af-ZA"/>
        </w:rPr>
        <w:t xml:space="preserve">  /</w:t>
      </w:r>
      <w:r w:rsidRPr="00BB06FE">
        <w:rPr>
          <w:rFonts w:ascii="GHEA Grapalat" w:hAnsi="GHEA Grapalat" w:cs="Sylfaen"/>
        </w:rPr>
        <w:t>նպատակը</w:t>
      </w:r>
      <w:r w:rsidRPr="00BB06FE">
        <w:rPr>
          <w:rFonts w:ascii="GHEA Grapalat" w:hAnsi="GHEA Grapalat" w:cs="Arial LatArm"/>
          <w:lang w:val="af-ZA"/>
        </w:rPr>
        <w:t>/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/>
          <w:lang w:val="af-ZA"/>
        </w:rPr>
      </w:pPr>
      <w:r w:rsidRPr="00DF660C">
        <w:rPr>
          <w:rFonts w:ascii="GHEA Grapalat" w:hAnsi="GHEA Grapalat"/>
          <w:lang w:val="af-ZA"/>
        </w:rPr>
        <w:t xml:space="preserve">    </w:t>
      </w:r>
      <w:r w:rsidRPr="00BB06FE">
        <w:rPr>
          <w:rFonts w:ascii="GHEA Grapalat" w:hAnsi="GHEA Grapalat"/>
          <w:lang w:val="hy-AM"/>
        </w:rPr>
        <w:t>&lt;&lt;Շինարարության ոլորտի բարեփոխ</w:t>
      </w:r>
      <w:r>
        <w:rPr>
          <w:rFonts w:ascii="GHEA Grapalat" w:hAnsi="GHEA Grapalat"/>
          <w:lang w:val="en-US"/>
        </w:rPr>
        <w:t>ումների</w:t>
      </w:r>
      <w:r w:rsidRPr="00BB06FE">
        <w:rPr>
          <w:rFonts w:ascii="GHEA Grapalat" w:hAnsi="GHEA Grapalat"/>
          <w:lang w:val="hy-AM"/>
        </w:rPr>
        <w:t xml:space="preserve"> ծրագրին հավանություն տալու մասին&gt;&gt; Հայաստանի Հանրապետության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կառավարության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  <w:lang w:val="af-ZA"/>
        </w:rPr>
        <w:t xml:space="preserve">արձանագրային </w:t>
      </w:r>
      <w:r w:rsidRPr="00BB06FE">
        <w:rPr>
          <w:rFonts w:ascii="GHEA Grapalat" w:hAnsi="GHEA Grapalat" w:cs="Sylfaen"/>
        </w:rPr>
        <w:t>որոշման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նախագծի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ընդունումը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պայմանավորված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է</w:t>
      </w:r>
      <w:r w:rsidRPr="00BB06FE">
        <w:rPr>
          <w:rFonts w:ascii="GHEA Grapalat" w:hAnsi="GHEA Grapalat" w:cs="Arial LatArm"/>
          <w:lang w:val="af-ZA"/>
        </w:rPr>
        <w:t xml:space="preserve">  </w:t>
      </w:r>
      <w:r>
        <w:rPr>
          <w:rFonts w:ascii="GHEA Grapalat" w:hAnsi="GHEA Grapalat"/>
          <w:lang w:val="af-ZA"/>
        </w:rPr>
        <w:t>2014 թվականի սեպտեմբերի 25-ի</w:t>
      </w:r>
      <w:r w:rsidRPr="00BB06FE">
        <w:rPr>
          <w:rFonts w:ascii="GHEA Grapalat" w:hAnsi="GHEA Grapalat"/>
          <w:lang w:val="af-ZA"/>
        </w:rPr>
        <w:t xml:space="preserve"> մշտապես գործող ֆինանսատնտեսական նախարարական կոմիտեի նիստի </w:t>
      </w:r>
      <w:r w:rsidRPr="00BB06FE">
        <w:rPr>
          <w:rFonts w:ascii="GHEA Grapalat" w:hAnsi="GHEA Grapalat" w:cs="IRTEK Courier"/>
          <w:lang w:val="af-ZA"/>
        </w:rPr>
        <w:t>N</w:t>
      </w:r>
      <w:r w:rsidRPr="00BB06FE">
        <w:rPr>
          <w:rFonts w:ascii="GHEA Grapalat" w:hAnsi="GHEA Grapalat"/>
          <w:lang w:val="af-ZA"/>
        </w:rPr>
        <w:t xml:space="preserve"> </w:t>
      </w:r>
      <w:r w:rsidRPr="004D2585">
        <w:rPr>
          <w:rFonts w:ascii="GHEA Grapalat" w:hAnsi="GHEA Grapalat"/>
          <w:lang w:val="af-ZA"/>
        </w:rPr>
        <w:t xml:space="preserve">23.18/[212547]-14 արձանագրության 11-րդ կետի 2-րդ ենթակետի </w:t>
      </w:r>
      <w:r w:rsidRPr="004D2585">
        <w:rPr>
          <w:rFonts w:ascii="GHEA Grapalat" w:hAnsi="GHEA Grapalat" w:cs="Sylfaen"/>
        </w:rPr>
        <w:t>հանձնարարականի</w:t>
      </w:r>
      <w:r w:rsidRPr="004D2585">
        <w:rPr>
          <w:rFonts w:ascii="GHEA Grapalat" w:hAnsi="GHEA Grapalat" w:cs="Arial LatArm"/>
          <w:lang w:val="af-ZA"/>
        </w:rPr>
        <w:t xml:space="preserve"> </w:t>
      </w:r>
      <w:r w:rsidRPr="004D2585">
        <w:rPr>
          <w:rFonts w:ascii="GHEA Grapalat" w:hAnsi="GHEA Grapalat" w:cs="Sylfaen"/>
        </w:rPr>
        <w:t>կատարման</w:t>
      </w:r>
      <w:r w:rsidRPr="004D2585">
        <w:rPr>
          <w:rFonts w:ascii="GHEA Grapalat" w:hAnsi="GHEA Grapalat" w:cs="Arial LatArm"/>
          <w:lang w:val="af-ZA"/>
        </w:rPr>
        <w:t xml:space="preserve">   </w:t>
      </w:r>
      <w:r w:rsidRPr="004D2585">
        <w:rPr>
          <w:rFonts w:ascii="GHEA Grapalat" w:hAnsi="GHEA Grapalat" w:cs="Sylfaen"/>
        </w:rPr>
        <w:t>անհրաժեշտությամբ</w:t>
      </w:r>
      <w:r w:rsidRPr="004D2585">
        <w:rPr>
          <w:rFonts w:ascii="GHEA Grapalat" w:hAnsi="GHEA Grapalat" w:cs="Arial LatArm"/>
          <w:lang w:val="af-ZA"/>
        </w:rPr>
        <w:t>:</w:t>
      </w:r>
      <w:r w:rsidRPr="00BB06FE">
        <w:rPr>
          <w:rFonts w:ascii="GHEA Grapalat" w:hAnsi="GHEA Grapalat" w:cs="Arial LatArm"/>
          <w:lang w:val="af-ZA"/>
        </w:rPr>
        <w:t xml:space="preserve"> 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  <w:lang w:val="af-ZA"/>
        </w:rPr>
        <w:t>1.1</w:t>
      </w:r>
      <w:r w:rsidRPr="00BB06FE">
        <w:rPr>
          <w:rFonts w:ascii="GHEA Grapalat" w:hAnsi="GHEA Grapalat"/>
          <w:lang w:val="af-ZA"/>
        </w:rPr>
        <w:tab/>
      </w:r>
      <w:r w:rsidRPr="00BB06FE">
        <w:rPr>
          <w:rFonts w:ascii="GHEA Grapalat" w:hAnsi="GHEA Grapalat" w:cs="Sylfaen"/>
          <w:lang w:val="af-ZA"/>
        </w:rPr>
        <w:t>Կ</w:t>
      </w:r>
      <w:r w:rsidRPr="00BB06FE">
        <w:rPr>
          <w:rFonts w:ascii="GHEA Grapalat" w:hAnsi="GHEA Grapalat" w:cs="Sylfaen"/>
        </w:rPr>
        <w:t>արգավորման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հարաբերությունների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ներկա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վիճակը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և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DF660C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խնդիրները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Default="00522092" w:rsidP="00522092">
      <w:pPr>
        <w:jc w:val="both"/>
        <w:rPr>
          <w:rFonts w:ascii="GHEA Grapalat" w:hAnsi="GHEA Grapalat" w:cs="Sylfaen"/>
          <w:lang w:val="af-ZA"/>
        </w:rPr>
      </w:pPr>
      <w:r w:rsidRPr="00DF660C">
        <w:rPr>
          <w:rFonts w:ascii="GHEA Grapalat" w:hAnsi="GHEA Grapalat" w:cs="Sylfaen"/>
          <w:lang w:val="af-ZA"/>
        </w:rPr>
        <w:t xml:space="preserve">   </w:t>
      </w:r>
      <w:r w:rsidRPr="00BB06FE">
        <w:rPr>
          <w:rFonts w:ascii="GHEA Grapalat" w:hAnsi="GHEA Grapalat" w:cs="Sylfaen"/>
          <w:lang w:val="en-US"/>
        </w:rPr>
        <w:t>Առկա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  <w:lang w:val="en-US"/>
        </w:rPr>
        <w:t>են</w:t>
      </w:r>
      <w:r w:rsidRPr="00BB06FE">
        <w:rPr>
          <w:rFonts w:ascii="GHEA Grapalat" w:hAnsi="GHEA Grapalat" w:cs="Sylfaen"/>
          <w:lang w:val="af-ZA"/>
        </w:rPr>
        <w:t>`</w:t>
      </w:r>
    </w:p>
    <w:p w:rsidR="00522092" w:rsidRPr="00BB06FE" w:rsidRDefault="00522092" w:rsidP="00522092">
      <w:pPr>
        <w:jc w:val="both"/>
        <w:rPr>
          <w:rFonts w:ascii="GHEA Grapalat" w:hAnsi="GHEA Grapalat" w:cs="Sylfaen"/>
          <w:lang w:val="af-ZA"/>
        </w:rPr>
      </w:pPr>
    </w:p>
    <w:p w:rsidR="00522092" w:rsidRDefault="00522092" w:rsidP="00522092">
      <w:pPr>
        <w:ind w:left="720"/>
        <w:jc w:val="both"/>
        <w:rPr>
          <w:rFonts w:ascii="GHEA Grapalat" w:hAnsi="GHEA Grapalat" w:cs="Sylfaen"/>
          <w:lang w:val="af-ZA"/>
        </w:rPr>
      </w:pPr>
      <w:r w:rsidRPr="00BB06FE">
        <w:rPr>
          <w:rFonts w:ascii="GHEA Grapalat" w:hAnsi="GHEA Grapalat" w:cs="Sylfaen"/>
          <w:lang w:val="en-US"/>
        </w:rPr>
        <w:t>շինարարության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  <w:lang w:val="en-US"/>
        </w:rPr>
        <w:t>արժեքի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  <w:lang w:val="en-US"/>
        </w:rPr>
        <w:t>գնագոյացման</w:t>
      </w:r>
      <w:r w:rsidRPr="00BB06F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քաղաքաշինական փաստաթղթերի </w:t>
      </w:r>
      <w:r w:rsidRPr="00BB06FE">
        <w:rPr>
          <w:rFonts w:ascii="GHEA Grapalat" w:hAnsi="GHEA Grapalat" w:cs="Sylfaen"/>
          <w:lang w:val="af-ZA"/>
        </w:rPr>
        <w:t xml:space="preserve">մշակման </w:t>
      </w:r>
      <w:r>
        <w:rPr>
          <w:rFonts w:ascii="GHEA Grapalat" w:hAnsi="GHEA Grapalat" w:cs="Sylfaen"/>
          <w:lang w:val="af-ZA"/>
        </w:rPr>
        <w:t xml:space="preserve">արժեքի հաշվարկման, </w:t>
      </w:r>
      <w:r w:rsidRPr="00BB06FE">
        <w:rPr>
          <w:rFonts w:ascii="GHEA Grapalat" w:hAnsi="GHEA Grapalat" w:cs="Sylfaen"/>
          <w:lang w:val="af-ZA"/>
        </w:rPr>
        <w:t>շինարարության որակի տեխնիկական</w:t>
      </w:r>
      <w:r>
        <w:rPr>
          <w:rFonts w:ascii="GHEA Grapalat" w:hAnsi="GHEA Grapalat" w:cs="Sylfaen"/>
          <w:lang w:val="af-ZA"/>
        </w:rPr>
        <w:t xml:space="preserve"> ու հեղինակային </w:t>
      </w:r>
      <w:r w:rsidRPr="00BB06FE">
        <w:rPr>
          <w:rFonts w:ascii="GHEA Grapalat" w:hAnsi="GHEA Grapalat" w:cs="Sylfaen"/>
          <w:lang w:val="af-ZA"/>
        </w:rPr>
        <w:t xml:space="preserve"> հսկողութ</w:t>
      </w:r>
      <w:r>
        <w:rPr>
          <w:rFonts w:ascii="GHEA Grapalat" w:hAnsi="GHEA Grapalat" w:cs="Sylfaen"/>
          <w:lang w:val="af-ZA"/>
        </w:rPr>
        <w:t>յան իրականացման գործընթացներում, ինչպես նաև սեյսմակայուն շինարարության, շենքերի և շինությունների մատչելիությունը բնակչության սակավաշարժուն խմբերի համար նորմատիվային փաստաթղթերում:</w:t>
      </w:r>
    </w:p>
    <w:p w:rsidR="00522092" w:rsidRPr="00BB06FE" w:rsidRDefault="00522092" w:rsidP="00522092">
      <w:pPr>
        <w:tabs>
          <w:tab w:val="left" w:pos="3270"/>
        </w:tabs>
        <w:ind w:left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  <w:lang w:val="af-ZA"/>
        </w:rPr>
        <w:t xml:space="preserve">2. </w:t>
      </w:r>
      <w:r w:rsidRPr="00BB06FE">
        <w:rPr>
          <w:rFonts w:ascii="GHEA Grapalat" w:hAnsi="GHEA Grapalat" w:cs="Sylfaen"/>
        </w:rPr>
        <w:t>Կարգավորման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առարկան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 w:cs="Arial LatArm"/>
          <w:lang w:val="af-ZA"/>
        </w:rPr>
      </w:pPr>
      <w:r w:rsidRPr="00DF660C">
        <w:rPr>
          <w:rFonts w:ascii="GHEA Grapalat" w:hAnsi="GHEA Grapalat"/>
          <w:lang w:val="af-ZA"/>
        </w:rPr>
        <w:t xml:space="preserve">    </w:t>
      </w:r>
      <w:r w:rsidRPr="00BB06FE">
        <w:rPr>
          <w:rFonts w:ascii="GHEA Grapalat" w:hAnsi="GHEA Grapalat"/>
          <w:lang w:val="hy-AM"/>
        </w:rPr>
        <w:t>&lt;&lt;Շինարարության ոլորտի բարեփոխ</w:t>
      </w:r>
      <w:r>
        <w:rPr>
          <w:rFonts w:ascii="GHEA Grapalat" w:hAnsi="GHEA Grapalat"/>
          <w:lang w:val="en-US"/>
        </w:rPr>
        <w:t>ումների</w:t>
      </w:r>
      <w:r w:rsidRPr="00BB06FE">
        <w:rPr>
          <w:rFonts w:ascii="GHEA Grapalat" w:hAnsi="GHEA Grapalat"/>
          <w:lang w:val="hy-AM"/>
        </w:rPr>
        <w:t xml:space="preserve"> ծրագրին հավանություն տալու մասին&gt;&gt; Հայաստանի Հանրապետության</w:t>
      </w:r>
      <w:r w:rsidRPr="00BB06FE">
        <w:rPr>
          <w:rFonts w:ascii="GHEA Grapalat" w:hAnsi="GHEA Grapalat" w:cs="Sylfaen"/>
          <w:lang w:val="af-ZA"/>
        </w:rPr>
        <w:t xml:space="preserve"> կառավարության արձանագրային որոշման </w:t>
      </w:r>
      <w:r w:rsidRPr="00BB06FE">
        <w:rPr>
          <w:rFonts w:ascii="GHEA Grapalat" w:hAnsi="GHEA Grapalat" w:cs="Sylfaen"/>
        </w:rPr>
        <w:t>հիման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վրա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/>
          <w:lang w:val="af-ZA"/>
        </w:rPr>
        <w:t>ա</w:t>
      </w:r>
      <w:r w:rsidRPr="00BB06FE">
        <w:rPr>
          <w:rFonts w:ascii="GHEA Grapalat" w:hAnsi="GHEA Grapalat" w:cs="Arial Armenian"/>
          <w:spacing w:val="-8"/>
          <w:lang w:val="af-ZA"/>
        </w:rPr>
        <w:t xml:space="preserve">ռաջիկա տարիներին </w:t>
      </w:r>
      <w:r>
        <w:rPr>
          <w:rFonts w:ascii="GHEA Grapalat" w:hAnsi="GHEA Grapalat" w:cs="Arial Armenian"/>
          <w:spacing w:val="-8"/>
          <w:lang w:val="af-ZA"/>
        </w:rPr>
        <w:t xml:space="preserve">քաղաքաշինական փաստաթղթերի մշակման և </w:t>
      </w:r>
      <w:r w:rsidRPr="00BB06FE">
        <w:rPr>
          <w:rFonts w:ascii="GHEA Grapalat" w:hAnsi="GHEA Grapalat" w:cs="Arial Armenian"/>
          <w:spacing w:val="-8"/>
          <w:lang w:val="af-ZA"/>
        </w:rPr>
        <w:t>շինարարության ոլորտ</w:t>
      </w:r>
      <w:r>
        <w:rPr>
          <w:rFonts w:ascii="GHEA Grapalat" w:hAnsi="GHEA Grapalat" w:cs="Arial Armenian"/>
          <w:spacing w:val="-8"/>
          <w:lang w:val="af-ZA"/>
        </w:rPr>
        <w:t>ներ</w:t>
      </w:r>
      <w:r w:rsidRPr="00BB06FE">
        <w:rPr>
          <w:rFonts w:ascii="GHEA Grapalat" w:hAnsi="GHEA Grapalat" w:cs="Arial Armenian"/>
          <w:spacing w:val="-8"/>
          <w:lang w:val="af-ZA"/>
        </w:rPr>
        <w:t>ի իրավահարաբերությունների և գործընթացների կարգավորում</w:t>
      </w:r>
      <w:r w:rsidRPr="00BB06FE">
        <w:rPr>
          <w:rFonts w:ascii="GHEA Grapalat" w:hAnsi="GHEA Grapalat" w:cs="Arial LatArm"/>
          <w:lang w:val="af-ZA"/>
        </w:rPr>
        <w:t>: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  <w:lang w:val="af-ZA"/>
        </w:rPr>
        <w:t xml:space="preserve">3. </w:t>
      </w:r>
      <w:r w:rsidRPr="00BB06FE">
        <w:rPr>
          <w:rFonts w:ascii="GHEA Grapalat" w:hAnsi="GHEA Grapalat" w:cs="Sylfaen"/>
        </w:rPr>
        <w:t>Իրավական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ակտի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կիրառման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դեպքում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ակնկալվող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արդյունքը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20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 w:rsidRPr="00BB06FE">
        <w:rPr>
          <w:rFonts w:ascii="GHEA Grapalat" w:hAnsi="GHEA Grapalat"/>
          <w:lang w:val="af-ZA"/>
        </w:rPr>
        <w:t>Ա</w:t>
      </w:r>
      <w:r w:rsidRPr="00BB06FE">
        <w:rPr>
          <w:rFonts w:ascii="GHEA Grapalat" w:hAnsi="GHEA Grapalat" w:cs="Arial Armenian"/>
          <w:spacing w:val="-8"/>
          <w:lang w:val="af-ZA"/>
        </w:rPr>
        <w:t xml:space="preserve">ռաջիկա տարիներին </w:t>
      </w:r>
      <w:r>
        <w:rPr>
          <w:rFonts w:ascii="GHEA Grapalat" w:hAnsi="GHEA Grapalat" w:cs="Arial Armenian"/>
          <w:spacing w:val="-8"/>
          <w:lang w:val="af-ZA"/>
        </w:rPr>
        <w:t xml:space="preserve">քաղաքաշինական փաստաթղթերի մշակման և </w:t>
      </w:r>
      <w:r w:rsidRPr="00BB06FE">
        <w:rPr>
          <w:rFonts w:ascii="GHEA Grapalat" w:hAnsi="GHEA Grapalat" w:cs="Arial Armenian"/>
          <w:spacing w:val="-8"/>
          <w:lang w:val="af-ZA"/>
        </w:rPr>
        <w:t>շինարարության ոլորտ</w:t>
      </w:r>
      <w:r>
        <w:rPr>
          <w:rFonts w:ascii="GHEA Grapalat" w:hAnsi="GHEA Grapalat" w:cs="Arial Armenian"/>
          <w:spacing w:val="-8"/>
          <w:lang w:val="af-ZA"/>
        </w:rPr>
        <w:t>ները</w:t>
      </w:r>
      <w:r w:rsidRPr="00BB06FE">
        <w:rPr>
          <w:rFonts w:ascii="GHEA Grapalat" w:hAnsi="GHEA Grapalat" w:cs="Arial Armenian"/>
          <w:spacing w:val="-8"/>
          <w:lang w:val="af-ZA"/>
        </w:rPr>
        <w:t xml:space="preserve"> </w:t>
      </w:r>
      <w:r w:rsidRPr="00BB06FE">
        <w:rPr>
          <w:rFonts w:ascii="GHEA Grapalat" w:hAnsi="GHEA Grapalat" w:cs="Sylfaen"/>
          <w:lang w:val="en-US"/>
        </w:rPr>
        <w:t>կարգավորող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իրավական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դաշտի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համապատասխան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փոփոխություններ</w:t>
      </w:r>
      <w:r w:rsidRPr="00BB06FE">
        <w:rPr>
          <w:rFonts w:ascii="GHEA Grapalat" w:hAnsi="GHEA Grapalat" w:cs="Sylfaen"/>
          <w:lang w:val="fr-FR"/>
        </w:rPr>
        <w:t xml:space="preserve">, </w:t>
      </w:r>
      <w:r w:rsidRPr="00BB06FE">
        <w:rPr>
          <w:rFonts w:ascii="GHEA Grapalat" w:hAnsi="GHEA Grapalat" w:cs="Sylfaen"/>
          <w:lang w:val="en-US"/>
        </w:rPr>
        <w:t>որը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խթան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կհանդիսանա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քաղաքաշինական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գործունեության</w:t>
      </w:r>
      <w:r w:rsidRPr="00BB06FE">
        <w:rPr>
          <w:rFonts w:ascii="GHEA Grapalat" w:hAnsi="GHEA Grapalat" w:cs="Sylfaen"/>
          <w:lang w:val="fr-FR"/>
        </w:rPr>
        <w:t xml:space="preserve">  </w:t>
      </w:r>
      <w:r w:rsidRPr="00BB06FE">
        <w:rPr>
          <w:rFonts w:ascii="GHEA Grapalat" w:hAnsi="GHEA Grapalat" w:cs="Sylfaen"/>
          <w:lang w:val="en-US"/>
        </w:rPr>
        <w:t>կայուն</w:t>
      </w:r>
      <w:r w:rsidRPr="00BB06FE">
        <w:rPr>
          <w:rFonts w:ascii="GHEA Grapalat" w:hAnsi="GHEA Grapalat" w:cs="Sylfaen"/>
          <w:lang w:val="fr-FR"/>
        </w:rPr>
        <w:t xml:space="preserve"> </w:t>
      </w:r>
      <w:r w:rsidRPr="00BB06FE">
        <w:rPr>
          <w:rFonts w:ascii="GHEA Grapalat" w:hAnsi="GHEA Grapalat" w:cs="Sylfaen"/>
          <w:lang w:val="en-US"/>
        </w:rPr>
        <w:t>զարգացմանը</w:t>
      </w:r>
      <w:r w:rsidRPr="00BB06FE">
        <w:rPr>
          <w:rFonts w:ascii="GHEA Grapalat" w:hAnsi="GHEA Grapalat" w:cs="Sylfaen"/>
          <w:lang w:val="af-ZA"/>
        </w:rPr>
        <w:t>:</w:t>
      </w:r>
    </w:p>
    <w:p w:rsidR="00522092" w:rsidRPr="00BB06FE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 w:cs="Sylfaen"/>
          <w:b/>
        </w:rPr>
        <w:t>ՏԵՂԵԿԱՆՔ</w:t>
      </w: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</w:p>
    <w:p w:rsidR="00522092" w:rsidRPr="00BB06FE" w:rsidRDefault="00522092" w:rsidP="00522092">
      <w:pPr>
        <w:ind w:left="720" w:right="-180" w:hanging="360"/>
        <w:jc w:val="center"/>
        <w:rPr>
          <w:rFonts w:ascii="GHEA Grapalat" w:hAnsi="GHEA Grapalat" w:cs="Sylfaen"/>
          <w:b/>
          <w:lang w:val="ro-RO"/>
        </w:rPr>
      </w:pPr>
      <w:r w:rsidRPr="00BB06FE">
        <w:rPr>
          <w:rFonts w:ascii="GHEA Grapalat" w:hAnsi="GHEA Grapalat"/>
          <w:b/>
          <w:spacing w:val="-6"/>
          <w:lang w:val="af-ZA"/>
        </w:rPr>
        <w:t xml:space="preserve">&lt;&lt;ՇԻՆԱՐԱՐՈՒԹՅԱՆ ՈԼՈՐՏԻ ԲԱՐԵՓՈԽՈՒՄՆԵՐԻ ԾՐԱԳՐԻՆ ՀԱՎԱՆՈՒԹՅՈՒՆ ՏԱԼՈՒ ՄԱՍԻՆ&gt;&gt; </w:t>
      </w:r>
      <w:r w:rsidRPr="00BB06FE">
        <w:rPr>
          <w:rFonts w:ascii="GHEA Grapalat" w:hAnsi="GHEA Grapalat" w:cs="Sylfaen"/>
          <w:b/>
        </w:rPr>
        <w:t>ՀԱՅԱՍՏԱՆԻ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ՀԱՆՐԱՊԵՏՈՒԹՅԱՆ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ԿԱՌԱՎԱՐՈՒԹՅԱՆ</w:t>
      </w:r>
      <w:r w:rsidRPr="00BB06FE">
        <w:rPr>
          <w:rFonts w:ascii="GHEA Grapalat" w:hAnsi="GHEA Grapalat" w:cs="Arial LatArm"/>
          <w:b/>
          <w:lang w:val="af-ZA"/>
        </w:rPr>
        <w:t xml:space="preserve">  ԱՐՁԱՆԱԳՐԱՅԻՆ </w:t>
      </w:r>
      <w:r w:rsidRPr="00BB06FE">
        <w:rPr>
          <w:rFonts w:ascii="GHEA Grapalat" w:hAnsi="GHEA Grapalat" w:cs="Sylfaen"/>
          <w:b/>
        </w:rPr>
        <w:t>ՈՐՈՇՄԱՆ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ՆԱԽԱԳԾԻ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ԸՆԴՈՒՆՄԱՆ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ԿԱՊԱԿՑՈՒԹՅԱՄԲ</w:t>
      </w:r>
      <w:r w:rsidRPr="00BB06FE">
        <w:rPr>
          <w:rFonts w:ascii="GHEA Grapalat" w:hAnsi="GHEA Grapalat" w:cs="Arial LatArm"/>
          <w:b/>
          <w:lang w:val="af-ZA"/>
        </w:rPr>
        <w:t xml:space="preserve">  </w:t>
      </w:r>
      <w:r w:rsidRPr="00BB06FE">
        <w:rPr>
          <w:rFonts w:ascii="GHEA Grapalat" w:hAnsi="GHEA Grapalat" w:cs="Sylfaen"/>
          <w:b/>
        </w:rPr>
        <w:t>ԱՅԼ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ԻՐԱՎԱԿԱՆ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ԱԿՏԵՐՈՒՄ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ՓՈՓՈԽՈՒԹՅՈՒՆՆԵՐ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ԿԱՄ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ԼՐԱՑՈՒՄ</w:t>
      </w:r>
      <w:r w:rsidRPr="00BB06FE">
        <w:rPr>
          <w:rFonts w:ascii="GHEA Grapalat" w:hAnsi="GHEA Grapalat" w:cs="Arial LatArm"/>
          <w:b/>
          <w:lang w:val="af-ZA"/>
        </w:rPr>
        <w:t xml:space="preserve">  </w:t>
      </w:r>
      <w:r w:rsidRPr="00BB06FE">
        <w:rPr>
          <w:rFonts w:ascii="GHEA Grapalat" w:hAnsi="GHEA Grapalat" w:cs="Sylfaen"/>
          <w:b/>
        </w:rPr>
        <w:t>ԿԱՏԱՐԵԼՈՒ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ԱՆՀՐԱԺԵՇՏՈՒԹՅԱՆ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ՄԱՍԻՆ</w:t>
      </w:r>
    </w:p>
    <w:p w:rsidR="00522092" w:rsidRDefault="00522092" w:rsidP="00522092">
      <w:pPr>
        <w:ind w:left="720" w:right="-180" w:hanging="360"/>
        <w:jc w:val="center"/>
        <w:rPr>
          <w:rFonts w:ascii="GHEA Grapalat" w:hAnsi="GHEA Grapalat" w:cs="Sylfaen"/>
          <w:b/>
          <w:sz w:val="16"/>
          <w:szCs w:val="16"/>
          <w:lang w:val="ro-RO"/>
        </w:rPr>
      </w:pPr>
    </w:p>
    <w:p w:rsidR="00522092" w:rsidRDefault="00522092" w:rsidP="00522092">
      <w:pPr>
        <w:ind w:left="720" w:right="-180" w:hanging="360"/>
        <w:jc w:val="center"/>
        <w:rPr>
          <w:rFonts w:ascii="GHEA Grapalat" w:hAnsi="GHEA Grapalat" w:cs="Sylfaen"/>
          <w:b/>
          <w:sz w:val="16"/>
          <w:szCs w:val="16"/>
          <w:lang w:val="ro-RO"/>
        </w:rPr>
      </w:pPr>
    </w:p>
    <w:p w:rsidR="00522092" w:rsidRPr="00BB06FE" w:rsidRDefault="00522092" w:rsidP="00522092">
      <w:pPr>
        <w:ind w:left="720" w:right="-180" w:hanging="360"/>
        <w:jc w:val="center"/>
        <w:rPr>
          <w:rFonts w:ascii="GHEA Grapalat" w:hAnsi="GHEA Grapalat" w:cs="Sylfaen"/>
          <w:b/>
          <w:sz w:val="16"/>
          <w:szCs w:val="16"/>
          <w:lang w:val="ro-RO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Pr="000B2753" w:rsidRDefault="00522092" w:rsidP="00522092">
      <w:pPr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BB06FE">
        <w:rPr>
          <w:rFonts w:ascii="GHEA Grapalat" w:hAnsi="GHEA Grapalat" w:cs="Sylfaen"/>
          <w:lang w:val="af-ZA"/>
        </w:rPr>
        <w:t>&lt;&lt;</w:t>
      </w:r>
      <w:r w:rsidRPr="00BB06FE">
        <w:rPr>
          <w:rFonts w:ascii="GHEA Grapalat" w:hAnsi="GHEA Grapalat"/>
          <w:lang w:val="hy-AM"/>
        </w:rPr>
        <w:t>Շինարարության ոլորտի բարեփոխումների ծրագրին հավանություն տալու մասին</w:t>
      </w:r>
      <w:r w:rsidRPr="00BB06FE">
        <w:rPr>
          <w:rFonts w:ascii="GHEA Grapalat" w:hAnsi="GHEA Grapalat" w:cs="Sylfaen"/>
          <w:lang w:val="af-ZA"/>
        </w:rPr>
        <w:t>&gt;&gt;</w:t>
      </w:r>
      <w:r w:rsidRPr="00BB06FE">
        <w:rPr>
          <w:rFonts w:ascii="GHEA Grapalat" w:hAnsi="GHEA Grapalat" w:cs="Sylfaen"/>
          <w:lang w:val="hy-AM"/>
        </w:rPr>
        <w:t xml:space="preserve">  </w:t>
      </w:r>
      <w:r w:rsidRPr="00BB06FE">
        <w:rPr>
          <w:rFonts w:ascii="GHEA Grapalat" w:hAnsi="GHEA Grapalat" w:cs="Sylfaen"/>
        </w:rPr>
        <w:t>Հայաստանի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Հանրապետության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կառավարության</w:t>
      </w:r>
      <w:r w:rsidRPr="00BB06FE">
        <w:rPr>
          <w:rFonts w:ascii="GHEA Grapalat" w:hAnsi="GHEA Grapalat" w:cs="Sylfaen"/>
          <w:lang w:val="af-ZA"/>
        </w:rPr>
        <w:t xml:space="preserve"> արձանագրային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որոշման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նախագծի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ընդունման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կապակցությամբ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այլ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իրավական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ակտերում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փոփոխություններ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կամ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լրացում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կատարելու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Arial LatArm"/>
          <w:lang w:val="af-ZA"/>
        </w:rPr>
        <w:t xml:space="preserve">  </w:t>
      </w:r>
      <w:r w:rsidRPr="00BB06FE">
        <w:rPr>
          <w:rFonts w:ascii="GHEA Grapalat" w:hAnsi="GHEA Grapalat" w:cs="Sylfaen"/>
        </w:rPr>
        <w:t>չի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առաջանում</w:t>
      </w:r>
      <w:r w:rsidRPr="00BB06FE">
        <w:rPr>
          <w:rFonts w:ascii="GHEA Grapalat" w:hAnsi="GHEA Grapalat" w:cs="Sylfaen"/>
          <w:lang w:val="af-ZA"/>
        </w:rPr>
        <w:t>:</w:t>
      </w:r>
    </w:p>
    <w:p w:rsidR="00522092" w:rsidRPr="00BB06FE" w:rsidRDefault="00522092" w:rsidP="00522092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 w:cs="Sylfaen"/>
          <w:b/>
        </w:rPr>
        <w:t>ՏԵՂԵԿԱՆՔ</w:t>
      </w: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ind w:left="720" w:right="-180" w:hanging="360"/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  <w:spacing w:val="-6"/>
          <w:lang w:val="af-ZA"/>
        </w:rPr>
        <w:t xml:space="preserve">&lt;&lt;ՇԻՆԱՐԱՐՈՒԹՅԱՆ ՈԼՈՐՏԻ ԲԱՐԵՓՈԽՈՒՄՆԵՐԻ ԾՐԱԳՐԻՆ ՀԱՎԱՆՈՒԹՅՈՒՆ ՏԱԼՈՒ ՄԱՍԻՆ&gt;&gt; </w:t>
      </w:r>
      <w:r w:rsidRPr="00BB06FE">
        <w:rPr>
          <w:rFonts w:ascii="GHEA Grapalat" w:hAnsi="GHEA Grapalat" w:cs="Sylfaen"/>
          <w:b/>
        </w:rPr>
        <w:t>ՀԱՅԱՍՏԱՆԻ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ՀԱՆՐԱՊԵՏՈՒԹՅԱՆ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ԿԱՌԱՎԱՐՈՒԹՅԱՆ</w:t>
      </w:r>
      <w:r w:rsidRPr="00BB06FE">
        <w:rPr>
          <w:rFonts w:ascii="GHEA Grapalat" w:hAnsi="GHEA Grapalat" w:cs="Sylfaen"/>
          <w:b/>
          <w:lang w:val="af-ZA"/>
        </w:rPr>
        <w:t xml:space="preserve"> </w:t>
      </w:r>
      <w:r w:rsidRPr="00BB06FE">
        <w:rPr>
          <w:rFonts w:ascii="GHEA Grapalat" w:hAnsi="GHEA Grapalat" w:cs="Arial LatArm"/>
          <w:b/>
          <w:lang w:val="af-ZA"/>
        </w:rPr>
        <w:t xml:space="preserve">ԱՐՁԱՆԱԳՐԱՅԻՆ </w:t>
      </w:r>
      <w:r w:rsidRPr="00BB06FE">
        <w:rPr>
          <w:rFonts w:ascii="GHEA Grapalat" w:hAnsi="GHEA Grapalat" w:cs="Sylfaen"/>
          <w:b/>
        </w:rPr>
        <w:t>ՈՐՈՇՄԱՆ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ՆԱԽԱԳԾԻ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ԸՆԴՈՒՆՄԱՆ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ԿԱՊԱԿՑՈՒԹՅԱՄԲ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ՀԱՅԱՍՏԱՆԻ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ՀԱՆՐԱՊԵՏՈՒԹՅԱՆ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ՊԵՏԱԿԱՆ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ԵՎ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ՏԵՂԱԿԱՆ</w:t>
      </w:r>
      <w:r w:rsidRPr="00BB06FE">
        <w:rPr>
          <w:rFonts w:ascii="GHEA Grapalat" w:hAnsi="GHEA Grapalat" w:cs="Arial LatArm"/>
          <w:b/>
          <w:lang w:val="af-ZA"/>
        </w:rPr>
        <w:t xml:space="preserve">  </w:t>
      </w:r>
      <w:r w:rsidRPr="00BB06FE">
        <w:rPr>
          <w:rFonts w:ascii="GHEA Grapalat" w:hAnsi="GHEA Grapalat" w:cs="Sylfaen"/>
          <w:b/>
        </w:rPr>
        <w:t>ԻՆՔՆԱԿԱՌԱՎԱՐՄԱՆ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ՄԱՐՄ</w:t>
      </w:r>
      <w:r>
        <w:rPr>
          <w:rFonts w:ascii="GHEA Grapalat" w:hAnsi="GHEA Grapalat" w:cs="Sylfaen"/>
          <w:b/>
        </w:rPr>
        <w:t>ԻՆ</w:t>
      </w:r>
      <w:r w:rsidRPr="00BB06FE"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</w:rPr>
        <w:t>ԵՐԻ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ԲՅՈՒՋԵ</w:t>
      </w:r>
      <w:r>
        <w:rPr>
          <w:rFonts w:ascii="GHEA Grapalat" w:hAnsi="GHEA Grapalat" w:cs="Sylfaen"/>
          <w:b/>
        </w:rPr>
        <w:t>ՆԵՐ</w:t>
      </w:r>
      <w:r w:rsidRPr="00BB06FE">
        <w:rPr>
          <w:rFonts w:ascii="GHEA Grapalat" w:hAnsi="GHEA Grapalat" w:cs="Sylfaen"/>
          <w:b/>
        </w:rPr>
        <w:t>ՈՒՄ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ԵԿԱՄՈՒՏՆԵՐԻ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ԵՎ</w:t>
      </w:r>
      <w:r w:rsidRPr="00BB06FE">
        <w:rPr>
          <w:rFonts w:ascii="GHEA Grapalat" w:hAnsi="GHEA Grapalat" w:cs="Arial LatArm"/>
          <w:b/>
          <w:lang w:val="af-ZA"/>
        </w:rPr>
        <w:t xml:space="preserve">   </w:t>
      </w:r>
      <w:r w:rsidRPr="00BB06FE">
        <w:rPr>
          <w:rFonts w:ascii="GHEA Grapalat" w:hAnsi="GHEA Grapalat" w:cs="Sylfaen"/>
          <w:b/>
        </w:rPr>
        <w:t>ԾԱԽՍԵՐԻ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ԷԱԿԱՆ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ԱՎԵԼԱՑՄԱՆ</w:t>
      </w:r>
      <w:r w:rsidRPr="00BB06FE">
        <w:rPr>
          <w:rFonts w:ascii="GHEA Grapalat" w:hAnsi="GHEA Grapalat" w:cs="Arial LatArm"/>
          <w:b/>
          <w:lang w:val="af-ZA"/>
        </w:rPr>
        <w:t xml:space="preserve">  </w:t>
      </w:r>
      <w:r w:rsidRPr="00BB06FE">
        <w:rPr>
          <w:rFonts w:ascii="GHEA Grapalat" w:hAnsi="GHEA Grapalat" w:cs="Sylfaen"/>
          <w:b/>
        </w:rPr>
        <w:t>ԿԱՄ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ՆՎԱԶԵՑՄԱՆ</w:t>
      </w:r>
      <w:r w:rsidRPr="00BB06FE">
        <w:rPr>
          <w:rFonts w:ascii="GHEA Grapalat" w:hAnsi="GHEA Grapalat" w:cs="Arial LatArm"/>
          <w:b/>
          <w:lang w:val="af-ZA"/>
        </w:rPr>
        <w:t xml:space="preserve">  </w:t>
      </w:r>
      <w:r w:rsidRPr="00BB06FE">
        <w:rPr>
          <w:rFonts w:ascii="GHEA Grapalat" w:hAnsi="GHEA Grapalat" w:cs="Sylfaen"/>
          <w:b/>
        </w:rPr>
        <w:t>ՄԱՍԻՆ</w:t>
      </w:r>
    </w:p>
    <w:p w:rsidR="00522092" w:rsidRPr="00BB06FE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22092" w:rsidRPr="00BB06FE" w:rsidRDefault="00522092" w:rsidP="00522092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BB06FE">
        <w:rPr>
          <w:rFonts w:ascii="GHEA Grapalat" w:hAnsi="GHEA Grapalat" w:cs="Sylfaen"/>
          <w:lang w:val="af-ZA"/>
        </w:rPr>
        <w:t>&lt;&lt;</w:t>
      </w:r>
      <w:r w:rsidRPr="00BB06FE">
        <w:rPr>
          <w:rFonts w:ascii="GHEA Grapalat" w:hAnsi="GHEA Grapalat"/>
          <w:lang w:val="hy-AM"/>
        </w:rPr>
        <w:t>Շինարարության ոլորտի բարեփոխումների ծրագրին հավանություն տալու մասին</w:t>
      </w:r>
      <w:r w:rsidRPr="00BB06FE">
        <w:rPr>
          <w:rFonts w:ascii="GHEA Grapalat" w:hAnsi="GHEA Grapalat" w:cs="Sylfaen"/>
          <w:lang w:val="af-ZA"/>
        </w:rPr>
        <w:t>&gt;&gt;</w:t>
      </w:r>
      <w:r w:rsidRPr="00BB06FE">
        <w:rPr>
          <w:rFonts w:ascii="GHEA Grapalat" w:hAnsi="GHEA Grapalat" w:cs="Sylfaen"/>
          <w:lang w:val="hy-AM"/>
        </w:rPr>
        <w:t xml:space="preserve">  </w:t>
      </w:r>
      <w:r w:rsidRPr="00BB06FE">
        <w:rPr>
          <w:rFonts w:ascii="GHEA Grapalat" w:hAnsi="GHEA Grapalat" w:cs="Sylfaen"/>
        </w:rPr>
        <w:t>Հայաստանի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Հանրապետության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կառավարության</w:t>
      </w:r>
      <w:r w:rsidRPr="00BB06FE">
        <w:rPr>
          <w:rFonts w:ascii="GHEA Grapalat" w:hAnsi="GHEA Grapalat" w:cs="Sylfaen"/>
          <w:lang w:val="af-ZA"/>
        </w:rPr>
        <w:t xml:space="preserve"> արձանագրային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որոշման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նախագծի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ընդունման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կապակցությամբ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Հայաստանի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Հանրապետության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պետական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և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տեղական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ինքնակառավարման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մարմ</w:t>
      </w:r>
      <w:r>
        <w:rPr>
          <w:rFonts w:ascii="GHEA Grapalat" w:hAnsi="GHEA Grapalat" w:cs="Sylfaen"/>
        </w:rPr>
        <w:t>ին</w:t>
      </w:r>
      <w:r w:rsidRPr="00BB06FE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>երի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</w:rPr>
        <w:t>ներ</w:t>
      </w:r>
      <w:r w:rsidRPr="00BB06FE">
        <w:rPr>
          <w:rFonts w:ascii="GHEA Grapalat" w:hAnsi="GHEA Grapalat" w:cs="Sylfaen"/>
        </w:rPr>
        <w:t>ում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եկամուտների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և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ծախսերի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էական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ավելացում</w:t>
      </w:r>
      <w:r w:rsidRPr="00BB06FE">
        <w:rPr>
          <w:rFonts w:ascii="GHEA Grapalat" w:hAnsi="GHEA Grapalat" w:cs="Sylfaen"/>
          <w:lang w:val="af-ZA"/>
        </w:rPr>
        <w:t xml:space="preserve">  </w:t>
      </w:r>
      <w:r w:rsidRPr="00BB06FE">
        <w:rPr>
          <w:rFonts w:ascii="GHEA Grapalat" w:hAnsi="GHEA Grapalat"/>
          <w:lang w:val="af-ZA"/>
        </w:rPr>
        <w:t xml:space="preserve"> </w:t>
      </w:r>
      <w:r w:rsidRPr="00BB06FE">
        <w:rPr>
          <w:rFonts w:ascii="GHEA Grapalat" w:hAnsi="GHEA Grapalat" w:cs="Sylfaen"/>
        </w:rPr>
        <w:t>կամ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նվազեցում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չի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առաջանում</w:t>
      </w:r>
      <w:r w:rsidRPr="00BB06FE">
        <w:rPr>
          <w:rFonts w:ascii="GHEA Grapalat" w:hAnsi="GHEA Grapalat" w:cs="Sylfaen"/>
          <w:lang w:val="af-ZA"/>
        </w:rPr>
        <w:t>:</w:t>
      </w: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Default="00522092" w:rsidP="00522092">
      <w:pPr>
        <w:rPr>
          <w:rFonts w:ascii="GHEA Grapalat" w:hAnsi="GHEA Grapalat" w:cs="Sylfaen"/>
          <w:sz w:val="16"/>
          <w:szCs w:val="16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522092" w:rsidRPr="00BB06FE" w:rsidRDefault="00522092" w:rsidP="0052209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  <w:lang w:val="af-ZA"/>
        </w:rPr>
        <w:t>ՏԵՂԵԿԱՆՔ</w:t>
      </w:r>
    </w:p>
    <w:p w:rsidR="00522092" w:rsidRPr="00BB06FE" w:rsidRDefault="00522092" w:rsidP="00522092">
      <w:pPr>
        <w:ind w:left="720" w:right="-180" w:hanging="360"/>
        <w:jc w:val="center"/>
        <w:rPr>
          <w:rFonts w:ascii="GHEA Grapalat" w:hAnsi="GHEA Grapalat"/>
          <w:b/>
          <w:bCs/>
          <w:lang w:val="ro-RO"/>
        </w:rPr>
      </w:pPr>
      <w:r w:rsidRPr="00BB06FE">
        <w:rPr>
          <w:rFonts w:ascii="GHEA Grapalat" w:hAnsi="GHEA Grapalat"/>
          <w:b/>
          <w:spacing w:val="-6"/>
          <w:lang w:val="af-ZA"/>
        </w:rPr>
        <w:t xml:space="preserve">&lt;&lt;ՇԻՆԱՐԱՐՈՒԹՅԱՆ ՈԼՈՐՏԻ ԲԱՐԵՓՈԽՈՒՄՆԵՐԻ ԾՐԱԳՐԻՆ ՀԱՎԱՆՈՒԹՅՈՒՆ ՏԱԼՈՒ ՄԱՍԻՆ&gt;&gt; </w:t>
      </w:r>
      <w:r w:rsidRPr="00BB06FE">
        <w:rPr>
          <w:rFonts w:ascii="GHEA Grapalat" w:hAnsi="GHEA Grapalat" w:cs="Sylfaen"/>
          <w:b/>
        </w:rPr>
        <w:t>ՀԱՅԱՍՏԱՆԻ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ՀԱՆՐԱՊԵՏՈՒԹՅԱՆ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ԿԱՌԱՎԱՐՈՒԹՅԱՆ</w:t>
      </w:r>
      <w:r w:rsidRPr="00BB06FE">
        <w:rPr>
          <w:rFonts w:ascii="GHEA Grapalat" w:hAnsi="GHEA Grapalat" w:cs="Arial LatArm"/>
          <w:b/>
          <w:lang w:val="af-ZA"/>
        </w:rPr>
        <w:t xml:space="preserve"> ԱՐՁԱՆԱԳՐԱՅԻՆ </w:t>
      </w:r>
      <w:r w:rsidRPr="00BB06FE">
        <w:rPr>
          <w:rFonts w:ascii="GHEA Grapalat" w:hAnsi="GHEA Grapalat" w:cs="Sylfaen"/>
          <w:b/>
        </w:rPr>
        <w:t>ՈՐՈՇՄԱՆ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ՆԱԽԱԳԾԻ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ՄՇԱԿՄԱՆԸ</w:t>
      </w:r>
      <w:r w:rsidRPr="00DF660C">
        <w:rPr>
          <w:rFonts w:ascii="GHEA Grapalat" w:hAnsi="GHEA Grapalat"/>
          <w:b/>
          <w:bCs/>
          <w:lang w:val="af-ZA"/>
        </w:rPr>
        <w:t xml:space="preserve"> </w:t>
      </w:r>
      <w:r w:rsidRPr="00BB06FE">
        <w:rPr>
          <w:rFonts w:ascii="GHEA Grapalat" w:hAnsi="GHEA Grapalat"/>
          <w:b/>
          <w:bCs/>
          <w:lang w:val="af-ZA"/>
        </w:rPr>
        <w:t xml:space="preserve"> ԵՎ </w:t>
      </w:r>
      <w:r w:rsidRPr="00BB06FE">
        <w:rPr>
          <w:rFonts w:ascii="GHEA Grapalat" w:hAnsi="GHEA Grapalat"/>
          <w:b/>
          <w:bCs/>
          <w:lang w:val="hy-AM"/>
        </w:rPr>
        <w:t>ՔՆՆԱՐԿՄԱՆԸ</w:t>
      </w:r>
      <w:r w:rsidRPr="00BB06FE">
        <w:rPr>
          <w:rFonts w:ascii="GHEA Grapalat" w:hAnsi="GHEA Grapalat"/>
          <w:b/>
          <w:bCs/>
          <w:lang w:val="af-ZA"/>
        </w:rPr>
        <w:t xml:space="preserve"> </w:t>
      </w:r>
      <w:r w:rsidRPr="00BB06FE">
        <w:rPr>
          <w:rFonts w:ascii="GHEA Grapalat" w:hAnsi="GHEA Grapalat"/>
          <w:b/>
          <w:bCs/>
          <w:lang w:val="hy-AM"/>
        </w:rPr>
        <w:t>ՀԱՍԱՐԱԿՈՒԹՅԱՆ</w:t>
      </w:r>
      <w:r w:rsidRPr="00BB06FE">
        <w:rPr>
          <w:rFonts w:ascii="GHEA Grapalat" w:hAnsi="GHEA Grapalat"/>
          <w:b/>
          <w:bCs/>
          <w:lang w:val="af-ZA"/>
        </w:rPr>
        <w:t xml:space="preserve"> </w:t>
      </w:r>
      <w:r w:rsidRPr="00BB06FE">
        <w:rPr>
          <w:rFonts w:ascii="GHEA Grapalat" w:hAnsi="GHEA Grapalat"/>
          <w:b/>
          <w:bCs/>
          <w:lang w:val="hy-AM"/>
        </w:rPr>
        <w:t>ՄԱՍՆԱԿՑՈՒԹՅԱՆ</w:t>
      </w:r>
      <w:r w:rsidRPr="00BB06FE">
        <w:rPr>
          <w:rFonts w:ascii="GHEA Grapalat" w:hAnsi="GHEA Grapalat"/>
          <w:b/>
          <w:bCs/>
          <w:lang w:val="af-ZA"/>
        </w:rPr>
        <w:t xml:space="preserve"> </w:t>
      </w:r>
      <w:r w:rsidRPr="00BB06FE">
        <w:rPr>
          <w:rFonts w:ascii="GHEA Grapalat" w:hAnsi="GHEA Grapalat"/>
          <w:b/>
          <w:bCs/>
          <w:lang w:val="hy-AM"/>
        </w:rPr>
        <w:t>ՄԱՍԻՆ</w:t>
      </w:r>
    </w:p>
    <w:p w:rsidR="00522092" w:rsidRDefault="00522092" w:rsidP="00522092">
      <w:pPr>
        <w:autoSpaceDE w:val="0"/>
        <w:autoSpaceDN w:val="0"/>
        <w:adjustRightInd w:val="0"/>
        <w:ind w:left="567" w:firstLine="284"/>
        <w:jc w:val="center"/>
        <w:rPr>
          <w:rFonts w:ascii="GHEA Grapalat" w:hAnsi="GHEA Grapalat"/>
          <w:b/>
          <w:lang w:val="af-ZA"/>
        </w:rPr>
      </w:pPr>
    </w:p>
    <w:p w:rsidR="00522092" w:rsidRPr="00BB06FE" w:rsidRDefault="00522092" w:rsidP="00522092">
      <w:pPr>
        <w:autoSpaceDE w:val="0"/>
        <w:autoSpaceDN w:val="0"/>
        <w:adjustRightInd w:val="0"/>
        <w:ind w:left="567" w:firstLine="284"/>
        <w:jc w:val="center"/>
        <w:rPr>
          <w:rFonts w:ascii="GHEA Grapalat" w:hAnsi="GHEA Grapalat"/>
          <w:b/>
          <w:lang w:val="af-ZA"/>
        </w:rPr>
      </w:pPr>
    </w:p>
    <w:p w:rsidR="00522092" w:rsidRPr="00BB06FE" w:rsidRDefault="00522092" w:rsidP="00522092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GHEA Grapalat" w:hAnsi="GHEA Grapalat" w:cs="Sylfaen"/>
          <w:b/>
          <w:lang w:val="af-ZA"/>
        </w:rPr>
      </w:pPr>
      <w:r w:rsidRPr="00BB06FE">
        <w:rPr>
          <w:rFonts w:ascii="GHEA Grapalat" w:hAnsi="GHEA Grapalat" w:cs="Sylfaen"/>
          <w:b/>
          <w:lang w:val="af-ZA"/>
        </w:rPr>
        <w:t xml:space="preserve">         1.  Հասարակությանը նախագծի վերաբերյալ իրազեկումը</w:t>
      </w:r>
    </w:p>
    <w:p w:rsidR="00522092" w:rsidRPr="00BB06FE" w:rsidRDefault="00522092" w:rsidP="00522092">
      <w:pPr>
        <w:ind w:firstLine="450"/>
        <w:jc w:val="both"/>
        <w:rPr>
          <w:rFonts w:ascii="GHEA Grapalat" w:hAnsi="GHEA Grapalat" w:cs="Sylfaen"/>
          <w:lang w:val="af-ZA"/>
        </w:rPr>
      </w:pPr>
      <w:r w:rsidRPr="00BB06FE">
        <w:rPr>
          <w:rFonts w:ascii="GHEA Grapalat" w:hAnsi="GHEA Grapalat" w:cs="Sylfaen"/>
          <w:lang w:val="af-ZA"/>
        </w:rPr>
        <w:t>&lt;&lt;</w:t>
      </w:r>
      <w:r w:rsidRPr="00BB06FE">
        <w:rPr>
          <w:rFonts w:ascii="GHEA Grapalat" w:hAnsi="GHEA Grapalat"/>
          <w:lang w:val="hy-AM"/>
        </w:rPr>
        <w:t>Շինարարության ոլորտի բարեփոխումների ծրագրին հավանություն տալու մասին</w:t>
      </w:r>
      <w:r w:rsidRPr="00BB06FE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  <w:lang w:val="hy-AM"/>
        </w:rPr>
        <w:t xml:space="preserve"> </w:t>
      </w:r>
      <w:r w:rsidRPr="00BB06FE">
        <w:rPr>
          <w:rFonts w:ascii="GHEA Grapalat" w:hAnsi="GHEA Grapalat" w:cs="Sylfaen"/>
        </w:rPr>
        <w:t>Հայաստանի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Հանրապետության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կառավարության</w:t>
      </w:r>
      <w:r w:rsidRPr="00BB06FE">
        <w:rPr>
          <w:rFonts w:ascii="GHEA Grapalat" w:hAnsi="GHEA Grapalat" w:cs="Sylfaen"/>
          <w:lang w:val="af-ZA"/>
        </w:rPr>
        <w:t xml:space="preserve"> արձանագրային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որոշման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նախագծը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տեղադրվել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է</w:t>
      </w:r>
      <w:r w:rsidRPr="00BB06FE">
        <w:rPr>
          <w:rFonts w:ascii="GHEA Grapalat" w:hAnsi="GHEA Grapalat" w:cs="Sylfaen"/>
          <w:lang w:val="af-ZA"/>
        </w:rPr>
        <w:t xml:space="preserve">  </w:t>
      </w:r>
      <w:hyperlink r:id="rId8" w:history="1">
        <w:r w:rsidRPr="00BB06FE">
          <w:rPr>
            <w:rStyle w:val="Hyperlink"/>
            <w:rFonts w:ascii="GHEA Grapalat" w:hAnsi="GHEA Grapalat"/>
            <w:color w:val="auto"/>
            <w:lang w:val="af-ZA"/>
          </w:rPr>
          <w:t>www.minurban.am</w:t>
        </w:r>
      </w:hyperlink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կայքում</w:t>
      </w:r>
      <w:r w:rsidRPr="00BB06FE">
        <w:rPr>
          <w:rFonts w:ascii="GHEA Grapalat" w:hAnsi="GHEA Grapalat" w:cs="Sylfaen"/>
          <w:lang w:val="af-ZA"/>
        </w:rPr>
        <w:t>:</w:t>
      </w:r>
    </w:p>
    <w:p w:rsidR="00522092" w:rsidRPr="00BB06FE" w:rsidRDefault="00522092" w:rsidP="00522092">
      <w:pPr>
        <w:autoSpaceDE w:val="0"/>
        <w:autoSpaceDN w:val="0"/>
        <w:adjustRightInd w:val="0"/>
        <w:ind w:firstLine="450"/>
        <w:jc w:val="both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  <w:lang w:val="af-ZA"/>
        </w:rPr>
        <w:t xml:space="preserve">        2.  </w:t>
      </w:r>
      <w:r w:rsidRPr="00BB06FE">
        <w:rPr>
          <w:rFonts w:ascii="GHEA Grapalat" w:hAnsi="GHEA Grapalat"/>
          <w:b/>
        </w:rPr>
        <w:t>Հասարակության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մասնակցությունը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նախագծմանը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և</w:t>
      </w:r>
      <w:r w:rsidRPr="00BB06FE">
        <w:rPr>
          <w:rFonts w:ascii="GHEA Grapalat" w:hAnsi="GHEA Grapalat"/>
          <w:b/>
          <w:lang w:val="af-ZA"/>
        </w:rPr>
        <w:t>/</w:t>
      </w:r>
      <w:r w:rsidRPr="00BB06FE">
        <w:rPr>
          <w:rFonts w:ascii="GHEA Grapalat" w:hAnsi="GHEA Grapalat"/>
          <w:b/>
        </w:rPr>
        <w:t>կամ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քննարկումներին</w:t>
      </w:r>
    </w:p>
    <w:p w:rsidR="00522092" w:rsidRPr="00BB06FE" w:rsidRDefault="00522092" w:rsidP="00522092">
      <w:pPr>
        <w:ind w:firstLine="450"/>
        <w:jc w:val="both"/>
        <w:rPr>
          <w:rFonts w:ascii="GHEA Grapalat" w:hAnsi="GHEA Grapalat"/>
          <w:lang w:val="pt-BR"/>
        </w:rPr>
      </w:pPr>
      <w:r w:rsidRPr="00BB06FE">
        <w:rPr>
          <w:rFonts w:ascii="GHEA Grapalat" w:hAnsi="GHEA Grapalat" w:cs="Sylfaen"/>
          <w:lang w:val="af-ZA"/>
        </w:rPr>
        <w:t>&lt;&lt;</w:t>
      </w:r>
      <w:r w:rsidRPr="00BB06FE">
        <w:rPr>
          <w:rFonts w:ascii="GHEA Grapalat" w:hAnsi="GHEA Grapalat"/>
          <w:lang w:val="hy-AM"/>
        </w:rPr>
        <w:t>Շինարարության ոլորտի բարեփոխումների ծրագրին հավանություն տալու մասին</w:t>
      </w:r>
      <w:r w:rsidRPr="00BB06FE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  <w:lang w:val="hy-AM"/>
        </w:rPr>
        <w:t xml:space="preserve"> </w:t>
      </w:r>
      <w:r w:rsidRPr="00BB06FE">
        <w:rPr>
          <w:rFonts w:ascii="GHEA Grapalat" w:hAnsi="GHEA Grapalat" w:cs="Sylfaen"/>
        </w:rPr>
        <w:t>Հայաստանի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Հանրապետության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կառավարության</w:t>
      </w:r>
      <w:r w:rsidRPr="00BB06FE">
        <w:rPr>
          <w:rFonts w:ascii="GHEA Grapalat" w:hAnsi="GHEA Grapalat" w:cs="Sylfaen"/>
          <w:lang w:val="af-ZA"/>
        </w:rPr>
        <w:t xml:space="preserve"> արձանագրային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որոշման</w:t>
      </w:r>
      <w:r w:rsidRPr="00BB06FE">
        <w:rPr>
          <w:rFonts w:ascii="GHEA Grapalat" w:hAnsi="GHEA Grapalat" w:cs="Sylfaen"/>
          <w:lang w:val="pt-BR"/>
        </w:rPr>
        <w:t xml:space="preserve"> </w:t>
      </w:r>
      <w:r w:rsidRPr="00BB06FE">
        <w:rPr>
          <w:rFonts w:ascii="GHEA Grapalat" w:hAnsi="GHEA Grapalat"/>
          <w:lang w:val="pt-BR"/>
        </w:rPr>
        <w:t xml:space="preserve">նախագծի </w:t>
      </w:r>
      <w:r w:rsidRPr="00BB06FE">
        <w:rPr>
          <w:rFonts w:ascii="GHEA Grapalat" w:hAnsi="GHEA Grapalat" w:cs="Sylfaen"/>
        </w:rPr>
        <w:t>վերաբերյալ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առաջարկություններ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չեն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ներկայացվել</w:t>
      </w:r>
      <w:r w:rsidRPr="00BB06FE">
        <w:rPr>
          <w:rFonts w:ascii="GHEA Grapalat" w:hAnsi="GHEA Grapalat" w:cs="Sylfaen"/>
          <w:lang w:val="af-ZA"/>
        </w:rPr>
        <w:t>:</w:t>
      </w:r>
    </w:p>
    <w:p w:rsidR="00522092" w:rsidRPr="00BB06FE" w:rsidRDefault="00522092" w:rsidP="00522092">
      <w:pPr>
        <w:tabs>
          <w:tab w:val="left" w:pos="8460"/>
        </w:tabs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  <w:lang w:val="af-ZA"/>
        </w:rPr>
        <w:tab/>
      </w:r>
    </w:p>
    <w:p w:rsidR="00522092" w:rsidRPr="00BB06FE" w:rsidRDefault="00522092" w:rsidP="00522092">
      <w:pPr>
        <w:tabs>
          <w:tab w:val="left" w:pos="8460"/>
        </w:tabs>
        <w:rPr>
          <w:rFonts w:ascii="GHEA Grapalat" w:hAnsi="GHEA Grapalat"/>
          <w:lang w:val="af-ZA"/>
        </w:rPr>
      </w:pPr>
    </w:p>
    <w:p w:rsidR="00522092" w:rsidRDefault="00522092" w:rsidP="00522092">
      <w:pPr>
        <w:tabs>
          <w:tab w:val="left" w:pos="8460"/>
        </w:tabs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tabs>
          <w:tab w:val="left" w:pos="8460"/>
        </w:tabs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 w:cs="Sylfaen"/>
          <w:b/>
        </w:rPr>
        <w:t>ՑԱՆԿ</w:t>
      </w: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</w:p>
    <w:p w:rsidR="00522092" w:rsidRPr="00BB06FE" w:rsidRDefault="00522092" w:rsidP="00522092">
      <w:pPr>
        <w:ind w:left="720" w:right="-180" w:hanging="360"/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  <w:spacing w:val="-6"/>
          <w:lang w:val="af-ZA"/>
        </w:rPr>
        <w:t xml:space="preserve">&lt;&lt;ՇԻՆԱՐԱՐՈՒԹՅԱՆ ՈԼՈՐՏԻ ԲԱՐԵՓՈԽՈՒՄՆԵՐԻ ԾՐԱԳՐԻՆ ՀԱՎԱՆՈՒԹՅՈՒՆ ՏԱԼՈՒ ՄԱՍԻՆ&gt;&gt;  </w:t>
      </w:r>
      <w:r w:rsidRPr="00BB06FE">
        <w:rPr>
          <w:rFonts w:ascii="GHEA Grapalat" w:hAnsi="GHEA Grapalat" w:cs="Sylfaen"/>
          <w:b/>
        </w:rPr>
        <w:t>ՀԱՅԱՍՏԱՆԻ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ՀԱՆՐԱՊԵՏՈՒԹՅԱՆ</w:t>
      </w:r>
      <w:r w:rsidRPr="00BB06FE">
        <w:rPr>
          <w:rFonts w:ascii="GHEA Grapalat" w:hAnsi="GHEA Grapalat" w:cs="Sylfaen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ԿԱՌԱՎԱՐՈՒԹՅԱՆ</w:t>
      </w:r>
      <w:r w:rsidRPr="00BB06FE">
        <w:rPr>
          <w:rFonts w:ascii="GHEA Grapalat" w:hAnsi="GHEA Grapalat" w:cs="Arial LatArm"/>
          <w:b/>
          <w:lang w:val="af-ZA"/>
        </w:rPr>
        <w:t xml:space="preserve"> ԱՐՁԱՆԱԳՐԱՅԻՆ </w:t>
      </w:r>
      <w:r w:rsidRPr="00BB06FE">
        <w:rPr>
          <w:rFonts w:ascii="GHEA Grapalat" w:hAnsi="GHEA Grapalat" w:cs="Sylfaen"/>
          <w:b/>
        </w:rPr>
        <w:t>ՈՐՈՇՄԱՆ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ՆԱԽԱԳԾԻ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ՆԱԽԱՊԱՏՐԱՍՏՄԱՆ</w:t>
      </w:r>
      <w:r w:rsidRPr="00BB06FE">
        <w:rPr>
          <w:rFonts w:ascii="GHEA Grapalat" w:hAnsi="GHEA Grapalat" w:cs="Arial LatArm"/>
          <w:b/>
          <w:lang w:val="af-ZA"/>
        </w:rPr>
        <w:t xml:space="preserve">  </w:t>
      </w:r>
      <w:r w:rsidRPr="00BB06FE">
        <w:rPr>
          <w:rFonts w:ascii="GHEA Grapalat" w:hAnsi="GHEA Grapalat" w:cs="Sylfaen"/>
          <w:b/>
        </w:rPr>
        <w:t>ԱՇԽԱՏԱՆՔՆԵՐԻՆ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ՄԱՍՆԱԿՑԱԾ</w:t>
      </w:r>
      <w:r w:rsidRPr="00BB06FE">
        <w:rPr>
          <w:rFonts w:ascii="GHEA Grapalat" w:hAnsi="GHEA Grapalat" w:cs="Arial LatArm"/>
          <w:b/>
          <w:lang w:val="af-ZA"/>
        </w:rPr>
        <w:t xml:space="preserve"> </w:t>
      </w:r>
      <w:r w:rsidRPr="00BB06FE">
        <w:rPr>
          <w:rFonts w:ascii="GHEA Grapalat" w:hAnsi="GHEA Grapalat" w:cs="Sylfaen"/>
          <w:b/>
        </w:rPr>
        <w:t>ՄԱՐՄԻՆՆԵՐԻ</w:t>
      </w:r>
    </w:p>
    <w:p w:rsidR="00522092" w:rsidRPr="00BB06FE" w:rsidRDefault="00522092" w:rsidP="00522092">
      <w:pPr>
        <w:jc w:val="center"/>
        <w:rPr>
          <w:rFonts w:ascii="GHEA Grapalat" w:hAnsi="GHEA Grapalat"/>
          <w:b/>
          <w:lang w:val="af-ZA"/>
        </w:rPr>
      </w:pPr>
    </w:p>
    <w:p w:rsidR="00522092" w:rsidRPr="00BB06FE" w:rsidRDefault="00522092" w:rsidP="00522092">
      <w:pPr>
        <w:jc w:val="center"/>
        <w:rPr>
          <w:rFonts w:ascii="GHEA Grapalat" w:hAnsi="GHEA Grapalat"/>
          <w:lang w:val="af-ZA"/>
        </w:rPr>
      </w:pPr>
      <w:r w:rsidRPr="00BB06FE">
        <w:rPr>
          <w:rFonts w:ascii="GHEA Grapalat" w:hAnsi="GHEA Grapalat"/>
          <w:lang w:val="af-ZA"/>
        </w:rPr>
        <w:t xml:space="preserve">    </w:t>
      </w:r>
    </w:p>
    <w:p w:rsidR="00522092" w:rsidRPr="00BB06FE" w:rsidRDefault="00522092" w:rsidP="00522092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BB06FE">
        <w:rPr>
          <w:rFonts w:ascii="GHEA Grapalat" w:hAnsi="GHEA Grapalat" w:cs="Sylfaen"/>
          <w:lang w:val="af-ZA"/>
        </w:rPr>
        <w:t>&lt;&lt;</w:t>
      </w:r>
      <w:r w:rsidRPr="00BB06FE">
        <w:rPr>
          <w:rFonts w:ascii="GHEA Grapalat" w:hAnsi="GHEA Grapalat"/>
          <w:lang w:val="hy-AM"/>
        </w:rPr>
        <w:t>Շինարարության ոլորտի բարեփոխումների ծրագրին հավանություն տալու մասին</w:t>
      </w:r>
      <w:r w:rsidRPr="00BB06FE">
        <w:rPr>
          <w:rFonts w:ascii="GHEA Grapalat" w:hAnsi="GHEA Grapalat" w:cs="Sylfaen"/>
          <w:lang w:val="af-ZA"/>
        </w:rPr>
        <w:t>&gt;&gt;</w:t>
      </w:r>
      <w:r w:rsidRPr="00BB06FE">
        <w:rPr>
          <w:rFonts w:ascii="GHEA Grapalat" w:hAnsi="GHEA Grapalat" w:cs="Sylfaen"/>
          <w:lang w:val="hy-AM"/>
        </w:rPr>
        <w:t xml:space="preserve">  </w:t>
      </w:r>
      <w:r w:rsidRPr="00BB06FE">
        <w:rPr>
          <w:rFonts w:ascii="GHEA Grapalat" w:hAnsi="GHEA Grapalat" w:cs="Sylfaen"/>
        </w:rPr>
        <w:t>Հայաստանի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Հանրապետության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կառավարության</w:t>
      </w:r>
      <w:r w:rsidRPr="00BB06FE">
        <w:rPr>
          <w:rFonts w:ascii="GHEA Grapalat" w:hAnsi="GHEA Grapalat" w:cs="Sylfaen"/>
          <w:lang w:val="af-ZA"/>
        </w:rPr>
        <w:t xml:space="preserve"> արձանագրային </w:t>
      </w:r>
      <w:r w:rsidRPr="00BB06FE">
        <w:rPr>
          <w:rFonts w:ascii="GHEA Grapalat" w:hAnsi="GHEA Grapalat" w:cs="Sylfaen"/>
        </w:rPr>
        <w:t>որոշման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նախագիծը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մշակվել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է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ՀՀ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քաղաքաշինության</w:t>
      </w:r>
      <w:r w:rsidRPr="00BB06FE">
        <w:rPr>
          <w:rFonts w:ascii="GHEA Grapalat" w:hAnsi="GHEA Grapalat" w:cs="Sylfaen"/>
          <w:lang w:val="af-ZA"/>
        </w:rPr>
        <w:t xml:space="preserve"> </w:t>
      </w:r>
      <w:r w:rsidRPr="00BB06FE">
        <w:rPr>
          <w:rFonts w:ascii="GHEA Grapalat" w:hAnsi="GHEA Grapalat" w:cs="Sylfaen"/>
        </w:rPr>
        <w:t>նախարարության</w:t>
      </w:r>
      <w:r w:rsidRPr="00BB06FE">
        <w:rPr>
          <w:rFonts w:ascii="GHEA Grapalat" w:hAnsi="GHEA Grapalat" w:cs="Arial LatArm"/>
          <w:lang w:val="af-ZA"/>
        </w:rPr>
        <w:t xml:space="preserve"> </w:t>
      </w:r>
      <w:r w:rsidRPr="00BB06FE">
        <w:rPr>
          <w:rFonts w:ascii="GHEA Grapalat" w:hAnsi="GHEA Grapalat" w:cs="Sylfaen"/>
        </w:rPr>
        <w:t>կողմից</w:t>
      </w:r>
      <w:r w:rsidRPr="00BB06FE">
        <w:rPr>
          <w:rFonts w:ascii="GHEA Grapalat" w:hAnsi="GHEA Grapalat" w:cs="Sylfaen"/>
          <w:lang w:val="af-ZA"/>
        </w:rPr>
        <w:t>:</w:t>
      </w:r>
    </w:p>
    <w:p w:rsidR="0052688D" w:rsidRDefault="0052688D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E419A8" w:rsidRDefault="00E419A8" w:rsidP="00E419A8">
      <w:pPr>
        <w:spacing w:line="276" w:lineRule="auto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  <w:sectPr w:rsidR="00E419A8" w:rsidSect="002C523E">
          <w:type w:val="continuous"/>
          <w:pgSz w:w="11907" w:h="16840" w:code="9"/>
          <w:pgMar w:top="567" w:right="851" w:bottom="851" w:left="1418" w:header="561" w:footer="561" w:gutter="0"/>
          <w:cols w:space="720"/>
        </w:sectPr>
      </w:pPr>
    </w:p>
    <w:p w:rsidR="00E419A8" w:rsidRPr="00BB06FE" w:rsidRDefault="00E419A8" w:rsidP="00E419A8">
      <w:pPr>
        <w:spacing w:line="360" w:lineRule="auto"/>
        <w:ind w:left="578" w:hanging="578"/>
        <w:jc w:val="right"/>
        <w:rPr>
          <w:rFonts w:ascii="GHEA Grapalat" w:hAnsi="GHEA Grapalat"/>
          <w:b/>
          <w:i/>
          <w:sz w:val="20"/>
          <w:lang w:val="af-ZA"/>
        </w:rPr>
      </w:pPr>
      <w:r w:rsidRPr="00BB06FE">
        <w:rPr>
          <w:rFonts w:ascii="GHEA Grapalat" w:hAnsi="GHEA Grapalat"/>
          <w:b/>
          <w:i/>
          <w:sz w:val="20"/>
        </w:rPr>
        <w:lastRenderedPageBreak/>
        <w:t>Հավելված</w:t>
      </w:r>
    </w:p>
    <w:p w:rsidR="00E419A8" w:rsidRPr="00BB06FE" w:rsidRDefault="00E419A8" w:rsidP="00E419A8">
      <w:pPr>
        <w:spacing w:line="360" w:lineRule="auto"/>
        <w:ind w:left="578" w:hanging="578"/>
        <w:jc w:val="right"/>
        <w:rPr>
          <w:rFonts w:ascii="GHEA Grapalat" w:hAnsi="GHEA Grapalat"/>
          <w:b/>
          <w:i/>
          <w:sz w:val="20"/>
          <w:lang w:val="af-ZA"/>
        </w:rPr>
      </w:pPr>
      <w:r w:rsidRPr="00BB06FE">
        <w:rPr>
          <w:rFonts w:ascii="GHEA Grapalat" w:hAnsi="GHEA Grapalat"/>
          <w:b/>
          <w:i/>
          <w:sz w:val="20"/>
        </w:rPr>
        <w:t>ՀՀ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B06FE">
        <w:rPr>
          <w:rFonts w:ascii="GHEA Grapalat" w:hAnsi="GHEA Grapalat"/>
          <w:b/>
          <w:i/>
          <w:sz w:val="20"/>
        </w:rPr>
        <w:t>կառավարության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  &lt;&lt;</w:t>
      </w:r>
      <w:r w:rsidRPr="00BB06FE">
        <w:rPr>
          <w:rFonts w:ascii="GHEA Grapalat" w:hAnsi="GHEA Grapalat"/>
          <w:b/>
          <w:i/>
          <w:sz w:val="20"/>
          <w:u w:val="single"/>
          <w:lang w:val="af-ZA"/>
        </w:rPr>
        <w:t xml:space="preserve">       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&gt;&gt;  </w:t>
      </w:r>
      <w:r w:rsidRPr="00BB06FE">
        <w:rPr>
          <w:rFonts w:ascii="GHEA Grapalat" w:hAnsi="GHEA Grapalat"/>
          <w:b/>
          <w:i/>
          <w:sz w:val="20"/>
          <w:u w:val="single"/>
          <w:lang w:val="af-ZA"/>
        </w:rPr>
        <w:t xml:space="preserve">                </w:t>
      </w:r>
      <w:r w:rsidR="0095414E">
        <w:rPr>
          <w:rFonts w:ascii="GHEA Grapalat" w:hAnsi="GHEA Grapalat"/>
          <w:b/>
          <w:i/>
          <w:sz w:val="20"/>
          <w:lang w:val="af-ZA"/>
        </w:rPr>
        <w:t xml:space="preserve">   2016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B06FE">
        <w:rPr>
          <w:rFonts w:ascii="GHEA Grapalat" w:hAnsi="GHEA Grapalat"/>
          <w:b/>
          <w:i/>
          <w:sz w:val="20"/>
        </w:rPr>
        <w:t>թ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.     </w:t>
      </w:r>
    </w:p>
    <w:p w:rsidR="00E419A8" w:rsidRPr="00BB06FE" w:rsidRDefault="00E419A8" w:rsidP="00E419A8">
      <w:pPr>
        <w:spacing w:line="360" w:lineRule="auto"/>
        <w:ind w:left="578" w:hanging="578"/>
        <w:jc w:val="right"/>
        <w:rPr>
          <w:rFonts w:ascii="GHEA Grapalat" w:hAnsi="GHEA Grapalat"/>
          <w:b/>
          <w:i/>
          <w:sz w:val="20"/>
          <w:lang w:val="af-ZA"/>
        </w:rPr>
      </w:pPr>
      <w:r w:rsidRPr="00BB06FE">
        <w:rPr>
          <w:rFonts w:ascii="GHEA Grapalat" w:hAnsi="GHEA Grapalat"/>
          <w:b/>
          <w:i/>
          <w:sz w:val="20"/>
          <w:lang w:val="af-ZA"/>
        </w:rPr>
        <w:t xml:space="preserve">N  </w:t>
      </w:r>
      <w:r w:rsidRPr="00BB06FE">
        <w:rPr>
          <w:rFonts w:ascii="GHEA Grapalat" w:hAnsi="GHEA Grapalat"/>
          <w:b/>
          <w:i/>
          <w:sz w:val="20"/>
          <w:u w:val="single"/>
          <w:lang w:val="af-ZA"/>
        </w:rPr>
        <w:t xml:space="preserve">        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BB06FE">
        <w:rPr>
          <w:rFonts w:ascii="GHEA Grapalat" w:hAnsi="GHEA Grapalat"/>
          <w:b/>
          <w:i/>
          <w:sz w:val="20"/>
        </w:rPr>
        <w:t>արձանագրային</w:t>
      </w:r>
      <w:r w:rsidRPr="00BB06F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B06FE">
        <w:rPr>
          <w:rFonts w:ascii="GHEA Grapalat" w:hAnsi="GHEA Grapalat"/>
          <w:b/>
          <w:i/>
          <w:sz w:val="20"/>
        </w:rPr>
        <w:t>որոշման</w:t>
      </w:r>
    </w:p>
    <w:p w:rsidR="00E419A8" w:rsidRPr="00BB06FE" w:rsidRDefault="00E419A8" w:rsidP="00E419A8">
      <w:pPr>
        <w:spacing w:line="360" w:lineRule="auto"/>
        <w:ind w:left="578" w:hanging="578"/>
        <w:jc w:val="right"/>
        <w:rPr>
          <w:rFonts w:ascii="GHEA Grapalat" w:hAnsi="GHEA Grapalat"/>
          <w:b/>
          <w:i/>
          <w:sz w:val="20"/>
          <w:lang w:val="af-ZA"/>
        </w:rPr>
      </w:pPr>
    </w:p>
    <w:p w:rsidR="00E419A8" w:rsidRPr="00BB06FE" w:rsidRDefault="00E419A8" w:rsidP="00E419A8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 w:cs="Sylfaen"/>
          <w:b/>
        </w:rPr>
        <w:t>ԾՐԱԳԻՐ</w:t>
      </w:r>
    </w:p>
    <w:p w:rsidR="00E419A8" w:rsidRPr="00BB06FE" w:rsidRDefault="00E802B5" w:rsidP="003845E6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BB06FE">
        <w:rPr>
          <w:rFonts w:ascii="GHEA Grapalat" w:hAnsi="GHEA Grapalat"/>
          <w:b/>
        </w:rPr>
        <w:t>ՇԻՆԱՐԱՐՈՒԹՅԱՆ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ՈԼՈՐՏԻ</w:t>
      </w:r>
      <w:r w:rsidRPr="00BB06FE">
        <w:rPr>
          <w:rFonts w:ascii="GHEA Grapalat" w:hAnsi="GHEA Grapalat"/>
          <w:b/>
          <w:lang w:val="af-ZA"/>
        </w:rPr>
        <w:t xml:space="preserve"> </w:t>
      </w:r>
      <w:r w:rsidRPr="00BB06FE">
        <w:rPr>
          <w:rFonts w:ascii="GHEA Grapalat" w:hAnsi="GHEA Grapalat"/>
          <w:b/>
        </w:rPr>
        <w:t>ԲԱՐԵՓՈԽ</w:t>
      </w:r>
      <w:r>
        <w:rPr>
          <w:rFonts w:ascii="GHEA Grapalat" w:hAnsi="GHEA Grapalat"/>
          <w:b/>
        </w:rPr>
        <w:t xml:space="preserve">ՈՒՄՆԵՐԻ </w:t>
      </w:r>
      <w:r w:rsidRPr="00BB06FE">
        <w:rPr>
          <w:rFonts w:ascii="GHEA Grapalat" w:hAnsi="GHEA Grapalat"/>
          <w:b/>
          <w:lang w:val="af-ZA"/>
        </w:rPr>
        <w:t xml:space="preserve"> </w:t>
      </w:r>
    </w:p>
    <w:tbl>
      <w:tblPr>
        <w:tblW w:w="16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430"/>
        <w:gridCol w:w="2340"/>
        <w:gridCol w:w="1890"/>
        <w:gridCol w:w="1980"/>
        <w:gridCol w:w="2430"/>
        <w:gridCol w:w="2250"/>
        <w:gridCol w:w="1530"/>
        <w:gridCol w:w="1170"/>
      </w:tblGrid>
      <w:tr w:rsidR="00E419A8" w:rsidRPr="00BB06FE" w:rsidTr="00F642A5">
        <w:trPr>
          <w:trHeight w:val="1277"/>
        </w:trPr>
        <w:tc>
          <w:tcPr>
            <w:tcW w:w="54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43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Միջոցառման անվանումը</w:t>
            </w:r>
          </w:p>
        </w:tc>
        <w:tc>
          <w:tcPr>
            <w:tcW w:w="234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Միջոցառման նկարագիրը</w:t>
            </w:r>
          </w:p>
        </w:tc>
        <w:tc>
          <w:tcPr>
            <w:tcW w:w="189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Պատասխանատու մարմինը</w:t>
            </w:r>
          </w:p>
        </w:tc>
        <w:tc>
          <w:tcPr>
            <w:tcW w:w="198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Միջոցառման նպատակը</w:t>
            </w:r>
          </w:p>
        </w:tc>
        <w:tc>
          <w:tcPr>
            <w:tcW w:w="243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Միջոցառման խնդիրը</w:t>
            </w:r>
          </w:p>
        </w:tc>
        <w:tc>
          <w:tcPr>
            <w:tcW w:w="225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  <w:tc>
          <w:tcPr>
            <w:tcW w:w="153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Կատարման ժամկետը</w:t>
            </w:r>
          </w:p>
        </w:tc>
        <w:tc>
          <w:tcPr>
            <w:tcW w:w="1170" w:type="dxa"/>
          </w:tcPr>
          <w:p w:rsidR="00E419A8" w:rsidRPr="00FC5FDF" w:rsidRDefault="00E419A8" w:rsidP="0064430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5FDF">
              <w:rPr>
                <w:rFonts w:ascii="GHEA Grapalat" w:hAnsi="GHEA Grapalat"/>
                <w:b/>
                <w:sz w:val="22"/>
                <w:szCs w:val="22"/>
              </w:rPr>
              <w:t>Ֆինանսավորման աղբյուրը</w:t>
            </w:r>
          </w:p>
        </w:tc>
      </w:tr>
      <w:tr w:rsidR="00E419A8" w:rsidRPr="00BB06FE" w:rsidTr="00526E2C">
        <w:trPr>
          <w:trHeight w:val="334"/>
        </w:trPr>
        <w:tc>
          <w:tcPr>
            <w:tcW w:w="54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43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34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89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98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243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225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7</w:t>
            </w:r>
          </w:p>
        </w:tc>
        <w:tc>
          <w:tcPr>
            <w:tcW w:w="153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1170" w:type="dxa"/>
          </w:tcPr>
          <w:p w:rsidR="00E419A8" w:rsidRPr="00BB06FE" w:rsidRDefault="00E419A8" w:rsidP="0064430B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B06FE">
              <w:rPr>
                <w:rFonts w:ascii="GHEA Grapalat" w:hAnsi="GHEA Grapalat"/>
                <w:b/>
              </w:rPr>
              <w:t>9</w:t>
            </w:r>
          </w:p>
        </w:tc>
      </w:tr>
      <w:tr w:rsidR="00CF0C53" w:rsidRPr="00BB06FE" w:rsidTr="00F642A5">
        <w:trPr>
          <w:trHeight w:val="1605"/>
        </w:trPr>
        <w:tc>
          <w:tcPr>
            <w:tcW w:w="540" w:type="dxa"/>
          </w:tcPr>
          <w:p w:rsidR="00CF0C53" w:rsidRPr="00BB06FE" w:rsidRDefault="00526E2C" w:rsidP="00491FB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CF0C53" w:rsidRPr="00BB06FE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B06FE">
              <w:rPr>
                <w:rFonts w:ascii="GHEA Grapalat" w:hAnsi="GHEA Grapalat" w:cs="Sylfaen"/>
                <w:sz w:val="20"/>
              </w:rPr>
              <w:t>Շինարարության ոլորտում աշխատավարձի հաշվարկման գործակցի և միջին ամսական աշխատավարձի չափի վերաբերյալ տեղեկատվության տրամադրման պահանջի ամրագրում</w:t>
            </w:r>
          </w:p>
        </w:tc>
        <w:tc>
          <w:tcPr>
            <w:tcW w:w="234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B06FE">
              <w:rPr>
                <w:rFonts w:ascii="GHEA Grapalat" w:hAnsi="GHEA Grapalat" w:cs="Arial"/>
                <w:sz w:val="20"/>
              </w:rPr>
              <w:t>ՀՀ ֆինանսների նախարարության</w:t>
            </w:r>
          </w:p>
          <w:p w:rsidR="00D84C68" w:rsidRPr="00BB06FE" w:rsidRDefault="00CF0C53" w:rsidP="00D84C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B06FE">
              <w:rPr>
                <w:rFonts w:ascii="GHEA Grapalat" w:hAnsi="GHEA Grapalat" w:cs="Arial"/>
                <w:sz w:val="20"/>
              </w:rPr>
              <w:t xml:space="preserve">&lt;&lt;Գնագոյացման վերլուծական ինֆորմացիոն կենտրոն&gt;&gt; ՊՈԱԿ-ի   կողմից հրապարակվող տեղեկագրի &lt;&lt;Ծանոթություն&gt;&gt; բաժնի </w:t>
            </w:r>
            <w:r w:rsidRPr="00BB06FE">
              <w:rPr>
                <w:rFonts w:ascii="GHEA Grapalat" w:hAnsi="GHEA Grapalat" w:cs="Arial"/>
                <w:b/>
                <w:sz w:val="20"/>
              </w:rPr>
              <w:t>K</w:t>
            </w:r>
            <w:r w:rsidRPr="00BB06FE">
              <w:rPr>
                <w:rFonts w:ascii="GHEA Grapalat" w:hAnsi="GHEA Grapalat" w:cs="Arial"/>
                <w:b/>
                <w:sz w:val="20"/>
                <w:vertAlign w:val="subscript"/>
              </w:rPr>
              <w:t>մեք. շահ</w:t>
            </w:r>
            <w:r w:rsidRPr="00BB06FE">
              <w:rPr>
                <w:rFonts w:ascii="GHEA Grapalat" w:hAnsi="GHEA Grapalat" w:cs="Arial"/>
                <w:sz w:val="20"/>
                <w:vertAlign w:val="subscript"/>
              </w:rPr>
              <w:t xml:space="preserve"> </w:t>
            </w:r>
            <w:r w:rsidRPr="00BB06FE">
              <w:rPr>
                <w:rFonts w:ascii="GHEA Grapalat" w:hAnsi="GHEA Grapalat" w:cs="Arial"/>
                <w:strike/>
                <w:sz w:val="20"/>
                <w:vertAlign w:val="subscript"/>
              </w:rPr>
              <w:t>-</w:t>
            </w:r>
            <w:r w:rsidRPr="00BB06FE">
              <w:rPr>
                <w:rFonts w:ascii="GHEA Grapalat" w:hAnsi="GHEA Grapalat" w:cs="Arial"/>
                <w:sz w:val="20"/>
                <w:vertAlign w:val="subscript"/>
              </w:rPr>
              <w:t xml:space="preserve"> </w:t>
            </w:r>
            <w:r w:rsidRPr="00BB06FE">
              <w:rPr>
                <w:rFonts w:ascii="GHEA Grapalat" w:hAnsi="GHEA Grapalat" w:cs="Arial"/>
                <w:sz w:val="20"/>
              </w:rPr>
              <w:t xml:space="preserve">մեքենաների ու մեխանիզմների շահագործման ծախսերի անցման գործակցից հետո ավելացնել նաև                       ՀՀ կառավարության 23.06.2011թ. N 879-Ն </w:t>
            </w:r>
            <w:r w:rsidR="00D84C68" w:rsidRPr="00BB06FE">
              <w:rPr>
                <w:rFonts w:ascii="GHEA Grapalat" w:hAnsi="GHEA Grapalat" w:cs="Arial"/>
                <w:sz w:val="20"/>
              </w:rPr>
              <w:lastRenderedPageBreak/>
              <w:t xml:space="preserve">որոշմամբ նախատեսված` </w:t>
            </w:r>
            <w:r w:rsidR="00D84C68" w:rsidRPr="00BB06FE">
              <w:rPr>
                <w:rFonts w:ascii="GHEA Grapalat" w:hAnsi="GHEA Grapalat" w:cs="Arial"/>
                <w:b/>
                <w:sz w:val="20"/>
              </w:rPr>
              <w:t>Աշգ</w:t>
            </w:r>
            <w:r w:rsidR="00D84C68" w:rsidRPr="00BB06FE">
              <w:rPr>
                <w:rFonts w:ascii="GHEA Grapalat" w:hAnsi="GHEA Grapalat" w:cs="Arial"/>
                <w:sz w:val="20"/>
              </w:rPr>
              <w:t xml:space="preserve"> - աշխատավարձի հաշվարկման գործակիցը և շինարարության </w:t>
            </w:r>
            <w:r w:rsidR="00D84C68">
              <w:rPr>
                <w:rFonts w:ascii="GHEA Grapalat" w:hAnsi="GHEA Grapalat" w:cs="Sylfaen"/>
                <w:iCs/>
                <w:sz w:val="20"/>
                <w:szCs w:val="20"/>
              </w:rPr>
              <w:t>ա</w:t>
            </w:r>
            <w:r w:rsidR="00D84C68" w:rsidRPr="00C729B4">
              <w:rPr>
                <w:rFonts w:ascii="GHEA Grapalat" w:hAnsi="GHEA Grapalat" w:cs="Sylfaen"/>
                <w:iCs/>
                <w:sz w:val="20"/>
                <w:szCs w:val="20"/>
              </w:rPr>
              <w:t>մսական</w:t>
            </w:r>
            <w:r w:rsidR="00D84C68" w:rsidRPr="00C729B4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 xml:space="preserve"> </w:t>
            </w:r>
            <w:r w:rsidR="00D84C68" w:rsidRPr="00C729B4">
              <w:rPr>
                <w:rFonts w:ascii="GHEA Grapalat" w:hAnsi="GHEA Grapalat" w:cs="Sylfaen"/>
                <w:iCs/>
                <w:sz w:val="20"/>
                <w:szCs w:val="20"/>
              </w:rPr>
              <w:t>միջինացված</w:t>
            </w:r>
            <w:r w:rsidR="00D84C68" w:rsidRPr="00C729B4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 xml:space="preserve"> </w:t>
            </w:r>
            <w:r w:rsidR="00D84C68">
              <w:rPr>
                <w:rFonts w:ascii="GHEA Grapalat" w:hAnsi="GHEA Grapalat" w:cs="Arial"/>
                <w:sz w:val="20"/>
              </w:rPr>
              <w:t>աշխատավարձի չափը</w:t>
            </w:r>
            <w:r w:rsidR="00D84C68" w:rsidRPr="00BB06FE">
              <w:rPr>
                <w:rFonts w:ascii="GHEA Grapalat" w:hAnsi="GHEA Grapalat" w:cs="Arial"/>
                <w:sz w:val="20"/>
              </w:rPr>
              <w:t xml:space="preserve">` համաձայն </w:t>
            </w:r>
            <w:r w:rsidR="00D84C68">
              <w:rPr>
                <w:rFonts w:ascii="GHEA Grapalat" w:hAnsi="GHEA Grapalat" w:cs="Arial"/>
                <w:sz w:val="20"/>
              </w:rPr>
              <w:t xml:space="preserve">                </w:t>
            </w:r>
            <w:r w:rsidR="00D84C68" w:rsidRPr="00BB06FE">
              <w:rPr>
                <w:rFonts w:ascii="GHEA Grapalat" w:hAnsi="GHEA Grapalat" w:cs="Arial"/>
                <w:sz w:val="20"/>
              </w:rPr>
              <w:t>ՀՀ Ազգային վիճակագրական ծառայության տվյալների:</w:t>
            </w:r>
          </w:p>
          <w:p w:rsidR="00CF0C53" w:rsidRPr="00BB06FE" w:rsidRDefault="00CF0C53" w:rsidP="00491FB9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9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B06FE">
              <w:rPr>
                <w:rFonts w:ascii="GHEA Grapalat" w:hAnsi="GHEA Grapalat" w:cs="Arial"/>
                <w:sz w:val="20"/>
              </w:rPr>
              <w:lastRenderedPageBreak/>
              <w:t>ՀՀ ֆինանսների նախարարության &lt;&lt;Գնագոյացման վերլուծական ինֆորմացիոն կենտրոն&gt;&gt; ՊՈԱԿ</w:t>
            </w:r>
          </w:p>
        </w:tc>
        <w:tc>
          <w:tcPr>
            <w:tcW w:w="198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6FE">
              <w:rPr>
                <w:rFonts w:ascii="GHEA Grapalat" w:hAnsi="GHEA Grapalat" w:cs="Sylfaen"/>
                <w:sz w:val="20"/>
                <w:lang w:val="af-ZA"/>
              </w:rPr>
              <w:t>Շինարարության արժեքի համապատասխանեցումը բնագավառի տնտեսական փոփոխություններին` յուրաքանչյուր ամսվա հաշվարկով</w:t>
            </w:r>
          </w:p>
          <w:p w:rsidR="00CF0C53" w:rsidRPr="00BB06FE" w:rsidRDefault="00CF0C53" w:rsidP="00491FB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B06FE">
              <w:rPr>
                <w:rFonts w:ascii="GHEA Grapalat" w:hAnsi="GHEA Grapalat" w:cs="Sylfaen"/>
                <w:sz w:val="20"/>
                <w:lang w:val="af-ZA"/>
              </w:rPr>
              <w:t>Շինարարության նախահաշվներում յուրաքանչյուր ամսվա աշխատավարձի հաշվարկման համար համապատասխան գործակցի կիրառում</w:t>
            </w:r>
          </w:p>
        </w:tc>
        <w:tc>
          <w:tcPr>
            <w:tcW w:w="225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6FE">
              <w:rPr>
                <w:rFonts w:ascii="GHEA Grapalat" w:hAnsi="GHEA Grapalat"/>
                <w:sz w:val="20"/>
                <w:lang w:val="af-ZA"/>
              </w:rPr>
              <w:t>Ա</w:t>
            </w:r>
            <w:r w:rsidRPr="00BB06FE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ռաջիկա տարիներին շինարարության ոլորտը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կարգավորող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իրավական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դաշտի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համապատասխան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փոփոխություններ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որը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խթան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կհանդիսանա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քաղաքաշինական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գործունեության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կայուն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զարգացմանը</w:t>
            </w:r>
          </w:p>
          <w:p w:rsidR="00CF0C53" w:rsidRPr="00DF660C" w:rsidRDefault="00CF0C53" w:rsidP="00491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</w:tcPr>
          <w:p w:rsidR="00CF0C53" w:rsidRPr="00DF660C" w:rsidRDefault="00CF0C53" w:rsidP="00491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6FE">
              <w:rPr>
                <w:rFonts w:ascii="GHEA Grapalat" w:hAnsi="GHEA Grapalat"/>
                <w:sz w:val="20"/>
              </w:rPr>
              <w:t>Արձանագրային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</w:rPr>
              <w:t>որոշման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</w:rPr>
              <w:t>ընդունման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</w:rPr>
              <w:t>օրվանն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</w:rPr>
              <w:t>հաջորդող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</w:rPr>
              <w:t>ամիս</w:t>
            </w:r>
          </w:p>
        </w:tc>
        <w:tc>
          <w:tcPr>
            <w:tcW w:w="1170" w:type="dxa"/>
          </w:tcPr>
          <w:p w:rsidR="00CF0C53" w:rsidRPr="00BB06FE" w:rsidRDefault="00CF0C53" w:rsidP="00491FB9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Ֆինանսավորում չի պահանջում</w:t>
            </w:r>
          </w:p>
        </w:tc>
      </w:tr>
      <w:tr w:rsidR="00C4526C" w:rsidRPr="00BB06FE" w:rsidTr="00F642A5">
        <w:tc>
          <w:tcPr>
            <w:tcW w:w="540" w:type="dxa"/>
          </w:tcPr>
          <w:p w:rsidR="00C4526C" w:rsidRPr="00BB06FE" w:rsidRDefault="00876F94" w:rsidP="00491F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C4526C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</w:tcPr>
          <w:p w:rsidR="00C4526C" w:rsidRPr="00BB06FE" w:rsidRDefault="00C4526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B06FE">
              <w:rPr>
                <w:rFonts w:ascii="GHEA Grapalat" w:hAnsi="GHEA Grapalat" w:cs="Arial"/>
                <w:sz w:val="20"/>
              </w:rPr>
              <w:t>Շինարարության որակի տեխնիկական հսկողության  ոլորտում բարեփոխումների համալիր ծրագրի մշակում</w:t>
            </w:r>
          </w:p>
          <w:p w:rsidR="00C4526C" w:rsidRPr="00BB06FE" w:rsidRDefault="00C4526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40" w:type="dxa"/>
          </w:tcPr>
          <w:p w:rsidR="00C4526C" w:rsidRDefault="00C4526C" w:rsidP="00205FC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B06FE">
              <w:rPr>
                <w:rFonts w:ascii="GHEA Grapalat" w:hAnsi="GHEA Grapalat" w:cs="Arial"/>
                <w:sz w:val="20"/>
                <w:szCs w:val="20"/>
              </w:rPr>
              <w:t>Շինարարության որակի տեխնիկական հ</w:t>
            </w:r>
            <w:r>
              <w:rPr>
                <w:rFonts w:ascii="GHEA Grapalat" w:hAnsi="GHEA Grapalat" w:cs="Arial"/>
                <w:sz w:val="20"/>
                <w:szCs w:val="20"/>
              </w:rPr>
              <w:t>սկողություն իրականացնող իրավաբանական և ֆիզիկական անձանց որակա</w:t>
            </w:r>
            <w:r w:rsidRPr="00BB06FE">
              <w:rPr>
                <w:rFonts w:ascii="GHEA Grapalat" w:hAnsi="GHEA Grapalat" w:cs="Arial"/>
                <w:sz w:val="20"/>
                <w:szCs w:val="20"/>
              </w:rPr>
              <w:t>վ</w:t>
            </w:r>
            <w:r>
              <w:rPr>
                <w:rFonts w:ascii="GHEA Grapalat" w:hAnsi="GHEA Grapalat" w:cs="Arial"/>
                <w:sz w:val="20"/>
                <w:szCs w:val="20"/>
              </w:rPr>
              <w:t>որման աստիճան շնորհելու և պատաս</w:t>
            </w:r>
            <w:r w:rsidRPr="00BB06FE">
              <w:rPr>
                <w:rFonts w:ascii="GHEA Grapalat" w:hAnsi="GHEA Grapalat" w:cs="Arial"/>
                <w:sz w:val="20"/>
                <w:szCs w:val="20"/>
              </w:rPr>
              <w:t>խանատվութ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յունը մեծացնելու նպատա</w:t>
            </w:r>
            <w:r w:rsidRPr="00BB06FE">
              <w:rPr>
                <w:rFonts w:ascii="GHEA Grapalat" w:hAnsi="GHEA Grapalat" w:cs="Arial"/>
                <w:sz w:val="20"/>
                <w:szCs w:val="20"/>
              </w:rPr>
              <w:t xml:space="preserve">կով նոր մոտեցումների մշակում:       </w:t>
            </w:r>
          </w:p>
          <w:p w:rsidR="00C4526C" w:rsidRPr="00BB06FE" w:rsidRDefault="00C4526C" w:rsidP="00205F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06F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  <w:szCs w:val="20"/>
              </w:rPr>
              <w:t>Հարցը կարգավորել ՀՀ կառավարու-թյան 2009 թվականի հոիլիսի 23-ի                  N 855-Ն որոշման մեջ առաջարկելով կատար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ել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համապատասխան փոփոխություններ</w:t>
            </w:r>
          </w:p>
          <w:p w:rsidR="00C4526C" w:rsidRPr="00BB06FE" w:rsidRDefault="00C4526C" w:rsidP="00205FC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C4526C" w:rsidRPr="00BB06FE" w:rsidRDefault="00C4526C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lastRenderedPageBreak/>
              <w:t>ՀՀ քաղաքաշինության նախարարություն</w:t>
            </w:r>
          </w:p>
        </w:tc>
        <w:tc>
          <w:tcPr>
            <w:tcW w:w="1980" w:type="dxa"/>
          </w:tcPr>
          <w:p w:rsidR="00C4526C" w:rsidRPr="00BB06FE" w:rsidRDefault="006D2262" w:rsidP="006D226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Շ</w:t>
            </w:r>
            <w:r w:rsidR="00C4526C" w:rsidRPr="00BB06FE">
              <w:rPr>
                <w:rFonts w:ascii="GHEA Grapalat" w:hAnsi="GHEA Grapalat"/>
                <w:sz w:val="20"/>
              </w:rPr>
              <w:t>ինարարության որակի տեխնիկական հսկողության աշխատանքների որակական հատկանիշներ</w:t>
            </w:r>
            <w:r>
              <w:rPr>
                <w:rFonts w:ascii="GHEA Grapalat" w:hAnsi="GHEA Grapalat"/>
                <w:sz w:val="20"/>
              </w:rPr>
              <w:t>ի բ</w:t>
            </w:r>
            <w:r w:rsidRPr="00BB06FE">
              <w:rPr>
                <w:rFonts w:ascii="GHEA Grapalat" w:hAnsi="GHEA Grapalat"/>
                <w:sz w:val="20"/>
              </w:rPr>
              <w:t>արձրացու</w:t>
            </w:r>
            <w:r>
              <w:rPr>
                <w:rFonts w:ascii="GHEA Grapalat" w:hAnsi="GHEA Grapalat"/>
                <w:sz w:val="20"/>
              </w:rPr>
              <w:t>մ</w:t>
            </w:r>
            <w:r w:rsidR="00C4526C" w:rsidRPr="00BB06FE">
              <w:rPr>
                <w:rFonts w:ascii="GHEA Grapalat" w:hAnsi="GHEA Grapalat"/>
                <w:sz w:val="20"/>
              </w:rPr>
              <w:t xml:space="preserve"> և տեխնիկական հսկողություն իրականացնող սյուբեկտների մասնագիտական գիտելիքների և կարողությունների գնահատման նոր մոտեցումներ</w:t>
            </w:r>
            <w:r>
              <w:rPr>
                <w:rFonts w:ascii="GHEA Grapalat" w:hAnsi="GHEA Grapalat"/>
                <w:sz w:val="20"/>
              </w:rPr>
              <w:t>ի</w:t>
            </w:r>
            <w:r w:rsidR="00C4526C" w:rsidRPr="00BB06FE">
              <w:rPr>
                <w:rFonts w:ascii="GHEA Grapalat" w:hAnsi="GHEA Grapalat"/>
                <w:sz w:val="20"/>
              </w:rPr>
              <w:t xml:space="preserve"> ու չափորոշիչներ</w:t>
            </w:r>
            <w:r>
              <w:rPr>
                <w:rFonts w:ascii="GHEA Grapalat" w:hAnsi="GHEA Grapalat"/>
                <w:sz w:val="20"/>
              </w:rPr>
              <w:t xml:space="preserve">ի </w:t>
            </w:r>
            <w:r w:rsidRPr="00BB06FE">
              <w:rPr>
                <w:rFonts w:ascii="GHEA Grapalat" w:hAnsi="GHEA Grapalat"/>
                <w:sz w:val="20"/>
              </w:rPr>
              <w:t>սահման</w:t>
            </w:r>
            <w:r>
              <w:rPr>
                <w:rFonts w:ascii="GHEA Grapalat" w:hAnsi="GHEA Grapalat"/>
                <w:sz w:val="20"/>
              </w:rPr>
              <w:t>ում</w:t>
            </w:r>
          </w:p>
        </w:tc>
        <w:tc>
          <w:tcPr>
            <w:tcW w:w="2430" w:type="dxa"/>
          </w:tcPr>
          <w:p w:rsidR="00C4526C" w:rsidRPr="00BB06FE" w:rsidRDefault="00C4526C" w:rsidP="00205F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B06FE">
              <w:rPr>
                <w:rFonts w:ascii="GHEA Grapalat" w:hAnsi="GHEA Grapalat" w:cs="Sylfaen"/>
                <w:sz w:val="20"/>
                <w:lang w:val="af-ZA"/>
              </w:rPr>
              <w:t>Շինարարության որակի տեխնիկական հսկողության իրականացման գործընթացներում</w:t>
            </w:r>
            <w:r>
              <w:rPr>
                <w:rFonts w:ascii="GHEA Grapalat" w:hAnsi="GHEA Grapalat" w:cs="Sylfaen"/>
                <w:sz w:val="20"/>
                <w:lang w:val="af-ZA"/>
              </w:rPr>
              <w:t>`</w:t>
            </w:r>
          </w:p>
          <w:p w:rsidR="00C4526C" w:rsidRPr="00BB06FE" w:rsidRDefault="00C4526C" w:rsidP="00205FC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- </w:t>
            </w:r>
            <w:r w:rsidRPr="00BB06FE">
              <w:rPr>
                <w:rFonts w:ascii="GHEA Grapalat" w:hAnsi="GHEA Grapalat" w:cs="Sylfaen"/>
                <w:sz w:val="20"/>
                <w:lang w:val="af-ZA"/>
              </w:rPr>
              <w:t>անորակ շինարարական աշխատանքներ,                                - տեխնիկական հսկողության ոչ պատշաճ կատարում</w:t>
            </w:r>
          </w:p>
        </w:tc>
        <w:tc>
          <w:tcPr>
            <w:tcW w:w="2250" w:type="dxa"/>
          </w:tcPr>
          <w:p w:rsidR="00C4526C" w:rsidRPr="00BB06FE" w:rsidRDefault="00C4526C" w:rsidP="00205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6FE">
              <w:rPr>
                <w:rFonts w:ascii="GHEA Grapalat" w:hAnsi="GHEA Grapalat"/>
                <w:sz w:val="20"/>
                <w:lang w:val="af-ZA"/>
              </w:rPr>
              <w:t>Ա</w:t>
            </w:r>
            <w:r w:rsidRPr="00BB06FE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ռաջիկա տարիներին շինարարության ոլորտը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կարգավորող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իրավական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դաշտի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համապատասխան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փոփոխություններ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որը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խթան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կհանդիսանա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քաղաքաշինական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գործունեության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կայուն</w:t>
            </w:r>
            <w:r w:rsidRPr="00BB06F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B06FE">
              <w:rPr>
                <w:rFonts w:ascii="GHEA Grapalat" w:hAnsi="GHEA Grapalat" w:cs="Sylfaen"/>
                <w:sz w:val="20"/>
                <w:lang w:val="en-US"/>
              </w:rPr>
              <w:t>զարգացմանը</w:t>
            </w:r>
          </w:p>
          <w:p w:rsidR="00C4526C" w:rsidRPr="00BB06FE" w:rsidRDefault="00C4526C" w:rsidP="00205FC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1530" w:type="dxa"/>
          </w:tcPr>
          <w:p w:rsidR="00C4526C" w:rsidRPr="00BB06FE" w:rsidRDefault="00032E13" w:rsidP="00205FC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01.07</w:t>
            </w:r>
            <w:r w:rsidR="00C4526C" w:rsidRPr="00BB06FE">
              <w:rPr>
                <w:rFonts w:ascii="GHEA Grapalat" w:hAnsi="GHEA Grapalat"/>
                <w:sz w:val="20"/>
              </w:rPr>
              <w:t>.2016թ</w:t>
            </w:r>
            <w:r w:rsidR="00713E64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170" w:type="dxa"/>
          </w:tcPr>
          <w:p w:rsidR="00C4526C" w:rsidRPr="00BB06FE" w:rsidRDefault="00C4526C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Ֆինանսավորում չի պահանջում</w:t>
            </w:r>
          </w:p>
        </w:tc>
      </w:tr>
      <w:tr w:rsidR="00855064" w:rsidRPr="00BB06FE" w:rsidTr="00F642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76F94" w:rsidP="00491F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 w:rsidR="00855064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Default="00855064" w:rsidP="00205FC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Շինարարության հեղինակային հսկողության ոլորտում բարեփոխումների համալիր ծրագրի մշակում</w:t>
            </w:r>
          </w:p>
          <w:p w:rsidR="00855064" w:rsidRPr="00BB06FE" w:rsidRDefault="00855064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55064" w:rsidP="00205FC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B06FE">
              <w:rPr>
                <w:rFonts w:ascii="GHEA Grapalat" w:hAnsi="GHEA Grapalat"/>
                <w:sz w:val="20"/>
              </w:rPr>
              <w:t xml:space="preserve">Հարցը </w:t>
            </w:r>
            <w:r>
              <w:rPr>
                <w:rFonts w:ascii="GHEA Grapalat" w:hAnsi="GHEA Grapalat"/>
                <w:sz w:val="20"/>
              </w:rPr>
              <w:t>կարգավորել                 ՀՀ կառավարության 2011</w:t>
            </w:r>
            <w:r w:rsidRPr="00BB06FE">
              <w:rPr>
                <w:rFonts w:ascii="GHEA Grapalat" w:hAnsi="GHEA Grapalat"/>
                <w:sz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</w:rPr>
              <w:t>հունիսի</w:t>
            </w:r>
            <w:r w:rsidRPr="00BB06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23</w:t>
            </w:r>
            <w:r w:rsidRPr="00BB06FE">
              <w:rPr>
                <w:rFonts w:ascii="GHEA Grapalat" w:hAnsi="GHEA Grapalat"/>
                <w:sz w:val="20"/>
              </w:rPr>
              <w:t xml:space="preserve">-ի N </w:t>
            </w:r>
            <w:r>
              <w:rPr>
                <w:rFonts w:ascii="GHEA Grapalat" w:hAnsi="GHEA Grapalat"/>
                <w:sz w:val="20"/>
              </w:rPr>
              <w:t>879</w:t>
            </w:r>
            <w:r w:rsidRPr="00BB06FE">
              <w:rPr>
                <w:rFonts w:ascii="GHEA Grapalat" w:hAnsi="GHEA Grapalat"/>
                <w:sz w:val="20"/>
              </w:rPr>
              <w:t>-Ն  որոշմ</w:t>
            </w:r>
            <w:r>
              <w:rPr>
                <w:rFonts w:ascii="GHEA Grapalat" w:hAnsi="GHEA Grapalat"/>
                <w:sz w:val="20"/>
              </w:rPr>
              <w:t>ամբ ընդունված կարգի</w:t>
            </w:r>
            <w:r w:rsidRPr="00BB06FE">
              <w:rPr>
                <w:rFonts w:ascii="GHEA Grapalat" w:hAnsi="GHEA Grapalat"/>
                <w:sz w:val="20"/>
              </w:rPr>
              <w:t xml:space="preserve"> մեջ կատարել համապատասխան փոփոխություններ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55064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ՀՀ քաղաքաշինության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364856" w:rsidRDefault="00855064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Շինարարության հեղինակային հսկողության ծառայության պատասխանատվության բարձրացում, ծառայության դիմաց վճարման կարգ</w:t>
            </w:r>
            <w:r w:rsidR="00D813C5">
              <w:rPr>
                <w:rFonts w:ascii="GHEA Grapalat" w:hAnsi="GHEA Grapalat"/>
                <w:sz w:val="20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վերանայում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364856" w:rsidRDefault="005B7C0C" w:rsidP="005B7C0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A743D">
              <w:rPr>
                <w:rFonts w:ascii="GHEA Grapalat" w:hAnsi="GHEA Grapalat" w:cs="Sylfaen"/>
                <w:sz w:val="20"/>
                <w:lang w:val="af-ZA"/>
              </w:rPr>
              <w:t>Տարբեր հեռավորություններ ունեցող օբյեկտների հ</w:t>
            </w:r>
            <w:r w:rsidR="00855064" w:rsidRPr="00CA743D">
              <w:rPr>
                <w:rFonts w:ascii="GHEA Grapalat" w:hAnsi="GHEA Grapalat" w:cs="Sylfaen"/>
                <w:sz w:val="20"/>
                <w:lang w:val="af-ZA"/>
              </w:rPr>
              <w:t>եղինակային հսկողության ծառայությ</w:t>
            </w:r>
            <w:r w:rsidRPr="00CA743D">
              <w:rPr>
                <w:rFonts w:ascii="GHEA Grapalat" w:hAnsi="GHEA Grapalat" w:cs="Sylfaen"/>
                <w:sz w:val="20"/>
                <w:lang w:val="af-ZA"/>
              </w:rPr>
              <w:t>ունը գնահատվում է միևնույն գործակցով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364856" w:rsidRDefault="00855064" w:rsidP="00205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Ստեղծել նախապայմաններ հեղինակային հսկողությունը պատշաճ կատարելու համար, որը կնպաստի շինարարական արտադրանքի որակի բարձրացմանը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364856" w:rsidRDefault="00032E13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01.07</w:t>
            </w:r>
            <w:r w:rsidR="00D305E8">
              <w:rPr>
                <w:rFonts w:ascii="GHEA Grapalat" w:hAnsi="GHEA Grapalat"/>
                <w:sz w:val="20"/>
              </w:rPr>
              <w:t>.2016թ.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55064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Ֆինանսավորում չի պահանջում</w:t>
            </w:r>
          </w:p>
        </w:tc>
      </w:tr>
      <w:tr w:rsidR="00855064" w:rsidRPr="00BB06FE" w:rsidTr="00F642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76F94" w:rsidP="00491F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855064" w:rsidRPr="00BB06FE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Default="00855064" w:rsidP="00205FC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Բնակչության կողմից կատարված </w:t>
            </w:r>
            <w:r w:rsidRPr="008F168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մասնավոր </w:t>
            </w:r>
            <w:r>
              <w:rPr>
                <w:rFonts w:ascii="GHEA Grapalat" w:hAnsi="GHEA Grapalat" w:cs="Arial"/>
                <w:sz w:val="20"/>
              </w:rPr>
              <w:t>շինարարական աշխատանքների ծավալների հավաքագրում</w:t>
            </w:r>
          </w:p>
          <w:p w:rsidR="00855064" w:rsidRPr="00BB06FE" w:rsidRDefault="00855064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D8" w:rsidRPr="009F65D8" w:rsidRDefault="009F65D8" w:rsidP="009F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Բ</w:t>
            </w:r>
            <w:r w:rsidRPr="008F168A">
              <w:rPr>
                <w:rFonts w:ascii="GHEA Grapalat" w:hAnsi="GHEA Grapalat" w:cs="GHEA Grapalat"/>
                <w:sz w:val="20"/>
                <w:szCs w:val="20"/>
                <w:lang w:val="hy-AM"/>
              </w:rPr>
              <w:t>նակչության միջոցների հաշվին իրականացվող մասնավոր շինարարության ծավալ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softHyphen/>
            </w:r>
            <w:r w:rsidRPr="008F168A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ների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 xml:space="preserve"> հավաքագրման համար անհրաժեշտ ձևաչափի մշակ</w:t>
            </w:r>
            <w:r>
              <w:rPr>
                <w:rFonts w:ascii="GHEA Grapalat" w:hAnsi="GHEA Grapalat" w:cs="GHEA Grapalat"/>
                <w:sz w:val="20"/>
                <w:szCs w:val="20"/>
              </w:rPr>
              <w:t>ում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 xml:space="preserve"> և իրավական հիմնավորումների ձևակերպ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ում: </w:t>
            </w:r>
            <w:r w:rsidRPr="00BB06FE">
              <w:rPr>
                <w:rFonts w:ascii="GHEA Grapalat" w:hAnsi="GHEA Grapalat"/>
                <w:sz w:val="20"/>
                <w:szCs w:val="20"/>
              </w:rPr>
              <w:t xml:space="preserve">Հարցը </w:t>
            </w:r>
            <w:r w:rsidRPr="00B93FAD">
              <w:rPr>
                <w:rFonts w:ascii="GHEA Grapalat" w:hAnsi="GHEA Grapalat"/>
                <w:sz w:val="20"/>
                <w:szCs w:val="20"/>
              </w:rPr>
              <w:t xml:space="preserve">կարգավորել  </w:t>
            </w:r>
            <w:r w:rsidRPr="0075457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ՀՀ կառավարության 2014 թվականի հոկտեմբերի 9-ի </w:t>
            </w:r>
            <w:r w:rsidRPr="0075457D">
              <w:rPr>
                <w:rFonts w:ascii="GHEA Grapalat" w:hAnsi="GHEA Grapalat" w:cs="GHEA Grapalat"/>
                <w:i/>
                <w:sz w:val="20"/>
                <w:szCs w:val="20"/>
              </w:rPr>
              <w:t>նիստի N 42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5457D">
              <w:rPr>
                <w:rFonts w:ascii="GHEA Grapalat" w:hAnsi="GHEA Grapalat" w:cs="GHEA Grapalat"/>
                <w:i/>
                <w:sz w:val="20"/>
                <w:szCs w:val="20"/>
              </w:rPr>
              <w:t xml:space="preserve">արձանագրության </w:t>
            </w:r>
            <w:r>
              <w:rPr>
                <w:rFonts w:ascii="GHEA Grapalat" w:hAnsi="GHEA Grapalat" w:cs="GHEA Grapalat"/>
                <w:i/>
                <w:sz w:val="20"/>
                <w:szCs w:val="20"/>
              </w:rPr>
              <w:t xml:space="preserve">        </w:t>
            </w:r>
            <w:r w:rsidRPr="0075457D">
              <w:rPr>
                <w:rFonts w:ascii="GHEA Grapalat" w:hAnsi="GHEA Grapalat" w:cs="GHEA Grapalat"/>
                <w:i/>
                <w:sz w:val="20"/>
                <w:szCs w:val="20"/>
              </w:rPr>
              <w:t xml:space="preserve">  12-րդ կետով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 xml:space="preserve"> հավանության արժանացած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շինարարական աշխատանքների ծավալների հավաքագրման վերաբերյալ 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որոշումում </w:t>
            </w:r>
            <w:r>
              <w:rPr>
                <w:rFonts w:ascii="GHEA Grapalat" w:hAnsi="GHEA Grapalat"/>
                <w:sz w:val="20"/>
                <w:szCs w:val="20"/>
              </w:rPr>
              <w:t xml:space="preserve">համապատասխան փոփոխություններ </w:t>
            </w:r>
            <w:r>
              <w:rPr>
                <w:rFonts w:ascii="GHEA Grapalat" w:hAnsi="GHEA Grapalat" w:cs="GHEA Grapalat"/>
                <w:sz w:val="20"/>
                <w:szCs w:val="20"/>
              </w:rPr>
              <w:t>կատարե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լով</w:t>
            </w:r>
          </w:p>
          <w:p w:rsidR="00855064" w:rsidRPr="004B57F4" w:rsidRDefault="00855064" w:rsidP="00205FC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55064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lastRenderedPageBreak/>
              <w:t>ՀՀ քաղաքաշինության նախարարութ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B06FE">
              <w:rPr>
                <w:rFonts w:ascii="GHEA Grapalat" w:hAnsi="GHEA Grapalat"/>
                <w:sz w:val="20"/>
              </w:rPr>
              <w:t>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364856" w:rsidRDefault="00855064" w:rsidP="00855064">
            <w:pPr>
              <w:jc w:val="center"/>
              <w:rPr>
                <w:rFonts w:ascii="GHEA Grapalat" w:hAnsi="GHEA Grapalat"/>
                <w:sz w:val="20"/>
              </w:rPr>
            </w:pPr>
            <w:r w:rsidRPr="008F168A">
              <w:rPr>
                <w:rFonts w:ascii="GHEA Grapalat" w:hAnsi="GHEA Grapalat"/>
                <w:sz w:val="20"/>
                <w:szCs w:val="20"/>
              </w:rPr>
              <w:t xml:space="preserve">Ոլորտում </w:t>
            </w:r>
            <w:r>
              <w:rPr>
                <w:rFonts w:ascii="GHEA Grapalat" w:hAnsi="GHEA Grapalat"/>
                <w:sz w:val="20"/>
                <w:szCs w:val="20"/>
              </w:rPr>
              <w:t>իրականացվող շինարարության ծավալների հավաքագրում և վերլուծում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177695" w:rsidRDefault="00855064" w:rsidP="00205FC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Բնակչության կողմից կատարված </w:t>
            </w:r>
            <w:r w:rsidRPr="008F168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մասնավոր </w:t>
            </w:r>
            <w:r>
              <w:rPr>
                <w:rFonts w:ascii="GHEA Grapalat" w:hAnsi="GHEA Grapalat" w:cs="Arial"/>
                <w:sz w:val="20"/>
              </w:rPr>
              <w:t xml:space="preserve">շինարարական աշխատանքների ծավալների </w:t>
            </w:r>
            <w:r w:rsidR="005411FD">
              <w:rPr>
                <w:rFonts w:ascii="GHEA Grapalat" w:hAnsi="GHEA Grapalat" w:cs="Arial"/>
                <w:sz w:val="20"/>
              </w:rPr>
              <w:t xml:space="preserve">վերաբերյալ տեղեկատվության </w:t>
            </w:r>
            <w:r>
              <w:rPr>
                <w:rFonts w:ascii="GHEA Grapalat" w:hAnsi="GHEA Grapalat" w:cs="Arial"/>
                <w:sz w:val="20"/>
              </w:rPr>
              <w:t>բացակայում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DF660C" w:rsidRDefault="00855064" w:rsidP="00205FC2">
            <w:pPr>
              <w:tabs>
                <w:tab w:val="left" w:pos="709"/>
                <w:tab w:val="left" w:pos="851"/>
                <w:tab w:val="left" w:pos="3450"/>
              </w:tabs>
              <w:ind w:firstLine="320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Բ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նակչության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միջոցների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հաշվին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իրականացվող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մասնավոր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շինարարության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ծավալների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վերաբերալ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ճշգրիտ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F168A">
              <w:rPr>
                <w:rFonts w:ascii="GHEA Grapalat" w:hAnsi="GHEA Grapalat" w:cs="GHEA Grapalat"/>
                <w:sz w:val="20"/>
                <w:szCs w:val="20"/>
              </w:rPr>
              <w:t>տեղեկատվության</w:t>
            </w:r>
            <w:r w:rsidRPr="00DF660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տիրապետում</w:t>
            </w:r>
          </w:p>
          <w:p w:rsidR="00855064" w:rsidRPr="00364856" w:rsidRDefault="00855064" w:rsidP="00205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364856" w:rsidRDefault="00032E13" w:rsidP="008550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10.05</w:t>
            </w:r>
            <w:r w:rsidR="00713E64">
              <w:rPr>
                <w:rFonts w:ascii="GHEA Grapalat" w:hAnsi="GHEA Grapalat"/>
                <w:sz w:val="20"/>
              </w:rPr>
              <w:t>.2016թ.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4" w:rsidRPr="00BB06FE" w:rsidRDefault="00855064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Ֆինանսավորում չի պահանջում</w:t>
            </w:r>
          </w:p>
        </w:tc>
      </w:tr>
      <w:tr w:rsidR="00375EEC" w:rsidRPr="00BB06FE" w:rsidTr="00450BDA">
        <w:trPr>
          <w:trHeight w:val="3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876F94" w:rsidP="00491F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  <w:r w:rsidR="00375EEC" w:rsidRPr="00BB06FE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5" w:rsidRDefault="00375EE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Նախագծային աշխատանքներին առնչվող իրավական ակտերում մասնագիտական ձևակերպումների հստակեցում</w:t>
            </w:r>
          </w:p>
          <w:p w:rsidR="00D50325" w:rsidRDefault="00D50325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D50325" w:rsidRDefault="00D50325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D50325" w:rsidRDefault="00D50325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D50325" w:rsidRPr="00BB06FE" w:rsidRDefault="00D50325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Հարցը կարգավորել ՀՀ կառավարության 2015 թվականի մարտի 19-ի N 596-Ն և</w:t>
            </w:r>
            <w:r>
              <w:rPr>
                <w:rFonts w:ascii="GHEA Grapalat" w:hAnsi="GHEA Grapalat"/>
                <w:sz w:val="20"/>
              </w:rPr>
              <w:t xml:space="preserve"> 2011 թվականի փետրվարի 10-ի N 168-Ն</w:t>
            </w:r>
            <w:r w:rsidRPr="00BB06FE">
              <w:rPr>
                <w:rFonts w:ascii="GHEA Grapalat" w:hAnsi="GHEA Grapalat"/>
                <w:sz w:val="20"/>
              </w:rPr>
              <w:t xml:space="preserve"> որոշումների մեջ առաջարկելով կատարել </w:t>
            </w:r>
            <w:r>
              <w:rPr>
                <w:rFonts w:ascii="GHEA Grapalat" w:hAnsi="GHEA Grapalat"/>
                <w:sz w:val="20"/>
              </w:rPr>
              <w:t>մասնագիտական ձևակերպումների ճշգրտումներ</w:t>
            </w:r>
          </w:p>
          <w:p w:rsidR="00526E2C" w:rsidRPr="004B57F4" w:rsidRDefault="00526E2C" w:rsidP="00205FC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ՀՀ քաղաքաշինության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CA743D" w:rsidRDefault="00375EEC" w:rsidP="00D50325">
            <w:pPr>
              <w:jc w:val="center"/>
              <w:rPr>
                <w:rFonts w:ascii="GHEA Grapalat" w:hAnsi="GHEA Grapalat"/>
                <w:sz w:val="20"/>
              </w:rPr>
            </w:pPr>
            <w:r w:rsidRPr="00CA743D">
              <w:rPr>
                <w:rFonts w:ascii="GHEA Grapalat" w:hAnsi="GHEA Grapalat"/>
                <w:sz w:val="20"/>
              </w:rPr>
              <w:t xml:space="preserve">Իրավական ակտերում մասնագիտական </w:t>
            </w:r>
            <w:r w:rsidR="00D50325" w:rsidRPr="00CA743D">
              <w:rPr>
                <w:rFonts w:ascii="GHEA Grapalat" w:hAnsi="GHEA Grapalat"/>
                <w:sz w:val="20"/>
              </w:rPr>
              <w:t>ձևակերպումների կիրառում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CA743D" w:rsidRDefault="004B2752" w:rsidP="00205F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A743D">
              <w:rPr>
                <w:rFonts w:ascii="GHEA Grapalat" w:hAnsi="GHEA Grapalat" w:cs="Arial"/>
                <w:sz w:val="20"/>
              </w:rPr>
              <w:t xml:space="preserve">Նախագծային աշխատանքներին առնչվող իրավական ակտերում </w:t>
            </w:r>
            <w:r w:rsidR="00375EEC" w:rsidRPr="00CA743D">
              <w:rPr>
                <w:rFonts w:ascii="GHEA Grapalat" w:hAnsi="GHEA Grapalat" w:cs="Arial"/>
                <w:sz w:val="20"/>
              </w:rPr>
              <w:t>&lt;&lt;Տեխնիկական բնութագիր&gt;&gt; բառակապակցությունը փոխարինել &lt;&lt;նախագծային առաջադրանք&gt;&gt; բառակապակցությամբ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CA743D" w:rsidRDefault="00375EEC" w:rsidP="00D50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743D">
              <w:rPr>
                <w:rFonts w:ascii="GHEA Grapalat" w:hAnsi="GHEA Grapalat"/>
                <w:sz w:val="20"/>
                <w:lang w:val="af-ZA"/>
              </w:rPr>
              <w:t>Քաղաքաշինական փաստաթղթեր</w:t>
            </w:r>
            <w:r w:rsidR="00D50325" w:rsidRPr="00CA743D">
              <w:rPr>
                <w:rFonts w:ascii="GHEA Grapalat" w:hAnsi="GHEA Grapalat"/>
                <w:sz w:val="20"/>
                <w:lang w:val="af-ZA"/>
              </w:rPr>
              <w:t>ում</w:t>
            </w:r>
            <w:r w:rsidRPr="00CA74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50325" w:rsidRPr="00CA743D">
              <w:rPr>
                <w:rFonts w:ascii="GHEA Grapalat" w:hAnsi="GHEA Grapalat"/>
                <w:sz w:val="20"/>
                <w:lang w:val="af-ZA"/>
              </w:rPr>
              <w:t>&lt;&lt;նախագծերի առաջադրանք&gt;&gt; մասնագիտական ձևակերպման կիրառում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032E13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10.07</w:t>
            </w:r>
            <w:r w:rsidR="00375EEC">
              <w:rPr>
                <w:rFonts w:ascii="GHEA Grapalat" w:hAnsi="GHEA Grapalat"/>
                <w:sz w:val="20"/>
              </w:rPr>
              <w:t>.2016թ.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Ֆինանսավորում չի պահանջում</w:t>
            </w:r>
          </w:p>
        </w:tc>
      </w:tr>
      <w:tr w:rsidR="00375EEC" w:rsidRPr="00BB06FE" w:rsidTr="00F642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876F94" w:rsidP="00491F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 w:rsidR="00375EEC" w:rsidRPr="00BB06FE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Default="00375EE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Սեյսմակայուն շինարարության նախագծային նորմերի համապատասխանեցումը միջազգային նորմերին և կանոներին</w:t>
            </w:r>
          </w:p>
          <w:p w:rsidR="00375EEC" w:rsidRDefault="00375EE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375EEC" w:rsidRPr="00BB06FE" w:rsidRDefault="00375EE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4B57F4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Կատարել համապատասխան փոփոխություններ ՀՀՇՆ II – 6.02.2006 &lt;&lt;Սեյսմակայուն շինարարություն&gt;&gt; նախագծման նորմերում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0F" w:rsidRDefault="00375EEC" w:rsidP="00450BDA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t>ՀՀ քաղաքաշինության նախարարություն</w:t>
            </w:r>
          </w:p>
          <w:p w:rsidR="00375EEC" w:rsidRPr="002D62B6" w:rsidRDefault="00F642A5" w:rsidP="00205FC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642A5">
              <w:rPr>
                <w:rFonts w:ascii="GHEA Grapalat" w:hAnsi="GHEA Grapalat" w:cs="Sylfaen"/>
                <w:sz w:val="20"/>
                <w:szCs w:val="20"/>
                <w:lang w:val="af-ZA"/>
              </w:rPr>
              <w:t>Հա</w:t>
            </w:r>
            <w:r w:rsidRPr="00F642A5">
              <w:rPr>
                <w:rFonts w:ascii="GHEA Grapalat" w:hAnsi="GHEA Grapalat" w:cs="Sylfaen"/>
                <w:sz w:val="20"/>
                <w:szCs w:val="20"/>
                <w:lang w:val="ru-RU"/>
              </w:rPr>
              <w:t>յաստանի</w:t>
            </w:r>
            <w:r w:rsidRPr="00F642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642A5">
              <w:rPr>
                <w:rFonts w:ascii="GHEA Grapalat" w:hAnsi="GHEA Grapalat" w:cs="Sylfaen"/>
                <w:sz w:val="20"/>
                <w:szCs w:val="20"/>
                <w:lang w:val="ru-RU"/>
              </w:rPr>
              <w:t>Հանրապետութ</w:t>
            </w:r>
            <w:r w:rsidR="009B3E0F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642A5">
              <w:rPr>
                <w:rFonts w:ascii="GHEA Grapalat" w:hAnsi="GHEA Grapalat" w:cs="Sylfaen"/>
                <w:sz w:val="20"/>
                <w:szCs w:val="20"/>
                <w:lang w:val="ru-RU"/>
              </w:rPr>
              <w:t>յան</w:t>
            </w:r>
            <w:r w:rsidRPr="00F642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D62B6">
              <w:rPr>
                <w:rFonts w:ascii="GHEA Grapalat" w:hAnsi="GHEA Grapalat" w:cs="Sylfaen"/>
                <w:sz w:val="20"/>
                <w:szCs w:val="20"/>
                <w:lang w:val="hy-AM"/>
              </w:rPr>
              <w:t>արտակարգ իրավիճակների նախարարություն</w:t>
            </w:r>
            <w:bookmarkStart w:id="0" w:name="_GoBack"/>
            <w:bookmarkEnd w:id="0"/>
          </w:p>
          <w:p w:rsidR="009B3E0F" w:rsidRPr="009B3E0F" w:rsidRDefault="009B3E0F" w:rsidP="00205FC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Սեյսմակայուն շինարարության նախագծում` միջազգային նորմերին համապատասխան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375EEC" w:rsidP="00205F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Գործող </w:t>
            </w:r>
            <w:r>
              <w:rPr>
                <w:rFonts w:ascii="GHEA Grapalat" w:hAnsi="GHEA Grapalat"/>
                <w:sz w:val="20"/>
              </w:rPr>
              <w:t>&lt;&lt;Սեյսմակայուն շինարարություն&gt;&gt; նախագծման նորմերի որոշ պահանջներ չեն համապատասխանում միջազգային նորմերի պահանջներին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375EEC" w:rsidP="00205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Սեյսմակայուն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շինարարության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նախագծում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20"/>
              </w:rPr>
              <w:t>միջազգային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նորմերին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համապատասխան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713E64" w:rsidP="00713E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20.12.</w:t>
            </w:r>
            <w:r w:rsidR="00FD6926" w:rsidRPr="00057A22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2016</w:t>
            </w:r>
            <w:r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թ.</w:t>
            </w:r>
            <w:r w:rsidR="00FD6926" w:rsidRPr="00057A22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AA0A14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ՀՀ օրենքով չարգելված այլ աղբյուրներ</w:t>
            </w:r>
          </w:p>
        </w:tc>
      </w:tr>
      <w:tr w:rsidR="00375EEC" w:rsidRPr="00BB06FE" w:rsidTr="00F642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876F94" w:rsidP="00491F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  <w:r w:rsidR="00375EEC" w:rsidRPr="00BB06FE">
              <w:rPr>
                <w:rFonts w:ascii="GHEA Grapalat" w:hAnsi="GHEA Grapalat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Default="00375EE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&lt;&lt;Շենքերի և շինությունների </w:t>
            </w:r>
            <w:r>
              <w:rPr>
                <w:rFonts w:ascii="GHEA Grapalat" w:hAnsi="GHEA Grapalat" w:cs="Arial"/>
                <w:sz w:val="20"/>
              </w:rPr>
              <w:lastRenderedPageBreak/>
              <w:t>մատչելիությունը բնակչության սակավաշարժուն խմբերի համար&gt;&gt; շինարարական նորմերի համապատասխանեցումը միջազգային նորմերին</w:t>
            </w:r>
          </w:p>
          <w:p w:rsidR="00375EEC" w:rsidRPr="00BB06FE" w:rsidRDefault="00375EEC" w:rsidP="00205FC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4B57F4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 xml:space="preserve">Կատարել համապատասխան </w:t>
            </w:r>
            <w:r>
              <w:rPr>
                <w:rFonts w:ascii="GHEA Grapalat" w:hAnsi="GHEA Grapalat"/>
                <w:sz w:val="20"/>
              </w:rPr>
              <w:lastRenderedPageBreak/>
              <w:t>փոփոխություններ ՀՀՇՆ IV-11.07.01-2006 (ՄԱՆ 3.02.05.2003) շինարարական նորմերում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BB06FE" w:rsidRDefault="00375EEC" w:rsidP="00205FC2">
            <w:pPr>
              <w:jc w:val="center"/>
              <w:rPr>
                <w:rFonts w:ascii="GHEA Grapalat" w:hAnsi="GHEA Grapalat"/>
                <w:sz w:val="20"/>
              </w:rPr>
            </w:pPr>
            <w:r w:rsidRPr="00BB06FE">
              <w:rPr>
                <w:rFonts w:ascii="GHEA Grapalat" w:hAnsi="GHEA Grapalat"/>
                <w:sz w:val="20"/>
              </w:rPr>
              <w:lastRenderedPageBreak/>
              <w:t>ՀՀ քաղաքաշինությա</w:t>
            </w:r>
            <w:r w:rsidRPr="00BB06FE">
              <w:rPr>
                <w:rFonts w:ascii="GHEA Grapalat" w:hAnsi="GHEA Grapalat"/>
                <w:sz w:val="20"/>
              </w:rPr>
              <w:lastRenderedPageBreak/>
              <w:t>ն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FD6926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 xml:space="preserve">Բնակչության սակավաշարժ </w:t>
            </w:r>
            <w:r>
              <w:rPr>
                <w:rFonts w:ascii="GHEA Grapalat" w:hAnsi="GHEA Grapalat"/>
                <w:sz w:val="20"/>
              </w:rPr>
              <w:lastRenderedPageBreak/>
              <w:t>խմբերի ազատ տեղաշարժի համար ավելի մատչելի պայմանների ապահովում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DF" w:rsidRDefault="00FD6926" w:rsidP="00205F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Գործող </w:t>
            </w:r>
          </w:p>
          <w:p w:rsidR="00375EEC" w:rsidRDefault="00FD6926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&lt;&lt;</w:t>
            </w:r>
            <w:r w:rsidR="00D17656">
              <w:rPr>
                <w:rFonts w:ascii="GHEA Grapalat" w:hAnsi="GHEA Grapalat" w:cs="Arial"/>
                <w:sz w:val="20"/>
              </w:rPr>
              <w:t>Շենքերի և շինությունների մատչելիությունը բնակչության սակավաշարժուն խմբերի համար</w:t>
            </w:r>
            <w:r>
              <w:rPr>
                <w:rFonts w:ascii="GHEA Grapalat" w:hAnsi="GHEA Grapalat"/>
                <w:sz w:val="20"/>
              </w:rPr>
              <w:t>&gt;&gt; նախագծման նորմերի որոշ պահանջներ չեն համապատասխանում միջազգային նորմերի պահանջներին</w:t>
            </w:r>
          </w:p>
          <w:p w:rsidR="00FC5FDF" w:rsidRPr="00364856" w:rsidRDefault="00FC5FDF" w:rsidP="00205F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FD6926" w:rsidP="00205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Բնակչության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սակավաշարժ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lastRenderedPageBreak/>
              <w:t>խմբերի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ազատ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տեղաշարժի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համար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ավելի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մատչելի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պայմանների</w:t>
            </w:r>
            <w:r w:rsidRPr="00DF66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ապահովում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364856" w:rsidRDefault="00713E64" w:rsidP="00205F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lastRenderedPageBreak/>
              <w:t>20.12.</w:t>
            </w:r>
            <w:r w:rsidRPr="00057A22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2016</w:t>
            </w:r>
            <w:r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C" w:rsidRPr="009F65D8" w:rsidRDefault="00AA0A14" w:rsidP="00205FC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ՀՀ օրենքով </w:t>
            </w:r>
            <w:r>
              <w:rPr>
                <w:rFonts w:ascii="GHEA Grapalat" w:hAnsi="GHEA Grapalat"/>
                <w:sz w:val="20"/>
              </w:rPr>
              <w:lastRenderedPageBreak/>
              <w:t>չարգելված այլ աղբյուրներ</w:t>
            </w:r>
          </w:p>
        </w:tc>
      </w:tr>
    </w:tbl>
    <w:p w:rsidR="00E419A8" w:rsidRPr="00885FDC" w:rsidRDefault="00E419A8" w:rsidP="004B57F4">
      <w:pPr>
        <w:spacing w:line="276" w:lineRule="auto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sectPr w:rsidR="00E419A8" w:rsidRPr="00885FDC" w:rsidSect="00E419A8">
      <w:type w:val="continuous"/>
      <w:pgSz w:w="16840" w:h="11907" w:orient="landscape" w:code="9"/>
      <w:pgMar w:top="1411" w:right="562" w:bottom="850" w:left="85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3F" w:rsidRDefault="00473C3F">
      <w:r>
        <w:separator/>
      </w:r>
    </w:p>
  </w:endnote>
  <w:endnote w:type="continuationSeparator" w:id="0">
    <w:p w:rsidR="00473C3F" w:rsidRDefault="004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3F" w:rsidRDefault="00473C3F">
      <w:r>
        <w:separator/>
      </w:r>
    </w:p>
  </w:footnote>
  <w:footnote w:type="continuationSeparator" w:id="0">
    <w:p w:rsidR="00473C3F" w:rsidRDefault="0047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2A773B8"/>
    <w:multiLevelType w:val="hybridMultilevel"/>
    <w:tmpl w:val="DAC2FA1A"/>
    <w:lvl w:ilvl="0" w:tplc="43AA671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94196"/>
    <w:multiLevelType w:val="hybridMultilevel"/>
    <w:tmpl w:val="5BA2D61A"/>
    <w:lvl w:ilvl="0" w:tplc="7D68A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065F"/>
    <w:rsid w:val="0000479D"/>
    <w:rsid w:val="00017B24"/>
    <w:rsid w:val="00021BD0"/>
    <w:rsid w:val="00024ADF"/>
    <w:rsid w:val="000256DD"/>
    <w:rsid w:val="00026A6B"/>
    <w:rsid w:val="00027A11"/>
    <w:rsid w:val="00031FE4"/>
    <w:rsid w:val="00032E13"/>
    <w:rsid w:val="00041940"/>
    <w:rsid w:val="00042A56"/>
    <w:rsid w:val="00044E6F"/>
    <w:rsid w:val="00060EC6"/>
    <w:rsid w:val="00061A21"/>
    <w:rsid w:val="00061AB1"/>
    <w:rsid w:val="000621EA"/>
    <w:rsid w:val="00066432"/>
    <w:rsid w:val="0006794A"/>
    <w:rsid w:val="0007406B"/>
    <w:rsid w:val="000A4102"/>
    <w:rsid w:val="000B2753"/>
    <w:rsid w:val="000B4F86"/>
    <w:rsid w:val="000B7850"/>
    <w:rsid w:val="000E0391"/>
    <w:rsid w:val="000E1A72"/>
    <w:rsid w:val="000E2E88"/>
    <w:rsid w:val="000E2F64"/>
    <w:rsid w:val="000E3EE0"/>
    <w:rsid w:val="000F0FF7"/>
    <w:rsid w:val="000F1DA8"/>
    <w:rsid w:val="000F5784"/>
    <w:rsid w:val="001043B3"/>
    <w:rsid w:val="00115435"/>
    <w:rsid w:val="00122E7B"/>
    <w:rsid w:val="00135385"/>
    <w:rsid w:val="00141656"/>
    <w:rsid w:val="00142C48"/>
    <w:rsid w:val="00147306"/>
    <w:rsid w:val="001476C4"/>
    <w:rsid w:val="00152315"/>
    <w:rsid w:val="00162982"/>
    <w:rsid w:val="0017260E"/>
    <w:rsid w:val="00177695"/>
    <w:rsid w:val="00184286"/>
    <w:rsid w:val="0018701E"/>
    <w:rsid w:val="0019614B"/>
    <w:rsid w:val="001A0BEE"/>
    <w:rsid w:val="001A43E5"/>
    <w:rsid w:val="001A5679"/>
    <w:rsid w:val="001B301F"/>
    <w:rsid w:val="001B34AE"/>
    <w:rsid w:val="001D63CF"/>
    <w:rsid w:val="001E153D"/>
    <w:rsid w:val="001E1AEE"/>
    <w:rsid w:val="001E2DF5"/>
    <w:rsid w:val="001E3BF5"/>
    <w:rsid w:val="001E79BF"/>
    <w:rsid w:val="00201873"/>
    <w:rsid w:val="00204275"/>
    <w:rsid w:val="00204692"/>
    <w:rsid w:val="00211A0A"/>
    <w:rsid w:val="0021505E"/>
    <w:rsid w:val="002157D3"/>
    <w:rsid w:val="002218C7"/>
    <w:rsid w:val="002265CD"/>
    <w:rsid w:val="00242E83"/>
    <w:rsid w:val="0024728C"/>
    <w:rsid w:val="00247B7B"/>
    <w:rsid w:val="00263314"/>
    <w:rsid w:val="00271702"/>
    <w:rsid w:val="0028286C"/>
    <w:rsid w:val="00293C82"/>
    <w:rsid w:val="002A2435"/>
    <w:rsid w:val="002A24D5"/>
    <w:rsid w:val="002A3C19"/>
    <w:rsid w:val="002A4272"/>
    <w:rsid w:val="002A745B"/>
    <w:rsid w:val="002A75FE"/>
    <w:rsid w:val="002C523E"/>
    <w:rsid w:val="002D62B6"/>
    <w:rsid w:val="002E04B2"/>
    <w:rsid w:val="002E0F30"/>
    <w:rsid w:val="002E2FA7"/>
    <w:rsid w:val="002E4C18"/>
    <w:rsid w:val="003037E5"/>
    <w:rsid w:val="00312719"/>
    <w:rsid w:val="003132C0"/>
    <w:rsid w:val="003175C4"/>
    <w:rsid w:val="0032187F"/>
    <w:rsid w:val="00323110"/>
    <w:rsid w:val="003247C9"/>
    <w:rsid w:val="00326E75"/>
    <w:rsid w:val="00331FE0"/>
    <w:rsid w:val="00333792"/>
    <w:rsid w:val="003433A2"/>
    <w:rsid w:val="00354545"/>
    <w:rsid w:val="00364856"/>
    <w:rsid w:val="00375EEC"/>
    <w:rsid w:val="0038019B"/>
    <w:rsid w:val="00381666"/>
    <w:rsid w:val="0038242D"/>
    <w:rsid w:val="0038294F"/>
    <w:rsid w:val="003845E6"/>
    <w:rsid w:val="00394D10"/>
    <w:rsid w:val="003A3E5B"/>
    <w:rsid w:val="003B2EEC"/>
    <w:rsid w:val="003B600B"/>
    <w:rsid w:val="003B79A0"/>
    <w:rsid w:val="003C7DA4"/>
    <w:rsid w:val="003D1D46"/>
    <w:rsid w:val="003D5DE2"/>
    <w:rsid w:val="003D7C2B"/>
    <w:rsid w:val="003E7AB4"/>
    <w:rsid w:val="003F29DD"/>
    <w:rsid w:val="003F3850"/>
    <w:rsid w:val="0040072C"/>
    <w:rsid w:val="004075FC"/>
    <w:rsid w:val="0042407C"/>
    <w:rsid w:val="00442CC8"/>
    <w:rsid w:val="00450BDA"/>
    <w:rsid w:val="004521D9"/>
    <w:rsid w:val="00473C3F"/>
    <w:rsid w:val="00474200"/>
    <w:rsid w:val="0048025F"/>
    <w:rsid w:val="00484B8B"/>
    <w:rsid w:val="00494B97"/>
    <w:rsid w:val="004A1061"/>
    <w:rsid w:val="004A4001"/>
    <w:rsid w:val="004A59FB"/>
    <w:rsid w:val="004B0489"/>
    <w:rsid w:val="004B1B05"/>
    <w:rsid w:val="004B2752"/>
    <w:rsid w:val="004B31F3"/>
    <w:rsid w:val="004B57F4"/>
    <w:rsid w:val="004D2585"/>
    <w:rsid w:val="004D71B5"/>
    <w:rsid w:val="004E0CFD"/>
    <w:rsid w:val="004E4427"/>
    <w:rsid w:val="004E69AC"/>
    <w:rsid w:val="004E762D"/>
    <w:rsid w:val="004F0B99"/>
    <w:rsid w:val="004F1478"/>
    <w:rsid w:val="0050363D"/>
    <w:rsid w:val="00505664"/>
    <w:rsid w:val="005113F8"/>
    <w:rsid w:val="005154C8"/>
    <w:rsid w:val="00522092"/>
    <w:rsid w:val="00523527"/>
    <w:rsid w:val="005254D7"/>
    <w:rsid w:val="005260B3"/>
    <w:rsid w:val="0052688D"/>
    <w:rsid w:val="00526E2C"/>
    <w:rsid w:val="00531D14"/>
    <w:rsid w:val="00534B0C"/>
    <w:rsid w:val="005411FD"/>
    <w:rsid w:val="00545EAC"/>
    <w:rsid w:val="00547A52"/>
    <w:rsid w:val="00551EDD"/>
    <w:rsid w:val="005700C1"/>
    <w:rsid w:val="00573535"/>
    <w:rsid w:val="00581869"/>
    <w:rsid w:val="00582BB1"/>
    <w:rsid w:val="0058538D"/>
    <w:rsid w:val="00585D54"/>
    <w:rsid w:val="00590830"/>
    <w:rsid w:val="005B0EC9"/>
    <w:rsid w:val="005B1E8E"/>
    <w:rsid w:val="005B37B4"/>
    <w:rsid w:val="005B7C0C"/>
    <w:rsid w:val="005C4716"/>
    <w:rsid w:val="005D07E4"/>
    <w:rsid w:val="005D2E8A"/>
    <w:rsid w:val="005D2FBA"/>
    <w:rsid w:val="005D6975"/>
    <w:rsid w:val="005E5A02"/>
    <w:rsid w:val="005E6200"/>
    <w:rsid w:val="005F3753"/>
    <w:rsid w:val="006002A9"/>
    <w:rsid w:val="0060418E"/>
    <w:rsid w:val="00616D20"/>
    <w:rsid w:val="00624C1D"/>
    <w:rsid w:val="006328BB"/>
    <w:rsid w:val="0065432B"/>
    <w:rsid w:val="00683005"/>
    <w:rsid w:val="00683842"/>
    <w:rsid w:val="0069453B"/>
    <w:rsid w:val="00696D76"/>
    <w:rsid w:val="006A52BE"/>
    <w:rsid w:val="006B0942"/>
    <w:rsid w:val="006C3FD1"/>
    <w:rsid w:val="006D2262"/>
    <w:rsid w:val="006D5023"/>
    <w:rsid w:val="006E0658"/>
    <w:rsid w:val="006F7CBF"/>
    <w:rsid w:val="00702091"/>
    <w:rsid w:val="0071350B"/>
    <w:rsid w:val="00713E64"/>
    <w:rsid w:val="00715A67"/>
    <w:rsid w:val="00720169"/>
    <w:rsid w:val="007221EE"/>
    <w:rsid w:val="00732356"/>
    <w:rsid w:val="00736E21"/>
    <w:rsid w:val="00743DD8"/>
    <w:rsid w:val="007452BD"/>
    <w:rsid w:val="007522B7"/>
    <w:rsid w:val="00763924"/>
    <w:rsid w:val="00775304"/>
    <w:rsid w:val="00777F80"/>
    <w:rsid w:val="0078294B"/>
    <w:rsid w:val="00784DDA"/>
    <w:rsid w:val="007908F9"/>
    <w:rsid w:val="00792942"/>
    <w:rsid w:val="007A3715"/>
    <w:rsid w:val="007A7710"/>
    <w:rsid w:val="007B01A0"/>
    <w:rsid w:val="007B51B8"/>
    <w:rsid w:val="007D0D8A"/>
    <w:rsid w:val="007E064F"/>
    <w:rsid w:val="007E29FE"/>
    <w:rsid w:val="007E665F"/>
    <w:rsid w:val="007E685A"/>
    <w:rsid w:val="007F09E0"/>
    <w:rsid w:val="007F7188"/>
    <w:rsid w:val="008006B1"/>
    <w:rsid w:val="00803601"/>
    <w:rsid w:val="00803651"/>
    <w:rsid w:val="0080466D"/>
    <w:rsid w:val="00810D70"/>
    <w:rsid w:val="0081698D"/>
    <w:rsid w:val="00820CDC"/>
    <w:rsid w:val="008262E6"/>
    <w:rsid w:val="00833D00"/>
    <w:rsid w:val="00845A0E"/>
    <w:rsid w:val="00852224"/>
    <w:rsid w:val="00855064"/>
    <w:rsid w:val="00867214"/>
    <w:rsid w:val="0087280C"/>
    <w:rsid w:val="00875591"/>
    <w:rsid w:val="00876F94"/>
    <w:rsid w:val="00877C33"/>
    <w:rsid w:val="00885FDC"/>
    <w:rsid w:val="0088641C"/>
    <w:rsid w:val="00890F4D"/>
    <w:rsid w:val="00893562"/>
    <w:rsid w:val="008A6B83"/>
    <w:rsid w:val="008B64B8"/>
    <w:rsid w:val="008C5C42"/>
    <w:rsid w:val="008D3195"/>
    <w:rsid w:val="008E0BF6"/>
    <w:rsid w:val="008E4387"/>
    <w:rsid w:val="008E6CC9"/>
    <w:rsid w:val="00901FCA"/>
    <w:rsid w:val="00903C48"/>
    <w:rsid w:val="00903CE6"/>
    <w:rsid w:val="00925A82"/>
    <w:rsid w:val="00926FD5"/>
    <w:rsid w:val="00927C1E"/>
    <w:rsid w:val="0093558C"/>
    <w:rsid w:val="00936F3E"/>
    <w:rsid w:val="00942649"/>
    <w:rsid w:val="00943572"/>
    <w:rsid w:val="00946FE6"/>
    <w:rsid w:val="00947E91"/>
    <w:rsid w:val="0095414E"/>
    <w:rsid w:val="00956310"/>
    <w:rsid w:val="00956C29"/>
    <w:rsid w:val="00974B26"/>
    <w:rsid w:val="00984600"/>
    <w:rsid w:val="00992308"/>
    <w:rsid w:val="00992E0C"/>
    <w:rsid w:val="00993CEA"/>
    <w:rsid w:val="009A000B"/>
    <w:rsid w:val="009A1E7E"/>
    <w:rsid w:val="009B3E0F"/>
    <w:rsid w:val="009B58A0"/>
    <w:rsid w:val="009C3405"/>
    <w:rsid w:val="009C7C13"/>
    <w:rsid w:val="009D516D"/>
    <w:rsid w:val="009E17F6"/>
    <w:rsid w:val="009E1BF6"/>
    <w:rsid w:val="009E246A"/>
    <w:rsid w:val="009E4E18"/>
    <w:rsid w:val="009F65D8"/>
    <w:rsid w:val="009F75E5"/>
    <w:rsid w:val="00A031E5"/>
    <w:rsid w:val="00A136DB"/>
    <w:rsid w:val="00A14AF3"/>
    <w:rsid w:val="00A15671"/>
    <w:rsid w:val="00A20E5F"/>
    <w:rsid w:val="00A30B80"/>
    <w:rsid w:val="00A30E32"/>
    <w:rsid w:val="00A50186"/>
    <w:rsid w:val="00A5082C"/>
    <w:rsid w:val="00A608A1"/>
    <w:rsid w:val="00A61236"/>
    <w:rsid w:val="00A64119"/>
    <w:rsid w:val="00A66972"/>
    <w:rsid w:val="00A67CEB"/>
    <w:rsid w:val="00A776D4"/>
    <w:rsid w:val="00A81D7F"/>
    <w:rsid w:val="00A91337"/>
    <w:rsid w:val="00A92FAB"/>
    <w:rsid w:val="00AA0A14"/>
    <w:rsid w:val="00AA3D50"/>
    <w:rsid w:val="00AA6410"/>
    <w:rsid w:val="00AB0C7E"/>
    <w:rsid w:val="00AB3CFC"/>
    <w:rsid w:val="00AC4885"/>
    <w:rsid w:val="00AE22A6"/>
    <w:rsid w:val="00AE6A88"/>
    <w:rsid w:val="00B032A0"/>
    <w:rsid w:val="00B05322"/>
    <w:rsid w:val="00B10A7C"/>
    <w:rsid w:val="00B15F87"/>
    <w:rsid w:val="00B21425"/>
    <w:rsid w:val="00B223AD"/>
    <w:rsid w:val="00B22791"/>
    <w:rsid w:val="00B247C3"/>
    <w:rsid w:val="00B40C9C"/>
    <w:rsid w:val="00B464C1"/>
    <w:rsid w:val="00B46FFB"/>
    <w:rsid w:val="00B54A37"/>
    <w:rsid w:val="00B770A3"/>
    <w:rsid w:val="00B83F2F"/>
    <w:rsid w:val="00B86D45"/>
    <w:rsid w:val="00B95A88"/>
    <w:rsid w:val="00BA3C9A"/>
    <w:rsid w:val="00BB0264"/>
    <w:rsid w:val="00BC563E"/>
    <w:rsid w:val="00BC6BA8"/>
    <w:rsid w:val="00BE33B7"/>
    <w:rsid w:val="00BE4D0E"/>
    <w:rsid w:val="00BF36E0"/>
    <w:rsid w:val="00C023AD"/>
    <w:rsid w:val="00C06CA7"/>
    <w:rsid w:val="00C07218"/>
    <w:rsid w:val="00C13E78"/>
    <w:rsid w:val="00C15627"/>
    <w:rsid w:val="00C15918"/>
    <w:rsid w:val="00C22AA7"/>
    <w:rsid w:val="00C31E35"/>
    <w:rsid w:val="00C34143"/>
    <w:rsid w:val="00C35E3E"/>
    <w:rsid w:val="00C4221F"/>
    <w:rsid w:val="00C4526C"/>
    <w:rsid w:val="00C54B95"/>
    <w:rsid w:val="00C54DEC"/>
    <w:rsid w:val="00C552FF"/>
    <w:rsid w:val="00C55491"/>
    <w:rsid w:val="00C57199"/>
    <w:rsid w:val="00C6291B"/>
    <w:rsid w:val="00C7186A"/>
    <w:rsid w:val="00C90B95"/>
    <w:rsid w:val="00CA0FEC"/>
    <w:rsid w:val="00CA27AC"/>
    <w:rsid w:val="00CA652D"/>
    <w:rsid w:val="00CA743D"/>
    <w:rsid w:val="00CB5B70"/>
    <w:rsid w:val="00CC0189"/>
    <w:rsid w:val="00CC306E"/>
    <w:rsid w:val="00CD3EB3"/>
    <w:rsid w:val="00CE5FFA"/>
    <w:rsid w:val="00CE61C9"/>
    <w:rsid w:val="00CE6A1F"/>
    <w:rsid w:val="00CE7DAF"/>
    <w:rsid w:val="00CF071E"/>
    <w:rsid w:val="00CF0C53"/>
    <w:rsid w:val="00CF36F6"/>
    <w:rsid w:val="00CF3CED"/>
    <w:rsid w:val="00CF61AF"/>
    <w:rsid w:val="00D01E03"/>
    <w:rsid w:val="00D02C94"/>
    <w:rsid w:val="00D07931"/>
    <w:rsid w:val="00D10AB9"/>
    <w:rsid w:val="00D152D0"/>
    <w:rsid w:val="00D17656"/>
    <w:rsid w:val="00D204FC"/>
    <w:rsid w:val="00D21615"/>
    <w:rsid w:val="00D232C5"/>
    <w:rsid w:val="00D24DDF"/>
    <w:rsid w:val="00D305E8"/>
    <w:rsid w:val="00D346F8"/>
    <w:rsid w:val="00D4510A"/>
    <w:rsid w:val="00D46149"/>
    <w:rsid w:val="00D50325"/>
    <w:rsid w:val="00D5178A"/>
    <w:rsid w:val="00D531F3"/>
    <w:rsid w:val="00D55C04"/>
    <w:rsid w:val="00D622A0"/>
    <w:rsid w:val="00D64649"/>
    <w:rsid w:val="00D6548A"/>
    <w:rsid w:val="00D66A8A"/>
    <w:rsid w:val="00D813C5"/>
    <w:rsid w:val="00D84C68"/>
    <w:rsid w:val="00D85F8F"/>
    <w:rsid w:val="00DA3A80"/>
    <w:rsid w:val="00DA4BE0"/>
    <w:rsid w:val="00DA6D6C"/>
    <w:rsid w:val="00DB3DCD"/>
    <w:rsid w:val="00DC0806"/>
    <w:rsid w:val="00DD330B"/>
    <w:rsid w:val="00DD69E1"/>
    <w:rsid w:val="00DF660C"/>
    <w:rsid w:val="00E00183"/>
    <w:rsid w:val="00E0295F"/>
    <w:rsid w:val="00E0461E"/>
    <w:rsid w:val="00E04A72"/>
    <w:rsid w:val="00E0790D"/>
    <w:rsid w:val="00E1379A"/>
    <w:rsid w:val="00E22DA1"/>
    <w:rsid w:val="00E2580E"/>
    <w:rsid w:val="00E26A6E"/>
    <w:rsid w:val="00E31050"/>
    <w:rsid w:val="00E32DFE"/>
    <w:rsid w:val="00E34BE1"/>
    <w:rsid w:val="00E36F9E"/>
    <w:rsid w:val="00E419A8"/>
    <w:rsid w:val="00E50BC8"/>
    <w:rsid w:val="00E50D13"/>
    <w:rsid w:val="00E569E5"/>
    <w:rsid w:val="00E802B5"/>
    <w:rsid w:val="00E92708"/>
    <w:rsid w:val="00EA1836"/>
    <w:rsid w:val="00EA4186"/>
    <w:rsid w:val="00EB48D6"/>
    <w:rsid w:val="00EB7104"/>
    <w:rsid w:val="00EC0698"/>
    <w:rsid w:val="00EC3337"/>
    <w:rsid w:val="00EE7468"/>
    <w:rsid w:val="00EF0857"/>
    <w:rsid w:val="00EF5E8B"/>
    <w:rsid w:val="00F02209"/>
    <w:rsid w:val="00F063A9"/>
    <w:rsid w:val="00F113E7"/>
    <w:rsid w:val="00F202C1"/>
    <w:rsid w:val="00F24446"/>
    <w:rsid w:val="00F275A1"/>
    <w:rsid w:val="00F318E6"/>
    <w:rsid w:val="00F33636"/>
    <w:rsid w:val="00F44E23"/>
    <w:rsid w:val="00F508B6"/>
    <w:rsid w:val="00F51D3E"/>
    <w:rsid w:val="00F642A5"/>
    <w:rsid w:val="00F64A06"/>
    <w:rsid w:val="00F65F9A"/>
    <w:rsid w:val="00F77ACA"/>
    <w:rsid w:val="00F77C07"/>
    <w:rsid w:val="00F81BCC"/>
    <w:rsid w:val="00F8454C"/>
    <w:rsid w:val="00F94BD3"/>
    <w:rsid w:val="00FA295F"/>
    <w:rsid w:val="00FA38F3"/>
    <w:rsid w:val="00FB6928"/>
    <w:rsid w:val="00FC2D0B"/>
    <w:rsid w:val="00FC3AC2"/>
    <w:rsid w:val="00FC5FDF"/>
    <w:rsid w:val="00FD6926"/>
    <w:rsid w:val="00FD77E0"/>
    <w:rsid w:val="00FF2337"/>
    <w:rsid w:val="00FF2637"/>
    <w:rsid w:val="00FF48B6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A92269-CC32-4648-8AE1-40AE4885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0B95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90B95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90B95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0B95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0B95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90B9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B95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0B95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E2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46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E2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46A"/>
    <w:rPr>
      <w:sz w:val="24"/>
      <w:szCs w:val="24"/>
      <w:lang w:val="en-GB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006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00065F"/>
    <w:pPr>
      <w:jc w:val="center"/>
    </w:pPr>
    <w:rPr>
      <w:rFonts w:ascii="Arial Armenian" w:hAnsi="Arial Armenian"/>
      <w:sz w:val="2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27FC-6AF4-4113-9175-367BA36A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Lusine Miqayelyan</cp:lastModifiedBy>
  <cp:revision>3</cp:revision>
  <cp:lastPrinted>2016-03-25T07:03:00Z</cp:lastPrinted>
  <dcterms:created xsi:type="dcterms:W3CDTF">2016-04-13T10:26:00Z</dcterms:created>
  <dcterms:modified xsi:type="dcterms:W3CDTF">2016-04-27T13:02:00Z</dcterms:modified>
</cp:coreProperties>
</file>