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5FF2" w14:textId="77777777" w:rsidR="007000FB" w:rsidRPr="009776F8" w:rsidRDefault="007000FB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B94CA9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3E063A" w:rsidRPr="008D2C7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ՆԱԽԱԳԻԾ</w:t>
      </w:r>
    </w:p>
    <w:p w14:paraId="64AF88ED" w14:textId="77777777" w:rsidR="00B94CA9" w:rsidRPr="009776F8" w:rsidRDefault="004A6906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B94CA9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14:paraId="3D24C6E9" w14:textId="77777777" w:rsidR="007000FB" w:rsidRPr="009776F8" w:rsidRDefault="00B94CA9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7000FB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ՀԱՅԱՍՏԱՆԻ ՀԱՆՐԱՊԵՏՈՒԹՅԱՆ ԿԱՌԱՎԱՐՈՒԹՅՈՒՆ</w:t>
      </w:r>
    </w:p>
    <w:p w14:paraId="46EFB82E" w14:textId="77777777" w:rsidR="003E063A" w:rsidRPr="009776F8" w:rsidRDefault="007000FB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B94CA9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14:paraId="757986E3" w14:textId="77777777" w:rsidR="007000FB" w:rsidRPr="009776F8" w:rsidRDefault="003E063A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7000FB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ՈՐՈՇՈՒՄ</w:t>
      </w:r>
    </w:p>
    <w:p w14:paraId="5238ABEC" w14:textId="77777777" w:rsidR="00A811FE" w:rsidRPr="009776F8" w:rsidRDefault="00A811FE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14:paraId="63286781" w14:textId="77777777" w:rsidR="007000FB" w:rsidRPr="009776F8" w:rsidRDefault="00A811FE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  <w:t xml:space="preserve">  </w:t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  <w:t>_____- Ն</w:t>
      </w:r>
    </w:p>
    <w:p w14:paraId="19D2742B" w14:textId="77777777" w:rsidR="004E04B6" w:rsidRPr="009776F8" w:rsidRDefault="004E04B6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</w:p>
    <w:p w14:paraId="2017B9D9" w14:textId="77777777" w:rsidR="004A6906" w:rsidRPr="009776F8" w:rsidRDefault="004A6906" w:rsidP="00C3334C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14:paraId="49418895" w14:textId="0E3C59F4" w:rsidR="007000FB" w:rsidRPr="009776F8" w:rsidRDefault="007000FB" w:rsidP="004C27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ՀՈՂԱԳՐՈՒՆՏԻ ՀԱՆՈՒՅԹԻ ԿԱՐԳԸ </w:t>
      </w:r>
      <w:r w:rsidR="003B0B52"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ՍԱՀՄԱՆԵԼՈՒ </w:t>
      </w:r>
      <w:r w:rsidR="00A66093"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Մ</w:t>
      </w:r>
      <w:r w:rsidR="004A6906"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ԱՍԻՆ</w:t>
      </w:r>
    </w:p>
    <w:p w14:paraId="7221924B" w14:textId="77777777" w:rsidR="00C61C11" w:rsidRPr="009776F8" w:rsidRDefault="00C61C11" w:rsidP="00C61C11">
      <w:pPr>
        <w:pStyle w:val="ListParagraph"/>
        <w:tabs>
          <w:tab w:val="left" w:pos="3015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A811FE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="00A811FE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14:paraId="0CF6431B" w14:textId="77777777" w:rsidR="007000FB" w:rsidRPr="009776F8" w:rsidRDefault="00C61C11" w:rsidP="000F30DD">
      <w:pPr>
        <w:pStyle w:val="ListParagraph"/>
        <w:tabs>
          <w:tab w:val="left" w:pos="3015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</w:rPr>
        <w:softHyphen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</w:rPr>
        <w:softHyphen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</w:rPr>
        <w:softHyphen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</w:rPr>
        <w:softHyphen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</w:rPr>
        <w:softHyphen/>
      </w:r>
    </w:p>
    <w:p w14:paraId="5E792006" w14:textId="48EBDBD5" w:rsidR="009C49B2" w:rsidRPr="009776F8" w:rsidRDefault="00434F09" w:rsidP="0005161D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="004A690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Ղեկավարվելով Հայաստանի Հանրապետության հողային օրենսգրքի </w:t>
      </w:r>
      <w:r w:rsidR="00B018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36-րդ հոդվածի</w:t>
      </w:r>
      <w:r w:rsidR="009C49B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051FF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5.2-րդ մասի պահանջներով, Հայաստանի Հանրապետո</w:t>
      </w:r>
      <w:r w:rsidR="002B497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ւ</w:t>
      </w:r>
      <w:r w:rsidR="00B94C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թյան կառավարություն</w:t>
      </w:r>
      <w:r w:rsidR="00321AA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</w:t>
      </w:r>
      <w:r w:rsidR="00B94C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որոշում է.</w:t>
      </w:r>
    </w:p>
    <w:p w14:paraId="67CE6F60" w14:textId="77777777" w:rsidR="00AB220F" w:rsidRPr="009776F8" w:rsidRDefault="00AB220F" w:rsidP="0005161D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7593B6F9" w14:textId="3AE7C9DC" w:rsidR="007000FB" w:rsidRPr="009776F8" w:rsidRDefault="009C49B2" w:rsidP="0005161D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="009F2C5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1.</w:t>
      </w:r>
      <w:r w:rsidR="0024752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Սահմանել </w:t>
      </w:r>
      <w:r w:rsidR="002B497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հողագրունտի հանույթի կ</w:t>
      </w:r>
      <w:r w:rsidR="009B72C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արգը</w:t>
      </w:r>
      <w:r w:rsidR="002B497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 համաձայն հավելվածի</w:t>
      </w:r>
      <w:r w:rsidR="00B94C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  <w:r w:rsidR="004A690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14:paraId="0AF3F96A" w14:textId="5CD80420" w:rsidR="006D15D7" w:rsidRPr="009776F8" w:rsidRDefault="006D15D7" w:rsidP="0005161D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="009F2C5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2.Որոշումն ուժի մեջ է մտնում </w:t>
      </w:r>
      <w:r w:rsidR="009F2C5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 հրապարակմանը հաջորդող օրվանից</w:t>
      </w:r>
      <w:r w:rsidR="00CA2255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3EDF6D63" w14:textId="77777777" w:rsidR="00BF0788" w:rsidRPr="009776F8" w:rsidRDefault="006E1D20" w:rsidP="0005161D">
      <w:pPr>
        <w:pStyle w:val="ListParagraph"/>
        <w:tabs>
          <w:tab w:val="left" w:pos="7657"/>
        </w:tabs>
        <w:spacing w:after="0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 </w:t>
      </w:r>
      <w:r w:rsidR="0005161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</w:p>
    <w:p w14:paraId="1C743D6B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3264EC2B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64C4ED3C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71CDF8CD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5CEC0CB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67C6EA02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550C4CC1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53E975E2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3E5C3CEA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7399A05E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67AA1B4D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3E63B35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327A18C0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111455F2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5431D05F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1613B3D7" w14:textId="77777777" w:rsidR="00BF0788" w:rsidRPr="009776F8" w:rsidRDefault="00BF0788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CE70518" w14:textId="77777777" w:rsidR="0023661A" w:rsidRPr="009776F8" w:rsidRDefault="0023661A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15BB0FDC" w14:textId="77777777" w:rsidR="0023661A" w:rsidRPr="009776F8" w:rsidRDefault="0023661A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445C2FDB" w14:textId="77777777" w:rsidR="0023661A" w:rsidRPr="009776F8" w:rsidRDefault="0023661A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1FA4C299" w14:textId="77777777" w:rsidR="0023661A" w:rsidRPr="009776F8" w:rsidRDefault="0023661A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ECA197D" w14:textId="77777777" w:rsidR="0023661A" w:rsidRPr="009776F8" w:rsidRDefault="0023661A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4D850F74" w14:textId="77777777" w:rsidR="000D746D" w:rsidRPr="009776F8" w:rsidRDefault="000D746D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4AEBE45" w14:textId="77777777" w:rsidR="000D746D" w:rsidRPr="009776F8" w:rsidRDefault="000D746D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7A4082D5" w14:textId="32B59465" w:rsidR="0023661A" w:rsidRPr="009776F8" w:rsidRDefault="0023661A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7B0AC27A" w14:textId="77777777" w:rsidR="00A16EBC" w:rsidRPr="009776F8" w:rsidRDefault="00A16EBC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4A65C432" w14:textId="77777777" w:rsidR="0090174B" w:rsidRPr="009776F8" w:rsidRDefault="0090174B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7D5C23E1" w14:textId="77777777" w:rsidR="00A16EBC" w:rsidRPr="009776F8" w:rsidRDefault="00BF0788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ab/>
      </w:r>
    </w:p>
    <w:p w14:paraId="7B3F9CC2" w14:textId="77777777" w:rsidR="00A16EBC" w:rsidRPr="009776F8" w:rsidRDefault="00A16EBC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51C8AC3F" w14:textId="650D57A8" w:rsidR="00A16EBC" w:rsidRPr="009776F8" w:rsidRDefault="00A16EBC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</w:pPr>
    </w:p>
    <w:p w14:paraId="4BE8BC65" w14:textId="3A904BE7" w:rsidR="00082FA1" w:rsidRPr="009776F8" w:rsidRDefault="00082FA1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</w:pPr>
    </w:p>
    <w:p w14:paraId="4CBCB542" w14:textId="7E8284BB" w:rsidR="00082FA1" w:rsidRPr="009776F8" w:rsidRDefault="00082FA1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</w:pPr>
    </w:p>
    <w:p w14:paraId="702AFF61" w14:textId="77777777" w:rsidR="00082FA1" w:rsidRPr="009776F8" w:rsidRDefault="00082FA1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</w:pPr>
    </w:p>
    <w:p w14:paraId="3DA31978" w14:textId="69A09D8A" w:rsidR="00BF0788" w:rsidRPr="009776F8" w:rsidRDefault="00BF0788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>Հավելված</w:t>
      </w:r>
    </w:p>
    <w:p w14:paraId="72C6D37E" w14:textId="77777777" w:rsidR="00A16EBC" w:rsidRPr="009776F8" w:rsidRDefault="00BF0788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="00BF1EE3"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ab/>
      </w:r>
      <w:r w:rsidR="00A16EBC"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 xml:space="preserve">           </w:t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>ՀՀ</w:t>
      </w:r>
      <w:r w:rsidR="00A16EBC"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 xml:space="preserve"> կառավարության</w:t>
      </w:r>
    </w:p>
    <w:p w14:paraId="3514D741" w14:textId="60F2EFEF" w:rsidR="00BF0788" w:rsidRPr="009776F8" w:rsidRDefault="007358F4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>2019</w:t>
      </w:r>
      <w:r w:rsidR="00A16EBC"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 xml:space="preserve"> թվականի -------------</w:t>
      </w:r>
    </w:p>
    <w:p w14:paraId="7B92971A" w14:textId="7C964D47" w:rsidR="00BF0788" w:rsidRPr="009776F8" w:rsidRDefault="00BF0788" w:rsidP="00445054">
      <w:pPr>
        <w:pStyle w:val="ListParagraph"/>
        <w:spacing w:after="0" w:line="240" w:lineRule="auto"/>
        <w:ind w:left="0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="00A16EBC"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 xml:space="preserve"> </w:t>
      </w:r>
      <w:r w:rsidR="00BF1EE3"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>թիվ ------ -Ն որոշման</w:t>
      </w:r>
    </w:p>
    <w:p w14:paraId="41BBAD04" w14:textId="77777777" w:rsidR="00BF0788" w:rsidRPr="009776F8" w:rsidRDefault="00BF0788" w:rsidP="00BF1EE3">
      <w:pPr>
        <w:pStyle w:val="ListParagraph"/>
        <w:spacing w:after="0" w:line="240" w:lineRule="auto"/>
        <w:ind w:left="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57E953EF" w14:textId="77777777" w:rsidR="00BF0788" w:rsidRPr="009776F8" w:rsidRDefault="00A42836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2D45DDBA" w14:textId="667EBE37" w:rsidR="00BF0788" w:rsidRPr="009776F8" w:rsidRDefault="00A42836" w:rsidP="009C49B2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AA0FFE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   </w:t>
      </w:r>
      <w:r w:rsidR="00DA66AF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Կ Ա Ր Գ</w:t>
      </w:r>
      <w:r w:rsidR="009F53FF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</w:p>
    <w:p w14:paraId="6C58039B" w14:textId="77777777" w:rsidR="00270CB7" w:rsidRPr="009776F8" w:rsidRDefault="00A42836" w:rsidP="00811476">
      <w:pPr>
        <w:pStyle w:val="ListParagraph"/>
        <w:spacing w:after="0" w:line="240" w:lineRule="auto"/>
        <w:ind w:left="0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ՀՈՂԱԳՐՈՒՆՏԻ ՀԱՆՈՒՅԹԻ</w:t>
      </w:r>
      <w:r w:rsidR="004C27F2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</w:p>
    <w:p w14:paraId="078F45C0" w14:textId="4E1C2A0E" w:rsidR="0023661A" w:rsidRPr="009776F8" w:rsidRDefault="00E92A6E" w:rsidP="00845E1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6DF64B8A" w14:textId="77777777" w:rsidR="00E92A6E" w:rsidRPr="009776F8" w:rsidRDefault="00E92A6E" w:rsidP="0012173D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290B5281" w14:textId="3991CE7D" w:rsidR="00E92A6E" w:rsidRPr="009776F8" w:rsidRDefault="00881AD2" w:rsidP="00E92A6E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9776F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I</w:t>
      </w:r>
      <w:r w:rsidR="00E92A6E" w:rsidRPr="009776F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 ԿԱՐԳՈՒՄ ՕԳՏԱԳՈՐԾՎՈՂ ՀԻՄՆԱԿԱՆ ՀԱՍԿԱՑՈՒԹՅՈՒՆՆԵՐԸ</w:t>
      </w:r>
    </w:p>
    <w:p w14:paraId="3268E1B3" w14:textId="77777777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CA76AC3" w14:textId="2986280A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  <w:t>1.Սույն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կարգ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ում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օգտագործվում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հետևյալ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հիմնական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հասկացությունները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14:paraId="3DB7B9C5" w14:textId="77777777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ab/>
        <w:t>1)</w:t>
      </w:r>
      <w:r w:rsidRPr="009776F8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Հողագրունտ՝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երկրի մակերևույթը ծածկող հողի շերտ, որը չի ներառում օգտակար հանածոներ և հողի բերրի շերտ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4C5E8904" w14:textId="77777777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 xml:space="preserve">2) </w:t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Հողագրունտի հանույթի տեղամաս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որոշակի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աշխարհագրական սահմանանշում պարունակող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տեղամաս, որում պետք է իրականացվեն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հողագրունտի հանույթի աշխատանքներ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61BB3F1C" w14:textId="7E1D6B61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>3)</w:t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Կառուցապատման օբյեկտ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bookmarkStart w:id="0" w:name="_Hlk7105201"/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 Հանրապետության տարածքում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կառուցվող կամ վերակառուցվող </w:t>
      </w:r>
      <w:r w:rsidR="00D527A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տրանսպորտային, էներգետիկ,</w:t>
      </w:r>
      <w:r w:rsidR="00A16E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ջրային,</w:t>
      </w:r>
      <w:r w:rsidR="00D527A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կապի կամ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ինժեներական այլ ենթակառո</w:t>
      </w:r>
      <w:r w:rsidR="00D527A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ւցվածքներ, բնակելի, հասարակական կամ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արտադրական նշանակության օբյեկտներ,</w:t>
      </w:r>
      <w:r w:rsidRPr="009776F8">
        <w:rPr>
          <w:rFonts w:ascii="GHEA Grapalat" w:eastAsia="Times New Roman" w:hAnsi="GHEA Grapalat" w:cs="Times New Roman"/>
          <w:strike/>
          <w:color w:val="000000" w:themeColor="text1"/>
          <w:sz w:val="24"/>
          <w:szCs w:val="24"/>
          <w:lang w:val="hy-AM"/>
        </w:rPr>
        <w:t xml:space="preserve"> </w:t>
      </w:r>
    </w:p>
    <w:bookmarkEnd w:id="0"/>
    <w:p w14:paraId="6770FB26" w14:textId="77777777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ab/>
        <w:t>4)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Պետական կառավարման մարմին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`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կառուցապատման օբյեկտի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ոլորտի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պետական կառավարման լիազոր մարմին.</w:t>
      </w:r>
    </w:p>
    <w:p w14:paraId="745FC2CF" w14:textId="18621D20" w:rsidR="00E92A6E" w:rsidRPr="009776F8" w:rsidRDefault="00E92A6E" w:rsidP="00E92A6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5) </w:t>
      </w: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Դիմումատու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կառուցապատման օբյեկտի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շինարարական աշխատանքներն իրականա</w:t>
      </w:r>
      <w:r w:rsidR="00D527A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ցնող կապալառու կազմակերպություն.</w:t>
      </w:r>
    </w:p>
    <w:p w14:paraId="18C16F85" w14:textId="457C6BE4" w:rsidR="00E92A6E" w:rsidRPr="009776F8" w:rsidRDefault="00E92A6E" w:rsidP="00E92A6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ab/>
        <w:t>6)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Ռեկուլտիվացիոն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աշխատանքներ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`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նախատեսված հողագրունտի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 և տեղամասերի ուսումնասիրությունների</w:t>
      </w:r>
      <w:r w:rsidR="006C4A8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6C4A85" w:rsidRPr="009776F8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շինարարական հրապարակների, մոտեցման ճանապարհների կառուցման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արդյունքում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խախտված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հողերի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վերականգնմանն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ուղղված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անվտանգ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պիտանի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վիճակի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բերելու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միջոցառումներ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49D1711E" w14:textId="38154783" w:rsidR="00C863F8" w:rsidRPr="009776F8" w:rsidRDefault="00E92A6E" w:rsidP="00B63D3D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>7)</w:t>
      </w:r>
      <w:r w:rsidRPr="009776F8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lang w:val="hy-AM"/>
        </w:rPr>
        <w:t xml:space="preserve"> Հ</w:t>
      </w:r>
      <w:r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ողագրունտի հանույթի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իրավունք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`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հողագրունտի հանույթի թույլտվությամբ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հավաստվող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ողագրունտի հանույթի տեղամասից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իրավունք</w:t>
      </w:r>
      <w:r w:rsidR="00C863F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6220940D" w14:textId="0ECA1B7C" w:rsidR="00C863F8" w:rsidRPr="009776F8" w:rsidRDefault="00C863F8" w:rsidP="00B63D3D">
      <w:pPr>
        <w:pStyle w:val="msonormalmailrucssattributepostfix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776F8">
        <w:rPr>
          <w:rFonts w:ascii="GHEA Grapalat" w:hAnsi="GHEA Grapalat" w:cs="Sylfaen"/>
          <w:color w:val="000000" w:themeColor="text1"/>
          <w:lang w:val="hy-AM"/>
        </w:rPr>
        <w:t>8)</w:t>
      </w:r>
      <w:r w:rsidRPr="009776F8">
        <w:rPr>
          <w:rFonts w:ascii="GHEA Grapalat" w:hAnsi="GHEA Grapalat"/>
          <w:lang w:val="hy-AM"/>
        </w:rPr>
        <w:t xml:space="preserve"> </w:t>
      </w:r>
      <w:r w:rsidRPr="009776F8">
        <w:rPr>
          <w:rFonts w:ascii="GHEA Grapalat" w:hAnsi="GHEA Grapalat"/>
          <w:b/>
          <w:lang w:val="hy-AM"/>
        </w:rPr>
        <w:t xml:space="preserve">Իջվածք </w:t>
      </w:r>
      <w:r w:rsidRPr="009776F8">
        <w:rPr>
          <w:rFonts w:ascii="GHEA Grapalat" w:hAnsi="GHEA Grapalat"/>
          <w:lang w:val="hy-AM"/>
        </w:rPr>
        <w:t xml:space="preserve">– </w:t>
      </w:r>
      <w:r w:rsidR="00A72B55" w:rsidRPr="009776F8">
        <w:rPr>
          <w:rFonts w:ascii="GHEA Grapalat" w:hAnsi="GHEA Grapalat"/>
          <w:lang w:val="hy-AM"/>
        </w:rPr>
        <w:t>ե</w:t>
      </w:r>
      <w:r w:rsidRPr="009776F8">
        <w:rPr>
          <w:rFonts w:ascii="GHEA Grapalat" w:hAnsi="GHEA Grapalat"/>
          <w:lang w:val="hy-AM"/>
        </w:rPr>
        <w:t>րկրի մակերևույթի պարփակված կամ համարյա պարփակված ցածրադիր վայրեր,</w:t>
      </w:r>
    </w:p>
    <w:p w14:paraId="16DCB08F" w14:textId="454A26EA" w:rsidR="00C863F8" w:rsidRPr="009776F8" w:rsidRDefault="00C863F8" w:rsidP="00B63D3D">
      <w:pPr>
        <w:pStyle w:val="msonormalmailrucssattributepostfix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776F8">
        <w:rPr>
          <w:rFonts w:ascii="GHEA Grapalat" w:hAnsi="GHEA Grapalat"/>
          <w:lang w:val="hy-AM"/>
        </w:rPr>
        <w:t>9)</w:t>
      </w:r>
      <w:r w:rsidR="00C564F5" w:rsidRPr="009776F8">
        <w:rPr>
          <w:rFonts w:ascii="GHEA Grapalat" w:hAnsi="GHEA Grapalat"/>
          <w:lang w:val="hy-AM"/>
        </w:rPr>
        <w:t xml:space="preserve"> </w:t>
      </w:r>
      <w:r w:rsidRPr="009776F8">
        <w:rPr>
          <w:rFonts w:ascii="GHEA Grapalat" w:hAnsi="GHEA Grapalat"/>
          <w:b/>
          <w:lang w:val="hy-AM"/>
        </w:rPr>
        <w:t>Լեռնային փորվածք</w:t>
      </w:r>
      <w:r w:rsidRPr="009776F8">
        <w:rPr>
          <w:rFonts w:ascii="GHEA Grapalat" w:hAnsi="GHEA Grapalat"/>
          <w:lang w:val="hy-AM"/>
        </w:rPr>
        <w:t xml:space="preserve"> – լեռնային աշխատանքների կատարման հետևանքով երկրի մակերևույթի վրա արհեստական ճանապարհով առաջացած խոռոչ,</w:t>
      </w:r>
    </w:p>
    <w:p w14:paraId="2B6E1EC4" w14:textId="3E6BF067" w:rsidR="00C863F8" w:rsidRPr="009776F8" w:rsidRDefault="00C863F8" w:rsidP="00B63D3D">
      <w:pPr>
        <w:pStyle w:val="msonormalmailrucssattributepostfix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776F8">
        <w:rPr>
          <w:rFonts w:ascii="GHEA Grapalat" w:hAnsi="GHEA Grapalat"/>
          <w:lang w:val="hy-AM"/>
        </w:rPr>
        <w:t>10)</w:t>
      </w:r>
      <w:r w:rsidR="00C564F5" w:rsidRPr="009776F8">
        <w:rPr>
          <w:rFonts w:ascii="GHEA Grapalat" w:hAnsi="GHEA Grapalat"/>
          <w:lang w:val="hy-AM"/>
        </w:rPr>
        <w:t xml:space="preserve"> </w:t>
      </w:r>
      <w:r w:rsidRPr="009776F8">
        <w:rPr>
          <w:rFonts w:ascii="GHEA Grapalat" w:hAnsi="GHEA Grapalat"/>
          <w:b/>
          <w:lang w:val="hy-AM"/>
        </w:rPr>
        <w:t>Հարթավայր</w:t>
      </w:r>
      <w:r w:rsidR="00C85B5A" w:rsidRPr="009776F8">
        <w:rPr>
          <w:rFonts w:ascii="GHEA Grapalat" w:hAnsi="GHEA Grapalat"/>
          <w:lang w:val="hy-AM"/>
        </w:rPr>
        <w:t xml:space="preserve"> - ե</w:t>
      </w:r>
      <w:r w:rsidRPr="009776F8">
        <w:rPr>
          <w:rFonts w:ascii="GHEA Grapalat" w:hAnsi="GHEA Grapalat"/>
          <w:lang w:val="hy-AM"/>
        </w:rPr>
        <w:t>րկրի հարթ՝ առանց լեռների ու բարձր բլուրների մակերես, դաշտավայր:</w:t>
      </w:r>
    </w:p>
    <w:p w14:paraId="4FDFFF95" w14:textId="23654FA6" w:rsidR="00E92A6E" w:rsidRPr="009776F8" w:rsidRDefault="00E92A6E" w:rsidP="00C863F8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E7394B8" w14:textId="4EADD546" w:rsidR="00270CB7" w:rsidRPr="009776F8" w:rsidRDefault="00845E1D" w:rsidP="0012173D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I</w:t>
      </w:r>
      <w:r w:rsidR="009F53FF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I.</w:t>
      </w:r>
      <w:r w:rsidR="003C4777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270CB7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ԸՆԴՀԱՆՈՒՐ ԴՐՈՒՅԹՆԵՐ</w:t>
      </w:r>
    </w:p>
    <w:p w14:paraId="531D12A3" w14:textId="11AAD6DF" w:rsidR="00AF12CB" w:rsidRPr="009776F8" w:rsidRDefault="00AF12CB" w:rsidP="00234EDE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1D60CF1C" w14:textId="727CB5A9" w:rsidR="00FF2A3E" w:rsidRPr="009776F8" w:rsidRDefault="0012173D" w:rsidP="0084253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bookmarkStart w:id="1" w:name="_Hlk518397197"/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845E1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9F53F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կարգով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B017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կարգավորվում են 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="001338FE"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1C231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կառուցապատման օբյեկտների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կառուցման ընթացքում լիցքի իրականացման </w:t>
      </w:r>
      <w:r w:rsidR="001338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նպատակով 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անհրաժեշտ հողագրունտի </w:t>
      </w:r>
      <w:r w:rsidR="000F4AE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հանույթի</w:t>
      </w:r>
      <w:r w:rsidR="00E01B0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6005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տրամադրման</w:t>
      </w:r>
      <w:r w:rsidR="000F4AE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B017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 կապված հարաբերություն</w:t>
      </w:r>
      <w:r w:rsidR="006E00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6861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երը</w:t>
      </w:r>
      <w:r w:rsidR="0066005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="001338F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25F61B1F" w14:textId="5E402BB8" w:rsidR="002A7735" w:rsidRPr="009776F8" w:rsidRDefault="002A7735" w:rsidP="0084253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</w:r>
      <w:r w:rsidR="00845E1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3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.Հողագրունտի հանույթի տեղամաս կարող </w:t>
      </w:r>
      <w:r w:rsidR="000C359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հանդիսանալ </w:t>
      </w:r>
      <w:r w:rsidR="009D70F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պետական, համայնքային կամ մասնավոր սեփականություն հանդիսացող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միայն գյուղատնտեսական նպատակային նշանակության</w:t>
      </w:r>
      <w:r w:rsidR="00B1489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C359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արոտավայրեր</w:t>
      </w:r>
      <w:r w:rsidR="00FE524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</w:t>
      </w:r>
      <w:r w:rsidR="000C359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կամ </w:t>
      </w:r>
      <w:r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այլ հողատեսքեր</w:t>
      </w:r>
      <w:r w:rsidR="00FE5244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գործառնական նշանակության հողամաս</w:t>
      </w:r>
      <w:r w:rsidR="000C3596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երը</w:t>
      </w:r>
      <w:r w:rsidR="00D33C77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832049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32049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 նպատակային</w:t>
      </w:r>
      <w:r w:rsidR="008C7AC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գործառնական</w:t>
      </w:r>
      <w:r w:rsidR="00832049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նշանակության փոփոխության</w:t>
      </w:r>
      <w:r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bookmarkEnd w:id="1"/>
    <w:p w14:paraId="2D2E1B9A" w14:textId="7478537A" w:rsidR="004C27F2" w:rsidRPr="009776F8" w:rsidRDefault="001338FE" w:rsidP="00842536">
      <w:pPr>
        <w:spacing w:after="0" w:line="240" w:lineRule="auto"/>
        <w:jc w:val="both"/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</w:pP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28302A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ab/>
      </w:r>
      <w:r w:rsidR="00E829DD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4</w:t>
      </w:r>
      <w:r w:rsidR="0028302A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.</w:t>
      </w:r>
      <w:r w:rsidR="0028302A"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59119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Հողագրունտը հանդիսանում է հողամասի սեփականատիրոջ սեփականությունը և որպես քաղաքացիական իրավունքի օբյեկտ կարող է օտարվել</w:t>
      </w:r>
      <w:r w:rsidR="00BF7A5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տվյալ հողամասի նկատմամբ</w:t>
      </w:r>
      <w:r w:rsidR="00F316E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C3C1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</w:t>
      </w:r>
      <w:r w:rsidR="00F316E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հանույթի </w:t>
      </w:r>
      <w:r w:rsidR="0038285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իրավունք</w:t>
      </w:r>
      <w:r w:rsidR="00F316E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ունեցող </w:t>
      </w:r>
      <w:r w:rsidR="0059119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անձի</w:t>
      </w:r>
      <w:r w:rsidR="00E4742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59119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կառուցապատման օբյեկտի կառուցման նպատակով օգտագործելու համար:</w:t>
      </w:r>
      <w:r w:rsidR="008F54C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Հողագրունտի վաճառքի հարա</w:t>
      </w:r>
      <w:r w:rsidR="00FA720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բերությունները կարգավորվում են պ</w:t>
      </w:r>
      <w:r w:rsidR="008F54C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այմանագրային հիմունքներով</w:t>
      </w:r>
      <w:r w:rsidR="008F54CA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:</w:t>
      </w:r>
      <w:r w:rsidR="00741347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9E32E2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Հողագրունտի </w:t>
      </w:r>
      <w:r w:rsidR="003573E3" w:rsidRPr="009776F8">
        <w:rPr>
          <w:rFonts w:ascii="GHEA Grapalat" w:hAnsi="GHEA Grapalat"/>
          <w:color w:val="000000" w:themeColor="text1"/>
          <w:sz w:val="24"/>
          <w:szCs w:val="24"/>
          <w:lang w:val="af-ZA"/>
        </w:rPr>
        <w:t>1մ³ ա</w:t>
      </w:r>
      <w:r w:rsidR="00FA720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րժեքն</w:t>
      </w:r>
      <w:r w:rsidR="003573E3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ո</w:t>
      </w:r>
      <w:r w:rsidR="00FA720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ր</w:t>
      </w:r>
      <w:r w:rsidR="009E32E2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ոշվում է հողամասի սեփականատիրոջ</w:t>
      </w:r>
      <w:r w:rsidR="00FA720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(համայնքային</w:t>
      </w:r>
      <w:r w:rsidR="009F6907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և պետական</w:t>
      </w:r>
      <w:r w:rsidR="00FA720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սեփականություն հանդիսավող հողամասի դեպքում՝ համայնքի ավագանու) և հողագրունտի հանույթի իրավունք ունեցող անձի փոխադարձ համաձայնությամբ:</w:t>
      </w:r>
      <w:r w:rsidR="009A7510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2C7784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Եթե հողագրունտի հանույթի տեղամասը հանդիսանում է պետական սեփականություն, ապա հանված հողագրունտի արժեքը հողագրունտի հանույթ իրականացված անձի կողմից վճարվում  է </w:t>
      </w:r>
      <w:r w:rsidR="00755C5A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>համայնքային</w:t>
      </w:r>
      <w:r w:rsidR="002C7784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 բյուջե: </w:t>
      </w:r>
    </w:p>
    <w:p w14:paraId="54DA2261" w14:textId="7633FC24" w:rsidR="00387353" w:rsidRPr="009776F8" w:rsidRDefault="009F1977" w:rsidP="00842536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E829D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40128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Իջվածքները, </w:t>
      </w:r>
      <w:r w:rsidR="0040128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լեռնային</w:t>
      </w:r>
      <w:r w:rsidR="0040128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0128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փորվածքները </w:t>
      </w:r>
      <w:r w:rsidR="0040128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և հարթավայրերը չեն կարող դիտարկվել հողագրունտի </w:t>
      </w:r>
      <w:r w:rsidR="009D5C8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հանույթի</w:t>
      </w:r>
      <w:r w:rsidR="0040128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տեղամասեր, եթե ռեկուլտիվացիոն աշխատանքների ծրագրում նախատեսված չէ՝ կառուցապատման օբյեկտի շինարարության ընթացքում առաջացած ոչ պիտանի գրունտների կուտակմամբ տվյալ տեղան</w:t>
      </w:r>
      <w:r w:rsidR="00D652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քի նախնական տեսքի վերականգնումը</w:t>
      </w:r>
      <w:r w:rsidR="009D5C8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1434EB1D" w14:textId="5F7901A4" w:rsidR="00AB6458" w:rsidRPr="009776F8" w:rsidRDefault="00E829DD" w:rsidP="00BE678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AB645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941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Հողագրունտի հանույթի </w:t>
      </w:r>
      <w:r w:rsidR="00BB14D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իրականացումը պետք է </w:t>
      </w:r>
      <w:r w:rsidR="00AB645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բացառի պայթեցման աշխատանքները:</w:t>
      </w:r>
    </w:p>
    <w:p w14:paraId="4F65B609" w14:textId="0DB35726" w:rsidR="0040128C" w:rsidRPr="009776F8" w:rsidRDefault="00E829DD" w:rsidP="00842536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="00271F83" w:rsidRPr="009776F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D81BEC" w:rsidRPr="009776F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27930" w:rsidRPr="009776F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="0042793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ողագրունտի հանույթի </w:t>
      </w:r>
      <w:r w:rsidR="00DD0E25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իրավունք</w:t>
      </w:r>
      <w:r w:rsidR="007348DF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ստացած </w:t>
      </w:r>
      <w:r w:rsidR="00D331C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անձն</w:t>
      </w:r>
      <w:r w:rsidR="007348DF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BE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իրավունք չունի</w:t>
      </w:r>
      <w:r w:rsidR="00690A39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B14D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իրականացնել</w:t>
      </w:r>
      <w:r w:rsidR="0006187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90A39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հողագրունտի </w:t>
      </w:r>
      <w:r w:rsidR="0042793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հան</w:t>
      </w:r>
      <w:r w:rsidR="00F4225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ույթի </w:t>
      </w:r>
      <w:r w:rsidR="0042793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աշխատանքներ առանց տվյալ տարածքի սեփականատիրոջ </w:t>
      </w:r>
      <w:r w:rsidR="00F4225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 կնքված </w:t>
      </w:r>
      <w:r w:rsidR="0042793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հողատարածքի </w:t>
      </w:r>
      <w:r w:rsidR="00426F5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վարձակալության (օգտագործման) </w:t>
      </w:r>
      <w:r w:rsidR="0042793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պայմանագրի:</w:t>
      </w:r>
      <w:r w:rsidR="005E0F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173766DF" w14:textId="22CD2E4C" w:rsidR="006328C2" w:rsidRPr="009776F8" w:rsidRDefault="00E829DD" w:rsidP="0014113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6328C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Հողագրունտի հանույթի </w:t>
      </w:r>
      <w:r w:rsidR="00D77E7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0115D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սեփականատիրոջ</w:t>
      </w:r>
      <w:r w:rsidR="006328C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 կնքված հողատարածքի </w:t>
      </w:r>
      <w:r w:rsidR="00D83411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վարձակալության (</w:t>
      </w:r>
      <w:r w:rsidR="006328C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օգտագործման</w:t>
      </w:r>
      <w:r w:rsidR="00D83411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6328C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պայմանագրով կարգավորվում են նաև</w:t>
      </w:r>
      <w:r w:rsidR="0034751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ռեկուլտիվացման աշխատանքների, </w:t>
      </w:r>
      <w:r w:rsidR="005864D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հողագրունտի հանույթի հետևանքով </w:t>
      </w:r>
      <w:r w:rsidR="00D83411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առաջացած</w:t>
      </w:r>
      <w:r w:rsidR="006328C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վնասների </w:t>
      </w:r>
      <w:r w:rsidR="00233BB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հատուցման հետ կապված </w:t>
      </w:r>
      <w:r w:rsidR="005864D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հարաբերություննե</w:t>
      </w:r>
      <w:r w:rsidR="00233BB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5864D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445054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համաձայն ՀՀ </w:t>
      </w:r>
      <w:r w:rsidR="0072445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օրենսդրության</w:t>
      </w:r>
      <w:r w:rsidR="00233BB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9C177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Հողագրունտի հանույթի </w:t>
      </w:r>
      <w:r w:rsidR="00B927E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իրականացման ընթացքում</w:t>
      </w:r>
      <w:r w:rsidR="00E53AE7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հողագրունտի հանույթի իրավունք ստացած անձի պարտավորությունների</w:t>
      </w:r>
      <w:r w:rsidR="00B927E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1000CF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այդ </w:t>
      </w:r>
      <w:r w:rsidR="00DD4D8A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թվում </w:t>
      </w:r>
      <w:r w:rsidR="009C177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ռեկուլտի</w:t>
      </w:r>
      <w:r w:rsidR="000115D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9C177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ացման աշխատանքների</w:t>
      </w:r>
      <w:r w:rsidR="00B927E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177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77E7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չկատարման կամ ոչ պատշաճ կատարման համար</w:t>
      </w:r>
      <w:r w:rsidR="000B3C85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177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հողամասի </w:t>
      </w:r>
      <w:r w:rsidR="00B927E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սեփականատիրոջ և հողագրունտի հանույթի իրավունք ստացած անձի միջ</w:t>
      </w:r>
      <w:r w:rsidR="0014703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B927E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</w:t>
      </w:r>
      <w:r w:rsidR="006861B4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նքվող հողամասի վարձակալության (օգտագործման) պայմանագրում սահմանվ</w:t>
      </w:r>
      <w:r w:rsidR="00DC07B1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ում է</w:t>
      </w:r>
      <w:r w:rsidR="006861B4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2214A9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տուգ</w:t>
      </w:r>
      <w:r w:rsidR="00B927E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անք</w:t>
      </w:r>
      <w:r w:rsidR="008A3EE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8E5E3F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Ռեկուլտիվաց</w:t>
      </w:r>
      <w:r w:rsidR="004520F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ման</w:t>
      </w:r>
      <w:r w:rsidR="008E5E3F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աշխատանքների չկատարման կամ ոչ պատշաճ կատարման համար նախատեսված տ</w:t>
      </w:r>
      <w:r w:rsidR="008E5E3F" w:rsidRPr="009776F8">
        <w:rPr>
          <w:rFonts w:ascii="GHEA Grapalat" w:hAnsi="GHEA Grapalat"/>
          <w:sz w:val="24"/>
          <w:szCs w:val="24"/>
          <w:lang w:val="hy-AM"/>
        </w:rPr>
        <w:t>ուգանքի չափը չպետք է պակաս լինի  բնապահպանական կառավարման պլանով ռեկուլտիվաց</w:t>
      </w:r>
      <w:r w:rsidR="004520F3" w:rsidRPr="009776F8">
        <w:rPr>
          <w:rFonts w:ascii="GHEA Grapalat" w:hAnsi="GHEA Grapalat"/>
          <w:sz w:val="24"/>
          <w:szCs w:val="24"/>
          <w:lang w:val="hy-AM"/>
        </w:rPr>
        <w:t>ման</w:t>
      </w:r>
      <w:r w:rsidR="008E5E3F" w:rsidRPr="009776F8">
        <w:rPr>
          <w:rFonts w:ascii="GHEA Grapalat" w:hAnsi="GHEA Grapalat"/>
          <w:sz w:val="24"/>
          <w:szCs w:val="24"/>
          <w:lang w:val="hy-AM"/>
        </w:rPr>
        <w:t xml:space="preserve"> աշխատանքների կատարման համար նախատեսված արժեքից:  </w:t>
      </w:r>
    </w:p>
    <w:p w14:paraId="27EEC7FB" w14:textId="35A07996" w:rsidR="00AE66A0" w:rsidRPr="009776F8" w:rsidRDefault="00A72B55" w:rsidP="000E0B06">
      <w:pPr>
        <w:spacing w:after="0" w:line="240" w:lineRule="auto"/>
        <w:ind w:firstLine="170"/>
        <w:jc w:val="both"/>
        <w:rPr>
          <w:rFonts w:ascii="GHEA Grapalat" w:hAnsi="GHEA Grapalat"/>
          <w:sz w:val="24"/>
          <w:szCs w:val="24"/>
          <w:lang w:val="hy-AM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  </w:t>
      </w:r>
      <w:r w:rsidR="00E21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9</w:t>
      </w:r>
      <w:r w:rsidR="00271F83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E62BD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Պետական կամ համայնքային 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սեփականություն հանդիսացող հաղամասեր</w:t>
      </w:r>
      <w:r w:rsidR="00E67E8E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E1044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հողագրունտի 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հանույթի իրա</w:t>
      </w:r>
      <w:r w:rsidR="009711FA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վունք ունեցող անձին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տրամադրվում են</w:t>
      </w:r>
      <w:r w:rsidR="00971D1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վարձակալությամբ առանց </w:t>
      </w:r>
      <w:r w:rsidR="00FB43F9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մրցույթ</w:t>
      </w:r>
      <w:r w:rsidR="0087483B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՝ </w:t>
      </w:r>
      <w:r w:rsidR="009B7BD3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9B7BD3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2001 թվականի ապրիլի 12-ի N 286 որոշմամբ սահմանված կարգով</w:t>
      </w:r>
      <w:r w:rsidR="001346F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AE66A0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F5A18" w:rsidRPr="009776F8">
        <w:rPr>
          <w:rFonts w:ascii="GHEA Grapalat" w:hAnsi="GHEA Grapalat" w:cs="Sylfaen"/>
          <w:sz w:val="24"/>
          <w:szCs w:val="24"/>
          <w:lang w:val="hy-AM"/>
        </w:rPr>
        <w:t>Հ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ողատարածքի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պայմանագրից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ծագող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են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DA" w:rsidRPr="009776F8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9633DA" w:rsidRPr="009776F8">
        <w:rPr>
          <w:rFonts w:ascii="GHEA Grapalat" w:hAnsi="GHEA Grapalat"/>
          <w:sz w:val="24"/>
          <w:szCs w:val="24"/>
          <w:lang w:val="hy-AM"/>
        </w:rPr>
        <w:t>:</w:t>
      </w:r>
    </w:p>
    <w:p w14:paraId="13E6C9DF" w14:textId="1E1EA827" w:rsidR="00F66A5C" w:rsidRPr="009776F8" w:rsidRDefault="00E216F1" w:rsidP="000E0B06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10</w:t>
      </w:r>
      <w:r w:rsidR="00271F8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  <w:r w:rsidR="0079471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Պետական կառավարման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վարում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FA7EB1"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9711F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ողագրունտի հանույթի իրավունք</w:t>
      </w:r>
      <w:r w:rsidR="00F5617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ի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հաշվառման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մատյան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որտեղ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81E3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նշվում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A7E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="00FA7EB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D1F5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հանույթի իրավունք ստացած անձի անվանումը, </w:t>
      </w:r>
      <w:r w:rsidR="005B2A1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կառուցապատվող օբյեկտի</w:t>
      </w:r>
      <w:r w:rsidR="00DD4D8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անվանումը, գտնվելու վայրը,</w:t>
      </w:r>
      <w:r w:rsidR="00F94A4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հողագրունտի հանույթի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F94A4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տվյալներ</w:t>
      </w:r>
      <w:r w:rsidR="00BA66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F94A4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5B2A1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հողագրունտի 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5B2A1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ժամկետը, </w:t>
      </w:r>
      <w:r w:rsidR="004F6F9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այդ թվում երկարաձգման ժամկետը</w:t>
      </w:r>
      <w:r w:rsidR="001175D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ինչպես նաև</w:t>
      </w:r>
      <w:r w:rsidR="00BA1D6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BA1D6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դադարման ժամկետը</w:t>
      </w:r>
      <w:r w:rsidR="00D2032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հանույթի տեղամասից հանված հողագրունտի ծավալը</w:t>
      </w:r>
      <w:r w:rsidR="00BA1D6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608738D1" w14:textId="6B8DAE6F" w:rsidR="001346F1" w:rsidRPr="009776F8" w:rsidRDefault="005E72F7" w:rsidP="00EF5CF2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11.</w:t>
      </w:r>
      <w:r w:rsidR="0065407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Եթե հողագրունտի հանույթի տեղամասը հանդիսանում է դիմումատուի սեփականությունը, ապա տվյալ տեղամասի նկատմամբ կիրառելի չեն սույն կարգով նախատեսված վարձակալության</w:t>
      </w:r>
      <w:r w:rsidR="009613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F3F5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 w:rsidR="009613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օգտագործման</w:t>
      </w:r>
      <w:r w:rsidR="00EF3F5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9613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և հողագրունտ</w:t>
      </w:r>
      <w:r w:rsidR="004520F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վաճառքի հետ կապված դրույթները</w:t>
      </w:r>
      <w:r w:rsidR="00EF5CF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22D76050" w14:textId="080B5EF2" w:rsidR="000D6435" w:rsidRPr="009776F8" w:rsidRDefault="00993BD7" w:rsidP="00B93A29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12.</w:t>
      </w:r>
      <w:r w:rsidR="00927FA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Սույն կարգով նախատեսված հողագրունտի վաճառքի հետ կապված դրույթները</w:t>
      </w:r>
      <w:r w:rsidR="00A71B70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27FAC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չեն տարած</w:t>
      </w:r>
      <w:r w:rsidR="00CD3C6F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="00927FAC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927FA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պետական սեփականություն</w:t>
      </w:r>
      <w:r w:rsidR="00927FAC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հանդիսացող հողագրունտի հանույթի տեղամաս</w:t>
      </w:r>
      <w:r w:rsidR="000E6591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հանդիսացող հողամասերի </w:t>
      </w:r>
      <w:r w:rsidR="00F067BA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վրա</w:t>
      </w:r>
      <w:r w:rsidR="00CD3C6F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, պայմանով, որ տվյալ </w:t>
      </w:r>
      <w:r w:rsidR="000E6591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հողամասից</w:t>
      </w:r>
      <w:r w:rsidR="00927FAC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հանված հողագրունտն օգտագործվելու է պետական սեփականություն հանդիսացող</w:t>
      </w:r>
      <w:r w:rsidR="009B3AC3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605D5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կամ</w:t>
      </w:r>
      <w:r w:rsidR="009B3AC3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605D5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պետություն-մասնավոր հատված համագործակցության</w:t>
      </w:r>
      <w:r w:rsidR="00CD3C6F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605D5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շրջանակներում կառուցվող </w:t>
      </w:r>
      <w:r w:rsidR="00A13338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կառուցապատման օբյեկտի շինարարութ</w:t>
      </w:r>
      <w:r w:rsidR="006164FD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յան համար:</w:t>
      </w:r>
      <w:r w:rsidR="00B93A29" w:rsidRPr="009776F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3ED03E6B" w14:textId="746441D4" w:rsidR="00BF078C" w:rsidRPr="009776F8" w:rsidRDefault="00BF078C" w:rsidP="00EF5CF2">
      <w:pPr>
        <w:shd w:val="clear" w:color="auto" w:fill="FFFFFF"/>
        <w:spacing w:after="0" w:line="240" w:lineRule="auto"/>
        <w:ind w:firstLine="720"/>
        <w:jc w:val="both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F527502" w14:textId="4A28D935" w:rsidR="008E1E91" w:rsidRPr="009776F8" w:rsidRDefault="00EC1E26" w:rsidP="008534FC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bookmarkStart w:id="2" w:name="_Hlk522796722"/>
      <w:r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III</w:t>
      </w:r>
      <w:r w:rsidR="00CB4D9E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="008E1E91" w:rsidRPr="009776F8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/>
        </w:rPr>
        <w:t>  </w:t>
      </w:r>
      <w:r w:rsidR="008E1E91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ՀՈՂԱԳՐՈՒՆՏԻ </w:t>
      </w:r>
      <w:r w:rsidR="008534FC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ՀԱՆՈՒՅԹԻ </w:t>
      </w:r>
      <w:r w:rsidR="00D77E72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ԻՐԱՎՈՒՆՔԻ</w:t>
      </w:r>
      <w:r w:rsidR="008534FC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ՏՐԱՄԱԴՐՄԱՆ ԿԱՐԳ</w:t>
      </w:r>
    </w:p>
    <w:p w14:paraId="195FC577" w14:textId="77777777" w:rsidR="008E1E91" w:rsidRPr="009776F8" w:rsidRDefault="008E1E91" w:rsidP="008E1E9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6A8B198" w14:textId="1315D31E" w:rsidR="004B09F7" w:rsidRPr="009776F8" w:rsidRDefault="00C126FD" w:rsidP="004B09F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C326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F557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235AE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4B09F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4714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4B09F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ողագրունտի հանույթի տեղամասերի ընտրության նպատակով</w:t>
      </w:r>
      <w:r w:rsidR="004B09F7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,</w:t>
      </w:r>
      <w:r w:rsidR="004B09F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նախքան հողագրունտի հանույթի թույտվություն ստանալ</w:t>
      </w:r>
      <w:r w:rsidR="0024714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դիմումատուն կամ կառուցապատման օբյեկտի նախագծման աշխատանքներ իրականացվող կազմակերպությունը</w:t>
      </w:r>
      <w:r w:rsidR="004B09F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հողամասերի սեփականատերերի </w:t>
      </w:r>
      <w:r w:rsidR="0035718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հետ կնքված գրավոր </w:t>
      </w:r>
      <w:r w:rsidR="004B09F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համաձայնությամբ </w:t>
      </w:r>
      <w:r w:rsidR="00034F4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իրականացն</w:t>
      </w:r>
      <w:r w:rsidR="004B09F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 է տվյալ տեղամասերի ուսումնասիրում</w:t>
      </w:r>
      <w:r w:rsidR="0067354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="0002470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Հողամասի սեփականատիրոջ հետ համաձայնեցվում է նաև իրականացվող ուսումնասիրման եղանակը:</w:t>
      </w:r>
      <w:r w:rsidR="00C8136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Հողագրունտի տեղամասերի ուսումնասիրությու</w:t>
      </w:r>
      <w:r w:rsidR="006F5D5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 իրականացրած կազմակերպությունը</w:t>
      </w:r>
      <w:r w:rsidR="00C72622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պարտավոր է վերականգնել տեղամասերի ուսումնասիրությունների արդյունքում խախտված հողամասերը</w:t>
      </w:r>
      <w:r w:rsidR="00DB45FE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01BFBFB7" w14:textId="527A59B5" w:rsidR="00E913BF" w:rsidRPr="009776F8" w:rsidRDefault="00F5577D" w:rsidP="00DE7FD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14</w:t>
      </w:r>
      <w:r w:rsidR="001C152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CC1AF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Հողագրունտի հանույթի թույտվություն ստանալու </w:t>
      </w:r>
      <w:r w:rsidR="00111E4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համար </w:t>
      </w:r>
      <w:r w:rsidR="005D3EA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դիմումատու</w:t>
      </w:r>
      <w:r w:rsidR="0098788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5D3EA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դիմում է ներկայացնում </w:t>
      </w:r>
      <w:r w:rsidR="00901CA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պետական կառավարման </w:t>
      </w:r>
      <w:r w:rsidR="00B466F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մարմնին</w:t>
      </w:r>
      <w:r w:rsidR="00184D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՝ նշելով </w:t>
      </w:r>
      <w:r w:rsidR="00DE7FD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դիմումատուի անվանումը</w:t>
      </w:r>
      <w:r w:rsidR="00DE7FD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DE7FD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գտնվելու</w:t>
      </w:r>
      <w:r w:rsidR="00DE7FD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E7FD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վայրը</w:t>
      </w:r>
      <w:r w:rsidR="007826A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  <w:r w:rsidR="00E3269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826A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կառուցապատվող  օբյեկտի անվանումը </w:t>
      </w:r>
      <w:r w:rsidR="00E3269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և </w:t>
      </w:r>
      <w:r w:rsidR="00D40D5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</w:t>
      </w:r>
      <w:r w:rsidR="00E3269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E3269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համար հայցվող ժամկետը</w:t>
      </w:r>
      <w:r w:rsidR="00FC1B5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:</w:t>
      </w:r>
      <w:r w:rsidR="005D3EA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342A88A7" w14:textId="54105260" w:rsidR="008E1E91" w:rsidRPr="009776F8" w:rsidRDefault="005C326C" w:rsidP="008E1E9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>1</w:t>
      </w:r>
      <w:r w:rsidR="00F557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B63B5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Դիմում</w:t>
      </w:r>
      <w:r w:rsidR="00840E9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ին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կից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ներկայացվում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="00184D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հետևյալ փաստաթղթերը</w:t>
      </w:r>
      <w:r w:rsidR="0062180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տեղեկատվություն</w:t>
      </w:r>
      <w:r w:rsidR="0073017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14:paraId="1502BB7A" w14:textId="10B7D32D" w:rsidR="007826A9" w:rsidRPr="009776F8" w:rsidRDefault="00F42CFE" w:rsidP="007826A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1)</w:t>
      </w:r>
      <w:r w:rsidR="00184D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դիմումատուի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գրանցման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վկայականի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պատճենը</w:t>
      </w:r>
      <w:r w:rsidR="0073656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  <w:r w:rsidR="00E2516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գրանցման </w:t>
      </w:r>
      <w:r w:rsidR="00AB6A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համարը</w:t>
      </w:r>
      <w:r w:rsidR="003919D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</w:p>
    <w:p w14:paraId="6896C6EE" w14:textId="084E671D" w:rsidR="008E1E91" w:rsidRPr="009776F8" w:rsidRDefault="00186625" w:rsidP="007826A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trike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D4715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FC1B5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կառուցապատ</w:t>
      </w:r>
      <w:r w:rsidR="0062180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վող</w:t>
      </w:r>
      <w:r w:rsidR="00FC1B5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օբյեկտի այն տեղամասի եզրակետերերի կոորդինատները, որտեղ նախատեսվում է օգտագործել հանվող հողագրունտը, որպես լիցքի նյութ,</w:t>
      </w:r>
    </w:p>
    <w:p w14:paraId="7B5A7A17" w14:textId="77C6D890" w:rsidR="008E1E91" w:rsidRPr="009776F8" w:rsidRDefault="00000847" w:rsidP="008E1E9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>3)</w:t>
      </w:r>
      <w:r w:rsidR="00840E9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կառուցապատվող օբյեկտի կառուցապատողի</w:t>
      </w:r>
      <w:r w:rsidR="00743BB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C5670" w:rsidRPr="009776F8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(</w:t>
      </w:r>
      <w:r w:rsidR="007826A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պատվիրատուի</w:t>
      </w:r>
      <w:r w:rsidR="003C5670" w:rsidRPr="009776F8">
        <w:rPr>
          <w:rFonts w:ascii="Sylfaen" w:eastAsia="Times New Roman" w:hAnsi="Sylfaen" w:cs="Sylfaen"/>
          <w:color w:val="000000" w:themeColor="text1"/>
          <w:sz w:val="24"/>
          <w:szCs w:val="24"/>
          <w:lang w:val="hy-AM"/>
        </w:rPr>
        <w:t>)</w:t>
      </w:r>
      <w:r w:rsidR="007826A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տեղեկանքը կառուցապատման օբյեկտի շինարարական աշխատանքներում </w:t>
      </w:r>
      <w:r w:rsidR="00427AB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դիմումատուի</w:t>
      </w:r>
      <w:r w:rsidR="007826A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ներգրավվածության հիմքերի և ժամկետների մասին</w:t>
      </w:r>
      <w:r w:rsidR="004F590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</w:p>
    <w:p w14:paraId="6E48AC71" w14:textId="34B5F861" w:rsidR="00DF3DE1" w:rsidRPr="009776F8" w:rsidRDefault="00000847" w:rsidP="008E1E91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4F590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4</w:t>
      </w:r>
      <w:r w:rsidR="00DF3DE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)</w:t>
      </w:r>
      <w:r w:rsidR="00DF3DE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համապատասխան համայնքի ավագանու համաձայնությունը՝ համայնքի  վարչական տարածքում հողագրունտի հանույթի աշխատանքներ իրականացնելու համար</w:t>
      </w:r>
      <w:r w:rsidR="0035405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070572CD" w14:textId="52774F64" w:rsidR="005E13D0" w:rsidRPr="009776F8" w:rsidRDefault="005E13D0" w:rsidP="008E1E9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4F59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հողագրունտի հանույթի </w:t>
      </w:r>
      <w:r w:rsidR="00D77E7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5E55C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սեփականատիրոջ նոտարական կարգով վավերացված </w:t>
      </w:r>
      <w:r w:rsidR="003C567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նախնական պայմանագիրը</w:t>
      </w:r>
      <w:r w:rsidR="00145FD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հողագրունտի </w:t>
      </w:r>
      <w:r w:rsidR="008752B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հանույթի </w:t>
      </w:r>
      <w:r w:rsidR="00145FD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տեղամասը</w:t>
      </w:r>
      <w:r w:rsidR="008752B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116E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դիմումատու</w:t>
      </w:r>
      <w:r w:rsidR="00EF37D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3C567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EF37D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C567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վարձակալությամբ</w:t>
      </w:r>
      <w:r w:rsidR="00EF37D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3C567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օգտագործմամբ</w:t>
      </w:r>
      <w:r w:rsidR="00EF37D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տրամադրելու մասին</w:t>
      </w:r>
      <w:r w:rsidR="004F59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D5177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 </w:t>
      </w:r>
      <w:r w:rsidR="00EF37D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752B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50977FD9" w14:textId="5E276EF2" w:rsidR="00FC1B5D" w:rsidRPr="009776F8" w:rsidRDefault="00736561" w:rsidP="008E1E91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FA5CE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8E1E91"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հողագրունտի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հանույթի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տեղամաս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կամ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տեղամասը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ներառող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հողամասի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="00584C69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C69" w:rsidRPr="009776F8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="006F25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340C0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A6C1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ինչպես նաև հողագրունտի հանույթի </w:t>
      </w:r>
      <w:r w:rsidR="00D77E7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6A6C1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տեղագրական հատակագիծը </w:t>
      </w:r>
      <w:r w:rsidR="00FB12E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եզրակետերի</w:t>
      </w:r>
      <w:r w:rsidR="00FB12E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B12E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կոորդինատներով՝</w:t>
      </w:r>
      <w:r w:rsidR="00FB12E2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A6C1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էլեկտրոնային և թղթային տարբերակով, էլեկտրոնային տարբերակը կազմվում է եռաչափ մոդելավորմամբ և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91B85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C91B85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C91B85" w:rsidRPr="009776F8">
        <w:rPr>
          <w:rFonts w:ascii="GHEA Grapalat" w:hAnsi="GHEA Grapalat"/>
          <w:sz w:val="24"/>
          <w:szCs w:val="24"/>
          <w:lang w:val="hy-AM"/>
        </w:rPr>
        <w:t xml:space="preserve"> WGS-84 (ARMREF 02)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C91B85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գեոդեզիական</w:t>
      </w:r>
      <w:r w:rsidR="00C91B85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կոորդինատային</w:t>
      </w:r>
      <w:r w:rsidR="00C91B85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B85" w:rsidRPr="009776F8">
        <w:rPr>
          <w:rFonts w:ascii="GHEA Grapalat" w:hAnsi="GHEA Grapalat" w:cs="Sylfaen"/>
          <w:sz w:val="24"/>
          <w:szCs w:val="24"/>
          <w:lang w:val="hy-AM"/>
        </w:rPr>
        <w:t>համակարգում,</w:t>
      </w:r>
    </w:p>
    <w:p w14:paraId="3831D86E" w14:textId="73B7A0FA" w:rsidR="0015382F" w:rsidRPr="009776F8" w:rsidRDefault="00FA5CE2" w:rsidP="0015382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="007365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5A133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="0015382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առուցապատման օբյեկտի տվյալ տեղամասի համար անհրաժեշտ լիցքի նյութի</w:t>
      </w:r>
      <w:r w:rsidR="00E3269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ծավալը</w:t>
      </w:r>
      <w:r w:rsidR="0015382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A133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և հանույթի տեղամասից հանվող հողագրունտի </w:t>
      </w:r>
      <w:r w:rsidR="00E3269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մոտավոր </w:t>
      </w:r>
      <w:r w:rsidR="005A133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ծավալը</w:t>
      </w:r>
      <w:r w:rsidR="0015382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 </w:t>
      </w:r>
    </w:p>
    <w:p w14:paraId="298220F8" w14:textId="1C62063B" w:rsidR="008E1E91" w:rsidRPr="009776F8" w:rsidRDefault="00736561" w:rsidP="008E1E91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FA5CE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51102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բնապահպանական կառավարման պլան</w:t>
      </w:r>
      <w:r w:rsidR="00397F6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51102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 հանույթի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 միջավայրի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վրա ազդեցության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նվազեցման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կանխարգելման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նպատակով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>պլանավորվող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միջոցառումներ</w:t>
      </w:r>
      <w:r w:rsidR="003C56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0F7A6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մշտադիտարկման</w:t>
      </w:r>
      <w:r w:rsidR="00F5144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F7A6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պլան</w:t>
      </w:r>
      <w:r w:rsidR="003C56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F5144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51102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ներառյալ ռեկուլտիվացիոն աշխատանքների նկարագրություն</w:t>
      </w:r>
      <w:r w:rsidR="003C56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8E5E3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B77EF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արժեքը</w:t>
      </w:r>
      <w:r w:rsidR="00397F6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6C4C1689" w14:textId="16AF89E5" w:rsidR="008E1E91" w:rsidRPr="009776F8" w:rsidRDefault="00FA5CE2" w:rsidP="00FA5CE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="0018471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D08D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անվտանգության միջոցառումների ցանկ</w:t>
      </w:r>
      <w:r w:rsidR="00397F69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0B64F5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1D08DE" w:rsidRPr="009776F8" w:rsidDel="001D08D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3E097A23" w14:textId="618919D2" w:rsidR="006829D3" w:rsidRPr="009776F8" w:rsidRDefault="00930CCE" w:rsidP="008E1E91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FA5CE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) հողագրունտի հան</w:t>
      </w:r>
      <w:r w:rsidR="001D08D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ույթի</w:t>
      </w:r>
      <w:r w:rsidR="004F64B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ընթացքում առաջացած ոչ պիտանի նյութի</w:t>
      </w:r>
      <w:r w:rsidR="008E1E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հողի բերրի շերտի ժամանակավոր կուտակման տեղամասեր</w:t>
      </w:r>
      <w:r w:rsidR="006829D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ը,</w:t>
      </w:r>
    </w:p>
    <w:p w14:paraId="59C2AB60" w14:textId="73484967" w:rsidR="00523FB2" w:rsidRPr="009776F8" w:rsidRDefault="00845736" w:rsidP="008E1E9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35405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5C326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DD42C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262AE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հողագրո</w:t>
      </w:r>
      <w:r w:rsidR="0071547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ւնտի հանույթի տեղամասում հանվող </w:t>
      </w:r>
      <w:r w:rsidR="00262AE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 համապատասխանության վերաբերյալ 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կառուցապատման օբյեկտի շինարարությ</w:t>
      </w:r>
      <w:r w:rsidR="000859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 որակի տեխնիկական հսկողությունն իրականացնող</w:t>
      </w:r>
      <w:r w:rsidR="00FA5CE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կազմակերպության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եզրակացություն</w:t>
      </w:r>
      <w:r w:rsidR="000859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8E1E9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կազմված դաշտային և լաբորատոր ուսումնասիրությունների արդյունքում</w:t>
      </w:r>
      <w:r w:rsidR="00FC1B5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A20FE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 xml:space="preserve"> </w:t>
      </w:r>
    </w:p>
    <w:p w14:paraId="7358AFA2" w14:textId="059F0B8F" w:rsidR="00DB3F8E" w:rsidRPr="009776F8" w:rsidRDefault="00D37E51" w:rsidP="000C0121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="005C326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1</w:t>
      </w:r>
      <w:r w:rsidR="00F5577D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6</w:t>
      </w:r>
      <w:r w:rsidR="00A872C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. </w:t>
      </w:r>
      <w:r w:rsidR="00720D6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Պետական կառավարման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մարմինը</w:t>
      </w:r>
      <w:r w:rsidR="00643CE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E06B0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սույն 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կարգի </w:t>
      </w:r>
      <w:r w:rsidR="000279D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15</w:t>
      </w:r>
      <w:r w:rsidR="00E06B0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-րդ կետում նշված փաստաթղթերը </w:t>
      </w:r>
      <w:r w:rsidR="00643CE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ստանալու օրվանից </w:t>
      </w:r>
      <w:r w:rsidR="00A75D3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5</w:t>
      </w:r>
      <w:r w:rsidR="00E06B0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աշխատանքային օրվա ընթացքում</w:t>
      </w:r>
      <w:r w:rsidR="000D15C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դրանք ուղարկվում է </w:t>
      </w:r>
      <w:r w:rsidR="00FB32FA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ՀՀ </w:t>
      </w:r>
      <w:r w:rsidR="000D15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բնապահպանության</w:t>
      </w:r>
      <w:r w:rsidR="005A0B3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="00574D21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 մշակույթի</w:t>
      </w:r>
      <w:r w:rsidR="00CE7CB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,</w:t>
      </w:r>
      <w:r w:rsidR="000D15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95599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արտակարգ</w:t>
      </w:r>
      <w:r w:rsidR="00594F4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իրավիճակների</w:t>
      </w:r>
      <w:r w:rsidR="002176E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նախարարություններին</w:t>
      </w:r>
      <w:r w:rsidR="00594F4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,</w:t>
      </w:r>
      <w:r w:rsidR="0039557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ինչպես նաև</w:t>
      </w:r>
      <w:r w:rsidR="00594F4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ՀՀ տրանսպորտի, կապի և տեղեկատվական </w:t>
      </w:r>
      <w:r w:rsidR="00C740A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տեխնոլոգիաների </w:t>
      </w:r>
      <w:r w:rsidR="002176E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նախարարությա</w:t>
      </w:r>
      <w:r w:rsidR="00594F4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ն</w:t>
      </w:r>
      <w:r w:rsidR="00F77D5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ը </w:t>
      </w:r>
      <w:r w:rsidR="00F77D57" w:rsidRPr="009776F8">
        <w:rPr>
          <w:rFonts w:ascii="Sylfaen" w:eastAsia="Times New Roman" w:hAnsi="Sylfaen" w:cs="Sylfaen"/>
          <w:color w:val="000000" w:themeColor="text1"/>
          <w:sz w:val="24"/>
          <w:szCs w:val="24"/>
          <w:lang w:val="fr-FR"/>
        </w:rPr>
        <w:t>(</w:t>
      </w:r>
      <w:r w:rsidR="008374F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եթե հողագրունտի հանույթի տեղամասը գտնվում է 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միջպետական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նշանակության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ավտոմոբիլային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ճանապարհների</w:t>
      </w:r>
      <w:r w:rsidR="00B02F49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 բացառությամբ Երևան քաղաքի միջով անցնող հատվածների</w:t>
      </w:r>
      <w:r w:rsidR="00A52420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 w:rsidR="002832C4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375F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պաշտպանական գոտու սահմաններում</w:t>
      </w:r>
      <w:r w:rsidR="00F77D57" w:rsidRPr="009776F8">
        <w:rPr>
          <w:rFonts w:ascii="Sylfaen" w:hAnsi="Sylfaen"/>
          <w:color w:val="000000"/>
          <w:sz w:val="24"/>
          <w:szCs w:val="24"/>
          <w:shd w:val="clear" w:color="auto" w:fill="FFFFFF"/>
          <w:lang w:val="fr-FR"/>
        </w:rPr>
        <w:t>)</w:t>
      </w:r>
      <w:r w:rsidR="004F6F9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ու</w:t>
      </w:r>
      <w:r w:rsidR="007375F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ՀՀ համապատասխան </w:t>
      </w:r>
      <w:r w:rsidR="0024259C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մարզպետ</w:t>
      </w:r>
      <w:r w:rsidR="00A04EFB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արան</w:t>
      </w:r>
      <w:r w:rsidR="00F77D5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77D57" w:rsidRPr="009776F8">
        <w:rPr>
          <w:rFonts w:ascii="Sylfaen" w:hAnsi="Sylfaen"/>
          <w:color w:val="000000"/>
          <w:sz w:val="24"/>
          <w:szCs w:val="24"/>
          <w:shd w:val="clear" w:color="auto" w:fill="FFFFFF"/>
          <w:lang w:val="fr-FR"/>
        </w:rPr>
        <w:t>(</w:t>
      </w:r>
      <w:r w:rsidR="0024259C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եթե </w:t>
      </w:r>
      <w:r w:rsidR="007375F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4259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հողագրունտի հանույթի տեղամասը գտնվում է </w:t>
      </w:r>
      <w:r w:rsidR="007375F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</w:t>
      </w:r>
      <w:r w:rsidR="007B295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արզային</w:t>
      </w:r>
      <w:r w:rsidR="007375F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նշանակության</w:t>
      </w:r>
      <w:r w:rsidR="00B02F49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02F49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ավտոմոբիլային</w:t>
      </w:r>
      <w:r w:rsidR="00B02F49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02F49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ճանապարհների</w:t>
      </w:r>
      <w:r w:rsidR="00B02F49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պաշտպանական գոտու սահմաններում</w:t>
      </w:r>
      <w:r w:rsidR="00F77D57" w:rsidRPr="009776F8">
        <w:rPr>
          <w:rFonts w:ascii="Sylfaen" w:hAnsi="Sylfaen"/>
          <w:color w:val="000000"/>
          <w:sz w:val="24"/>
          <w:szCs w:val="24"/>
          <w:shd w:val="clear" w:color="auto" w:fill="FFFFFF"/>
          <w:lang w:val="fr-FR"/>
        </w:rPr>
        <w:t>)</w:t>
      </w:r>
      <w:r w:rsidR="007375F7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47B5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(այսուհետ՝ </w:t>
      </w:r>
      <w:r w:rsidR="00516B8E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շահագրգիռ</w:t>
      </w:r>
      <w:r w:rsidR="00516B8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47B5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մարմին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ներ</w:t>
      </w:r>
      <w:r w:rsidR="00D47B5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)</w:t>
      </w:r>
      <w:r w:rsidR="004607B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՝ սույն 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կարգի</w:t>
      </w:r>
      <w:r w:rsidR="00E1037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17</w:t>
      </w:r>
      <w:r w:rsidR="004607B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-րդ կետում նշված  եզրակացությունները, </w:t>
      </w:r>
      <w:r w:rsidR="003F574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տեղեկանքները</w:t>
      </w:r>
      <w:r w:rsidR="005B590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, համաձայնությունը</w:t>
      </w:r>
      <w:r w:rsidR="004607B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4B51C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տրամադրելու հայցմամբ</w:t>
      </w:r>
      <w:r w:rsidR="004607B5" w:rsidRPr="009776F8">
        <w:rPr>
          <w:rFonts w:ascii="GHEA Grapalat" w:hAnsi="GHEA Grapalat" w:cs="Courier New"/>
          <w:color w:val="000000" w:themeColor="text1"/>
          <w:sz w:val="24"/>
          <w:szCs w:val="24"/>
          <w:lang w:val="fr-FR"/>
        </w:rPr>
        <w:t>:</w:t>
      </w:r>
      <w:r w:rsidR="00D7002F" w:rsidRPr="009776F8">
        <w:rPr>
          <w:rFonts w:ascii="GHEA Grapalat" w:hAnsi="GHEA Grapalat" w:cs="Courier New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Եթե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70010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պետական կառավարման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մարմինը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շահագրգիռ մարմինը հ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ամընկնում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C70CD6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ապա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եզրակացությունը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r w:rsidR="00C21A3A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տեղեկանքը</w:t>
      </w:r>
      <w:r w:rsidR="004F6F97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r w:rsidR="004F6F97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համաձայնությունը</w:t>
      </w:r>
      <w:r w:rsidR="00532587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(կամ դրա տրամադրման մերժումը)</w:t>
      </w:r>
      <w:r w:rsidR="004F6F97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տրամադրվում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դիմամատուի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դիմումի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շրջանակներում</w:t>
      </w:r>
      <w:r w:rsidR="00D7002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: </w:t>
      </w:r>
    </w:p>
    <w:p w14:paraId="42FD2E79" w14:textId="1F575E5B" w:rsidR="009A217F" w:rsidRPr="009776F8" w:rsidRDefault="00AE2F34" w:rsidP="000C0121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  <w:t>1</w:t>
      </w:r>
      <w:r w:rsidR="00F5577D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7</w:t>
      </w:r>
      <w:r w:rsidR="003103F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.</w:t>
      </w:r>
      <w:r w:rsidR="009A217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611F7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Սույն որոշման</w:t>
      </w:r>
      <w:r w:rsidR="004879C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16</w:t>
      </w:r>
      <w:r w:rsidR="00611F7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-րդ կետում նշված փաստաթղթերը</w:t>
      </w:r>
      <w:r w:rsidR="008830E7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ստ</w:t>
      </w:r>
      <w:r w:rsidR="004F2E1B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անալու օրվանից</w:t>
      </w:r>
      <w:r w:rsidR="007A438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E743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20 </w:t>
      </w:r>
      <w:r w:rsidR="007A438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աշխատանքային օրվա ընթացքում</w:t>
      </w:r>
      <w:r w:rsidR="004F2E1B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՝</w:t>
      </w:r>
    </w:p>
    <w:p w14:paraId="3A1BFD04" w14:textId="2220D778" w:rsidR="00762155" w:rsidRPr="009776F8" w:rsidRDefault="007B1C43" w:rsidP="00762155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="004F2E1B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1)</w:t>
      </w:r>
      <w:r w:rsidR="00F8040D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840431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ՀՀ </w:t>
      </w:r>
      <w:r w:rsidR="004F2E1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բնապահպանության</w:t>
      </w:r>
      <w:r w:rsidR="0084043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84043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նախարարությունը</w:t>
      </w:r>
      <w:r w:rsidR="0084043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F2E1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F2E1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ուսումնասիրում</w:t>
      </w:r>
      <w:r w:rsidR="004F2E1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F2E1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է</w:t>
      </w:r>
      <w:r w:rsidR="004F2E1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700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բնապահպանական </w:t>
      </w:r>
      <w:r w:rsidR="00516B8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կառավարման </w:t>
      </w:r>
      <w:r w:rsidR="00D700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պլանը և տրամադրում է դրական կամ բացասակա</w:t>
      </w:r>
      <w:r w:rsidR="0076215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ն եզրակացու</w:t>
      </w:r>
      <w:r w:rsidR="00F43F9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թյուն, ինչպես նաև տրամադրում է</w:t>
      </w:r>
      <w:r w:rsidR="0076215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C32AC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տեղեկանք</w:t>
      </w:r>
      <w:r w:rsidR="0076215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հողագրունտի հանույթի տեղամասում բնության հատուկ պահպանվող տարածքների, բնության հուշարձանների</w:t>
      </w:r>
      <w:r w:rsidR="00C8623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r w:rsidR="0076215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Հայաստանի Հանրապետության կարմիր գրքում գրանցված բույսերի կամ կենդանիների բնակատեղիների, ինչպես նաև տվյալ տարածքով անցնող կենդանիների միգրացիոն ուղիների բացակայության </w:t>
      </w:r>
      <w:r w:rsidR="00F43F9A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կամ առկայության </w:t>
      </w:r>
      <w:r w:rsidR="0076215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վերաբերյալ:</w:t>
      </w:r>
    </w:p>
    <w:p w14:paraId="115DB0BA" w14:textId="4910179D" w:rsidR="00E70A15" w:rsidRPr="009776F8" w:rsidRDefault="007A4380" w:rsidP="00E70A15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2)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7732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27732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7732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արտակարգ</w:t>
      </w:r>
      <w:r w:rsidR="0027732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7732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իրավիճակների</w:t>
      </w:r>
      <w:r w:rsidR="0027732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C336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նախարարությունն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ուսումնասիրում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անվտանգության միջոցառումների ցանկ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տալիս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դրական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71547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բացասական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B5297F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եզրակացություն</w:t>
      </w:r>
      <w:r w:rsidR="00207CE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տալի</w:t>
      </w:r>
      <w:r w:rsidR="00077FAC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E70A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C3591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տեղեկանք</w:t>
      </w:r>
      <w:r w:rsidR="004C67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հողագրունտի հան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ույթի 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տեղամասում արտակարգ իրավիճակների առաջացման ռիսկի գործոնների բացակայության</w:t>
      </w:r>
      <w:r w:rsidR="004C67C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կամ առկայության</w:t>
      </w:r>
      <w:r w:rsidR="00E70A1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վերաբերյալ:</w:t>
      </w:r>
    </w:p>
    <w:p w14:paraId="78ADCCE3" w14:textId="1617C3EF" w:rsidR="00534485" w:rsidRPr="009776F8" w:rsidRDefault="00FE5162" w:rsidP="00534485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3</w:t>
      </w:r>
      <w:r w:rsidR="005344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)</w:t>
      </w:r>
      <w:r w:rsidR="00534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C3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ՀՀ 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C3485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="000C3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նախարարությունը </w:t>
      </w:r>
      <w:r w:rsidR="004C67C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տալիս է</w:t>
      </w:r>
      <w:r w:rsidR="00534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A5122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տեղեկանք</w:t>
      </w:r>
      <w:r w:rsidR="00534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հողագրունտի հանույթի տեղամասում հաշվառված հանքավայրերի ու հանքերևակումների և </w:t>
      </w:r>
      <w:r w:rsidR="00A8797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է</w:t>
      </w:r>
      <w:r w:rsidR="00534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ներգետիկայի բնագավառի օբյեկտների անվտանգության գոտիների բացակայության </w:t>
      </w:r>
      <w:r w:rsidR="00CE7CB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կամ առկայության </w:t>
      </w:r>
      <w:r w:rsidR="005344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վերաբերյալ,</w:t>
      </w:r>
    </w:p>
    <w:p w14:paraId="1ED06745" w14:textId="1507CC95" w:rsidR="00207CE8" w:rsidRPr="009776F8" w:rsidRDefault="00534485" w:rsidP="00207CE8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4)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6954A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ՀՀ մշակույթի նախարարությունը </w:t>
      </w:r>
      <w:r w:rsidR="002B400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տալիս է </w:t>
      </w:r>
      <w:r w:rsidR="00A5122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տեղեկանք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հողագրունտի հանման տեղամասում պատմամշակութային հուշարձանների բացակայության</w:t>
      </w:r>
      <w:r w:rsidR="002B400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կամ առկայության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վերաբերյալ</w:t>
      </w:r>
      <w:r w:rsidR="009C467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,</w:t>
      </w:r>
    </w:p>
    <w:p w14:paraId="1946104A" w14:textId="6C5F6FC2" w:rsidR="00DB3F8E" w:rsidRPr="009776F8" w:rsidRDefault="00534485" w:rsidP="00A4362E">
      <w:pPr>
        <w:spacing w:after="0" w:line="240" w:lineRule="auto"/>
        <w:ind w:firstLine="60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5)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ՀՀ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տրանսպորտի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,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կապի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և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տեղեկատվական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տեխնոլոգիաների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նախարարությունը</w:t>
      </w:r>
      <w:r w:rsidR="00C63E8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,</w:t>
      </w:r>
      <w:r w:rsidR="006954A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C63E8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եթե հողագրունտի հանույթի տեղամասը գտնվում է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միջպետական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F19DD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նշանակության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ավտոմոբիլային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ճանապարհների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 բացառությամբ Երևան քաղաքի միջով անցնող հատվածների, պաշտպանական գոտու սահմաններում</w:t>
      </w:r>
      <w:r w:rsidR="00DF19DD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ՀՀ համապատասխան </w:t>
      </w:r>
      <w:r w:rsidR="00815D50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մարզպետարանը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՝ եթե  </w:t>
      </w:r>
      <w:r w:rsidR="00C63E8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հողագրունտի հանույթի տեղամասը գտնվում է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</w:t>
      </w:r>
      <w:r w:rsidR="00DF19DD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արզային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lastRenderedPageBreak/>
        <w:t xml:space="preserve">նշանակության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ավտոմոբիլային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ճանապարհների</w:t>
      </w:r>
      <w:r w:rsidR="00C63E8F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պաշտպանական գոտու սահմաններում</w:t>
      </w:r>
      <w:r w:rsidR="00DF19DD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 w:rsidR="00815D5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F5C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տալիս</w:t>
      </w:r>
      <w:r w:rsidR="00AF5C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F5C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է</w:t>
      </w:r>
      <w:r w:rsidR="00AF5C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4362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համաձայնություն կամ մերժում է՝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ընդհանուր օգտագործման ավտոմոբիլային ճանապարհների պաշտպանական</w:t>
      </w:r>
      <w:r w:rsidR="00A4362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գոտիների սահմաններում գտնվող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հանույթի տեղամասում հողագրունտի հանույթի աշխատանքներ իրականացնելու </w:t>
      </w:r>
      <w:r w:rsidR="00A4362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համար</w:t>
      </w:r>
      <w:r w:rsidR="00DC1E1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: Համաձայնության տրամադրման մերժման դեպքում հստակ նշվում են մերժման հիմքերը,</w:t>
      </w:r>
    </w:p>
    <w:p w14:paraId="5B20C0D9" w14:textId="0BAD75B5" w:rsidR="001E0994" w:rsidRPr="009776F8" w:rsidRDefault="001E0994" w:rsidP="001E0994">
      <w:pPr>
        <w:spacing w:after="0" w:line="240" w:lineRule="auto"/>
        <w:jc w:val="both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="0004300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1</w:t>
      </w:r>
      <w:r w:rsidR="00686BA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8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. Եթե </w:t>
      </w:r>
      <w:r w:rsidR="0050332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շահագրգիռ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մարմինը փաստաթղթերն ուսումնասիրելիս գտնում է, որ ներկայացված </w:t>
      </w:r>
      <w:r w:rsidR="00E96BA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փաստաթղթեր</w:t>
      </w:r>
      <w:r w:rsidR="00E96BA0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96BA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D5C9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թերի են</w:t>
      </w:r>
      <w:r w:rsidR="00A76A0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կամ 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չեն համապատասխան սույն կարգի</w:t>
      </w:r>
      <w:r w:rsidR="00AE4759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 իրավական ակտերի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պահանջներին, ապա նշելով </w:t>
      </w:r>
      <w:r w:rsidR="00A76A0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համապատասխան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թերությունները </w:t>
      </w:r>
      <w:r w:rsidR="00291C0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դրանք 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ներկայացնում </w:t>
      </w:r>
      <w:r w:rsidR="00DB6B1A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է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140BED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պետական կառավարման 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մա</w:t>
      </w:r>
      <w:r w:rsidR="009E5D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րմնին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որը </w:t>
      </w:r>
      <w:r w:rsidR="0004300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3</w:t>
      </w:r>
      <w:r w:rsidR="00291C0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B6B1A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աշխատանքային 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օր</w:t>
      </w:r>
      <w:r w:rsidR="009E5D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վ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</w:t>
      </w:r>
      <w:r w:rsidR="009E5D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ընթացքում</w:t>
      </w:r>
      <w:r w:rsidR="00A76A0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դրանք</w:t>
      </w:r>
      <w:r w:rsidR="009E5D7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2606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ուղարկում է </w:t>
      </w:r>
      <w:r w:rsidR="009C18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դի</w:t>
      </w:r>
      <w:r w:rsidR="00B55EE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մու</w:t>
      </w:r>
      <w:r w:rsidR="009C188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մատուին</w:t>
      </w:r>
      <w:r w:rsidR="00A76A0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 առաջարկելով</w:t>
      </w:r>
      <w:r w:rsidR="00A76A0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F5F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15</w:t>
      </w:r>
      <w:r w:rsidR="00A76A0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աշխատանքային </w:t>
      </w:r>
      <w:r w:rsidR="00A76A0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օրվ</w:t>
      </w:r>
      <w:r w:rsidR="00EC596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ա</w:t>
      </w:r>
      <w:r w:rsidR="00EC596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A76A0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ընթացքում</w:t>
      </w:r>
      <w:r w:rsidR="00EC596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վերացնել թերությունները</w:t>
      </w:r>
      <w:r w:rsidR="00291C0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291C0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և</w:t>
      </w:r>
      <w:r w:rsidR="00291C0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291C0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ներկայացնել</w:t>
      </w:r>
      <w:r w:rsidR="001F5F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F5F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պետական</w:t>
      </w:r>
      <w:r w:rsidR="001F5F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F5F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1F5F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291C0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մարմնին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: </w:t>
      </w:r>
    </w:p>
    <w:p w14:paraId="64BFD060" w14:textId="4CC43609" w:rsidR="00D610B2" w:rsidRPr="009776F8" w:rsidRDefault="00DE6976" w:rsidP="001E0994">
      <w:pPr>
        <w:spacing w:after="0" w:line="240" w:lineRule="auto"/>
        <w:jc w:val="both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ab/>
      </w:r>
      <w:r w:rsidR="0004300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1</w:t>
      </w:r>
      <w:r w:rsidR="00686BA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9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.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Դ</w:t>
      </w:r>
      <w:r w:rsidR="0027531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իմումատուն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սույն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կարգի</w:t>
      </w:r>
      <w:r w:rsidR="00874A7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18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-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րդ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կետում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նշված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E099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ժամկետում վերացնում է թերությունները և անհրաժեշտ փաստաթղթերը դիմումով ներկայացնում է</w:t>
      </w:r>
      <w:r w:rsidR="00344E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344E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պետական</w:t>
      </w:r>
      <w:r w:rsidR="00344E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344E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կառավարման</w:t>
      </w:r>
      <w:r w:rsidR="001E099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մարմնին, 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որը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04300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3 </w:t>
      </w:r>
      <w:r w:rsidR="00DB6B1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աշխատանքային </w:t>
      </w:r>
      <w:r w:rsidR="0004300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օրվա ընթացքում </w:t>
      </w:r>
      <w:r w:rsidR="00B55EE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դրանք</w:t>
      </w:r>
      <w:r w:rsidR="00A76A0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ուղարկում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է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համապատասխան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516B8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շահագրգիռ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0F146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մարմին</w:t>
      </w:r>
      <w:r w:rsidR="00E96BA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ներին</w:t>
      </w:r>
      <w:r w:rsidR="00D610B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:</w:t>
      </w:r>
      <w:r w:rsidR="00345E3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3063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Լրացուցիչ ժամկետի անհրաժեշտության դեպքում </w:t>
      </w:r>
      <w:r w:rsidR="00344E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պետական կառավարման</w:t>
      </w:r>
      <w:r w:rsidR="00D3063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մարմինը</w:t>
      </w:r>
      <w:r w:rsidR="009B258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դիմ</w:t>
      </w:r>
      <w:r w:rsidR="005E2E2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ումատուի հայցմամբ երկարաձգում է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թերություններ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ի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վերացման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ժամկետը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սակայն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ոչ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ավելի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քան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10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աշխատանքային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օրով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:</w:t>
      </w:r>
      <w:r w:rsidR="003D00C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3A30819" w14:textId="522D8513" w:rsidR="00B50E65" w:rsidRPr="009776F8" w:rsidRDefault="00686BA2" w:rsidP="000F5BBA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  <w:t>20</w:t>
      </w:r>
      <w:r w:rsidR="00F708C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.Սույն կարգի</w:t>
      </w:r>
      <w:r w:rsidR="00CE4D6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17</w:t>
      </w:r>
      <w:r w:rsidR="00F708C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-րդ կետում նշված </w:t>
      </w:r>
      <w:r w:rsidR="006B19BE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փաստաթղթերն ամբողջությամբ</w:t>
      </w:r>
      <w:r w:rsidR="00F708C0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4C6AB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ստանալու</w:t>
      </w:r>
      <w:r w:rsidR="000A7121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ց</w:t>
      </w:r>
      <w:r w:rsidR="004C6AB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հետո </w:t>
      </w:r>
      <w:r w:rsidR="00696E7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պետական կառավարման </w:t>
      </w:r>
      <w:r w:rsidR="004C6AB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մարմինը</w:t>
      </w:r>
      <w:r w:rsidR="000373B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6A6A2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5</w:t>
      </w:r>
      <w:r w:rsidR="000373B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A610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աշխատանք</w:t>
      </w:r>
      <w:r w:rsidR="000373B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</w:t>
      </w:r>
      <w:r w:rsidR="000A610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յ</w:t>
      </w:r>
      <w:r w:rsidR="000373B3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ին օրվա ընթացքում </w:t>
      </w:r>
      <w:r w:rsidR="004C6AB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AE3C2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ամփ</w:t>
      </w:r>
      <w:r w:rsidR="00C45595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ո</w:t>
      </w:r>
      <w:r w:rsidR="00AE3C2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փում է</w:t>
      </w:r>
      <w:r w:rsidR="00523FB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4C6AB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բոլոր </w:t>
      </w:r>
      <w:r w:rsidR="006A6A28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շահագրգիռ</w:t>
      </w:r>
      <w:r w:rsidR="004C6AB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մարմինների </w:t>
      </w:r>
      <w:r w:rsidR="00B55EE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կողմից տրամադրված փաստաթղթերը և դրական եզրակացությունների</w:t>
      </w:r>
      <w:r w:rsidR="00523FB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,</w:t>
      </w:r>
      <w:r w:rsidR="00B55EE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համաձայնությունների </w:t>
      </w:r>
      <w:r w:rsidR="00523FB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և </w:t>
      </w:r>
      <w:r w:rsidR="00BC7837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բնապահպանական, տեխնիկական, ընդերքօգտագործման</w:t>
      </w:r>
      <w:r w:rsidR="00707B01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պատմության և մշակույթի անշարժ հուշարձանների պահպանության բնագավառում խոչընդոտների բացակայությունը հավաստող </w:t>
      </w:r>
      <w:r w:rsidR="00204DFA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տեղեկանքների</w:t>
      </w:r>
      <w:r w:rsidR="00523FB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դեպքում </w:t>
      </w:r>
      <w:r w:rsidR="00523FB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տրամադրում է հողագրուն</w:t>
      </w:r>
      <w:r w:rsidR="000A712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տի 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0A712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որը</w:t>
      </w:r>
      <w:r w:rsidR="000A712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516B8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շահագրգիռ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կողմից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ներկայացված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փաստաթղթերի հետ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միասին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,</w:t>
      </w:r>
      <w:r w:rsidR="005F72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3 </w:t>
      </w:r>
      <w:r w:rsidR="00523FB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աշխատանքային օրվա ընթացքում ուղարկվում է դիմումատուին</w:t>
      </w:r>
      <w:r w:rsidR="005F72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: Նույն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ժամկետում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հողագրունտի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հանույթի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տրամադրման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մասին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տեղեկատվություն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ը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387FF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պետական կառավարման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մարմնի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CF527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կողմից</w:t>
      </w:r>
      <w:r w:rsidR="00FB37F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տրամադրվում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2671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է </w:t>
      </w:r>
      <w:r w:rsidR="000A712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նաև</w:t>
      </w:r>
      <w:r w:rsidR="009F60F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համապատասխան համայնքի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ղեկավարի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ն,</w:t>
      </w:r>
      <w:r w:rsidR="0012671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ՀՀ համապատասխան </w:t>
      </w:r>
      <w:r w:rsidR="0012671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մա</w:t>
      </w:r>
      <w:r w:rsidR="00B55EE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ր</w:t>
      </w:r>
      <w:r w:rsidR="0012671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զպետին,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1246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շահագրգիռ</w:t>
      </w:r>
      <w:r w:rsidR="009F60F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9F60F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մարմիններին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ՀՀ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տարածքային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և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զարգա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ց</w:t>
      </w:r>
      <w:r w:rsidR="00580F3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ման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նախարարությանը</w:t>
      </w:r>
      <w:r w:rsidR="00DD53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D53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ՀՀ 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բնապահպանության և ընդերքի տեսչական մարմն</w:t>
      </w:r>
      <w:r w:rsidR="001962B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ին</w:t>
      </w:r>
      <w:r w:rsidR="00DD53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քաղաքաշինության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տեսչական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մարմնին</w:t>
      </w:r>
      <w:r w:rsidR="00523FB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:</w:t>
      </w:r>
      <w:r w:rsidR="00523FB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</w:p>
    <w:p w14:paraId="16AFE069" w14:textId="62D6197F" w:rsidR="00900CF4" w:rsidRPr="009776F8" w:rsidRDefault="00235AE7" w:rsidP="00B50E65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</w:r>
      <w:r w:rsidR="00686BA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21</w:t>
      </w:r>
      <w:r w:rsidR="00B50E6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. </w:t>
      </w:r>
      <w:r w:rsidR="0072234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Սույն կարգի </w:t>
      </w:r>
      <w:r w:rsidR="00B43B7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20</w:t>
      </w:r>
      <w:r w:rsidR="00BC2B0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-րդ կետում</w:t>
      </w:r>
      <w:r w:rsidR="009723D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նշված ժամկետում հ</w:t>
      </w:r>
      <w:r w:rsidR="00B50E6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ողագրունտի թույտվության տրամ</w:t>
      </w:r>
      <w:r w:rsidR="00BD054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ադրման դիմումը մերժվում է, եթե</w:t>
      </w:r>
      <w:r w:rsidR="0017078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`</w:t>
      </w:r>
      <w:r w:rsidR="00BD054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6FAFC134" w14:textId="10754DA8" w:rsidR="00900CF4" w:rsidRPr="009776F8" w:rsidRDefault="00900CF4" w:rsidP="00900CF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1) </w:t>
      </w:r>
      <w:r w:rsidR="00BD054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սույն կարգի </w:t>
      </w:r>
      <w:r w:rsidR="0017078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1</w:t>
      </w:r>
      <w:r w:rsidR="0032703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8</w:t>
      </w:r>
      <w:r w:rsidR="007E373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-րդ</w:t>
      </w:r>
      <w:r w:rsidR="0034406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1</w:t>
      </w:r>
      <w:r w:rsidR="0032703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9</w:t>
      </w:r>
      <w:r w:rsidR="0034406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-րդ</w:t>
      </w:r>
      <w:r w:rsidR="00BD054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կետում սա</w:t>
      </w:r>
      <w:r w:rsidR="00C92AB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հմանված ժամկետում դիմումատուն չի</w:t>
      </w:r>
      <w:r w:rsidR="00BD054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ներկայացնում </w:t>
      </w:r>
      <w:r w:rsidR="00C92AB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պահանջվող փաստաթղթերը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</w:p>
    <w:p w14:paraId="11B3CA0C" w14:textId="214407EF" w:rsidR="00900CF4" w:rsidRPr="009776F8" w:rsidRDefault="00900CF4" w:rsidP="00900CF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2) սույն կարգի 1</w:t>
      </w:r>
      <w:r w:rsidR="00FF526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6</w:t>
      </w:r>
      <w:r w:rsidR="005D200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-րդ </w:t>
      </w:r>
      <w:r w:rsidR="00E96BA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կետում </w:t>
      </w:r>
      <w:r w:rsidR="005D200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նշված որևէ </w:t>
      </w:r>
      <w:r w:rsidR="00516B8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շահագրգիռ</w:t>
      </w:r>
      <w:r w:rsidR="005D200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մարմնի բա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</w:t>
      </w:r>
      <w:r w:rsidR="005D200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ասական եզրակացության</w:t>
      </w:r>
      <w:r w:rsidR="00F8040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 համաձայնության</w:t>
      </w:r>
      <w:r w:rsidR="00DA04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տրամադրման</w:t>
      </w:r>
      <w:r w:rsidR="00067EB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մերժման</w:t>
      </w:r>
      <w:r w:rsidR="003902E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7078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կամ </w:t>
      </w:r>
      <w:r w:rsidR="0017078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բնապահպանական, տեխնիկական, ընդերքօգտագործման, պատմության </w:t>
      </w:r>
      <w:r w:rsidR="006664A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կամ</w:t>
      </w:r>
      <w:r w:rsidR="0017078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մշակույթի անշարժ հուշարձանների պահպանության բնագավառում խոչընդոտների </w:t>
      </w:r>
      <w:r w:rsidR="00910559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առկայություն</w:t>
      </w:r>
      <w:r w:rsidR="0017078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ը հավաստող </w:t>
      </w:r>
      <w:r w:rsidR="001304FD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տեղեկանքների</w:t>
      </w:r>
      <w:r w:rsidR="00170786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դեպքում</w:t>
      </w:r>
      <w:r w:rsidR="00C92AB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:</w:t>
      </w:r>
      <w:r w:rsidR="004A185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DD568C1" w14:textId="1AEE9D82" w:rsidR="00457F02" w:rsidRPr="009776F8" w:rsidRDefault="00E71854" w:rsidP="00457F02">
      <w:pPr>
        <w:spacing w:after="0" w:line="240" w:lineRule="auto"/>
        <w:ind w:firstLine="601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686BA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900CF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. </w:t>
      </w:r>
      <w:r w:rsidR="00BB68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Սույն </w:t>
      </w:r>
      <w:r w:rsidR="00B378A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կարգի </w:t>
      </w:r>
      <w:r w:rsidR="00FF526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21</w:t>
      </w:r>
      <w:r w:rsidR="00BB68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-րդ կետում նշված որևէ հիմքի առկայության դեպքում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705F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պետական կառավարման </w:t>
      </w:r>
      <w:r w:rsidR="00524F6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BB68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կայացնում է</w:t>
      </w:r>
      <w:r w:rsidR="00F66A5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B68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դիմումի մերժման մասին </w:t>
      </w:r>
      <w:r w:rsidR="00A012D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որոշում, որը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16B8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շահագրգիռ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եզրակացությունների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="0099344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տեղեկանքների</w:t>
      </w:r>
      <w:r w:rsidR="00AA531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 համաձայնությունների տրա</w:t>
      </w:r>
      <w:r w:rsidR="009570F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</w:t>
      </w:r>
      <w:r w:rsidR="00AA531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ադրման մերժման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միասին</w:t>
      </w:r>
      <w:r w:rsidR="00BB68C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355D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3 ա</w:t>
      </w:r>
      <w:r w:rsidR="00C67A9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շխատանքային օրվա ը</w:t>
      </w:r>
      <w:r w:rsidR="00D03C0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նթացքում</w:t>
      </w:r>
      <w:r w:rsidR="00DC255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24F6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ուղարկ</w:t>
      </w:r>
      <w:r w:rsidR="006457E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</w:t>
      </w:r>
      <w:r w:rsidR="00524F6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ում է դիմումատուին</w:t>
      </w:r>
      <w:r w:rsidR="00A012D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 հստակ նշելով մերժման հիմքերը</w:t>
      </w:r>
      <w:r w:rsidR="008F42D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: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կետում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նշված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ժամկետում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տրամադրման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A63B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մերժման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մասին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տեղեկատվություն</w:t>
      </w:r>
      <w:r w:rsidR="001D52B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տրամադրվում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436F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է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նաև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շահագրգիռ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մարմիններին</w:t>
      </w:r>
      <w:r w:rsidR="00457F0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:</w:t>
      </w:r>
      <w:r w:rsidR="00457F02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</w:p>
    <w:p w14:paraId="57DAA66A" w14:textId="30F2B892" w:rsidR="00281261" w:rsidRPr="009776F8" w:rsidRDefault="009C7031" w:rsidP="0078423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lastRenderedPageBreak/>
        <w:tab/>
      </w:r>
      <w:r w:rsidR="00686BA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23</w:t>
      </w:r>
      <w:r w:rsidR="00235AE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Հողագրունտի հանույթի </w:t>
      </w:r>
      <w:r w:rsidR="00DD0E2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իրավունք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 տրամադրվում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որոշակի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ժամկետով, որը կարող է լինել ոչ ավելի քան 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կառուցապատման օբյեկտի շինարարական աշխատանքների իրականացման</w:t>
      </w:r>
      <w:r w:rsidR="00B355D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B355D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կապալի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պայմանագրի ժամկետի ավարտման օրվանից </w:t>
      </w:r>
      <w:r w:rsidR="00DC69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1</w:t>
      </w:r>
      <w:r w:rsidR="00BC799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D53C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ամիս առաջ ընկած 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ժամանակահատվածը: </w:t>
      </w:r>
    </w:p>
    <w:p w14:paraId="1A912A67" w14:textId="496C5ED3" w:rsidR="004927B4" w:rsidRPr="009776F8" w:rsidRDefault="009C7031" w:rsidP="003573E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ab/>
      </w:r>
      <w:r w:rsidR="00924F8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2</w:t>
      </w:r>
      <w:r w:rsidR="00686BA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4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.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D0E25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ժամկետը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իրավունք ունեցող անձի 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հայցմամբ կարող է երկարաձգվել, սակայն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ոչ ավելի 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քան </w:t>
      </w:r>
      <w:r w:rsidR="00271D9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վերջինիս հետ կնքված կապալի 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պայմանագրի ժամկետի ավարտման օրվանից </w:t>
      </w:r>
      <w:r w:rsidR="00DC69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1 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ամիս առաջ ընկած ժամանակահատվածը</w:t>
      </w:r>
      <w:r w:rsidR="0078423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: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D0E25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ժամկետի երկարաձգման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պահանջ</w:t>
      </w:r>
      <w:r w:rsidR="00D8412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F371E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հ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ողագրունտի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իրավունք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ունեցող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անձը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կարող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է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ներկայացնել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</w:t>
      </w:r>
      <w:r w:rsidR="00F371E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ողա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գրունտի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ժամկետ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ավարտի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օրվանից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ոչ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ուշ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քան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10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օր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առաջ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: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Դիմում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ին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կից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ներկայացվում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է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համայնքի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ավագանու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համաձայնությունը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հայցվող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ժամկետում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համայնքի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տարածքում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իրականացնելու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մասին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,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ինչպես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նաև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E94A5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համապատասխան համայնքի ավագանու, ինչպես նաև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հողամասի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սեփականատիրոջ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համաձայնությունը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օգտագործման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(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վարձակալության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)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պայմանագրի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երկարաձգման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մասին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: </w:t>
      </w:r>
      <w:r w:rsidR="00D60C2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Պետական կառավարման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մարմինը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, </w:t>
      </w:r>
      <w:r w:rsidR="00924F8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ունտի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ժամկետը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երկարաձգելու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դիմումը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,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կից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փաստաթղթերով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ստանալու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օրվանից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924F8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5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աշխատանքային</w:t>
      </w:r>
      <w:r w:rsidR="0023796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3796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օրվա</w:t>
      </w:r>
      <w:r w:rsidR="0023796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3796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ընթացքում</w:t>
      </w:r>
      <w:r w:rsidR="0023796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,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թույլտվություն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է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տալիս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A206C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ժամկետը երկարաձգելու մասին, ինչի մասին </w:t>
      </w:r>
      <w:r w:rsidR="0023796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ծանուցում է </w:t>
      </w:r>
      <w:r w:rsidR="006C6BC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համապատասխան համայնքի ղեկավարին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,</w:t>
      </w:r>
      <w:r w:rsidR="009A206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ՀՀ համապատասխան</w:t>
      </w:r>
      <w:r w:rsidR="001869E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մարզպետին,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հողագրունտի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հանույթի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8449F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ունեցող անձին, շահագրգիռ</w:t>
      </w:r>
      <w:r w:rsidR="0028126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մարմիններին, 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ՀՀ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տարածքային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և</w:t>
      </w:r>
      <w:r w:rsidR="00DD53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զարգացման նախարարությանը, ՀՀ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բնապահպանության և ընդերքի տեսչական մարմն</w:t>
      </w:r>
      <w:r w:rsidR="00D26CB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ին</w:t>
      </w:r>
      <w:r w:rsidR="00DD53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և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քաղաքաշինության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տեսչական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մարմնին:</w:t>
      </w:r>
      <w:r w:rsidR="001C0A0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6CD03292" w14:textId="452A6098" w:rsidR="00387A46" w:rsidRPr="009776F8" w:rsidRDefault="00387A46" w:rsidP="00387A4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2</w:t>
      </w:r>
      <w:r w:rsidR="00686BA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5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.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Հողագրունտի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 իրավունքի գործողության ընթացքում հ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ողագրունտի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 իրավունքը փոխանցելի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 միայն միևնույն կառուցապատման օբյեկտի շինարարությունն իրականացնող՝ հ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ողագրունտի հանույթի</w:t>
      </w:r>
      <w:r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իրավունք ստացած անձի փոփոխության դեպքում: Հ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ամապատասխան փոփոխություն կատարվելուց (նոր կազմակերպության հետ կապալի պայմանագիր կնքելուց) հետո 5 աշխատանքային օրվա ընթացքում, կապալառու կազմակերպությունը տեղեկացնում է </w:t>
      </w:r>
      <w:r w:rsidR="00C4259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պետական կառավարման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մարմնին փոփոխության մասին՝ ներկայացնելով կազմակերպության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գրանցման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վկայականի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պատճենը, պատվիրատուի տեղեկանքը կառուցապատման օբյեկտի շինարարական աշխատանքներում կազմակերպության ներգրավվածության հիմքերի և ժամկետների մասին, ինչպես նաև հողագրունտի հանույթի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սեփականատիրոջ հետ ստորագրված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նոտարական կարգով վավերացված նախնական պայմանագիրը՝ հողագրունտի  հանույթի  տեղամասը կազմակերպության օգտագործմանը (վարձակալության) տրամադրելու մասին: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Նշված տեղեկատվությունը ստանալու օրվանից հ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ողագրունտի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 իրավունքը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համարվում է փոխանցված կառուցապատման օբյեկտի շինարարական աշխատանքներ իրականացնող նոր կազմակերպությանը: </w:t>
      </w:r>
      <w:r w:rsidR="00290FF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Պ</w:t>
      </w:r>
      <w:r w:rsidR="004F366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ետական կառավարման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մարմինը, տվյալ տեղեկությունները ստանալու օրվանից 5 աշխատանքային օրվա ընթացքում, հողագրունտի հանույթի իրավունքն այլ անձի փոխանցման մասին </w:t>
      </w:r>
      <w:r w:rsidR="004B08E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տեղեկացնում է</w:t>
      </w:r>
      <w:r w:rsidR="004B08E6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7B03B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ՀՀ</w:t>
      </w:r>
      <w:r w:rsidR="007B03B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7B03B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համապատասխան </w:t>
      </w:r>
      <w:r w:rsidR="00EB2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մարզպետին, համայնքի</w:t>
      </w:r>
      <w:r w:rsidR="00EB2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</w:t>
      </w:r>
      <w:r w:rsidR="00EB2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ղեկավարին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շահագրգիռ </w:t>
      </w:r>
      <w:r w:rsidR="000E272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մարմիններին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ՀՀ տարածքային կառավարմ</w:t>
      </w:r>
      <w:r w:rsidR="00DD53C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 և զարգացման նախարարությանը, ՀՀ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</w:t>
      </w:r>
      <w:r w:rsidR="00DD53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թյան և ընդերքի տեսչական մարմնին և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քաղաքաշինության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տեսչական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մարմնին: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2AD4F5EA" w14:textId="5FD6A2A6" w:rsidR="00C67A91" w:rsidRPr="009776F8" w:rsidRDefault="000449F9" w:rsidP="00B50E6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A5133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686BA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Հողագրունտի 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ժամկետ</w:t>
      </w:r>
      <w:r w:rsidR="0095723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 իր մեջ ներառում է</w:t>
      </w:r>
      <w:r w:rsidR="004927B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նաև </w:t>
      </w:r>
      <w:r w:rsidR="0095723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հանույթի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95723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ռեկուլտիվաց</w:t>
      </w:r>
      <w:r w:rsidR="008E184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</w:t>
      </w:r>
      <w:r w:rsidR="00DD53C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աշխատանքների իրականացման համար անհրաժեշտ ժամկետը</w:t>
      </w:r>
      <w:r w:rsidR="004927B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="002F2B5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358825CB" w14:textId="6B2565C5" w:rsidR="00FE298B" w:rsidRPr="009776F8" w:rsidRDefault="00AE4759" w:rsidP="003573E3">
      <w:pPr>
        <w:spacing w:after="0" w:line="240" w:lineRule="auto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0449F9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2</w:t>
      </w:r>
      <w:r w:rsidR="00686BA2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7</w:t>
      </w:r>
      <w:r w:rsidR="00D652C7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.</w:t>
      </w:r>
      <w:r w:rsidR="006E383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7746B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Հողագրունտի </w:t>
      </w:r>
      <w:r w:rsidR="006E383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6E383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ը</w:t>
      </w:r>
      <w:r w:rsidR="004F28A5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կարող է</w:t>
      </w:r>
      <w:r w:rsidR="006E383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վաղաժամկետ դադար</w:t>
      </w:r>
      <w:r w:rsidR="000668D2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եցվ</w:t>
      </w:r>
      <w:r w:rsidR="006E383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ել՝</w:t>
      </w:r>
    </w:p>
    <w:p w14:paraId="431EA820" w14:textId="2A4CECBA" w:rsidR="006E383B" w:rsidRPr="009776F8" w:rsidRDefault="006E383B" w:rsidP="0020771D">
      <w:pPr>
        <w:spacing w:after="0" w:line="240" w:lineRule="auto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ab/>
      </w:r>
      <w:r w:rsidR="005725D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1)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դիմումատուի պահանջով</w:t>
      </w:r>
      <w:r w:rsidR="000A43D3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,</w:t>
      </w:r>
      <w:r w:rsidR="005F5298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 </w:t>
      </w:r>
    </w:p>
    <w:p w14:paraId="2BAF9F51" w14:textId="5998A13D" w:rsidR="002A6BE8" w:rsidRPr="009776F8" w:rsidRDefault="00004C67" w:rsidP="0020771D">
      <w:pPr>
        <w:spacing w:after="0" w:line="240" w:lineRule="auto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lastRenderedPageBreak/>
        <w:tab/>
        <w:t>2</w:t>
      </w:r>
      <w:r w:rsidR="005725D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)</w:t>
      </w:r>
      <w:r w:rsidR="00985F53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պետական կառավարման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մարմնի նախաձեռնությամբ, եթե դիմումատուի կողմից</w:t>
      </w:r>
      <w:r w:rsidR="002A6BE8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երկու</w:t>
      </w:r>
      <w:r w:rsidR="008D0E7C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անգամից ավելի անգամ</w:t>
      </w:r>
      <w:r w:rsidR="000668D2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խախտվել կամ չ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են </w:t>
      </w:r>
      <w:r w:rsidR="00D03C05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իրականացվել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տրամադրման համար հիմք հանդիսացող փաստաթղթերի պահանջները</w:t>
      </w:r>
      <w:r w:rsidR="000A43D3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,</w:t>
      </w:r>
    </w:p>
    <w:p w14:paraId="3A92D1C0" w14:textId="0B7FC032" w:rsidR="00DA4525" w:rsidRPr="009776F8" w:rsidRDefault="00DA4525" w:rsidP="0020771D">
      <w:pPr>
        <w:spacing w:after="0" w:line="240" w:lineRule="auto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ab/>
      </w:r>
      <w:r w:rsidR="005725DB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3)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եթե հողագրունտի հանույթի տեղամասում հայտնաբերվում է օգտակար հանածո</w:t>
      </w:r>
      <w:r w:rsidR="00F672A4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կամ </w:t>
      </w:r>
      <w:r w:rsidR="00F672A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պատ</w:t>
      </w:r>
      <w:r w:rsidR="00CC7CFC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մամշակութային</w:t>
      </w:r>
      <w:r w:rsidR="004A075D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F672A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հուշարձան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:</w:t>
      </w:r>
    </w:p>
    <w:p w14:paraId="2D858566" w14:textId="037E9672" w:rsidR="005C409F" w:rsidRPr="009776F8" w:rsidRDefault="00FA1980" w:rsidP="0020771D">
      <w:pPr>
        <w:spacing w:after="0" w:line="240" w:lineRule="auto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ab/>
      </w:r>
      <w:r w:rsidR="00235AE7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2</w:t>
      </w:r>
      <w:r w:rsidR="00686BA2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8</w:t>
      </w:r>
      <w:r w:rsidR="00D652C7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.</w:t>
      </w:r>
      <w:r w:rsidR="00716D0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 Պետական կառավարման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մարմինը հողա</w:t>
      </w:r>
      <w:r w:rsidR="00894B9F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գրունտի հ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ը վաղաժամկետ դադարեցնելու մասին կայացնու</w:t>
      </w:r>
      <w:r w:rsidR="00262AE0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մ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է </w:t>
      </w:r>
      <w:r w:rsidR="00CA1D24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որոշում</w:t>
      </w:r>
      <w:r w:rsidR="00635576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, որը </w:t>
      </w:r>
      <w:r w:rsidR="00CA1D24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F66A5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աշխատանքային օրվա ընթացքում</w:t>
      </w:r>
      <w:r w:rsidR="00635576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ուղղարկվում է </w:t>
      </w:r>
      <w:r w:rsidR="00640B58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դիմումատուին</w:t>
      </w:r>
      <w:r w:rsidR="004B08E6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, </w:t>
      </w:r>
      <w:r w:rsidR="008B2A9D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ՀՀ </w:t>
      </w:r>
      <w:r w:rsidR="00E1443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համապատասխան մարզպետին, համայնքի</w:t>
      </w:r>
      <w:r w:rsidR="008B2A9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ղեկավարի</w:t>
      </w:r>
      <w:r w:rsidR="00E1443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ն, շահագրգիռ </w:t>
      </w:r>
      <w:r w:rsidR="00467C21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մարմիններին</w:t>
      </w:r>
      <w:r w:rsidR="00E1443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ՀՀ տարածքային կառավարմ</w:t>
      </w:r>
      <w:r w:rsidR="00DD53C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 և զարգացման նախարարությանը, ՀՀ </w:t>
      </w:r>
      <w:r w:rsidR="00E1443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բնապահպանության և ընդերքի տեսչական մարմնին</w:t>
      </w:r>
      <w:r w:rsidR="00DD53C8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և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քաղաքաշինության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տեսչական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մարմնին:</w:t>
      </w:r>
    </w:p>
    <w:p w14:paraId="765B5AF1" w14:textId="1016BE97" w:rsidR="00A62738" w:rsidRPr="009776F8" w:rsidRDefault="005A7EDC" w:rsidP="00A62738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</w:r>
      <w:r w:rsidR="00235AE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686BA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9</w:t>
      </w:r>
      <w:r w:rsidR="00D652C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  <w:r w:rsidR="003E4FC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Հողագրունտի </w:t>
      </w:r>
      <w:r w:rsidR="00A627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A627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B2E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</w:t>
      </w:r>
      <w:r w:rsidR="00A627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աղաժամկետ դադար</w:t>
      </w:r>
      <w:r w:rsidR="007B2E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եց</w:t>
      </w:r>
      <w:r w:rsidR="00EF730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ման</w:t>
      </w:r>
      <w:r w:rsidR="007B2E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մասին </w:t>
      </w:r>
      <w:r w:rsidR="00EF730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որոշումը </w:t>
      </w:r>
      <w:r w:rsidR="007B2E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ստանալու օրվանից </w:t>
      </w:r>
      <w:r w:rsidR="00D77E7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20-</w:t>
      </w:r>
      <w:r w:rsidR="00EF730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օրյա</w:t>
      </w:r>
      <w:r w:rsidR="007B2E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ժամկետում</w:t>
      </w:r>
      <w:r w:rsidR="00EF730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դիմումատուն</w:t>
      </w:r>
      <w:r w:rsidR="007B2E15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627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պարտավոր է </w:t>
      </w:r>
      <w:r w:rsidR="00AE1DF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իրականացնել հողագրունտի հանույթի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AE1DF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ռեկուլտիվացման աշխատանքներ: </w:t>
      </w:r>
      <w:r w:rsidR="00A627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bookmarkEnd w:id="2"/>
    <w:p w14:paraId="1111A1BE" w14:textId="77777777" w:rsidR="005D3EAE" w:rsidRPr="009776F8" w:rsidRDefault="005D3EAE" w:rsidP="00221660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2CD53AC" w14:textId="6961A9AC" w:rsidR="002F6338" w:rsidRPr="009776F8" w:rsidRDefault="00196141" w:rsidP="007D081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val="hy-AM"/>
        </w:rPr>
        <w:tab/>
      </w:r>
      <w:r w:rsidR="00F20B2B" w:rsidRPr="009776F8"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>VI</w:t>
      </w:r>
      <w:r w:rsidR="00E57E02" w:rsidRPr="009776F8"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>.</w:t>
      </w:r>
      <w:r w:rsidR="00E57E02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57E02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ՀՈՂԱԳՐՈՒՆՏԻ ՀԱՆՈՒՅԹԻ ՆՊԱՏԱԿՈՎ </w:t>
      </w:r>
      <w:r w:rsidR="003306BE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ՀՈՂԱԳՐՈՒՆՏԻ</w:t>
      </w:r>
      <w:r w:rsidR="0000426E"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306BE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ՀԱՆ</w:t>
      </w:r>
      <w:r w:rsidR="00300756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ՈՒՅԹԻ</w:t>
      </w:r>
      <w:r w:rsidR="00E57E02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D77E72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ԻՐԱՎՈՒՆՔ</w:t>
      </w:r>
      <w:r w:rsidR="00E57E02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ՍՏԱՑԱԾ ԱՆՁԱՆՁ </w:t>
      </w:r>
      <w:r w:rsidR="000C0121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ԻՐԱՎՈՒՆՔՆԵՐԸ ԵՎ </w:t>
      </w:r>
      <w:r w:rsidR="00E57E02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ՊԱՐՏԱ</w:t>
      </w:r>
      <w:r w:rsidR="0034235A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ԿԱՆՈՒԹՅՈՒՆՆԵՐԸ</w:t>
      </w:r>
    </w:p>
    <w:p w14:paraId="5A0FB45E" w14:textId="77777777" w:rsidR="00993D04" w:rsidRPr="009776F8" w:rsidRDefault="00993D04" w:rsidP="00993D04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7874D8C" w14:textId="4A3270C4" w:rsidR="002F6338" w:rsidRPr="009776F8" w:rsidRDefault="00686BA2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>30</w:t>
      </w:r>
      <w:r w:rsidR="00993D0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66A5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ողագրունտի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</w:t>
      </w:r>
      <w:r w:rsidR="00F8646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ստացած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անձն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իրավունք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ունի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14:paraId="5732B4EC" w14:textId="65068F59" w:rsidR="002F6338" w:rsidRPr="009776F8" w:rsidRDefault="007563E9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56367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</w:t>
      </w:r>
      <w:r w:rsidR="000A43D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ույթի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սահմաններում</w:t>
      </w:r>
      <w:r w:rsidR="00F66A5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իրականացնել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A43D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57EE0846" w14:textId="5D6F08E4" w:rsidR="002F6338" w:rsidRPr="009776F8" w:rsidRDefault="007563E9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B27C3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A43D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նպատակով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հիմնել շինարարական </w:t>
      </w:r>
      <w:r w:rsidR="00E4129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հրապարակ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E4129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կառուցել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մոտեց</w:t>
      </w:r>
      <w:r w:rsidR="00E4129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</w:t>
      </w:r>
      <w:r w:rsidR="00F672A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ճանապարհներ</w:t>
      </w:r>
      <w:r w:rsidR="009E32E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 ապահովելով տվյալ հողամասի սեփականատերերի համաձայնությունը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61C03EAB" w14:textId="45215430" w:rsidR="002F6338" w:rsidRPr="009776F8" w:rsidRDefault="007563E9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157B3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վաղաժամկետ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հրաժարվել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128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իրավունքից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կատարելով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D600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ռե</w:t>
      </w:r>
      <w:r w:rsidR="00CF662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</w:t>
      </w:r>
      <w:r w:rsidR="006D600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ուլտիվացման աշխատանքներ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27310CC6" w14:textId="12A87D81" w:rsidR="002F6338" w:rsidRPr="009776F8" w:rsidRDefault="001A1141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686BA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31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Հողագրունտ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128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իրավունք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ստացած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անձը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պարտավոր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14:paraId="37D8DE54" w14:textId="61DA82D7" w:rsidR="002F6338" w:rsidRPr="009776F8" w:rsidRDefault="00D8552A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56367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ապահովել հ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ողագրունտի</w:t>
      </w:r>
      <w:r w:rsidR="00BF43B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BF43B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տրամադրման հիմք հանդիսացող </w:t>
      </w:r>
      <w:r w:rsidR="00A2176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փաստաթղթերի պահանջները,</w:t>
      </w:r>
    </w:p>
    <w:p w14:paraId="15D5FE15" w14:textId="57AF9366" w:rsidR="002F6338" w:rsidRPr="009776F8" w:rsidRDefault="00D8552A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157B3E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պահպանել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հողագրունտի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</w:t>
      </w:r>
      <w:r w:rsidR="007E128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ույթի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տեղափոխման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Հանրապետությունում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ընդունված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ստանդարտների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նորմերի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կանոնների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պահանջները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C3741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4D811CA2" w14:textId="7B567189" w:rsidR="002F6338" w:rsidRPr="009776F8" w:rsidRDefault="00AF1AEC" w:rsidP="002F63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6A6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C3741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օգտագործել</w:t>
      </w:r>
      <w:r w:rsidR="00C3741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3741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հանված</w:t>
      </w:r>
      <w:r w:rsidR="00C3741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3741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հողագրունտը այն կառուցապատման օբյեկտի շինարարության համար, որի կառուցման կամ վերակառուցման նպատակով ստացել է հողագրունտի 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C3741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346A9870" w14:textId="6C8F7AD3" w:rsidR="002F6338" w:rsidRPr="009776F8" w:rsidRDefault="006A6FA5" w:rsidP="00AF1AE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ապահովել</w:t>
      </w:r>
      <w:r w:rsidR="002F6338"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7E128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  <w:r w:rsidR="007E128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ինչպես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նաև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3741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երրորդ անձանց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շինությունների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այլ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կառույցների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պահպանություն</w:t>
      </w:r>
      <w:r w:rsidR="00AD5B2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</w:t>
      </w:r>
      <w:r w:rsidR="002F6338"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հողագրունտի </w:t>
      </w:r>
      <w:r w:rsidR="007E128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կապված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25D2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հնարավոր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վնասակար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ազդեցությունից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22917D88" w14:textId="162B6C14" w:rsidR="00582F64" w:rsidRPr="009776F8" w:rsidRDefault="006A6FA5" w:rsidP="00AF1AE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582F6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աշխատանքների կատարման ժամանակ </w:t>
      </w:r>
      <w:r w:rsidR="00F672A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պատմության և մշակույթի 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հուշարձաններ հայտնա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softHyphen/>
        <w:t xml:space="preserve">բերելիս կասեցնել այդ աշխատանքներն 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33408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երեք </w:t>
      </w:r>
      <w:r w:rsidR="007746B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աշխատանքային օրվա ընթացքում 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այդ մասին </w:t>
      </w:r>
      <w:r w:rsidR="007746B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տեղեկացնել</w:t>
      </w:r>
      <w:r w:rsidR="00157B3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B113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պետական կառավարման մարմնին և 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պատմության և մշակույթի անշարժ հուշարձանների պահպանության բնագավա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softHyphen/>
        <w:t>ռում Հայաստանի Հանրապե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softHyphen/>
        <w:t>տու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softHyphen/>
        <w:t>թյան կառավարության լիազորած պետական կառավարման մարմնի</w:t>
      </w:r>
      <w:r w:rsidR="00582F6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582F64"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>.</w:t>
      </w:r>
    </w:p>
    <w:p w14:paraId="7866CD90" w14:textId="3D9FBA70" w:rsidR="00A91920" w:rsidRPr="009776F8" w:rsidRDefault="00D8552A" w:rsidP="00A919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6A6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վերականգնել հողագրունտի հան</w:t>
      </w:r>
      <w:r w:rsidR="00D75F1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ույթի</w:t>
      </w:r>
      <w:r w:rsidR="00A42A8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խախտված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F633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հողամասերը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1AE8F517" w14:textId="6D5BCB5A" w:rsidR="00A91920" w:rsidRPr="009776F8" w:rsidRDefault="006A6FA5" w:rsidP="00A91920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պահպանել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թափոնների և կենցաղային աղբի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հավաքման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փոխադրման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մշակման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հեռացման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վնասազերծման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տեղադրման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թաղման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A9192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նորմերը.</w:t>
      </w:r>
    </w:p>
    <w:p w14:paraId="51CE3057" w14:textId="6FBEA934" w:rsidR="00832049" w:rsidRPr="009776F8" w:rsidRDefault="00D8552A" w:rsidP="00832049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6A6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="002F633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bookmarkStart w:id="3" w:name="_Hlk522788395"/>
      <w:r w:rsidR="00B60D1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E49E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83204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ողագրունտի </w:t>
      </w:r>
      <w:r w:rsidR="005E49ED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հանույթի</w:t>
      </w:r>
      <w:r w:rsidR="0083204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ընթացքում օգտակար</w:t>
      </w:r>
      <w:r w:rsidR="00B9382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հանածոներ </w:t>
      </w:r>
      <w:r w:rsidR="0083204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հայտնաբերելիս դադարեցնել հողագրունտի հան</w:t>
      </w:r>
      <w:r w:rsidR="007746B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ույթի</w:t>
      </w:r>
      <w:r w:rsidR="0033408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աշխատանքները և </w:t>
      </w:r>
      <w:r w:rsidR="0026017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3</w:t>
      </w:r>
      <w:r w:rsidR="0083204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աշխատանքային օրվա ընթացքում </w:t>
      </w:r>
      <w:r w:rsidR="0083204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այդ մասին տեղեկացնել </w:t>
      </w:r>
      <w:r w:rsidR="0041722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 կառավարման մարմնին</w:t>
      </w:r>
      <w:r w:rsidR="008342EE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832049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ընդերքօգտագործման ոլորտի կառավարման լիազոր մարմնին.</w:t>
      </w:r>
      <w:bookmarkEnd w:id="3"/>
    </w:p>
    <w:p w14:paraId="6BB1F188" w14:textId="7BE1684F" w:rsidR="005D02AA" w:rsidRPr="009776F8" w:rsidRDefault="006A6C1E" w:rsidP="00A91920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F6A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6A6FA5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="00EF6A7D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746BB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հողագրունտի հանույթի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 ավարտից հետո</w:t>
      </w:r>
      <w:r w:rsidR="00346296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ինչպես նաև </w:t>
      </w:r>
      <w:r w:rsidR="00CE7908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CE790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ողագրունտի հանույթի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</w:t>
      </w:r>
      <w:r w:rsidR="00CE790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վաղաժամկետ դադարեցման մասին որոշումը ստանալու օրվանից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C10F0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10-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օրյա ժամկետում</w:t>
      </w:r>
      <w:r w:rsidR="007746BB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նախքան ռեկուլտիվացիոն աշխատանքների սկսելը,</w:t>
      </w:r>
      <w:r w:rsidR="007C10F0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16D0A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>պետական կառավարման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մարմին ներկայացն</w:t>
      </w:r>
      <w:r w:rsidR="005E49ED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հողագրունտի հանույթի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տեղագրական հատակագիծը էլեկտրոնային և թղթային տարբերակով</w:t>
      </w:r>
      <w:r w:rsidR="00EB2FA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էլեկտրոնային տարբերակը կազմվում է եռաչափ մոդելավորմամբ և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03A30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203A30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203A30" w:rsidRPr="009776F8">
        <w:rPr>
          <w:rFonts w:ascii="GHEA Grapalat" w:hAnsi="GHEA Grapalat"/>
          <w:sz w:val="24"/>
          <w:szCs w:val="24"/>
          <w:lang w:val="hy-AM"/>
        </w:rPr>
        <w:t xml:space="preserve"> WGS-84 (ARMREF 02)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203A30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գեոդեզիական</w:t>
      </w:r>
      <w:r w:rsidR="00203A30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կոորդինատային</w:t>
      </w:r>
      <w:r w:rsidR="00203A30" w:rsidRPr="0097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30" w:rsidRPr="009776F8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="005E49ED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="00EA78C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D5280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  <w:t xml:space="preserve">Պետական կառավարման </w:t>
      </w:r>
      <w:r w:rsidR="00AE4759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մարմինը </w:t>
      </w:r>
      <w:r w:rsidR="00B01B0F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հողագրունտի հանույթի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տեղամաս հանդիսացող հողամասի</w:t>
      </w:r>
      <w:r w:rsidR="00B01B0F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տեղագրական հատակագիծը</w:t>
      </w:r>
      <w:r w:rsidR="00EB2FA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B01B0F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էլեկտրոնային և թղթային տարբերակով </w:t>
      </w:r>
      <w:r w:rsidR="00EB2FA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ստանալու օրվանից հետո 3 աշխատանքային օրվա ընթացքում այն </w:t>
      </w:r>
      <w:r w:rsidR="00B01B0F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ուղարկում է </w:t>
      </w:r>
      <w:r w:rsidR="007D12F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 համայնքի</w:t>
      </w:r>
      <w:r w:rsidR="00EB2FA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ղեկավարի</w:t>
      </w:r>
      <w:r w:rsidR="007D12F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ն,</w:t>
      </w:r>
      <w:r w:rsidR="00EA78C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մարզպետին, </w:t>
      </w:r>
      <w:r w:rsidR="007D12F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շահագրգիռ </w:t>
      </w:r>
      <w:r w:rsidR="00B326A5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մարմիններին</w:t>
      </w:r>
      <w:r w:rsidR="00DD53C8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ՀՀ</w:t>
      </w:r>
      <w:r w:rsidR="007D12FE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B55C9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85F8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բնապահպանության և ընդերքի տեսչական մարմնին</w:t>
      </w:r>
      <w:r w:rsidR="00DD53C8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քաղաքաշինության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տեսչական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D53C8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մարմնին:</w:t>
      </w:r>
      <w:r w:rsidR="000B55C9" w:rsidRPr="009776F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</w:t>
      </w:r>
    </w:p>
    <w:p w14:paraId="7E2DE6F7" w14:textId="492BC322" w:rsidR="002F6338" w:rsidRPr="009776F8" w:rsidRDefault="00157B3E" w:rsidP="00F20B2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ab/>
      </w:r>
    </w:p>
    <w:p w14:paraId="42028160" w14:textId="31BBAFA1" w:rsidR="001C587D" w:rsidRPr="009776F8" w:rsidRDefault="00E7550C" w:rsidP="00AB48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>VII</w:t>
      </w:r>
      <w:r w:rsidR="000E0065" w:rsidRPr="009776F8"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>.</w:t>
      </w:r>
      <w:r w:rsidR="000E0065" w:rsidRPr="009776F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ՀՈՂԱԳՐՈՒՆՏԻ ՀԱՆՈՒՅԹԻ ՆՊԱՏԱԿՈՎ </w:t>
      </w:r>
      <w:r w:rsidR="000E0065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ՀՈՂԱԳՐՈՒՆՏԻ</w:t>
      </w:r>
      <w:r w:rsidR="000E0065"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E0065" w:rsidRPr="009776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ՀԱՆՈՒՅԹԻ</w:t>
      </w:r>
      <w:r w:rsidR="000E0065"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ԱՇԽԱՏԱՆՔՆԵՐԻ </w:t>
      </w:r>
      <w:r w:rsidR="00092D7E"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ՆԿԱՏՄԱՄԲ </w:t>
      </w:r>
      <w:r w:rsidR="000E0065" w:rsidRPr="009776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ՎԵՐԱՀՍԿՈՂՈՒԹՅՈՒՆ ԻՐԱԿԱՆԱՑՆՈՂ ՄԱՐՄԻՆՆԵՐ </w:t>
      </w:r>
    </w:p>
    <w:p w14:paraId="752A0C39" w14:textId="53A6B497" w:rsidR="00432E26" w:rsidRPr="009776F8" w:rsidRDefault="0076196B" w:rsidP="00A1242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</w:r>
    </w:p>
    <w:p w14:paraId="6923EA6E" w14:textId="0A55629F" w:rsidR="00E702A4" w:rsidRPr="009776F8" w:rsidRDefault="00A54337" w:rsidP="00B40116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</w:r>
      <w:r w:rsidR="00CB62C8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3</w:t>
      </w:r>
      <w:r w:rsidR="00686BA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007494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  <w:r w:rsidR="00B4011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</w:t>
      </w:r>
      <w:r w:rsidR="00EF44A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</w:t>
      </w:r>
      <w:r w:rsidR="00B40116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ղագրունտի հան</w:t>
      </w:r>
      <w:r w:rsidR="00EF44A3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ույթի </w:t>
      </w:r>
      <w:r w:rsidR="00136FB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շրջակա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նորմերի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պայմանների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պահանջների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կատարման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նկատմամբ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վերահսկողությ</w:t>
      </w:r>
      <w:r w:rsidR="00A9192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ուն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F56D77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6D7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</w:t>
      </w:r>
      <w:r w:rsidR="00954B3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նում է</w:t>
      </w:r>
      <w:r w:rsidR="00136FB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84C8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</w:t>
      </w:r>
      <w:r w:rsidR="00996AB0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միջավայրի</w:t>
      </w:r>
      <w:r w:rsidR="00334CD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պահպանության </w:t>
      </w:r>
      <w:r w:rsidR="000D49C2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ոլորտում</w:t>
      </w:r>
      <w:r w:rsidR="00B814BF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A11AA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վերահսկողություն</w:t>
      </w:r>
      <w:r w:rsidR="00351F6B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իրականացնող </w:t>
      </w:r>
      <w:r w:rsidR="00D709CC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տեսչական մարմինը:</w:t>
      </w:r>
    </w:p>
    <w:p w14:paraId="2CE8F145" w14:textId="77777777" w:rsidR="004C6C27" w:rsidRPr="009776F8" w:rsidRDefault="00A1242B" w:rsidP="004C6C27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ab/>
      </w:r>
      <w:r w:rsidR="00CB62C8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686BA2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EE7F0F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397E41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Հողագրունտի հանույթի ընթացքում աշխատանքների անվտանգության պահանջների նկատմամբ վերահսկողությունն իրականացնում է </w:t>
      </w:r>
      <w:r w:rsidR="00397E4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397E4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397E4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397E41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F63B22"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ոլորտում </w:t>
      </w:r>
      <w:r w:rsidR="004C6C27"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վերահսկողություն իրականացնող տեսչական մարմինը:</w:t>
      </w:r>
    </w:p>
    <w:p w14:paraId="14FA956B" w14:textId="29A1528F" w:rsidR="00880D4D" w:rsidRPr="009776F8" w:rsidRDefault="00880D4D" w:rsidP="00880D4D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C42F6AC" w14:textId="77777777" w:rsidR="00880D4D" w:rsidRPr="009776F8" w:rsidRDefault="00880D4D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25637D2" w14:textId="77777777" w:rsidR="00AC759A" w:rsidRPr="009776F8" w:rsidRDefault="00AC759A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0A8688D" w14:textId="77777777" w:rsidR="00AC759A" w:rsidRPr="009776F8" w:rsidRDefault="00AC759A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7BFCD68" w14:textId="77777777" w:rsidR="00AC759A" w:rsidRPr="009776F8" w:rsidRDefault="00AC759A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6437BCB6" w14:textId="331F12C7" w:rsidR="00AC759A" w:rsidRPr="009776F8" w:rsidRDefault="00AC759A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A2038C1" w14:textId="512E237F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214A1BD" w14:textId="1C8DD15D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7A5A073" w14:textId="78091013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EBAA0DE" w14:textId="28BA10C8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522A1FA" w14:textId="1CAC94B7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3D2005B" w14:textId="4A646EA9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9F62DCD" w14:textId="4447D43C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2A5D592" w14:textId="7EFEF85C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68AD5B7" w14:textId="67357D5C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A170EE3" w14:textId="31A2D37D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E981EA7" w14:textId="3CDCC802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CF1B84F" w14:textId="3C941969" w:rsidR="00A16EBC" w:rsidRPr="009776F8" w:rsidRDefault="00A16EBC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89F9DA6" w14:textId="3E6FAE3D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D7C3832" w14:textId="0184AE6F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A248AC0" w14:textId="46EBCAF5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ED5EAD3" w14:textId="4F9E87FA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FD36E2B" w14:textId="3D363420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637A748F" w14:textId="6BD66FFB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C92EED1" w14:textId="77777777" w:rsidR="00082FA1" w:rsidRPr="009776F8" w:rsidRDefault="00082FA1" w:rsidP="00880D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32F2D86E" w14:textId="43E8630E" w:rsidR="00276B9B" w:rsidRPr="009776F8" w:rsidRDefault="00276B9B" w:rsidP="00276B9B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</w:pPr>
      <w:r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  <w:t>ՀԻՄՆԱՎՈՐՈՒՄ</w:t>
      </w:r>
    </w:p>
    <w:p w14:paraId="2965B24E" w14:textId="14CC4B5C" w:rsidR="00276B9B" w:rsidRPr="009776F8" w:rsidRDefault="00276B9B" w:rsidP="00276B9B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</w:pPr>
      <w:r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  <w:t xml:space="preserve">«Հողագրունտի հանույթի կարգը </w:t>
      </w:r>
      <w:r w:rsidR="00AE54AF"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  <w:t xml:space="preserve">սահմանելու 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  <w:t>մասին» ՀՀ կառավարության որոշման նախագծի ընդունման</w:t>
      </w:r>
    </w:p>
    <w:p w14:paraId="3D76129C" w14:textId="77777777" w:rsidR="00276B9B" w:rsidRPr="009776F8" w:rsidRDefault="00276B9B" w:rsidP="00276B9B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af-ZA"/>
        </w:rPr>
      </w:pPr>
    </w:p>
    <w:p w14:paraId="75B4ADF4" w14:textId="77777777" w:rsidR="00276B9B" w:rsidRPr="009776F8" w:rsidRDefault="00276B9B" w:rsidP="00276B9B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</w:pPr>
    </w:p>
    <w:p w14:paraId="2F826E31" w14:textId="77777777" w:rsidR="00276B9B" w:rsidRPr="009776F8" w:rsidRDefault="00276B9B" w:rsidP="00276B9B">
      <w:pPr>
        <w:spacing w:after="0" w:line="240" w:lineRule="auto"/>
        <w:ind w:firstLine="540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ab/>
      </w:r>
      <w:r w:rsidRPr="009776F8">
        <w:rPr>
          <w:rFonts w:ascii="GHEA Grapalat" w:hAnsi="GHEA Grapalat"/>
          <w:b/>
          <w:color w:val="000000" w:themeColor="text1"/>
          <w:sz w:val="24"/>
          <w:szCs w:val="24"/>
        </w:rPr>
        <w:t>Իրավական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</w:rPr>
        <w:t>ակտի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</w:rPr>
        <w:t>նպատակն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(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</w:rPr>
        <w:t>անհրաժեշտությունը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>)</w:t>
      </w:r>
    </w:p>
    <w:p w14:paraId="39CA0DB7" w14:textId="17E94092" w:rsidR="00276B9B" w:rsidRPr="009776F8" w:rsidRDefault="00276B9B" w:rsidP="00276B9B">
      <w:pPr>
        <w:pStyle w:val="ListParagraph"/>
        <w:spacing w:line="240" w:lineRule="auto"/>
        <w:ind w:left="-19"/>
        <w:jc w:val="both"/>
        <w:rPr>
          <w:rFonts w:ascii="GHEA Grapalat" w:hAnsi="GHEA Grapalat" w:cs="Courier New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  <w:t>Սույն որոշման նպատակն է սահմանել հողածածկույթի մաս հանդիսացող հողագրունտի հանույթի կարգը:</w:t>
      </w:r>
    </w:p>
    <w:p w14:paraId="177CFD00" w14:textId="77777777" w:rsidR="00276B9B" w:rsidRPr="009776F8" w:rsidRDefault="00276B9B" w:rsidP="00276B9B">
      <w:pPr>
        <w:pStyle w:val="ListParagraph"/>
        <w:spacing w:line="240" w:lineRule="auto"/>
        <w:ind w:left="-19"/>
        <w:jc w:val="both"/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</w:p>
    <w:p w14:paraId="3102A279" w14:textId="77777777" w:rsidR="00276B9B" w:rsidRPr="009776F8" w:rsidRDefault="00276B9B" w:rsidP="00276B9B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ab/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Կարգավորման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հարաբերությունների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ներկա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վիճակը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և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առկա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խնդիրները</w:t>
      </w:r>
    </w:p>
    <w:p w14:paraId="4D1FBBA5" w14:textId="77777777" w:rsidR="00276B9B" w:rsidRPr="009776F8" w:rsidRDefault="00276B9B" w:rsidP="00276B9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ՀՀ հողային օրենսգրքի 36-րդ հոդվածի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5.2-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րդ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մասով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ՀՀ կառավարությանն  իրավասություն է վերապահվել սահամանելու հողագրունտի հանույթի կարգը: </w:t>
      </w:r>
    </w:p>
    <w:p w14:paraId="0476EB9D" w14:textId="74936E54" w:rsidR="00140FAB" w:rsidRPr="009776F8" w:rsidRDefault="00140FAB" w:rsidP="00276B9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Ներկայում, մասնավորապես ճանապարհաշինության ոլորտում </w:t>
      </w:r>
      <w:r w:rsidR="00520249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առկա է հողագրունտի անհրաժեշտություն: Մինչդեռ , ՀՀ օրենսդրությամբ կարգավորված չէ հողագրունտի հանույթի կարգը</w:t>
      </w:r>
      <w:r w:rsidR="00DD3B64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:</w:t>
      </w:r>
    </w:p>
    <w:p w14:paraId="556E91EA" w14:textId="3F05E20B" w:rsidR="00276B9B" w:rsidRPr="009776F8" w:rsidRDefault="00276B9B" w:rsidP="00276B9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val="af-ZA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  <w:t>Կարգով առաջարկվում է</w:t>
      </w:r>
      <w:r w:rsidR="0030322E" w:rsidRPr="009776F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ել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Pr="009776F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en-US"/>
        </w:rPr>
        <w:t>տարբեր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en-US"/>
        </w:rPr>
        <w:t>տեսակի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en-US"/>
        </w:rPr>
        <w:t>կառուցապատման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en-US"/>
        </w:rPr>
        <w:t>օբյետների</w:t>
      </w:r>
      <w:r w:rsidR="0087649C" w:rsidRPr="009776F8">
        <w:rPr>
          <w:rFonts w:ascii="GHEA Grapalat" w:eastAsia="Times New Roman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կառուցապատման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համար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անհրաժեշտ հողագրունտի 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լիզքի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նյութի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ույթի</w:t>
      </w:r>
      <w:r w:rsidR="0087649C"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D77E72" w:rsidRPr="009776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իրավունքի տրամադրման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կարգը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ինչպես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նաև</w:t>
      </w:r>
      <w:r w:rsidRPr="009776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</w:rPr>
        <w:t>հ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ողագրունտի</w:t>
      </w: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հան</w:t>
      </w:r>
      <w:r w:rsidR="00596A43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en-US"/>
        </w:rPr>
        <w:t>ույթի</w:t>
      </w:r>
      <w:r w:rsidR="00596A43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իրավունք</w:t>
      </w: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ստացած</w:t>
      </w: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30322E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անձ</w:t>
      </w:r>
      <w:r w:rsidR="0030322E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en-US"/>
        </w:rPr>
        <w:t>անց</w:t>
      </w: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իրավունքները</w:t>
      </w: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9776F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պարտականությունները</w:t>
      </w:r>
      <w:r w:rsidR="0030322E"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af-ZA"/>
        </w:rPr>
        <w:t>:</w:t>
      </w:r>
      <w:r w:rsidRPr="009776F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</w:p>
    <w:p w14:paraId="7EEE71D1" w14:textId="3219F6C0" w:rsidR="00276B9B" w:rsidRPr="009776F8" w:rsidRDefault="00276B9B" w:rsidP="00C21B13">
      <w:pPr>
        <w:pStyle w:val="ListParagraph"/>
        <w:spacing w:line="240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</w:r>
    </w:p>
    <w:p w14:paraId="1C915278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  <w:r w:rsidRPr="009776F8">
        <w:rPr>
          <w:rFonts w:ascii="GHEA Grapalat" w:hAnsi="GHEA Grapalat" w:cs="Sylfaen"/>
          <w:b/>
          <w:color w:val="000000" w:themeColor="text1"/>
        </w:rPr>
        <w:t>Իրավական</w:t>
      </w:r>
      <w:r w:rsidRPr="009776F8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ակտի</w:t>
      </w:r>
      <w:r w:rsidRPr="009776F8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կիրարկման</w:t>
      </w:r>
      <w:r w:rsidRPr="009776F8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դեպքում</w:t>
      </w:r>
      <w:r w:rsidRPr="009776F8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ակնկալվող</w:t>
      </w:r>
      <w:r w:rsidRPr="009776F8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արդյունքը</w:t>
      </w:r>
      <w:r w:rsidRPr="009776F8">
        <w:rPr>
          <w:rStyle w:val="Strong"/>
          <w:rFonts w:ascii="GHEA Grapalat" w:hAnsi="GHEA Grapalat" w:cs="Sylfaen"/>
          <w:color w:val="000000" w:themeColor="text1"/>
          <w:lang w:val="fr-FR"/>
        </w:rPr>
        <w:t xml:space="preserve"> </w:t>
      </w:r>
    </w:p>
    <w:p w14:paraId="0E157CAB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695C7300" w14:textId="54E230CC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b w:val="0"/>
          <w:color w:val="000000" w:themeColor="text1"/>
          <w:lang w:val="fr-FR"/>
        </w:rPr>
      </w:pPr>
      <w:r w:rsidRPr="009776F8">
        <w:rPr>
          <w:rStyle w:val="Strong"/>
          <w:rFonts w:ascii="GHEA Grapalat" w:hAnsi="GHEA Grapalat" w:cs="Sylfaen"/>
          <w:b w:val="0"/>
          <w:color w:val="000000" w:themeColor="text1"/>
          <w:lang w:val="fr-FR"/>
        </w:rPr>
        <w:t xml:space="preserve">Ակնկալվում է, </w:t>
      </w:r>
      <w:bookmarkStart w:id="4" w:name="_Hlk7105593"/>
      <w:r w:rsidRPr="009776F8">
        <w:rPr>
          <w:rStyle w:val="Strong"/>
          <w:rFonts w:ascii="GHEA Grapalat" w:hAnsi="GHEA Grapalat" w:cs="Sylfaen"/>
          <w:b w:val="0"/>
          <w:color w:val="000000" w:themeColor="text1"/>
          <w:lang w:val="fr-FR"/>
        </w:rPr>
        <w:t>որ</w:t>
      </w:r>
      <w:r w:rsidR="0030322E" w:rsidRPr="009776F8">
        <w:rPr>
          <w:rStyle w:val="Strong"/>
          <w:rFonts w:ascii="GHEA Grapalat" w:hAnsi="GHEA Grapalat" w:cs="Sylfaen"/>
          <w:b w:val="0"/>
          <w:color w:val="000000" w:themeColor="text1"/>
          <w:lang w:val="fr-FR"/>
        </w:rPr>
        <w:t xml:space="preserve"> հողագրույտի հանույթի </w:t>
      </w:r>
      <w:r w:rsidRPr="009776F8">
        <w:rPr>
          <w:rStyle w:val="Strong"/>
          <w:rFonts w:ascii="GHEA Grapalat" w:hAnsi="GHEA Grapalat" w:cs="Sylfaen"/>
          <w:b w:val="0"/>
          <w:color w:val="000000" w:themeColor="text1"/>
          <w:lang w:val="fr-FR"/>
        </w:rPr>
        <w:t xml:space="preserve">կարգավորումը հնարավորություն կտա ոչ միայն պատշաճ կարգավորում տալ մինչ օրս կառուցապատման գործունեության, հատկապես ճանապարհաշինարարության մեջ չկարգագավորված այս խնդրին, այլև վերահսկել հողագրունտի իրավաչափ և օրենսդրության պահանջներին համապատասխան օգտագործումը և շրջակա միջավայրի նկատմամբ ազդեցությունը:   </w:t>
      </w:r>
    </w:p>
    <w:bookmarkEnd w:id="4"/>
    <w:p w14:paraId="1AB4C0C3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b w:val="0"/>
          <w:color w:val="000000" w:themeColor="text1"/>
          <w:lang w:val="fr-FR"/>
        </w:rPr>
      </w:pPr>
    </w:p>
    <w:p w14:paraId="2353B2B0" w14:textId="77777777" w:rsidR="00C21B13" w:rsidRPr="009776F8" w:rsidRDefault="00C21B13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291BFCFE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31C55C90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7B7CD44E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7EE9A5EC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648F5D05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6AF0869E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28695AA1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6CC69672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198689F4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596716E7" w14:textId="3A93EC1F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57D64092" w14:textId="5177FCAD" w:rsidR="00A16EBC" w:rsidRPr="009776F8" w:rsidRDefault="00A16EB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0325584F" w14:textId="4AB991E9" w:rsidR="00A16EBC" w:rsidRPr="009776F8" w:rsidRDefault="00A16EB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4C1F6EDD" w14:textId="6CECEF3F" w:rsidR="00A16EBC" w:rsidRPr="009776F8" w:rsidRDefault="00A16EB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58A3315B" w14:textId="07A95870" w:rsidR="00A16EBC" w:rsidRPr="009776F8" w:rsidRDefault="00A16EB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06B27524" w14:textId="07449F41" w:rsidR="00A16EBC" w:rsidRPr="009776F8" w:rsidRDefault="00A16EB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6E9E246D" w14:textId="77777777" w:rsidR="00A16EBC" w:rsidRPr="009776F8" w:rsidRDefault="00A16EB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62E67DC6" w14:textId="77777777" w:rsidR="00134B8C" w:rsidRPr="009776F8" w:rsidRDefault="00134B8C" w:rsidP="00276B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5CFAC61A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color w:val="000000" w:themeColor="text1"/>
          <w:lang w:val="fr-FR"/>
        </w:rPr>
      </w:pPr>
    </w:p>
    <w:p w14:paraId="1B8ECE2E" w14:textId="77777777" w:rsidR="00276B9B" w:rsidRPr="009776F8" w:rsidRDefault="00276B9B" w:rsidP="00276B9B">
      <w:pPr>
        <w:ind w:left="450" w:right="690" w:firstLine="720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ՏԵՂԵԿԱՆՔ</w:t>
      </w:r>
    </w:p>
    <w:p w14:paraId="5088826B" w14:textId="5A937200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«Հողագրունտի հանույթի կարգը </w:t>
      </w:r>
      <w:r w:rsidR="003B61F8"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>սահմանելու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 մասին» ՀՀ կառավարության որոշման նախագծի</w:t>
      </w:r>
      <w:r w:rsidRPr="009776F8">
        <w:rPr>
          <w:rFonts w:ascii="GHEA Grapalat" w:hAnsi="GHEA Grapalat"/>
          <w:b/>
          <w:color w:val="000000" w:themeColor="text1"/>
          <w:lang w:val="af-ZA"/>
        </w:rPr>
        <w:t xml:space="preserve"> ընդունման </w:t>
      </w:r>
      <w:r w:rsidRPr="009776F8">
        <w:rPr>
          <w:rFonts w:ascii="GHEA Grapalat" w:hAnsi="GHEA Grapalat" w:cs="Sylfaen"/>
          <w:b/>
          <w:color w:val="000000" w:themeColor="text1"/>
        </w:rPr>
        <w:t>կապակցությամբ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այլ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 </w:t>
      </w:r>
      <w:r w:rsidRPr="009776F8">
        <w:rPr>
          <w:rFonts w:ascii="GHEA Grapalat" w:hAnsi="GHEA Grapalat" w:cs="Sylfaen"/>
          <w:b/>
          <w:color w:val="000000" w:themeColor="text1"/>
        </w:rPr>
        <w:t>իրավական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ակտերում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փոփոխություններ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կամ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լրացումներ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կատարելու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անհրաժեշտության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կամ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բացակայության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մասին</w:t>
      </w:r>
    </w:p>
    <w:p w14:paraId="20001632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 w:themeColor="text1"/>
          <w:lang w:val="af-ZA"/>
        </w:rPr>
      </w:pPr>
    </w:p>
    <w:p w14:paraId="3E602F0A" w14:textId="1A4D6B48" w:rsidR="00276B9B" w:rsidRPr="009776F8" w:rsidRDefault="00276B9B" w:rsidP="001516B9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որոշման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նախագծի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ընդուն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ման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կապակցությամբ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անհրաժեշտ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լրացում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կատարել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ՀՀ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կառավարության</w:t>
      </w:r>
      <w:r w:rsidR="00A964AC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A964AC" w:rsidRPr="009776F8">
        <w:rPr>
          <w:rFonts w:ascii="GHEA Grapalat" w:hAnsi="GHEA Grapalat"/>
          <w:color w:val="000000" w:themeColor="text1"/>
          <w:sz w:val="24"/>
          <w:szCs w:val="24"/>
          <w:lang w:val="hy-AM"/>
        </w:rPr>
        <w:t>2001 թվականի ապրիլի 12-ի</w:t>
      </w:r>
      <w:r w:rsidR="00A964AC" w:rsidRPr="009776F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964AC" w:rsidRPr="009776F8">
        <w:rPr>
          <w:rFonts w:ascii="GHEA Grapalat" w:hAnsi="GHEA Grapalat"/>
          <w:color w:val="000000" w:themeColor="text1"/>
          <w:sz w:val="24"/>
          <w:szCs w:val="24"/>
          <w:lang w:val="en-US"/>
        </w:rPr>
        <w:t>թիվ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286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516B9" w:rsidRPr="009776F8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>:</w:t>
      </w:r>
    </w:p>
    <w:p w14:paraId="0AF9794A" w14:textId="77777777" w:rsidR="00276B9B" w:rsidRPr="009776F8" w:rsidRDefault="00276B9B" w:rsidP="00276B9B">
      <w:pPr>
        <w:ind w:right="6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  <w:t xml:space="preserve"> 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  <w:t xml:space="preserve">       </w:t>
      </w:r>
      <w:r w:rsidRPr="009776F8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</w:r>
    </w:p>
    <w:p w14:paraId="1FAEB984" w14:textId="77777777" w:rsidR="00276B9B" w:rsidRPr="009776F8" w:rsidRDefault="00276B9B" w:rsidP="00276B9B">
      <w:pPr>
        <w:ind w:left="450" w:right="690" w:firstLine="720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ՏԵՂԵԿԱՆՔ</w:t>
      </w:r>
    </w:p>
    <w:p w14:paraId="0D0FC82F" w14:textId="17AF4EBA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  <w:r w:rsidRPr="009776F8">
        <w:rPr>
          <w:rFonts w:ascii="GHEA Grapalat" w:hAnsi="GHEA Grapalat"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«Հողագրունտի հանույթի կարգը </w:t>
      </w:r>
      <w:r w:rsidR="00AE54AF"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>սահմանելու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 մասին» ՀՀ կառավարության որոշման նախագծի</w:t>
      </w:r>
      <w:r w:rsidRPr="009776F8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ընդունման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կապակցությամբ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պետական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բյուջեում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ծախսերի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և</w:t>
      </w:r>
      <w:r w:rsidRPr="009776F8">
        <w:rPr>
          <w:rFonts w:ascii="GHEA Grapalat" w:hAnsi="GHEA Grapalat" w:cs="Sylfae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եկամուտների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ավելացման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կամ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նվազման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մասին</w:t>
      </w:r>
    </w:p>
    <w:p w14:paraId="317F74A3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 w:themeColor="text1"/>
          <w:lang w:val="fr-FR"/>
        </w:rPr>
      </w:pPr>
    </w:p>
    <w:p w14:paraId="01AA6896" w14:textId="17777666" w:rsidR="00276B9B" w:rsidRPr="009776F8" w:rsidRDefault="00276B9B" w:rsidP="00276B9B">
      <w:pPr>
        <w:tabs>
          <w:tab w:val="left" w:pos="10800"/>
        </w:tabs>
        <w:spacing w:after="120"/>
        <w:ind w:right="53" w:firstLine="450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  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905F80" w:rsidRPr="009776F8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նախագծի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ընդունումը</w:t>
      </w:r>
      <w:r w:rsidR="00A946CB"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="0059505A"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2019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թ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բյուջեի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ծախսերում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եկամուտներում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ավելացում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նվազեցում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,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ինչպես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նաև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լրացուցիչ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ֆինանսական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միջոցների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անհրաժեշտություն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չի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առաջացնում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>:</w:t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9776F8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  <w:t xml:space="preserve">                   </w:t>
      </w:r>
    </w:p>
    <w:p w14:paraId="017AEE08" w14:textId="77777777" w:rsidR="00276B9B" w:rsidRPr="009776F8" w:rsidRDefault="00276B9B" w:rsidP="00276B9B">
      <w:pPr>
        <w:ind w:left="450" w:right="690" w:firstLine="720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ՑԱՆԿ</w:t>
      </w:r>
    </w:p>
    <w:p w14:paraId="640A4A79" w14:textId="5876725E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Times Armenian"/>
          <w:b/>
          <w:color w:val="000000" w:themeColor="text1"/>
          <w:lang w:val="fr-FR"/>
        </w:rPr>
      </w:pPr>
      <w:r w:rsidRPr="009776F8">
        <w:rPr>
          <w:rFonts w:ascii="GHEA Grapalat" w:hAnsi="GHEA Grapalat"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«Հողագրունտի հանույթի կարգը </w:t>
      </w:r>
      <w:r w:rsidR="00AE54AF"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>սահմանելու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 մասին» ՀՀ կառավարության որոշման նախագծի</w:t>
      </w:r>
      <w:r w:rsidRPr="009776F8">
        <w:rPr>
          <w:rFonts w:ascii="GHEA Grapalat" w:hAnsi="GHEA Grapalat"/>
          <w:color w:val="000000" w:themeColor="text1"/>
          <w:lang w:val="af-ZA"/>
        </w:rPr>
        <w:t xml:space="preserve"> </w:t>
      </w:r>
      <w:r w:rsidRPr="009776F8">
        <w:rPr>
          <w:rFonts w:ascii="GHEA Grapalat" w:hAnsi="GHEA Grapalat"/>
          <w:b/>
          <w:color w:val="000000" w:themeColor="text1"/>
          <w:lang w:val="af-ZA"/>
        </w:rPr>
        <w:t xml:space="preserve">ընդունման </w:t>
      </w:r>
      <w:r w:rsidRPr="009776F8">
        <w:rPr>
          <w:rFonts w:ascii="GHEA Grapalat" w:hAnsi="GHEA Grapalat" w:cs="Sylfaen"/>
          <w:b/>
          <w:color w:val="000000" w:themeColor="text1"/>
        </w:rPr>
        <w:t>հեղինակների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 (</w:t>
      </w:r>
      <w:r w:rsidRPr="009776F8">
        <w:rPr>
          <w:rFonts w:ascii="GHEA Grapalat" w:hAnsi="GHEA Grapalat" w:cs="Sylfaen"/>
          <w:b/>
          <w:color w:val="000000" w:themeColor="text1"/>
        </w:rPr>
        <w:t>մշակողների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>)</w:t>
      </w:r>
    </w:p>
    <w:p w14:paraId="79D8032D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 w:themeColor="text1"/>
          <w:lang w:val="af-ZA"/>
        </w:rPr>
      </w:pPr>
    </w:p>
    <w:p w14:paraId="6EFED2C6" w14:textId="143A3D27" w:rsidR="00276B9B" w:rsidRPr="009776F8" w:rsidRDefault="00276B9B" w:rsidP="00276B9B">
      <w:pPr>
        <w:ind w:right="53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E0052" w:rsidRPr="009776F8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="001E0052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նախագիծը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մշակվել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ՀՀ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տրանսպորտի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կապի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տեղեկատվական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տեխնոլոգիաների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նախարարության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կողմից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:</w:t>
      </w:r>
    </w:p>
    <w:p w14:paraId="40E8F8D4" w14:textId="77777777" w:rsidR="00276B9B" w:rsidRPr="009776F8" w:rsidRDefault="00276B9B" w:rsidP="00276B9B">
      <w:pPr>
        <w:ind w:left="450" w:right="690"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b/>
          <w:color w:val="000000" w:themeColor="text1"/>
          <w:sz w:val="24"/>
          <w:szCs w:val="24"/>
        </w:rPr>
        <w:t>ՑԱՆԿ</w:t>
      </w:r>
    </w:p>
    <w:p w14:paraId="449EC371" w14:textId="7D5F5483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9776F8">
        <w:rPr>
          <w:rFonts w:ascii="GHEA Grapalat" w:hAnsi="GHEA Grapalat" w:cs="Sylfaen"/>
          <w:b/>
          <w:color w:val="000000" w:themeColor="text1"/>
        </w:rPr>
        <w:t>Իրավական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ակտերի</w:t>
      </w:r>
      <w:r w:rsidR="007358F4" w:rsidRPr="009776F8">
        <w:rPr>
          <w:rFonts w:ascii="GHEA Grapalat" w:hAnsi="GHEA Grapalat" w:cs="Times Armenian"/>
          <w:b/>
          <w:color w:val="000000" w:themeColor="text1"/>
          <w:lang w:val="fr-FR"/>
        </w:rPr>
        <w:t>,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որոնց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հիման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վրա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կամ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որոնցից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օգտվելով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մշակվել</w:t>
      </w:r>
      <w:r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 w:cs="Sylfaen"/>
          <w:b/>
          <w:color w:val="000000" w:themeColor="text1"/>
        </w:rPr>
        <w:t>է</w:t>
      </w:r>
      <w:r w:rsidR="007358F4" w:rsidRPr="009776F8">
        <w:rPr>
          <w:rFonts w:ascii="GHEA Grapalat" w:hAnsi="GHEA Grapalat" w:cs="Times Armenian"/>
          <w:b/>
          <w:color w:val="000000" w:themeColor="text1"/>
          <w:lang w:val="fr-FR"/>
        </w:rPr>
        <w:t xml:space="preserve"> 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«Հողագրունտի հանույթի կարգը </w:t>
      </w:r>
      <w:r w:rsidR="00AE54AF"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 xml:space="preserve">սահմանելու </w:t>
      </w:r>
      <w:r w:rsidRPr="009776F8">
        <w:rPr>
          <w:rFonts w:ascii="GHEA Grapalat" w:hAnsi="GHEA Grapalat"/>
          <w:b/>
          <w:color w:val="000000" w:themeColor="text1"/>
          <w:shd w:val="clear" w:color="auto" w:fill="FFFFFF"/>
          <w:lang w:val="af-ZA"/>
        </w:rPr>
        <w:t>մասին» ՀՀ կառավարության որոշման նախագծի</w:t>
      </w:r>
      <w:r w:rsidRPr="009776F8">
        <w:rPr>
          <w:rFonts w:ascii="GHEA Grapalat" w:hAnsi="GHEA Grapalat"/>
          <w:b/>
          <w:color w:val="000000" w:themeColor="text1"/>
          <w:lang w:val="af-ZA"/>
        </w:rPr>
        <w:t xml:space="preserve"> ընդունման</w:t>
      </w:r>
    </w:p>
    <w:p w14:paraId="19BCAB82" w14:textId="77777777" w:rsidR="00276B9B" w:rsidRPr="009776F8" w:rsidRDefault="00276B9B" w:rsidP="00276B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 w:themeColor="text1"/>
          <w:lang w:val="af-ZA"/>
        </w:rPr>
      </w:pPr>
    </w:p>
    <w:p w14:paraId="760C4B74" w14:textId="491981E4" w:rsidR="00276B9B" w:rsidRPr="008D2C7E" w:rsidRDefault="00276B9B" w:rsidP="00C37DB4">
      <w:pPr>
        <w:ind w:right="69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1E0052" w:rsidRPr="009776F8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նախագիծը</w:t>
      </w:r>
      <w:r w:rsidRPr="009776F8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մշակվել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81299B"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ՀՀ հողային օրենսգրքի</w:t>
      </w:r>
      <w:r w:rsidR="00595AD9"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«</w:t>
      </w:r>
      <w:r w:rsidR="004C2957" w:rsidRPr="009776F8">
        <w:rPr>
          <w:rFonts w:ascii="GHEA Grapalat" w:hAnsi="GHEA Grapalat" w:cs="Sylfaen"/>
          <w:color w:val="000000" w:themeColor="text1"/>
          <w:sz w:val="24"/>
          <w:szCs w:val="24"/>
        </w:rPr>
        <w:t>Նորմատիվ</w:t>
      </w:r>
      <w:r w:rsidR="004C2957" w:rsidRPr="009776F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4C2957" w:rsidRPr="009776F8">
        <w:rPr>
          <w:rFonts w:ascii="GHEA Grapalat" w:hAnsi="GHEA Grapalat" w:cs="Sylfaen"/>
          <w:color w:val="000000" w:themeColor="text1"/>
          <w:sz w:val="24"/>
          <w:szCs w:val="24"/>
        </w:rPr>
        <w:t>ակտերի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»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ՀՀ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օրենք</w:t>
      </w:r>
      <w:r w:rsidR="00595AD9" w:rsidRPr="009776F8">
        <w:rPr>
          <w:rFonts w:ascii="GHEA Grapalat" w:hAnsi="GHEA Grapalat" w:cs="Sylfaen"/>
          <w:color w:val="000000" w:themeColor="text1"/>
          <w:sz w:val="24"/>
          <w:szCs w:val="24"/>
        </w:rPr>
        <w:t>ներ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ի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հիման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 </w:t>
      </w:r>
      <w:r w:rsidRPr="009776F8">
        <w:rPr>
          <w:rFonts w:ascii="GHEA Grapalat" w:hAnsi="GHEA Grapalat" w:cs="Sylfaen"/>
          <w:color w:val="000000" w:themeColor="text1"/>
          <w:sz w:val="24"/>
          <w:szCs w:val="24"/>
        </w:rPr>
        <w:t>վրա</w:t>
      </w:r>
      <w:r w:rsidRPr="009776F8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:</w:t>
      </w:r>
      <w:bookmarkStart w:id="5" w:name="_GoBack"/>
      <w:bookmarkEnd w:id="5"/>
    </w:p>
    <w:p w14:paraId="50B787F1" w14:textId="77777777" w:rsidR="00276B9B" w:rsidRPr="008D2C7E" w:rsidRDefault="00276B9B" w:rsidP="00276B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/>
          <w:color w:val="000000" w:themeColor="text1"/>
          <w:lang w:val="fr-FR"/>
        </w:rPr>
      </w:pPr>
    </w:p>
    <w:p w14:paraId="2BE70A7C" w14:textId="77777777" w:rsidR="001338FE" w:rsidRPr="008D2C7E" w:rsidRDefault="001338FE" w:rsidP="001338F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/>
        </w:rPr>
      </w:pPr>
    </w:p>
    <w:sectPr w:rsidR="001338FE" w:rsidRPr="008D2C7E" w:rsidSect="00A16EBC">
      <w:pgSz w:w="11906" w:h="16838"/>
      <w:pgMar w:top="450" w:right="566" w:bottom="4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A2302" w14:textId="77777777" w:rsidR="00B769E1" w:rsidRDefault="00B769E1" w:rsidP="00FA05DE">
      <w:pPr>
        <w:spacing w:after="0" w:line="240" w:lineRule="auto"/>
      </w:pPr>
      <w:r>
        <w:separator/>
      </w:r>
    </w:p>
  </w:endnote>
  <w:endnote w:type="continuationSeparator" w:id="0">
    <w:p w14:paraId="01DA15AB" w14:textId="77777777" w:rsidR="00B769E1" w:rsidRDefault="00B769E1" w:rsidP="00FA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4A6D" w14:textId="77777777" w:rsidR="00B769E1" w:rsidRDefault="00B769E1" w:rsidP="00FA05DE">
      <w:pPr>
        <w:spacing w:after="0" w:line="240" w:lineRule="auto"/>
      </w:pPr>
      <w:r>
        <w:separator/>
      </w:r>
    </w:p>
  </w:footnote>
  <w:footnote w:type="continuationSeparator" w:id="0">
    <w:p w14:paraId="6F5265E1" w14:textId="77777777" w:rsidR="00B769E1" w:rsidRDefault="00B769E1" w:rsidP="00FA0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F4B"/>
    <w:multiLevelType w:val="hybridMultilevel"/>
    <w:tmpl w:val="C82CDE68"/>
    <w:lvl w:ilvl="0" w:tplc="FBDA66B6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B13"/>
    <w:multiLevelType w:val="hybridMultilevel"/>
    <w:tmpl w:val="EB522C4E"/>
    <w:lvl w:ilvl="0" w:tplc="04F211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FC75D83"/>
    <w:multiLevelType w:val="hybridMultilevel"/>
    <w:tmpl w:val="5426B4CE"/>
    <w:lvl w:ilvl="0" w:tplc="2974D4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0EE7718"/>
    <w:multiLevelType w:val="hybridMultilevel"/>
    <w:tmpl w:val="431AD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2F7C"/>
    <w:multiLevelType w:val="hybridMultilevel"/>
    <w:tmpl w:val="0F0802E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D4B7A"/>
    <w:multiLevelType w:val="hybridMultilevel"/>
    <w:tmpl w:val="EA6A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32576"/>
    <w:multiLevelType w:val="hybridMultilevel"/>
    <w:tmpl w:val="F8884406"/>
    <w:lvl w:ilvl="0" w:tplc="6D722C54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40066"/>
    <w:multiLevelType w:val="hybridMultilevel"/>
    <w:tmpl w:val="5426B4CE"/>
    <w:lvl w:ilvl="0" w:tplc="2974D4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D154762"/>
    <w:multiLevelType w:val="hybridMultilevel"/>
    <w:tmpl w:val="5C3A7AA0"/>
    <w:lvl w:ilvl="0" w:tplc="6B90F09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2B15C3B"/>
    <w:multiLevelType w:val="hybridMultilevel"/>
    <w:tmpl w:val="5426B4CE"/>
    <w:lvl w:ilvl="0" w:tplc="2974D4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EC8500C"/>
    <w:multiLevelType w:val="hybridMultilevel"/>
    <w:tmpl w:val="A0ECF288"/>
    <w:lvl w:ilvl="0" w:tplc="E0CEC03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E"/>
    <w:rsid w:val="00000847"/>
    <w:rsid w:val="00002001"/>
    <w:rsid w:val="0000256D"/>
    <w:rsid w:val="00002726"/>
    <w:rsid w:val="0000426E"/>
    <w:rsid w:val="00004752"/>
    <w:rsid w:val="00004C67"/>
    <w:rsid w:val="00007494"/>
    <w:rsid w:val="0000765C"/>
    <w:rsid w:val="000115D3"/>
    <w:rsid w:val="000128F2"/>
    <w:rsid w:val="00013F3F"/>
    <w:rsid w:val="00015C39"/>
    <w:rsid w:val="0002099B"/>
    <w:rsid w:val="00024705"/>
    <w:rsid w:val="00025957"/>
    <w:rsid w:val="00025F7A"/>
    <w:rsid w:val="000279D4"/>
    <w:rsid w:val="00031C66"/>
    <w:rsid w:val="000321B6"/>
    <w:rsid w:val="00034521"/>
    <w:rsid w:val="00034F47"/>
    <w:rsid w:val="000373B3"/>
    <w:rsid w:val="00037417"/>
    <w:rsid w:val="00037CDB"/>
    <w:rsid w:val="00040B26"/>
    <w:rsid w:val="00043005"/>
    <w:rsid w:val="00043F43"/>
    <w:rsid w:val="000449F9"/>
    <w:rsid w:val="0005002D"/>
    <w:rsid w:val="00050B8C"/>
    <w:rsid w:val="0005161D"/>
    <w:rsid w:val="00051D77"/>
    <w:rsid w:val="00051FFD"/>
    <w:rsid w:val="00055225"/>
    <w:rsid w:val="0005690E"/>
    <w:rsid w:val="000571C1"/>
    <w:rsid w:val="00057BB4"/>
    <w:rsid w:val="0006187E"/>
    <w:rsid w:val="00062565"/>
    <w:rsid w:val="00062B2C"/>
    <w:rsid w:val="0006464B"/>
    <w:rsid w:val="0006562C"/>
    <w:rsid w:val="00065CAD"/>
    <w:rsid w:val="00066722"/>
    <w:rsid w:val="000668D2"/>
    <w:rsid w:val="00067EB3"/>
    <w:rsid w:val="00067FE8"/>
    <w:rsid w:val="000706F1"/>
    <w:rsid w:val="00071BE2"/>
    <w:rsid w:val="00074A7B"/>
    <w:rsid w:val="00075AAF"/>
    <w:rsid w:val="00077FAC"/>
    <w:rsid w:val="00081DAF"/>
    <w:rsid w:val="00082135"/>
    <w:rsid w:val="00082FA1"/>
    <w:rsid w:val="00083919"/>
    <w:rsid w:val="00084588"/>
    <w:rsid w:val="0008597D"/>
    <w:rsid w:val="00085CCB"/>
    <w:rsid w:val="0008686A"/>
    <w:rsid w:val="00086DF7"/>
    <w:rsid w:val="00091DDD"/>
    <w:rsid w:val="00092D7E"/>
    <w:rsid w:val="00094225"/>
    <w:rsid w:val="000949EE"/>
    <w:rsid w:val="0009773A"/>
    <w:rsid w:val="000A04DF"/>
    <w:rsid w:val="000A2B34"/>
    <w:rsid w:val="000A43D3"/>
    <w:rsid w:val="000A5C7D"/>
    <w:rsid w:val="000A6106"/>
    <w:rsid w:val="000A631A"/>
    <w:rsid w:val="000A7121"/>
    <w:rsid w:val="000B2735"/>
    <w:rsid w:val="000B3C85"/>
    <w:rsid w:val="000B55C9"/>
    <w:rsid w:val="000B5B25"/>
    <w:rsid w:val="000B64F5"/>
    <w:rsid w:val="000B7170"/>
    <w:rsid w:val="000C0121"/>
    <w:rsid w:val="000C29BB"/>
    <w:rsid w:val="000C336E"/>
    <w:rsid w:val="000C3485"/>
    <w:rsid w:val="000C3596"/>
    <w:rsid w:val="000C37B8"/>
    <w:rsid w:val="000C4391"/>
    <w:rsid w:val="000C4536"/>
    <w:rsid w:val="000C46A4"/>
    <w:rsid w:val="000C58E4"/>
    <w:rsid w:val="000D050F"/>
    <w:rsid w:val="000D15C8"/>
    <w:rsid w:val="000D3824"/>
    <w:rsid w:val="000D3F31"/>
    <w:rsid w:val="000D49C2"/>
    <w:rsid w:val="000D5220"/>
    <w:rsid w:val="000D6435"/>
    <w:rsid w:val="000D746D"/>
    <w:rsid w:val="000E0065"/>
    <w:rsid w:val="000E00E4"/>
    <w:rsid w:val="000E0B06"/>
    <w:rsid w:val="000E214D"/>
    <w:rsid w:val="000E2724"/>
    <w:rsid w:val="000E3424"/>
    <w:rsid w:val="000E4A36"/>
    <w:rsid w:val="000E527E"/>
    <w:rsid w:val="000E6591"/>
    <w:rsid w:val="000E6C16"/>
    <w:rsid w:val="000E7A0D"/>
    <w:rsid w:val="000F07D9"/>
    <w:rsid w:val="000F0A9D"/>
    <w:rsid w:val="000F0F6F"/>
    <w:rsid w:val="000F1462"/>
    <w:rsid w:val="000F2DD8"/>
    <w:rsid w:val="000F30DD"/>
    <w:rsid w:val="000F314B"/>
    <w:rsid w:val="000F36EE"/>
    <w:rsid w:val="000F399B"/>
    <w:rsid w:val="000F3EBD"/>
    <w:rsid w:val="000F4AED"/>
    <w:rsid w:val="000F5BBA"/>
    <w:rsid w:val="000F64F7"/>
    <w:rsid w:val="000F74BA"/>
    <w:rsid w:val="000F7A6A"/>
    <w:rsid w:val="000F7DC2"/>
    <w:rsid w:val="001000CF"/>
    <w:rsid w:val="001107C2"/>
    <w:rsid w:val="00111E43"/>
    <w:rsid w:val="00113619"/>
    <w:rsid w:val="0011387B"/>
    <w:rsid w:val="001175D9"/>
    <w:rsid w:val="00120A08"/>
    <w:rsid w:val="0012173D"/>
    <w:rsid w:val="00122361"/>
    <w:rsid w:val="00125405"/>
    <w:rsid w:val="00126711"/>
    <w:rsid w:val="00126C76"/>
    <w:rsid w:val="0012714A"/>
    <w:rsid w:val="001304FD"/>
    <w:rsid w:val="001318BC"/>
    <w:rsid w:val="00132A2D"/>
    <w:rsid w:val="001338FE"/>
    <w:rsid w:val="001346F1"/>
    <w:rsid w:val="00134B8C"/>
    <w:rsid w:val="00135C51"/>
    <w:rsid w:val="00135D54"/>
    <w:rsid w:val="00136844"/>
    <w:rsid w:val="00136FB7"/>
    <w:rsid w:val="00137CB1"/>
    <w:rsid w:val="00140BED"/>
    <w:rsid w:val="00140FAB"/>
    <w:rsid w:val="00140FD0"/>
    <w:rsid w:val="0014113A"/>
    <w:rsid w:val="00141607"/>
    <w:rsid w:val="00141DA5"/>
    <w:rsid w:val="001421DC"/>
    <w:rsid w:val="001432FE"/>
    <w:rsid w:val="00143ACA"/>
    <w:rsid w:val="00145FDA"/>
    <w:rsid w:val="00147033"/>
    <w:rsid w:val="00147B3E"/>
    <w:rsid w:val="00151636"/>
    <w:rsid w:val="001516B9"/>
    <w:rsid w:val="0015382F"/>
    <w:rsid w:val="00153A61"/>
    <w:rsid w:val="001554B4"/>
    <w:rsid w:val="00156F09"/>
    <w:rsid w:val="00157B3E"/>
    <w:rsid w:val="001605D5"/>
    <w:rsid w:val="00161E45"/>
    <w:rsid w:val="00165FFD"/>
    <w:rsid w:val="00170786"/>
    <w:rsid w:val="00171581"/>
    <w:rsid w:val="00171B43"/>
    <w:rsid w:val="00172A2F"/>
    <w:rsid w:val="00173087"/>
    <w:rsid w:val="001750E7"/>
    <w:rsid w:val="0018471B"/>
    <w:rsid w:val="00184D5F"/>
    <w:rsid w:val="00184E70"/>
    <w:rsid w:val="00184E8D"/>
    <w:rsid w:val="0018511C"/>
    <w:rsid w:val="001863BC"/>
    <w:rsid w:val="00186625"/>
    <w:rsid w:val="001869E5"/>
    <w:rsid w:val="001933A5"/>
    <w:rsid w:val="0019609F"/>
    <w:rsid w:val="00196141"/>
    <w:rsid w:val="001962B1"/>
    <w:rsid w:val="0019774C"/>
    <w:rsid w:val="001A1141"/>
    <w:rsid w:val="001A152E"/>
    <w:rsid w:val="001A72C7"/>
    <w:rsid w:val="001B113D"/>
    <w:rsid w:val="001B22A0"/>
    <w:rsid w:val="001B4367"/>
    <w:rsid w:val="001B47EB"/>
    <w:rsid w:val="001B5E84"/>
    <w:rsid w:val="001B6369"/>
    <w:rsid w:val="001B7212"/>
    <w:rsid w:val="001C0A00"/>
    <w:rsid w:val="001C1521"/>
    <w:rsid w:val="001C2318"/>
    <w:rsid w:val="001C395E"/>
    <w:rsid w:val="001C39B6"/>
    <w:rsid w:val="001C51E6"/>
    <w:rsid w:val="001C587D"/>
    <w:rsid w:val="001C5B15"/>
    <w:rsid w:val="001D06A7"/>
    <w:rsid w:val="001D08DE"/>
    <w:rsid w:val="001D4AEE"/>
    <w:rsid w:val="001D52B6"/>
    <w:rsid w:val="001E0052"/>
    <w:rsid w:val="001E0994"/>
    <w:rsid w:val="001E132A"/>
    <w:rsid w:val="001E14CD"/>
    <w:rsid w:val="001E2436"/>
    <w:rsid w:val="001E3F33"/>
    <w:rsid w:val="001E45F6"/>
    <w:rsid w:val="001E4797"/>
    <w:rsid w:val="001E6084"/>
    <w:rsid w:val="001E65AE"/>
    <w:rsid w:val="001E6B41"/>
    <w:rsid w:val="001E7D01"/>
    <w:rsid w:val="001F2A8B"/>
    <w:rsid w:val="001F5F25"/>
    <w:rsid w:val="001F6E48"/>
    <w:rsid w:val="001F7BE2"/>
    <w:rsid w:val="002033C7"/>
    <w:rsid w:val="00203A30"/>
    <w:rsid w:val="00204DFA"/>
    <w:rsid w:val="0020771D"/>
    <w:rsid w:val="00207CE8"/>
    <w:rsid w:val="002102B1"/>
    <w:rsid w:val="00210EE1"/>
    <w:rsid w:val="00211B42"/>
    <w:rsid w:val="00212D11"/>
    <w:rsid w:val="00212FBB"/>
    <w:rsid w:val="002176E9"/>
    <w:rsid w:val="00220CA2"/>
    <w:rsid w:val="002214A9"/>
    <w:rsid w:val="00221660"/>
    <w:rsid w:val="00223712"/>
    <w:rsid w:val="00225150"/>
    <w:rsid w:val="00226E36"/>
    <w:rsid w:val="00227A6E"/>
    <w:rsid w:val="00233BB8"/>
    <w:rsid w:val="00234284"/>
    <w:rsid w:val="002343C1"/>
    <w:rsid w:val="0023464D"/>
    <w:rsid w:val="00234EDE"/>
    <w:rsid w:val="00235AE7"/>
    <w:rsid w:val="0023661A"/>
    <w:rsid w:val="0023796B"/>
    <w:rsid w:val="0024259C"/>
    <w:rsid w:val="00246168"/>
    <w:rsid w:val="00246688"/>
    <w:rsid w:val="0024714D"/>
    <w:rsid w:val="00247523"/>
    <w:rsid w:val="00247BE6"/>
    <w:rsid w:val="0025127D"/>
    <w:rsid w:val="002526CA"/>
    <w:rsid w:val="00255CDB"/>
    <w:rsid w:val="00260178"/>
    <w:rsid w:val="00260365"/>
    <w:rsid w:val="00260685"/>
    <w:rsid w:val="00260C21"/>
    <w:rsid w:val="002627AB"/>
    <w:rsid w:val="00262AE0"/>
    <w:rsid w:val="002634F7"/>
    <w:rsid w:val="00265D13"/>
    <w:rsid w:val="002669D4"/>
    <w:rsid w:val="00266F67"/>
    <w:rsid w:val="00267EFB"/>
    <w:rsid w:val="00270CB7"/>
    <w:rsid w:val="00271B7B"/>
    <w:rsid w:val="00271D94"/>
    <w:rsid w:val="00271E3E"/>
    <w:rsid w:val="00271F83"/>
    <w:rsid w:val="00272028"/>
    <w:rsid w:val="00273A7E"/>
    <w:rsid w:val="00275317"/>
    <w:rsid w:val="0027599C"/>
    <w:rsid w:val="00275A24"/>
    <w:rsid w:val="00275F55"/>
    <w:rsid w:val="00276B9B"/>
    <w:rsid w:val="00277325"/>
    <w:rsid w:val="00281261"/>
    <w:rsid w:val="0028225A"/>
    <w:rsid w:val="00282812"/>
    <w:rsid w:val="0028302A"/>
    <w:rsid w:val="002832C4"/>
    <w:rsid w:val="00286D9F"/>
    <w:rsid w:val="002904D1"/>
    <w:rsid w:val="00290ED4"/>
    <w:rsid w:val="00290FFB"/>
    <w:rsid w:val="00291C03"/>
    <w:rsid w:val="00292DFA"/>
    <w:rsid w:val="00294073"/>
    <w:rsid w:val="002943B6"/>
    <w:rsid w:val="00294987"/>
    <w:rsid w:val="00297182"/>
    <w:rsid w:val="0029798E"/>
    <w:rsid w:val="002A07FA"/>
    <w:rsid w:val="002A0B7C"/>
    <w:rsid w:val="002A22F1"/>
    <w:rsid w:val="002A3D55"/>
    <w:rsid w:val="002A4D8C"/>
    <w:rsid w:val="002A4E2B"/>
    <w:rsid w:val="002A5F36"/>
    <w:rsid w:val="002A6A33"/>
    <w:rsid w:val="002A6BE8"/>
    <w:rsid w:val="002A766A"/>
    <w:rsid w:val="002A7735"/>
    <w:rsid w:val="002B0839"/>
    <w:rsid w:val="002B2290"/>
    <w:rsid w:val="002B3BE9"/>
    <w:rsid w:val="002B3CB7"/>
    <w:rsid w:val="002B400E"/>
    <w:rsid w:val="002B4107"/>
    <w:rsid w:val="002B465E"/>
    <w:rsid w:val="002B497C"/>
    <w:rsid w:val="002B49C4"/>
    <w:rsid w:val="002B53B7"/>
    <w:rsid w:val="002B6A2F"/>
    <w:rsid w:val="002C0FD2"/>
    <w:rsid w:val="002C2DD0"/>
    <w:rsid w:val="002C3FC6"/>
    <w:rsid w:val="002C522B"/>
    <w:rsid w:val="002C6534"/>
    <w:rsid w:val="002C72A5"/>
    <w:rsid w:val="002C7388"/>
    <w:rsid w:val="002C7784"/>
    <w:rsid w:val="002D1E82"/>
    <w:rsid w:val="002D3433"/>
    <w:rsid w:val="002D44C1"/>
    <w:rsid w:val="002D4868"/>
    <w:rsid w:val="002D4BF3"/>
    <w:rsid w:val="002D61F7"/>
    <w:rsid w:val="002D6652"/>
    <w:rsid w:val="002D7DD1"/>
    <w:rsid w:val="002E39F3"/>
    <w:rsid w:val="002E7438"/>
    <w:rsid w:val="002E7660"/>
    <w:rsid w:val="002F02E0"/>
    <w:rsid w:val="002F2B59"/>
    <w:rsid w:val="002F44B1"/>
    <w:rsid w:val="002F4622"/>
    <w:rsid w:val="002F5A18"/>
    <w:rsid w:val="002F6338"/>
    <w:rsid w:val="002F6700"/>
    <w:rsid w:val="002F6C8D"/>
    <w:rsid w:val="00300756"/>
    <w:rsid w:val="0030322E"/>
    <w:rsid w:val="00303819"/>
    <w:rsid w:val="00304042"/>
    <w:rsid w:val="003053D9"/>
    <w:rsid w:val="00305B2A"/>
    <w:rsid w:val="0030732A"/>
    <w:rsid w:val="003103F0"/>
    <w:rsid w:val="00311C82"/>
    <w:rsid w:val="0031211B"/>
    <w:rsid w:val="00312510"/>
    <w:rsid w:val="003127A0"/>
    <w:rsid w:val="00312F79"/>
    <w:rsid w:val="00313B32"/>
    <w:rsid w:val="0031622D"/>
    <w:rsid w:val="00316A8D"/>
    <w:rsid w:val="0032048D"/>
    <w:rsid w:val="00320A74"/>
    <w:rsid w:val="00321AAF"/>
    <w:rsid w:val="00322BAE"/>
    <w:rsid w:val="003232BE"/>
    <w:rsid w:val="00324B14"/>
    <w:rsid w:val="00325317"/>
    <w:rsid w:val="00327030"/>
    <w:rsid w:val="00327A6D"/>
    <w:rsid w:val="00327B56"/>
    <w:rsid w:val="003306BE"/>
    <w:rsid w:val="00333912"/>
    <w:rsid w:val="00334089"/>
    <w:rsid w:val="00334CDA"/>
    <w:rsid w:val="00335B6A"/>
    <w:rsid w:val="00340222"/>
    <w:rsid w:val="00340C00"/>
    <w:rsid w:val="0034235A"/>
    <w:rsid w:val="0034406D"/>
    <w:rsid w:val="00344892"/>
    <w:rsid w:val="00344E85"/>
    <w:rsid w:val="00345380"/>
    <w:rsid w:val="00345E3F"/>
    <w:rsid w:val="00345FC4"/>
    <w:rsid w:val="00346296"/>
    <w:rsid w:val="00347513"/>
    <w:rsid w:val="00351E7A"/>
    <w:rsid w:val="00351F6B"/>
    <w:rsid w:val="0035299D"/>
    <w:rsid w:val="00353BF7"/>
    <w:rsid w:val="00354054"/>
    <w:rsid w:val="00355A66"/>
    <w:rsid w:val="00356AF7"/>
    <w:rsid w:val="0035718B"/>
    <w:rsid w:val="003573E3"/>
    <w:rsid w:val="00361948"/>
    <w:rsid w:val="003662A3"/>
    <w:rsid w:val="00366531"/>
    <w:rsid w:val="00366A3F"/>
    <w:rsid w:val="00372B7D"/>
    <w:rsid w:val="00374B3E"/>
    <w:rsid w:val="00380F68"/>
    <w:rsid w:val="0038177B"/>
    <w:rsid w:val="0038285E"/>
    <w:rsid w:val="00382C4E"/>
    <w:rsid w:val="00383C0C"/>
    <w:rsid w:val="00384E24"/>
    <w:rsid w:val="00385134"/>
    <w:rsid w:val="00387353"/>
    <w:rsid w:val="00387490"/>
    <w:rsid w:val="00387A46"/>
    <w:rsid w:val="00387FF4"/>
    <w:rsid w:val="003902E6"/>
    <w:rsid w:val="00390CCC"/>
    <w:rsid w:val="0039181D"/>
    <w:rsid w:val="003919D7"/>
    <w:rsid w:val="00395574"/>
    <w:rsid w:val="00397742"/>
    <w:rsid w:val="00397E41"/>
    <w:rsid w:val="00397F69"/>
    <w:rsid w:val="003A4E85"/>
    <w:rsid w:val="003A5089"/>
    <w:rsid w:val="003A51CD"/>
    <w:rsid w:val="003B0B52"/>
    <w:rsid w:val="003B1E3F"/>
    <w:rsid w:val="003B42F7"/>
    <w:rsid w:val="003B61F8"/>
    <w:rsid w:val="003B77F6"/>
    <w:rsid w:val="003B7BF4"/>
    <w:rsid w:val="003B7C91"/>
    <w:rsid w:val="003C41AA"/>
    <w:rsid w:val="003C4695"/>
    <w:rsid w:val="003C4777"/>
    <w:rsid w:val="003C51B3"/>
    <w:rsid w:val="003C5554"/>
    <w:rsid w:val="003C5670"/>
    <w:rsid w:val="003C6205"/>
    <w:rsid w:val="003C7187"/>
    <w:rsid w:val="003C78F9"/>
    <w:rsid w:val="003D00C4"/>
    <w:rsid w:val="003D1D64"/>
    <w:rsid w:val="003D1F5E"/>
    <w:rsid w:val="003D2954"/>
    <w:rsid w:val="003D2AC7"/>
    <w:rsid w:val="003D2C4A"/>
    <w:rsid w:val="003D3D3B"/>
    <w:rsid w:val="003D5AD6"/>
    <w:rsid w:val="003D5EB9"/>
    <w:rsid w:val="003E063A"/>
    <w:rsid w:val="003E1B2B"/>
    <w:rsid w:val="003E357D"/>
    <w:rsid w:val="003E3BD0"/>
    <w:rsid w:val="003E4991"/>
    <w:rsid w:val="003E4B5A"/>
    <w:rsid w:val="003E4FC2"/>
    <w:rsid w:val="003E5D13"/>
    <w:rsid w:val="003E651D"/>
    <w:rsid w:val="003F0A1F"/>
    <w:rsid w:val="003F1DCA"/>
    <w:rsid w:val="003F4FD5"/>
    <w:rsid w:val="003F5745"/>
    <w:rsid w:val="003F5F5A"/>
    <w:rsid w:val="003F6AD3"/>
    <w:rsid w:val="003F6D02"/>
    <w:rsid w:val="0040090C"/>
    <w:rsid w:val="0040128C"/>
    <w:rsid w:val="004059EB"/>
    <w:rsid w:val="00406B3A"/>
    <w:rsid w:val="00410526"/>
    <w:rsid w:val="0041246E"/>
    <w:rsid w:val="004137EC"/>
    <w:rsid w:val="00414E38"/>
    <w:rsid w:val="00416295"/>
    <w:rsid w:val="00416816"/>
    <w:rsid w:val="0041722C"/>
    <w:rsid w:val="00417712"/>
    <w:rsid w:val="00420A4B"/>
    <w:rsid w:val="00422723"/>
    <w:rsid w:val="00424C66"/>
    <w:rsid w:val="00425C4F"/>
    <w:rsid w:val="00426F5C"/>
    <w:rsid w:val="00427930"/>
    <w:rsid w:val="00427ABF"/>
    <w:rsid w:val="00432E26"/>
    <w:rsid w:val="00434F09"/>
    <w:rsid w:val="00435917"/>
    <w:rsid w:val="004359D9"/>
    <w:rsid w:val="00435C14"/>
    <w:rsid w:val="00440ABF"/>
    <w:rsid w:val="00443A7D"/>
    <w:rsid w:val="00443F9A"/>
    <w:rsid w:val="00445054"/>
    <w:rsid w:val="00451E4F"/>
    <w:rsid w:val="004520F3"/>
    <w:rsid w:val="00457F02"/>
    <w:rsid w:val="004607B5"/>
    <w:rsid w:val="00460B36"/>
    <w:rsid w:val="00464369"/>
    <w:rsid w:val="00466562"/>
    <w:rsid w:val="00466E5D"/>
    <w:rsid w:val="004673F5"/>
    <w:rsid w:val="00467C21"/>
    <w:rsid w:val="00467DB6"/>
    <w:rsid w:val="004706B4"/>
    <w:rsid w:val="00470A33"/>
    <w:rsid w:val="004718D4"/>
    <w:rsid w:val="00475837"/>
    <w:rsid w:val="00475EE7"/>
    <w:rsid w:val="00477E56"/>
    <w:rsid w:val="00481A88"/>
    <w:rsid w:val="00482A76"/>
    <w:rsid w:val="00482B60"/>
    <w:rsid w:val="00482E50"/>
    <w:rsid w:val="00484063"/>
    <w:rsid w:val="00485851"/>
    <w:rsid w:val="00486DF1"/>
    <w:rsid w:val="004879C2"/>
    <w:rsid w:val="004917E7"/>
    <w:rsid w:val="004927B4"/>
    <w:rsid w:val="00493069"/>
    <w:rsid w:val="004932EE"/>
    <w:rsid w:val="004952B2"/>
    <w:rsid w:val="00496FD7"/>
    <w:rsid w:val="004A075D"/>
    <w:rsid w:val="004A1856"/>
    <w:rsid w:val="004A2517"/>
    <w:rsid w:val="004A6906"/>
    <w:rsid w:val="004B08E6"/>
    <w:rsid w:val="004B09F7"/>
    <w:rsid w:val="004B1486"/>
    <w:rsid w:val="004B3380"/>
    <w:rsid w:val="004B51C8"/>
    <w:rsid w:val="004C14C5"/>
    <w:rsid w:val="004C26DE"/>
    <w:rsid w:val="004C27F2"/>
    <w:rsid w:val="004C2957"/>
    <w:rsid w:val="004C4DB2"/>
    <w:rsid w:val="004C67CE"/>
    <w:rsid w:val="004C6ABC"/>
    <w:rsid w:val="004C6C27"/>
    <w:rsid w:val="004D0247"/>
    <w:rsid w:val="004D1437"/>
    <w:rsid w:val="004D15CF"/>
    <w:rsid w:val="004D5002"/>
    <w:rsid w:val="004E04B6"/>
    <w:rsid w:val="004E0F33"/>
    <w:rsid w:val="004E1044"/>
    <w:rsid w:val="004E1FEE"/>
    <w:rsid w:val="004E5E7E"/>
    <w:rsid w:val="004E7451"/>
    <w:rsid w:val="004F009D"/>
    <w:rsid w:val="004F00F3"/>
    <w:rsid w:val="004F0D9B"/>
    <w:rsid w:val="004F232E"/>
    <w:rsid w:val="004F2656"/>
    <w:rsid w:val="004F28A5"/>
    <w:rsid w:val="004F2E1B"/>
    <w:rsid w:val="004F366A"/>
    <w:rsid w:val="004F5501"/>
    <w:rsid w:val="004F5712"/>
    <w:rsid w:val="004F5900"/>
    <w:rsid w:val="004F64B7"/>
    <w:rsid w:val="004F6F97"/>
    <w:rsid w:val="005018A0"/>
    <w:rsid w:val="0050234C"/>
    <w:rsid w:val="00503328"/>
    <w:rsid w:val="0050468C"/>
    <w:rsid w:val="00504C99"/>
    <w:rsid w:val="00510071"/>
    <w:rsid w:val="00511029"/>
    <w:rsid w:val="005143FB"/>
    <w:rsid w:val="00516B8E"/>
    <w:rsid w:val="00520249"/>
    <w:rsid w:val="00523FB2"/>
    <w:rsid w:val="005241A0"/>
    <w:rsid w:val="00524C1E"/>
    <w:rsid w:val="00524F62"/>
    <w:rsid w:val="0053233D"/>
    <w:rsid w:val="00532587"/>
    <w:rsid w:val="005340AA"/>
    <w:rsid w:val="005343CA"/>
    <w:rsid w:val="00534485"/>
    <w:rsid w:val="0053574C"/>
    <w:rsid w:val="0053695F"/>
    <w:rsid w:val="005372B9"/>
    <w:rsid w:val="0053780C"/>
    <w:rsid w:val="00543300"/>
    <w:rsid w:val="005436FA"/>
    <w:rsid w:val="00543877"/>
    <w:rsid w:val="00544ECD"/>
    <w:rsid w:val="005467F4"/>
    <w:rsid w:val="00546ADC"/>
    <w:rsid w:val="0054766A"/>
    <w:rsid w:val="00551667"/>
    <w:rsid w:val="00551E93"/>
    <w:rsid w:val="00551EAD"/>
    <w:rsid w:val="00552ABC"/>
    <w:rsid w:val="00552F5E"/>
    <w:rsid w:val="00554116"/>
    <w:rsid w:val="00555688"/>
    <w:rsid w:val="005560ED"/>
    <w:rsid w:val="00556F81"/>
    <w:rsid w:val="00560298"/>
    <w:rsid w:val="00560FDC"/>
    <w:rsid w:val="00562B99"/>
    <w:rsid w:val="0056367A"/>
    <w:rsid w:val="00565DC7"/>
    <w:rsid w:val="005725DB"/>
    <w:rsid w:val="00573238"/>
    <w:rsid w:val="00574D21"/>
    <w:rsid w:val="00575164"/>
    <w:rsid w:val="00575DE6"/>
    <w:rsid w:val="00576D84"/>
    <w:rsid w:val="005808B4"/>
    <w:rsid w:val="00580F33"/>
    <w:rsid w:val="00581A50"/>
    <w:rsid w:val="00581D43"/>
    <w:rsid w:val="00582F64"/>
    <w:rsid w:val="00584570"/>
    <w:rsid w:val="00584C69"/>
    <w:rsid w:val="005864DC"/>
    <w:rsid w:val="00587296"/>
    <w:rsid w:val="0059109D"/>
    <w:rsid w:val="0059119E"/>
    <w:rsid w:val="0059412F"/>
    <w:rsid w:val="00594A45"/>
    <w:rsid w:val="00594F4D"/>
    <w:rsid w:val="0059505A"/>
    <w:rsid w:val="00595AD9"/>
    <w:rsid w:val="00596A43"/>
    <w:rsid w:val="005A03AA"/>
    <w:rsid w:val="005A03FF"/>
    <w:rsid w:val="005A0713"/>
    <w:rsid w:val="005A0B3C"/>
    <w:rsid w:val="005A133C"/>
    <w:rsid w:val="005A2C99"/>
    <w:rsid w:val="005A32C8"/>
    <w:rsid w:val="005A3852"/>
    <w:rsid w:val="005A3E68"/>
    <w:rsid w:val="005A45BA"/>
    <w:rsid w:val="005A4CEF"/>
    <w:rsid w:val="005A7EDC"/>
    <w:rsid w:val="005B0174"/>
    <w:rsid w:val="005B236F"/>
    <w:rsid w:val="005B2A18"/>
    <w:rsid w:val="005B5903"/>
    <w:rsid w:val="005C1A24"/>
    <w:rsid w:val="005C326C"/>
    <w:rsid w:val="005C409F"/>
    <w:rsid w:val="005C5E9D"/>
    <w:rsid w:val="005C7740"/>
    <w:rsid w:val="005D02AA"/>
    <w:rsid w:val="005D16CC"/>
    <w:rsid w:val="005D200B"/>
    <w:rsid w:val="005D2298"/>
    <w:rsid w:val="005D3EAE"/>
    <w:rsid w:val="005D5A1D"/>
    <w:rsid w:val="005E0FC8"/>
    <w:rsid w:val="005E13D0"/>
    <w:rsid w:val="005E1C67"/>
    <w:rsid w:val="005E2E25"/>
    <w:rsid w:val="005E31BA"/>
    <w:rsid w:val="005E3DB8"/>
    <w:rsid w:val="005E49C6"/>
    <w:rsid w:val="005E49ED"/>
    <w:rsid w:val="005E55CC"/>
    <w:rsid w:val="005E5900"/>
    <w:rsid w:val="005E697C"/>
    <w:rsid w:val="005E69E2"/>
    <w:rsid w:val="005E72F7"/>
    <w:rsid w:val="005F04C7"/>
    <w:rsid w:val="005F5298"/>
    <w:rsid w:val="005F613A"/>
    <w:rsid w:val="005F72CE"/>
    <w:rsid w:val="005F7605"/>
    <w:rsid w:val="005F7D7E"/>
    <w:rsid w:val="00600AD3"/>
    <w:rsid w:val="00602E68"/>
    <w:rsid w:val="006047DE"/>
    <w:rsid w:val="00605206"/>
    <w:rsid w:val="00606131"/>
    <w:rsid w:val="006103BE"/>
    <w:rsid w:val="00611F72"/>
    <w:rsid w:val="00613A33"/>
    <w:rsid w:val="006142D1"/>
    <w:rsid w:val="006164FD"/>
    <w:rsid w:val="006201CF"/>
    <w:rsid w:val="00621178"/>
    <w:rsid w:val="00621803"/>
    <w:rsid w:val="0062295A"/>
    <w:rsid w:val="0062440B"/>
    <w:rsid w:val="00625495"/>
    <w:rsid w:val="00625971"/>
    <w:rsid w:val="00626B89"/>
    <w:rsid w:val="0063143A"/>
    <w:rsid w:val="00631758"/>
    <w:rsid w:val="006328C2"/>
    <w:rsid w:val="00632C3E"/>
    <w:rsid w:val="0063498D"/>
    <w:rsid w:val="00635576"/>
    <w:rsid w:val="00640B58"/>
    <w:rsid w:val="00643CE9"/>
    <w:rsid w:val="00644156"/>
    <w:rsid w:val="0064422A"/>
    <w:rsid w:val="006457E7"/>
    <w:rsid w:val="00652E9A"/>
    <w:rsid w:val="00654079"/>
    <w:rsid w:val="0065433C"/>
    <w:rsid w:val="00654EA8"/>
    <w:rsid w:val="006564FF"/>
    <w:rsid w:val="006578FA"/>
    <w:rsid w:val="00660054"/>
    <w:rsid w:val="006600BE"/>
    <w:rsid w:val="00661C5F"/>
    <w:rsid w:val="0066487F"/>
    <w:rsid w:val="00664AD3"/>
    <w:rsid w:val="006664A2"/>
    <w:rsid w:val="00667317"/>
    <w:rsid w:val="00673548"/>
    <w:rsid w:val="0067531D"/>
    <w:rsid w:val="0067587B"/>
    <w:rsid w:val="00675CE8"/>
    <w:rsid w:val="0068078C"/>
    <w:rsid w:val="006829D3"/>
    <w:rsid w:val="00683467"/>
    <w:rsid w:val="00685DD6"/>
    <w:rsid w:val="006861B4"/>
    <w:rsid w:val="006862CA"/>
    <w:rsid w:val="00686BA2"/>
    <w:rsid w:val="00686DB8"/>
    <w:rsid w:val="00687E6D"/>
    <w:rsid w:val="00690A39"/>
    <w:rsid w:val="00691239"/>
    <w:rsid w:val="00693EA1"/>
    <w:rsid w:val="00695408"/>
    <w:rsid w:val="006954AE"/>
    <w:rsid w:val="00696E7B"/>
    <w:rsid w:val="006A085B"/>
    <w:rsid w:val="006A1B34"/>
    <w:rsid w:val="006A5183"/>
    <w:rsid w:val="006A62E0"/>
    <w:rsid w:val="006A65F2"/>
    <w:rsid w:val="006A6A28"/>
    <w:rsid w:val="006A6C1E"/>
    <w:rsid w:val="006A6FA5"/>
    <w:rsid w:val="006A7B65"/>
    <w:rsid w:val="006B0904"/>
    <w:rsid w:val="006B19BE"/>
    <w:rsid w:val="006B5965"/>
    <w:rsid w:val="006B5EF9"/>
    <w:rsid w:val="006C28A9"/>
    <w:rsid w:val="006C2A76"/>
    <w:rsid w:val="006C4A85"/>
    <w:rsid w:val="006C4D97"/>
    <w:rsid w:val="006C63EF"/>
    <w:rsid w:val="006C6BCB"/>
    <w:rsid w:val="006C77AE"/>
    <w:rsid w:val="006D15D7"/>
    <w:rsid w:val="006D170A"/>
    <w:rsid w:val="006D1728"/>
    <w:rsid w:val="006D178A"/>
    <w:rsid w:val="006D1E60"/>
    <w:rsid w:val="006D26A9"/>
    <w:rsid w:val="006D3A9C"/>
    <w:rsid w:val="006D4092"/>
    <w:rsid w:val="006D40D7"/>
    <w:rsid w:val="006D54BB"/>
    <w:rsid w:val="006D600F"/>
    <w:rsid w:val="006D66B7"/>
    <w:rsid w:val="006E007D"/>
    <w:rsid w:val="006E0850"/>
    <w:rsid w:val="006E181C"/>
    <w:rsid w:val="006E1D20"/>
    <w:rsid w:val="006E383B"/>
    <w:rsid w:val="006E4913"/>
    <w:rsid w:val="006E5635"/>
    <w:rsid w:val="006E6309"/>
    <w:rsid w:val="006E797C"/>
    <w:rsid w:val="006F2577"/>
    <w:rsid w:val="006F349C"/>
    <w:rsid w:val="006F4B07"/>
    <w:rsid w:val="006F5D59"/>
    <w:rsid w:val="006F74F1"/>
    <w:rsid w:val="006F795B"/>
    <w:rsid w:val="006F7EA7"/>
    <w:rsid w:val="007000FB"/>
    <w:rsid w:val="00700103"/>
    <w:rsid w:val="007002B1"/>
    <w:rsid w:val="00704715"/>
    <w:rsid w:val="00705834"/>
    <w:rsid w:val="00706B58"/>
    <w:rsid w:val="00706F4C"/>
    <w:rsid w:val="00707B01"/>
    <w:rsid w:val="00713C1F"/>
    <w:rsid w:val="00714CEB"/>
    <w:rsid w:val="00715475"/>
    <w:rsid w:val="00715A2A"/>
    <w:rsid w:val="00716D0A"/>
    <w:rsid w:val="00720D63"/>
    <w:rsid w:val="0072234D"/>
    <w:rsid w:val="00724450"/>
    <w:rsid w:val="00724A0A"/>
    <w:rsid w:val="00727258"/>
    <w:rsid w:val="00730173"/>
    <w:rsid w:val="00732E02"/>
    <w:rsid w:val="007348DF"/>
    <w:rsid w:val="007358F4"/>
    <w:rsid w:val="00736166"/>
    <w:rsid w:val="00736561"/>
    <w:rsid w:val="00737258"/>
    <w:rsid w:val="007375F7"/>
    <w:rsid w:val="00741347"/>
    <w:rsid w:val="0074176B"/>
    <w:rsid w:val="00743BB8"/>
    <w:rsid w:val="0074457E"/>
    <w:rsid w:val="007447F2"/>
    <w:rsid w:val="00745E2A"/>
    <w:rsid w:val="00747679"/>
    <w:rsid w:val="00750910"/>
    <w:rsid w:val="00752948"/>
    <w:rsid w:val="00752D75"/>
    <w:rsid w:val="007559FD"/>
    <w:rsid w:val="00755C5A"/>
    <w:rsid w:val="007563E9"/>
    <w:rsid w:val="0076196B"/>
    <w:rsid w:val="00761BE2"/>
    <w:rsid w:val="00762155"/>
    <w:rsid w:val="0076235A"/>
    <w:rsid w:val="0076640A"/>
    <w:rsid w:val="00767F8B"/>
    <w:rsid w:val="007705BF"/>
    <w:rsid w:val="00773560"/>
    <w:rsid w:val="007746BB"/>
    <w:rsid w:val="00775159"/>
    <w:rsid w:val="0078171E"/>
    <w:rsid w:val="007819A1"/>
    <w:rsid w:val="007826A9"/>
    <w:rsid w:val="0078317D"/>
    <w:rsid w:val="0078423D"/>
    <w:rsid w:val="0079020B"/>
    <w:rsid w:val="007908AA"/>
    <w:rsid w:val="00792E4E"/>
    <w:rsid w:val="0079471D"/>
    <w:rsid w:val="00794FD0"/>
    <w:rsid w:val="007955A0"/>
    <w:rsid w:val="00795678"/>
    <w:rsid w:val="007A102B"/>
    <w:rsid w:val="007A1B6E"/>
    <w:rsid w:val="007A2ABD"/>
    <w:rsid w:val="007A3467"/>
    <w:rsid w:val="007A3979"/>
    <w:rsid w:val="007A4380"/>
    <w:rsid w:val="007A44BB"/>
    <w:rsid w:val="007A5154"/>
    <w:rsid w:val="007A5206"/>
    <w:rsid w:val="007A5A1E"/>
    <w:rsid w:val="007A653C"/>
    <w:rsid w:val="007B039F"/>
    <w:rsid w:val="007B03B5"/>
    <w:rsid w:val="007B173D"/>
    <w:rsid w:val="007B1C43"/>
    <w:rsid w:val="007B2747"/>
    <w:rsid w:val="007B2952"/>
    <w:rsid w:val="007B2E15"/>
    <w:rsid w:val="007B3D5C"/>
    <w:rsid w:val="007C10F0"/>
    <w:rsid w:val="007C216C"/>
    <w:rsid w:val="007C3F1C"/>
    <w:rsid w:val="007C44BC"/>
    <w:rsid w:val="007C5CFF"/>
    <w:rsid w:val="007C6323"/>
    <w:rsid w:val="007C6801"/>
    <w:rsid w:val="007D0812"/>
    <w:rsid w:val="007D12FE"/>
    <w:rsid w:val="007D2481"/>
    <w:rsid w:val="007D2AC5"/>
    <w:rsid w:val="007D3935"/>
    <w:rsid w:val="007D5A4C"/>
    <w:rsid w:val="007D5FC1"/>
    <w:rsid w:val="007D6EA3"/>
    <w:rsid w:val="007E034C"/>
    <w:rsid w:val="007E128D"/>
    <w:rsid w:val="007E2C45"/>
    <w:rsid w:val="007E3732"/>
    <w:rsid w:val="007E4E6D"/>
    <w:rsid w:val="007E6246"/>
    <w:rsid w:val="007E7489"/>
    <w:rsid w:val="007E76ED"/>
    <w:rsid w:val="007F1338"/>
    <w:rsid w:val="007F15EE"/>
    <w:rsid w:val="007F1818"/>
    <w:rsid w:val="007F2421"/>
    <w:rsid w:val="007F3401"/>
    <w:rsid w:val="007F3507"/>
    <w:rsid w:val="007F35C5"/>
    <w:rsid w:val="007F41A4"/>
    <w:rsid w:val="007F5859"/>
    <w:rsid w:val="007F61B6"/>
    <w:rsid w:val="007F6BDC"/>
    <w:rsid w:val="008003F6"/>
    <w:rsid w:val="00800EAC"/>
    <w:rsid w:val="00803AB0"/>
    <w:rsid w:val="008049A6"/>
    <w:rsid w:val="00805085"/>
    <w:rsid w:val="008112D2"/>
    <w:rsid w:val="00811476"/>
    <w:rsid w:val="0081299B"/>
    <w:rsid w:val="008151CF"/>
    <w:rsid w:val="00815449"/>
    <w:rsid w:val="00815616"/>
    <w:rsid w:val="00815D50"/>
    <w:rsid w:val="00820E52"/>
    <w:rsid w:val="00827970"/>
    <w:rsid w:val="00827FBC"/>
    <w:rsid w:val="00832049"/>
    <w:rsid w:val="00832695"/>
    <w:rsid w:val="00833913"/>
    <w:rsid w:val="008342EE"/>
    <w:rsid w:val="008365AF"/>
    <w:rsid w:val="008374F5"/>
    <w:rsid w:val="00840431"/>
    <w:rsid w:val="00840E9E"/>
    <w:rsid w:val="00842536"/>
    <w:rsid w:val="008449FB"/>
    <w:rsid w:val="00845736"/>
    <w:rsid w:val="00845E1D"/>
    <w:rsid w:val="00846920"/>
    <w:rsid w:val="00846F62"/>
    <w:rsid w:val="008507DF"/>
    <w:rsid w:val="008528F9"/>
    <w:rsid w:val="00852FA3"/>
    <w:rsid w:val="008534FC"/>
    <w:rsid w:val="00853537"/>
    <w:rsid w:val="0085670A"/>
    <w:rsid w:val="00860240"/>
    <w:rsid w:val="008609DE"/>
    <w:rsid w:val="00861CFA"/>
    <w:rsid w:val="00861D86"/>
    <w:rsid w:val="008639B1"/>
    <w:rsid w:val="00863ABB"/>
    <w:rsid w:val="00864336"/>
    <w:rsid w:val="00866346"/>
    <w:rsid w:val="008664E3"/>
    <w:rsid w:val="008705F1"/>
    <w:rsid w:val="00872087"/>
    <w:rsid w:val="008725AF"/>
    <w:rsid w:val="00872F75"/>
    <w:rsid w:val="00873631"/>
    <w:rsid w:val="0087483B"/>
    <w:rsid w:val="00874A7F"/>
    <w:rsid w:val="00874AA4"/>
    <w:rsid w:val="008752BC"/>
    <w:rsid w:val="0087649C"/>
    <w:rsid w:val="0088061C"/>
    <w:rsid w:val="00880A57"/>
    <w:rsid w:val="00880D4D"/>
    <w:rsid w:val="00881AD2"/>
    <w:rsid w:val="008830E7"/>
    <w:rsid w:val="008835C1"/>
    <w:rsid w:val="00884C8C"/>
    <w:rsid w:val="00885474"/>
    <w:rsid w:val="00885FEA"/>
    <w:rsid w:val="008868A4"/>
    <w:rsid w:val="00887DEF"/>
    <w:rsid w:val="00890234"/>
    <w:rsid w:val="008906C6"/>
    <w:rsid w:val="00894B9F"/>
    <w:rsid w:val="0089624E"/>
    <w:rsid w:val="00897095"/>
    <w:rsid w:val="00897268"/>
    <w:rsid w:val="00897B71"/>
    <w:rsid w:val="008A0022"/>
    <w:rsid w:val="008A3EE8"/>
    <w:rsid w:val="008A48C8"/>
    <w:rsid w:val="008A63CE"/>
    <w:rsid w:val="008B1112"/>
    <w:rsid w:val="008B11AB"/>
    <w:rsid w:val="008B2A9D"/>
    <w:rsid w:val="008B38D2"/>
    <w:rsid w:val="008B5EE1"/>
    <w:rsid w:val="008B7A85"/>
    <w:rsid w:val="008C11D3"/>
    <w:rsid w:val="008C3685"/>
    <w:rsid w:val="008C3D00"/>
    <w:rsid w:val="008C7ACE"/>
    <w:rsid w:val="008D0E7C"/>
    <w:rsid w:val="008D29A8"/>
    <w:rsid w:val="008D2AE4"/>
    <w:rsid w:val="008D2C7E"/>
    <w:rsid w:val="008D53F1"/>
    <w:rsid w:val="008D5799"/>
    <w:rsid w:val="008E184C"/>
    <w:rsid w:val="008E1E91"/>
    <w:rsid w:val="008E4323"/>
    <w:rsid w:val="008E498E"/>
    <w:rsid w:val="008E5DFF"/>
    <w:rsid w:val="008E5E3F"/>
    <w:rsid w:val="008E7E5D"/>
    <w:rsid w:val="008F2D40"/>
    <w:rsid w:val="008F42D1"/>
    <w:rsid w:val="008F4400"/>
    <w:rsid w:val="008F54CA"/>
    <w:rsid w:val="008F5C05"/>
    <w:rsid w:val="008F7E54"/>
    <w:rsid w:val="00900CF4"/>
    <w:rsid w:val="00900D7F"/>
    <w:rsid w:val="0090174B"/>
    <w:rsid w:val="00901CA2"/>
    <w:rsid w:val="00901CCD"/>
    <w:rsid w:val="00905F80"/>
    <w:rsid w:val="009071AF"/>
    <w:rsid w:val="00910559"/>
    <w:rsid w:val="00910DC8"/>
    <w:rsid w:val="0091214B"/>
    <w:rsid w:val="009139F1"/>
    <w:rsid w:val="0091500E"/>
    <w:rsid w:val="009174C7"/>
    <w:rsid w:val="00921094"/>
    <w:rsid w:val="009210E5"/>
    <w:rsid w:val="0092457A"/>
    <w:rsid w:val="00924F83"/>
    <w:rsid w:val="00926F60"/>
    <w:rsid w:val="00927FAC"/>
    <w:rsid w:val="00930CCE"/>
    <w:rsid w:val="00933265"/>
    <w:rsid w:val="00933F64"/>
    <w:rsid w:val="0093476F"/>
    <w:rsid w:val="00937474"/>
    <w:rsid w:val="00941D77"/>
    <w:rsid w:val="00942AF7"/>
    <w:rsid w:val="009451EC"/>
    <w:rsid w:val="009452FC"/>
    <w:rsid w:val="00946AD0"/>
    <w:rsid w:val="00946D2C"/>
    <w:rsid w:val="0094785B"/>
    <w:rsid w:val="00950C00"/>
    <w:rsid w:val="00950EF2"/>
    <w:rsid w:val="0095322A"/>
    <w:rsid w:val="00954B30"/>
    <w:rsid w:val="00955990"/>
    <w:rsid w:val="00955A07"/>
    <w:rsid w:val="00956F8B"/>
    <w:rsid w:val="009570F8"/>
    <w:rsid w:val="00957239"/>
    <w:rsid w:val="009613A9"/>
    <w:rsid w:val="00961AF8"/>
    <w:rsid w:val="0096329E"/>
    <w:rsid w:val="009633DA"/>
    <w:rsid w:val="00967EC4"/>
    <w:rsid w:val="009708F0"/>
    <w:rsid w:val="009711FA"/>
    <w:rsid w:val="00971994"/>
    <w:rsid w:val="00971D18"/>
    <w:rsid w:val="009721AE"/>
    <w:rsid w:val="009723DF"/>
    <w:rsid w:val="0097274E"/>
    <w:rsid w:val="00973434"/>
    <w:rsid w:val="00974B9C"/>
    <w:rsid w:val="00975766"/>
    <w:rsid w:val="009758A5"/>
    <w:rsid w:val="00977181"/>
    <w:rsid w:val="009776F8"/>
    <w:rsid w:val="00981131"/>
    <w:rsid w:val="00982671"/>
    <w:rsid w:val="00982BD7"/>
    <w:rsid w:val="00985F53"/>
    <w:rsid w:val="00987880"/>
    <w:rsid w:val="00990B24"/>
    <w:rsid w:val="00992EF3"/>
    <w:rsid w:val="0099344D"/>
    <w:rsid w:val="00993B38"/>
    <w:rsid w:val="00993BD7"/>
    <w:rsid w:val="00993D04"/>
    <w:rsid w:val="00996376"/>
    <w:rsid w:val="00996AB0"/>
    <w:rsid w:val="00996F72"/>
    <w:rsid w:val="00996FF6"/>
    <w:rsid w:val="009A0796"/>
    <w:rsid w:val="009A0A99"/>
    <w:rsid w:val="009A2065"/>
    <w:rsid w:val="009A217F"/>
    <w:rsid w:val="009A6B40"/>
    <w:rsid w:val="009A7510"/>
    <w:rsid w:val="009B0005"/>
    <w:rsid w:val="009B248D"/>
    <w:rsid w:val="009B2585"/>
    <w:rsid w:val="009B3AC3"/>
    <w:rsid w:val="009B72C8"/>
    <w:rsid w:val="009B7BD3"/>
    <w:rsid w:val="009B7CBB"/>
    <w:rsid w:val="009C177E"/>
    <w:rsid w:val="009C1885"/>
    <w:rsid w:val="009C1B3C"/>
    <w:rsid w:val="009C3C14"/>
    <w:rsid w:val="009C4144"/>
    <w:rsid w:val="009C4679"/>
    <w:rsid w:val="009C49B2"/>
    <w:rsid w:val="009C51BE"/>
    <w:rsid w:val="009C546A"/>
    <w:rsid w:val="009C6398"/>
    <w:rsid w:val="009C7031"/>
    <w:rsid w:val="009D0A23"/>
    <w:rsid w:val="009D14D5"/>
    <w:rsid w:val="009D188D"/>
    <w:rsid w:val="009D5176"/>
    <w:rsid w:val="009D5A23"/>
    <w:rsid w:val="009D5C83"/>
    <w:rsid w:val="009D70F0"/>
    <w:rsid w:val="009E1578"/>
    <w:rsid w:val="009E1ECF"/>
    <w:rsid w:val="009E32E2"/>
    <w:rsid w:val="009E3691"/>
    <w:rsid w:val="009E42ED"/>
    <w:rsid w:val="009E4523"/>
    <w:rsid w:val="009E4922"/>
    <w:rsid w:val="009E4F12"/>
    <w:rsid w:val="009E51F0"/>
    <w:rsid w:val="009E5D75"/>
    <w:rsid w:val="009E7392"/>
    <w:rsid w:val="009F1977"/>
    <w:rsid w:val="009F1F9F"/>
    <w:rsid w:val="009F2C54"/>
    <w:rsid w:val="009F4694"/>
    <w:rsid w:val="009F53FF"/>
    <w:rsid w:val="009F60F4"/>
    <w:rsid w:val="009F6907"/>
    <w:rsid w:val="00A012D5"/>
    <w:rsid w:val="00A01811"/>
    <w:rsid w:val="00A0359C"/>
    <w:rsid w:val="00A03AEE"/>
    <w:rsid w:val="00A04EFB"/>
    <w:rsid w:val="00A054BB"/>
    <w:rsid w:val="00A05D13"/>
    <w:rsid w:val="00A0667F"/>
    <w:rsid w:val="00A06923"/>
    <w:rsid w:val="00A07D86"/>
    <w:rsid w:val="00A1242B"/>
    <w:rsid w:val="00A13338"/>
    <w:rsid w:val="00A1367C"/>
    <w:rsid w:val="00A14EBF"/>
    <w:rsid w:val="00A16051"/>
    <w:rsid w:val="00A16A3B"/>
    <w:rsid w:val="00A16EBC"/>
    <w:rsid w:val="00A172E2"/>
    <w:rsid w:val="00A1767C"/>
    <w:rsid w:val="00A206C7"/>
    <w:rsid w:val="00A20FE8"/>
    <w:rsid w:val="00A2176D"/>
    <w:rsid w:val="00A21CD7"/>
    <w:rsid w:val="00A23736"/>
    <w:rsid w:val="00A252EF"/>
    <w:rsid w:val="00A27DE7"/>
    <w:rsid w:val="00A30148"/>
    <w:rsid w:val="00A31DC6"/>
    <w:rsid w:val="00A33089"/>
    <w:rsid w:val="00A33976"/>
    <w:rsid w:val="00A37A7C"/>
    <w:rsid w:val="00A40891"/>
    <w:rsid w:val="00A40CB8"/>
    <w:rsid w:val="00A42170"/>
    <w:rsid w:val="00A42836"/>
    <w:rsid w:val="00A42A84"/>
    <w:rsid w:val="00A42DE8"/>
    <w:rsid w:val="00A4362E"/>
    <w:rsid w:val="00A43972"/>
    <w:rsid w:val="00A44901"/>
    <w:rsid w:val="00A47EF3"/>
    <w:rsid w:val="00A51229"/>
    <w:rsid w:val="00A5133F"/>
    <w:rsid w:val="00A52420"/>
    <w:rsid w:val="00A54337"/>
    <w:rsid w:val="00A548FF"/>
    <w:rsid w:val="00A56784"/>
    <w:rsid w:val="00A57A1C"/>
    <w:rsid w:val="00A62738"/>
    <w:rsid w:val="00A63BC8"/>
    <w:rsid w:val="00A66093"/>
    <w:rsid w:val="00A665C8"/>
    <w:rsid w:val="00A67573"/>
    <w:rsid w:val="00A70474"/>
    <w:rsid w:val="00A71A4B"/>
    <w:rsid w:val="00A71B70"/>
    <w:rsid w:val="00A7218C"/>
    <w:rsid w:val="00A72B55"/>
    <w:rsid w:val="00A72D4D"/>
    <w:rsid w:val="00A747D4"/>
    <w:rsid w:val="00A74A0E"/>
    <w:rsid w:val="00A7583D"/>
    <w:rsid w:val="00A75D33"/>
    <w:rsid w:val="00A76A09"/>
    <w:rsid w:val="00A77D36"/>
    <w:rsid w:val="00A811FE"/>
    <w:rsid w:val="00A81758"/>
    <w:rsid w:val="00A82177"/>
    <w:rsid w:val="00A836DE"/>
    <w:rsid w:val="00A872CF"/>
    <w:rsid w:val="00A87970"/>
    <w:rsid w:val="00A90203"/>
    <w:rsid w:val="00A91920"/>
    <w:rsid w:val="00A93B13"/>
    <w:rsid w:val="00A946CB"/>
    <w:rsid w:val="00A962FA"/>
    <w:rsid w:val="00A964AC"/>
    <w:rsid w:val="00A97E61"/>
    <w:rsid w:val="00AA0FFE"/>
    <w:rsid w:val="00AA1046"/>
    <w:rsid w:val="00AA2ED0"/>
    <w:rsid w:val="00AA531F"/>
    <w:rsid w:val="00AA633C"/>
    <w:rsid w:val="00AA64A2"/>
    <w:rsid w:val="00AA752F"/>
    <w:rsid w:val="00AA7762"/>
    <w:rsid w:val="00AB220F"/>
    <w:rsid w:val="00AB32D6"/>
    <w:rsid w:val="00AB3EA4"/>
    <w:rsid w:val="00AB4710"/>
    <w:rsid w:val="00AB489A"/>
    <w:rsid w:val="00AB50A9"/>
    <w:rsid w:val="00AB5175"/>
    <w:rsid w:val="00AB5E21"/>
    <w:rsid w:val="00AB6458"/>
    <w:rsid w:val="00AB6A70"/>
    <w:rsid w:val="00AB6E88"/>
    <w:rsid w:val="00AC14C2"/>
    <w:rsid w:val="00AC18AA"/>
    <w:rsid w:val="00AC1A17"/>
    <w:rsid w:val="00AC2D22"/>
    <w:rsid w:val="00AC2FAE"/>
    <w:rsid w:val="00AC4191"/>
    <w:rsid w:val="00AC49A4"/>
    <w:rsid w:val="00AC6769"/>
    <w:rsid w:val="00AC759A"/>
    <w:rsid w:val="00AC7C30"/>
    <w:rsid w:val="00AD12EC"/>
    <w:rsid w:val="00AD24CC"/>
    <w:rsid w:val="00AD49E6"/>
    <w:rsid w:val="00AD5ACB"/>
    <w:rsid w:val="00AD5AE7"/>
    <w:rsid w:val="00AD5B1D"/>
    <w:rsid w:val="00AD5B23"/>
    <w:rsid w:val="00AD6081"/>
    <w:rsid w:val="00AE0A70"/>
    <w:rsid w:val="00AE14D9"/>
    <w:rsid w:val="00AE1D8C"/>
    <w:rsid w:val="00AE1DF2"/>
    <w:rsid w:val="00AE2B73"/>
    <w:rsid w:val="00AE2F34"/>
    <w:rsid w:val="00AE3C24"/>
    <w:rsid w:val="00AE3F2B"/>
    <w:rsid w:val="00AE4759"/>
    <w:rsid w:val="00AE54AF"/>
    <w:rsid w:val="00AE5B4F"/>
    <w:rsid w:val="00AE6530"/>
    <w:rsid w:val="00AE66A0"/>
    <w:rsid w:val="00AF12CB"/>
    <w:rsid w:val="00AF1A49"/>
    <w:rsid w:val="00AF1AEC"/>
    <w:rsid w:val="00AF37AF"/>
    <w:rsid w:val="00AF5CB4"/>
    <w:rsid w:val="00AF7BCD"/>
    <w:rsid w:val="00AF7D90"/>
    <w:rsid w:val="00B001D7"/>
    <w:rsid w:val="00B0189C"/>
    <w:rsid w:val="00B01B0F"/>
    <w:rsid w:val="00B02F49"/>
    <w:rsid w:val="00B044E0"/>
    <w:rsid w:val="00B06543"/>
    <w:rsid w:val="00B06F5D"/>
    <w:rsid w:val="00B10321"/>
    <w:rsid w:val="00B1236C"/>
    <w:rsid w:val="00B12886"/>
    <w:rsid w:val="00B12B5B"/>
    <w:rsid w:val="00B141A6"/>
    <w:rsid w:val="00B1489F"/>
    <w:rsid w:val="00B20681"/>
    <w:rsid w:val="00B21419"/>
    <w:rsid w:val="00B23FD4"/>
    <w:rsid w:val="00B27C3A"/>
    <w:rsid w:val="00B306D1"/>
    <w:rsid w:val="00B312A0"/>
    <w:rsid w:val="00B326A5"/>
    <w:rsid w:val="00B32D7F"/>
    <w:rsid w:val="00B3335D"/>
    <w:rsid w:val="00B33438"/>
    <w:rsid w:val="00B355DA"/>
    <w:rsid w:val="00B35B4D"/>
    <w:rsid w:val="00B35FBF"/>
    <w:rsid w:val="00B378AC"/>
    <w:rsid w:val="00B40116"/>
    <w:rsid w:val="00B41D1B"/>
    <w:rsid w:val="00B42738"/>
    <w:rsid w:val="00B43B7E"/>
    <w:rsid w:val="00B4438E"/>
    <w:rsid w:val="00B4464A"/>
    <w:rsid w:val="00B460FE"/>
    <w:rsid w:val="00B466FE"/>
    <w:rsid w:val="00B46912"/>
    <w:rsid w:val="00B50514"/>
    <w:rsid w:val="00B50E65"/>
    <w:rsid w:val="00B511CF"/>
    <w:rsid w:val="00B513DF"/>
    <w:rsid w:val="00B51D26"/>
    <w:rsid w:val="00B52578"/>
    <w:rsid w:val="00B527A4"/>
    <w:rsid w:val="00B5297F"/>
    <w:rsid w:val="00B53DB6"/>
    <w:rsid w:val="00B55EE4"/>
    <w:rsid w:val="00B57F37"/>
    <w:rsid w:val="00B60D17"/>
    <w:rsid w:val="00B62918"/>
    <w:rsid w:val="00B63B5F"/>
    <w:rsid w:val="00B63D3D"/>
    <w:rsid w:val="00B669D0"/>
    <w:rsid w:val="00B672FB"/>
    <w:rsid w:val="00B7011E"/>
    <w:rsid w:val="00B716E2"/>
    <w:rsid w:val="00B71B97"/>
    <w:rsid w:val="00B71E00"/>
    <w:rsid w:val="00B7395B"/>
    <w:rsid w:val="00B769E1"/>
    <w:rsid w:val="00B77EF0"/>
    <w:rsid w:val="00B814BF"/>
    <w:rsid w:val="00B84C05"/>
    <w:rsid w:val="00B91710"/>
    <w:rsid w:val="00B91945"/>
    <w:rsid w:val="00B927E3"/>
    <w:rsid w:val="00B93822"/>
    <w:rsid w:val="00B93A29"/>
    <w:rsid w:val="00B9401B"/>
    <w:rsid w:val="00B94CA9"/>
    <w:rsid w:val="00B96FE7"/>
    <w:rsid w:val="00BA0028"/>
    <w:rsid w:val="00BA1779"/>
    <w:rsid w:val="00BA1D68"/>
    <w:rsid w:val="00BA385A"/>
    <w:rsid w:val="00BA3F83"/>
    <w:rsid w:val="00BA524A"/>
    <w:rsid w:val="00BA5957"/>
    <w:rsid w:val="00BA6661"/>
    <w:rsid w:val="00BA6847"/>
    <w:rsid w:val="00BA6D5C"/>
    <w:rsid w:val="00BA77A4"/>
    <w:rsid w:val="00BB022C"/>
    <w:rsid w:val="00BB10DC"/>
    <w:rsid w:val="00BB14A8"/>
    <w:rsid w:val="00BB14D2"/>
    <w:rsid w:val="00BB16F0"/>
    <w:rsid w:val="00BB1EFF"/>
    <w:rsid w:val="00BB291F"/>
    <w:rsid w:val="00BB36F6"/>
    <w:rsid w:val="00BB68CE"/>
    <w:rsid w:val="00BB745A"/>
    <w:rsid w:val="00BB7991"/>
    <w:rsid w:val="00BC1AEF"/>
    <w:rsid w:val="00BC2B06"/>
    <w:rsid w:val="00BC30DF"/>
    <w:rsid w:val="00BC52DE"/>
    <w:rsid w:val="00BC5C2B"/>
    <w:rsid w:val="00BC6231"/>
    <w:rsid w:val="00BC69FC"/>
    <w:rsid w:val="00BC7837"/>
    <w:rsid w:val="00BC7998"/>
    <w:rsid w:val="00BD0548"/>
    <w:rsid w:val="00BD29D3"/>
    <w:rsid w:val="00BD36C5"/>
    <w:rsid w:val="00BD39AA"/>
    <w:rsid w:val="00BD3C6A"/>
    <w:rsid w:val="00BD4149"/>
    <w:rsid w:val="00BD49DD"/>
    <w:rsid w:val="00BD5280"/>
    <w:rsid w:val="00BD5367"/>
    <w:rsid w:val="00BD72EC"/>
    <w:rsid w:val="00BE0D31"/>
    <w:rsid w:val="00BE1ABA"/>
    <w:rsid w:val="00BE2B83"/>
    <w:rsid w:val="00BE2E95"/>
    <w:rsid w:val="00BE3BE1"/>
    <w:rsid w:val="00BE3EB9"/>
    <w:rsid w:val="00BE6786"/>
    <w:rsid w:val="00BE7A00"/>
    <w:rsid w:val="00BF02B0"/>
    <w:rsid w:val="00BF0788"/>
    <w:rsid w:val="00BF078C"/>
    <w:rsid w:val="00BF114A"/>
    <w:rsid w:val="00BF16D4"/>
    <w:rsid w:val="00BF1EE3"/>
    <w:rsid w:val="00BF1EEB"/>
    <w:rsid w:val="00BF2B61"/>
    <w:rsid w:val="00BF43BA"/>
    <w:rsid w:val="00BF737F"/>
    <w:rsid w:val="00BF7A5A"/>
    <w:rsid w:val="00C019B4"/>
    <w:rsid w:val="00C02E33"/>
    <w:rsid w:val="00C06330"/>
    <w:rsid w:val="00C105F3"/>
    <w:rsid w:val="00C10D95"/>
    <w:rsid w:val="00C11091"/>
    <w:rsid w:val="00C11FDC"/>
    <w:rsid w:val="00C126FD"/>
    <w:rsid w:val="00C14A27"/>
    <w:rsid w:val="00C1554C"/>
    <w:rsid w:val="00C168C4"/>
    <w:rsid w:val="00C20225"/>
    <w:rsid w:val="00C21A3A"/>
    <w:rsid w:val="00C21B13"/>
    <w:rsid w:val="00C253D5"/>
    <w:rsid w:val="00C30921"/>
    <w:rsid w:val="00C30B8C"/>
    <w:rsid w:val="00C32AC0"/>
    <w:rsid w:val="00C32C71"/>
    <w:rsid w:val="00C3334C"/>
    <w:rsid w:val="00C35919"/>
    <w:rsid w:val="00C37419"/>
    <w:rsid w:val="00C37DB4"/>
    <w:rsid w:val="00C41EDE"/>
    <w:rsid w:val="00C4259E"/>
    <w:rsid w:val="00C43058"/>
    <w:rsid w:val="00C445E0"/>
    <w:rsid w:val="00C45595"/>
    <w:rsid w:val="00C4564A"/>
    <w:rsid w:val="00C4629A"/>
    <w:rsid w:val="00C52AB0"/>
    <w:rsid w:val="00C539A1"/>
    <w:rsid w:val="00C543BC"/>
    <w:rsid w:val="00C564F5"/>
    <w:rsid w:val="00C57135"/>
    <w:rsid w:val="00C577D7"/>
    <w:rsid w:val="00C61517"/>
    <w:rsid w:val="00C61567"/>
    <w:rsid w:val="00C61C11"/>
    <w:rsid w:val="00C63BD8"/>
    <w:rsid w:val="00C63E8F"/>
    <w:rsid w:val="00C64DA9"/>
    <w:rsid w:val="00C67A91"/>
    <w:rsid w:val="00C70CD6"/>
    <w:rsid w:val="00C72622"/>
    <w:rsid w:val="00C733C5"/>
    <w:rsid w:val="00C740AE"/>
    <w:rsid w:val="00C748DF"/>
    <w:rsid w:val="00C74DBA"/>
    <w:rsid w:val="00C756D7"/>
    <w:rsid w:val="00C760A5"/>
    <w:rsid w:val="00C76CBA"/>
    <w:rsid w:val="00C76D96"/>
    <w:rsid w:val="00C7787E"/>
    <w:rsid w:val="00C806DF"/>
    <w:rsid w:val="00C81367"/>
    <w:rsid w:val="00C8548C"/>
    <w:rsid w:val="00C85B5A"/>
    <w:rsid w:val="00C86236"/>
    <w:rsid w:val="00C863F8"/>
    <w:rsid w:val="00C90F90"/>
    <w:rsid w:val="00C91A9E"/>
    <w:rsid w:val="00C91B85"/>
    <w:rsid w:val="00C92ABF"/>
    <w:rsid w:val="00C97453"/>
    <w:rsid w:val="00CA00A0"/>
    <w:rsid w:val="00CA0512"/>
    <w:rsid w:val="00CA11AA"/>
    <w:rsid w:val="00CA1D24"/>
    <w:rsid w:val="00CA2255"/>
    <w:rsid w:val="00CA3F6A"/>
    <w:rsid w:val="00CA5090"/>
    <w:rsid w:val="00CA5C17"/>
    <w:rsid w:val="00CA5E94"/>
    <w:rsid w:val="00CB0564"/>
    <w:rsid w:val="00CB0607"/>
    <w:rsid w:val="00CB3638"/>
    <w:rsid w:val="00CB44F0"/>
    <w:rsid w:val="00CB4D9E"/>
    <w:rsid w:val="00CB515A"/>
    <w:rsid w:val="00CB62C8"/>
    <w:rsid w:val="00CB7DD9"/>
    <w:rsid w:val="00CC1AF6"/>
    <w:rsid w:val="00CC3485"/>
    <w:rsid w:val="00CC44EF"/>
    <w:rsid w:val="00CC7022"/>
    <w:rsid w:val="00CC7AD7"/>
    <w:rsid w:val="00CC7CFC"/>
    <w:rsid w:val="00CD0D6A"/>
    <w:rsid w:val="00CD19FD"/>
    <w:rsid w:val="00CD28D6"/>
    <w:rsid w:val="00CD32F7"/>
    <w:rsid w:val="00CD3C6F"/>
    <w:rsid w:val="00CD409F"/>
    <w:rsid w:val="00CD6359"/>
    <w:rsid w:val="00CE07C9"/>
    <w:rsid w:val="00CE0FDF"/>
    <w:rsid w:val="00CE21D7"/>
    <w:rsid w:val="00CE2A5C"/>
    <w:rsid w:val="00CE2C6B"/>
    <w:rsid w:val="00CE2D02"/>
    <w:rsid w:val="00CE4D6E"/>
    <w:rsid w:val="00CE50A5"/>
    <w:rsid w:val="00CE7908"/>
    <w:rsid w:val="00CE7CB3"/>
    <w:rsid w:val="00CF0A91"/>
    <w:rsid w:val="00CF1263"/>
    <w:rsid w:val="00CF1C05"/>
    <w:rsid w:val="00CF3889"/>
    <w:rsid w:val="00CF4065"/>
    <w:rsid w:val="00CF4836"/>
    <w:rsid w:val="00CF4B66"/>
    <w:rsid w:val="00CF5270"/>
    <w:rsid w:val="00CF6622"/>
    <w:rsid w:val="00D00671"/>
    <w:rsid w:val="00D03C05"/>
    <w:rsid w:val="00D05019"/>
    <w:rsid w:val="00D05267"/>
    <w:rsid w:val="00D07845"/>
    <w:rsid w:val="00D12762"/>
    <w:rsid w:val="00D148D7"/>
    <w:rsid w:val="00D17593"/>
    <w:rsid w:val="00D1799E"/>
    <w:rsid w:val="00D17E3C"/>
    <w:rsid w:val="00D17FDF"/>
    <w:rsid w:val="00D20327"/>
    <w:rsid w:val="00D2075C"/>
    <w:rsid w:val="00D209D3"/>
    <w:rsid w:val="00D24637"/>
    <w:rsid w:val="00D26CBC"/>
    <w:rsid w:val="00D26EF2"/>
    <w:rsid w:val="00D3063A"/>
    <w:rsid w:val="00D32A34"/>
    <w:rsid w:val="00D331C2"/>
    <w:rsid w:val="00D33C77"/>
    <w:rsid w:val="00D34873"/>
    <w:rsid w:val="00D3586F"/>
    <w:rsid w:val="00D35D46"/>
    <w:rsid w:val="00D376BC"/>
    <w:rsid w:val="00D37E51"/>
    <w:rsid w:val="00D40D5D"/>
    <w:rsid w:val="00D42D38"/>
    <w:rsid w:val="00D43D0C"/>
    <w:rsid w:val="00D45E77"/>
    <w:rsid w:val="00D468E2"/>
    <w:rsid w:val="00D4715F"/>
    <w:rsid w:val="00D47B54"/>
    <w:rsid w:val="00D51773"/>
    <w:rsid w:val="00D527AB"/>
    <w:rsid w:val="00D52BFB"/>
    <w:rsid w:val="00D53F96"/>
    <w:rsid w:val="00D546E1"/>
    <w:rsid w:val="00D5630A"/>
    <w:rsid w:val="00D60283"/>
    <w:rsid w:val="00D60C23"/>
    <w:rsid w:val="00D60E8B"/>
    <w:rsid w:val="00D610B2"/>
    <w:rsid w:val="00D61854"/>
    <w:rsid w:val="00D652C7"/>
    <w:rsid w:val="00D667C6"/>
    <w:rsid w:val="00D67236"/>
    <w:rsid w:val="00D70021"/>
    <w:rsid w:val="00D7002F"/>
    <w:rsid w:val="00D709CC"/>
    <w:rsid w:val="00D71529"/>
    <w:rsid w:val="00D71640"/>
    <w:rsid w:val="00D7213C"/>
    <w:rsid w:val="00D74C52"/>
    <w:rsid w:val="00D74CAD"/>
    <w:rsid w:val="00D75AEC"/>
    <w:rsid w:val="00D75E49"/>
    <w:rsid w:val="00D75F1A"/>
    <w:rsid w:val="00D77E72"/>
    <w:rsid w:val="00D80247"/>
    <w:rsid w:val="00D80709"/>
    <w:rsid w:val="00D807D4"/>
    <w:rsid w:val="00D80A34"/>
    <w:rsid w:val="00D81BEC"/>
    <w:rsid w:val="00D82EFC"/>
    <w:rsid w:val="00D83411"/>
    <w:rsid w:val="00D840F3"/>
    <w:rsid w:val="00D84129"/>
    <w:rsid w:val="00D84ABC"/>
    <w:rsid w:val="00D8523A"/>
    <w:rsid w:val="00D8552A"/>
    <w:rsid w:val="00D87774"/>
    <w:rsid w:val="00D94E1D"/>
    <w:rsid w:val="00D9536B"/>
    <w:rsid w:val="00D96B99"/>
    <w:rsid w:val="00DA0420"/>
    <w:rsid w:val="00DA112C"/>
    <w:rsid w:val="00DA211B"/>
    <w:rsid w:val="00DA3719"/>
    <w:rsid w:val="00DA3BF2"/>
    <w:rsid w:val="00DA4525"/>
    <w:rsid w:val="00DA4AA9"/>
    <w:rsid w:val="00DA66AF"/>
    <w:rsid w:val="00DA6869"/>
    <w:rsid w:val="00DA68A9"/>
    <w:rsid w:val="00DB11E9"/>
    <w:rsid w:val="00DB17B8"/>
    <w:rsid w:val="00DB1C49"/>
    <w:rsid w:val="00DB3F8E"/>
    <w:rsid w:val="00DB45FE"/>
    <w:rsid w:val="00DB46F4"/>
    <w:rsid w:val="00DB53AB"/>
    <w:rsid w:val="00DB5F3F"/>
    <w:rsid w:val="00DB654E"/>
    <w:rsid w:val="00DB6B1A"/>
    <w:rsid w:val="00DC00DF"/>
    <w:rsid w:val="00DC07B1"/>
    <w:rsid w:val="00DC0C12"/>
    <w:rsid w:val="00DC1BC5"/>
    <w:rsid w:val="00DC1E1E"/>
    <w:rsid w:val="00DC23C6"/>
    <w:rsid w:val="00DC255F"/>
    <w:rsid w:val="00DC3980"/>
    <w:rsid w:val="00DC4326"/>
    <w:rsid w:val="00DC697D"/>
    <w:rsid w:val="00DD0E25"/>
    <w:rsid w:val="00DD0E67"/>
    <w:rsid w:val="00DD1CC0"/>
    <w:rsid w:val="00DD21BC"/>
    <w:rsid w:val="00DD2E0A"/>
    <w:rsid w:val="00DD33A6"/>
    <w:rsid w:val="00DD3B64"/>
    <w:rsid w:val="00DD42CF"/>
    <w:rsid w:val="00DD4D8A"/>
    <w:rsid w:val="00DD53C8"/>
    <w:rsid w:val="00DD5C99"/>
    <w:rsid w:val="00DD7BEB"/>
    <w:rsid w:val="00DE0953"/>
    <w:rsid w:val="00DE0D14"/>
    <w:rsid w:val="00DE1866"/>
    <w:rsid w:val="00DE215E"/>
    <w:rsid w:val="00DE2DFE"/>
    <w:rsid w:val="00DE2FC4"/>
    <w:rsid w:val="00DE502C"/>
    <w:rsid w:val="00DE6976"/>
    <w:rsid w:val="00DE7FD2"/>
    <w:rsid w:val="00DF070E"/>
    <w:rsid w:val="00DF19DD"/>
    <w:rsid w:val="00DF3387"/>
    <w:rsid w:val="00DF39C0"/>
    <w:rsid w:val="00DF3DE1"/>
    <w:rsid w:val="00DF4DC6"/>
    <w:rsid w:val="00DF5783"/>
    <w:rsid w:val="00DF61C4"/>
    <w:rsid w:val="00E00AA7"/>
    <w:rsid w:val="00E00E77"/>
    <w:rsid w:val="00E01A6F"/>
    <w:rsid w:val="00E01B05"/>
    <w:rsid w:val="00E024E6"/>
    <w:rsid w:val="00E031EC"/>
    <w:rsid w:val="00E04C56"/>
    <w:rsid w:val="00E05141"/>
    <w:rsid w:val="00E06104"/>
    <w:rsid w:val="00E06A8A"/>
    <w:rsid w:val="00E06B0E"/>
    <w:rsid w:val="00E1037F"/>
    <w:rsid w:val="00E108F8"/>
    <w:rsid w:val="00E11FB2"/>
    <w:rsid w:val="00E14439"/>
    <w:rsid w:val="00E2021E"/>
    <w:rsid w:val="00E216F1"/>
    <w:rsid w:val="00E21941"/>
    <w:rsid w:val="00E22CB7"/>
    <w:rsid w:val="00E2516B"/>
    <w:rsid w:val="00E25D2A"/>
    <w:rsid w:val="00E27CD5"/>
    <w:rsid w:val="00E3158F"/>
    <w:rsid w:val="00E32690"/>
    <w:rsid w:val="00E3548E"/>
    <w:rsid w:val="00E37D32"/>
    <w:rsid w:val="00E41292"/>
    <w:rsid w:val="00E424ED"/>
    <w:rsid w:val="00E447D8"/>
    <w:rsid w:val="00E44EC6"/>
    <w:rsid w:val="00E44EEF"/>
    <w:rsid w:val="00E47425"/>
    <w:rsid w:val="00E47E09"/>
    <w:rsid w:val="00E50F2E"/>
    <w:rsid w:val="00E513C8"/>
    <w:rsid w:val="00E53AE7"/>
    <w:rsid w:val="00E558EF"/>
    <w:rsid w:val="00E57175"/>
    <w:rsid w:val="00E57967"/>
    <w:rsid w:val="00E57E02"/>
    <w:rsid w:val="00E60429"/>
    <w:rsid w:val="00E607CB"/>
    <w:rsid w:val="00E62BD8"/>
    <w:rsid w:val="00E6375C"/>
    <w:rsid w:val="00E65530"/>
    <w:rsid w:val="00E662A4"/>
    <w:rsid w:val="00E662D8"/>
    <w:rsid w:val="00E67E8E"/>
    <w:rsid w:val="00E702A4"/>
    <w:rsid w:val="00E70A15"/>
    <w:rsid w:val="00E71854"/>
    <w:rsid w:val="00E721EC"/>
    <w:rsid w:val="00E73CA6"/>
    <w:rsid w:val="00E7550C"/>
    <w:rsid w:val="00E829DD"/>
    <w:rsid w:val="00E84C60"/>
    <w:rsid w:val="00E8648E"/>
    <w:rsid w:val="00E86DE5"/>
    <w:rsid w:val="00E90B9E"/>
    <w:rsid w:val="00E913BF"/>
    <w:rsid w:val="00E92A6E"/>
    <w:rsid w:val="00E94A5D"/>
    <w:rsid w:val="00E94CE0"/>
    <w:rsid w:val="00E955FF"/>
    <w:rsid w:val="00E95E73"/>
    <w:rsid w:val="00E96BA0"/>
    <w:rsid w:val="00EA205E"/>
    <w:rsid w:val="00EA3CB7"/>
    <w:rsid w:val="00EA49D0"/>
    <w:rsid w:val="00EA4F85"/>
    <w:rsid w:val="00EA5E7B"/>
    <w:rsid w:val="00EA78C5"/>
    <w:rsid w:val="00EB164B"/>
    <w:rsid w:val="00EB2504"/>
    <w:rsid w:val="00EB2BF9"/>
    <w:rsid w:val="00EB2FA5"/>
    <w:rsid w:val="00EB3E61"/>
    <w:rsid w:val="00EB4979"/>
    <w:rsid w:val="00EB6078"/>
    <w:rsid w:val="00EB6B84"/>
    <w:rsid w:val="00EB77FB"/>
    <w:rsid w:val="00EB7DE6"/>
    <w:rsid w:val="00EC00DF"/>
    <w:rsid w:val="00EC1E26"/>
    <w:rsid w:val="00EC20BD"/>
    <w:rsid w:val="00EC37A4"/>
    <w:rsid w:val="00EC543C"/>
    <w:rsid w:val="00EC596F"/>
    <w:rsid w:val="00EC5DD8"/>
    <w:rsid w:val="00ED07BF"/>
    <w:rsid w:val="00ED0897"/>
    <w:rsid w:val="00ED2F6D"/>
    <w:rsid w:val="00ED542B"/>
    <w:rsid w:val="00ED5B2D"/>
    <w:rsid w:val="00EE0FC7"/>
    <w:rsid w:val="00EE2AE1"/>
    <w:rsid w:val="00EE325B"/>
    <w:rsid w:val="00EE59AB"/>
    <w:rsid w:val="00EE7891"/>
    <w:rsid w:val="00EE7F0F"/>
    <w:rsid w:val="00EF0824"/>
    <w:rsid w:val="00EF37D6"/>
    <w:rsid w:val="00EF3F55"/>
    <w:rsid w:val="00EF44A3"/>
    <w:rsid w:val="00EF5CF2"/>
    <w:rsid w:val="00EF6A39"/>
    <w:rsid w:val="00EF6A7D"/>
    <w:rsid w:val="00EF7304"/>
    <w:rsid w:val="00F02E15"/>
    <w:rsid w:val="00F03A3C"/>
    <w:rsid w:val="00F05D26"/>
    <w:rsid w:val="00F05FE2"/>
    <w:rsid w:val="00F067BA"/>
    <w:rsid w:val="00F07279"/>
    <w:rsid w:val="00F104A3"/>
    <w:rsid w:val="00F10709"/>
    <w:rsid w:val="00F116EE"/>
    <w:rsid w:val="00F1177F"/>
    <w:rsid w:val="00F1207D"/>
    <w:rsid w:val="00F1445D"/>
    <w:rsid w:val="00F16000"/>
    <w:rsid w:val="00F1755D"/>
    <w:rsid w:val="00F20B2B"/>
    <w:rsid w:val="00F21669"/>
    <w:rsid w:val="00F22498"/>
    <w:rsid w:val="00F27CA2"/>
    <w:rsid w:val="00F316E9"/>
    <w:rsid w:val="00F33B12"/>
    <w:rsid w:val="00F363BF"/>
    <w:rsid w:val="00F36A5A"/>
    <w:rsid w:val="00F371EE"/>
    <w:rsid w:val="00F37EB5"/>
    <w:rsid w:val="00F41979"/>
    <w:rsid w:val="00F41E72"/>
    <w:rsid w:val="00F41EBE"/>
    <w:rsid w:val="00F42237"/>
    <w:rsid w:val="00F4225C"/>
    <w:rsid w:val="00F42CFE"/>
    <w:rsid w:val="00F43795"/>
    <w:rsid w:val="00F43F9A"/>
    <w:rsid w:val="00F44D59"/>
    <w:rsid w:val="00F46BA7"/>
    <w:rsid w:val="00F4740D"/>
    <w:rsid w:val="00F479BD"/>
    <w:rsid w:val="00F51446"/>
    <w:rsid w:val="00F519F0"/>
    <w:rsid w:val="00F5315A"/>
    <w:rsid w:val="00F53523"/>
    <w:rsid w:val="00F53778"/>
    <w:rsid w:val="00F54028"/>
    <w:rsid w:val="00F55643"/>
    <w:rsid w:val="00F5577D"/>
    <w:rsid w:val="00F5617C"/>
    <w:rsid w:val="00F56D77"/>
    <w:rsid w:val="00F61E37"/>
    <w:rsid w:val="00F62085"/>
    <w:rsid w:val="00F62809"/>
    <w:rsid w:val="00F62B31"/>
    <w:rsid w:val="00F63A4E"/>
    <w:rsid w:val="00F63B22"/>
    <w:rsid w:val="00F64F7F"/>
    <w:rsid w:val="00F6629C"/>
    <w:rsid w:val="00F66A5C"/>
    <w:rsid w:val="00F672A4"/>
    <w:rsid w:val="00F708C0"/>
    <w:rsid w:val="00F70917"/>
    <w:rsid w:val="00F7191A"/>
    <w:rsid w:val="00F729E2"/>
    <w:rsid w:val="00F77D57"/>
    <w:rsid w:val="00F8040D"/>
    <w:rsid w:val="00F81E3D"/>
    <w:rsid w:val="00F821A9"/>
    <w:rsid w:val="00F83A8D"/>
    <w:rsid w:val="00F85ECC"/>
    <w:rsid w:val="00F85F88"/>
    <w:rsid w:val="00F86468"/>
    <w:rsid w:val="00F875E4"/>
    <w:rsid w:val="00F90FF5"/>
    <w:rsid w:val="00F92677"/>
    <w:rsid w:val="00F94A49"/>
    <w:rsid w:val="00F95B8E"/>
    <w:rsid w:val="00F95D52"/>
    <w:rsid w:val="00FA02BC"/>
    <w:rsid w:val="00FA0489"/>
    <w:rsid w:val="00FA05DE"/>
    <w:rsid w:val="00FA1980"/>
    <w:rsid w:val="00FA2456"/>
    <w:rsid w:val="00FA5CE2"/>
    <w:rsid w:val="00FA6428"/>
    <w:rsid w:val="00FA6C0A"/>
    <w:rsid w:val="00FA720C"/>
    <w:rsid w:val="00FA7EB1"/>
    <w:rsid w:val="00FA7F33"/>
    <w:rsid w:val="00FB0246"/>
    <w:rsid w:val="00FB03BE"/>
    <w:rsid w:val="00FB0BE7"/>
    <w:rsid w:val="00FB12E2"/>
    <w:rsid w:val="00FB2A7B"/>
    <w:rsid w:val="00FB2E4F"/>
    <w:rsid w:val="00FB32FA"/>
    <w:rsid w:val="00FB37FB"/>
    <w:rsid w:val="00FB3B22"/>
    <w:rsid w:val="00FB43F9"/>
    <w:rsid w:val="00FB47FB"/>
    <w:rsid w:val="00FB6627"/>
    <w:rsid w:val="00FB6ED2"/>
    <w:rsid w:val="00FC1B5D"/>
    <w:rsid w:val="00FC4A93"/>
    <w:rsid w:val="00FC5B51"/>
    <w:rsid w:val="00FC7879"/>
    <w:rsid w:val="00FD03F2"/>
    <w:rsid w:val="00FD0F7D"/>
    <w:rsid w:val="00FD2A4C"/>
    <w:rsid w:val="00FD2DB2"/>
    <w:rsid w:val="00FD3337"/>
    <w:rsid w:val="00FD3A64"/>
    <w:rsid w:val="00FD5762"/>
    <w:rsid w:val="00FD72FD"/>
    <w:rsid w:val="00FE0127"/>
    <w:rsid w:val="00FE246F"/>
    <w:rsid w:val="00FE25EE"/>
    <w:rsid w:val="00FE298B"/>
    <w:rsid w:val="00FE34E5"/>
    <w:rsid w:val="00FE3B0C"/>
    <w:rsid w:val="00FE48C6"/>
    <w:rsid w:val="00FE5162"/>
    <w:rsid w:val="00FE5244"/>
    <w:rsid w:val="00FF0C81"/>
    <w:rsid w:val="00FF2A3E"/>
    <w:rsid w:val="00FF35F7"/>
    <w:rsid w:val="00FF5261"/>
    <w:rsid w:val="00FF648E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D57B"/>
  <w15:docId w15:val="{EF94FE93-675D-4C24-B8ED-DF178C08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0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38FE"/>
  </w:style>
  <w:style w:type="character" w:customStyle="1" w:styleId="showhide">
    <w:name w:val="showhide"/>
    <w:basedOn w:val="DefaultParagraphFont"/>
    <w:rsid w:val="001338FE"/>
  </w:style>
  <w:style w:type="paragraph" w:styleId="NormalWeb">
    <w:name w:val="Normal (Web)"/>
    <w:basedOn w:val="Normal"/>
    <w:uiPriority w:val="99"/>
    <w:unhideWhenUsed/>
    <w:rsid w:val="0013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338FE"/>
    <w:rPr>
      <w:b/>
      <w:bCs/>
    </w:rPr>
  </w:style>
  <w:style w:type="character" w:styleId="Emphasis">
    <w:name w:val="Emphasis"/>
    <w:basedOn w:val="DefaultParagraphFont"/>
    <w:uiPriority w:val="20"/>
    <w:qFormat/>
    <w:rsid w:val="001338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3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38F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8F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F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338FE"/>
    <w:pPr>
      <w:ind w:left="720"/>
      <w:contextualSpacing/>
    </w:pPr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338FE"/>
  </w:style>
  <w:style w:type="character" w:customStyle="1" w:styleId="Heading3Char">
    <w:name w:val="Heading 3 Char"/>
    <w:basedOn w:val="DefaultParagraphFont"/>
    <w:link w:val="Heading3"/>
    <w:uiPriority w:val="9"/>
    <w:rsid w:val="00B401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1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3A"/>
    <w:rPr>
      <w:b/>
      <w:bCs/>
      <w:sz w:val="20"/>
      <w:szCs w:val="20"/>
    </w:rPr>
  </w:style>
  <w:style w:type="paragraph" w:customStyle="1" w:styleId="mechtex">
    <w:name w:val="mechtex"/>
    <w:basedOn w:val="Normal"/>
    <w:link w:val="mechtexChar"/>
    <w:rsid w:val="00AD5B23"/>
    <w:pPr>
      <w:suppressAutoHyphens/>
      <w:jc w:val="center"/>
    </w:pPr>
    <w:rPr>
      <w:rFonts w:ascii="Arial Armenian" w:eastAsia="Times New Roman" w:hAnsi="Arial Armenian" w:cs="Arial Armenian"/>
      <w:lang w:val="en-US" w:eastAsia="ar-SA"/>
    </w:rPr>
  </w:style>
  <w:style w:type="character" w:customStyle="1" w:styleId="mechtexChar">
    <w:name w:val="mechtex Char"/>
    <w:link w:val="mechtex"/>
    <w:rsid w:val="00AD5B23"/>
    <w:rPr>
      <w:rFonts w:ascii="Arial Armenian" w:eastAsia="Times New Roman" w:hAnsi="Arial Armenian" w:cs="Arial Armenian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FA05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DE"/>
  </w:style>
  <w:style w:type="paragraph" w:styleId="Footer">
    <w:name w:val="footer"/>
    <w:basedOn w:val="Normal"/>
    <w:link w:val="FooterChar"/>
    <w:uiPriority w:val="99"/>
    <w:unhideWhenUsed/>
    <w:rsid w:val="00FA05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DE"/>
  </w:style>
  <w:style w:type="paragraph" w:customStyle="1" w:styleId="msonormalmailrucssattributepostfix">
    <w:name w:val="msonormal_mailru_css_attribute_postfix"/>
    <w:basedOn w:val="Normal"/>
    <w:rsid w:val="00C8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CEA0-4968-4830-81FD-AC572F88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3786</Words>
  <Characters>21582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keywords>Mulberry 2.0</cp:keywords>
  <cp:lastModifiedBy>Anjelika Khachanyan</cp:lastModifiedBy>
  <cp:revision>31</cp:revision>
  <dcterms:created xsi:type="dcterms:W3CDTF">2019-04-29T12:42:00Z</dcterms:created>
  <dcterms:modified xsi:type="dcterms:W3CDTF">2019-05-07T08:29:00Z</dcterms:modified>
</cp:coreProperties>
</file>