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72" w:rsidRPr="007C6FB0" w:rsidRDefault="00083182" w:rsidP="00542A62">
      <w:pPr>
        <w:spacing w:after="0"/>
        <w:jc w:val="right"/>
        <w:rPr>
          <w:rFonts w:ascii="GHEA Grapalat" w:hAnsi="GHEA Grapalat"/>
          <w:b/>
          <w:bCs/>
          <w:sz w:val="18"/>
          <w:szCs w:val="18"/>
          <w:lang w:val="hy-AM"/>
        </w:rPr>
      </w:pPr>
      <w:r w:rsidRPr="00C57705">
        <w:rPr>
          <w:rFonts w:ascii="GHEA Grapalat" w:hAnsi="GHEA Grapalat" w:cs="Sylfaen"/>
          <w:lang w:val="hy-AM"/>
        </w:rPr>
        <w:t xml:space="preserve"> </w:t>
      </w:r>
      <w:r w:rsidR="004B1F72" w:rsidRPr="007C6FB0">
        <w:rPr>
          <w:rFonts w:ascii="GHEA Grapalat" w:hAnsi="GHEA Grapalat" w:cs="Sylfaen"/>
          <w:sz w:val="18"/>
          <w:szCs w:val="18"/>
          <w:lang w:val="hy-AM"/>
        </w:rPr>
        <w:t>Հավելված</w:t>
      </w:r>
      <w:r w:rsidR="004B1F72" w:rsidRPr="007C6FB0">
        <w:rPr>
          <w:rFonts w:ascii="GHEA Grapalat" w:hAnsi="GHEA Grapalat"/>
          <w:sz w:val="18"/>
          <w:szCs w:val="18"/>
          <w:lang w:val="af-ZA"/>
        </w:rPr>
        <w:t xml:space="preserve"> </w:t>
      </w:r>
      <w:r w:rsidR="006A3032" w:rsidRPr="007C6FB0">
        <w:rPr>
          <w:rFonts w:ascii="GHEA Grapalat" w:hAnsi="GHEA Grapalat"/>
          <w:sz w:val="18"/>
          <w:szCs w:val="18"/>
          <w:lang w:val="hy-AM"/>
        </w:rPr>
        <w:t>2</w:t>
      </w:r>
    </w:p>
    <w:p w:rsidR="004B1F72" w:rsidRPr="007C6FB0" w:rsidRDefault="004B1F72" w:rsidP="00542A62">
      <w:pPr>
        <w:spacing w:after="0"/>
        <w:jc w:val="right"/>
        <w:rPr>
          <w:rFonts w:ascii="GHEA Grapalat" w:hAnsi="GHEA Grapalat"/>
          <w:sz w:val="18"/>
          <w:szCs w:val="18"/>
          <w:lang w:val="af-ZA"/>
        </w:rPr>
      </w:pPr>
      <w:r w:rsidRPr="007C6FB0">
        <w:rPr>
          <w:rFonts w:ascii="GHEA Grapalat" w:hAnsi="GHEA Grapalat" w:cs="Sylfaen"/>
          <w:sz w:val="18"/>
          <w:szCs w:val="18"/>
          <w:lang w:val="hy-AM"/>
        </w:rPr>
        <w:t>ՀՀ</w:t>
      </w:r>
      <w:r w:rsidRPr="007C6FB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C6FB0">
        <w:rPr>
          <w:rFonts w:ascii="GHEA Grapalat" w:hAnsi="GHEA Grapalat" w:cs="Sylfaen"/>
          <w:sz w:val="18"/>
          <w:szCs w:val="18"/>
          <w:lang w:val="hy-AM"/>
        </w:rPr>
        <w:t>կառավարության</w:t>
      </w:r>
    </w:p>
    <w:p w:rsidR="004B1F72" w:rsidRPr="007C6FB0" w:rsidRDefault="004B1F72" w:rsidP="00542A62">
      <w:pPr>
        <w:spacing w:after="0"/>
        <w:jc w:val="right"/>
        <w:rPr>
          <w:rFonts w:ascii="GHEA Grapalat" w:hAnsi="GHEA Grapalat"/>
          <w:sz w:val="18"/>
          <w:szCs w:val="18"/>
          <w:lang w:val="af-ZA"/>
        </w:rPr>
      </w:pPr>
      <w:r w:rsidRPr="007C6FB0">
        <w:rPr>
          <w:rFonts w:ascii="GHEA Grapalat" w:hAnsi="GHEA Grapalat"/>
          <w:sz w:val="18"/>
          <w:szCs w:val="18"/>
          <w:lang w:val="af-ZA"/>
        </w:rPr>
        <w:t>201</w:t>
      </w:r>
      <w:r w:rsidR="00DD7DCA" w:rsidRPr="007C6FB0">
        <w:rPr>
          <w:rFonts w:ascii="GHEA Grapalat" w:hAnsi="GHEA Grapalat"/>
          <w:sz w:val="18"/>
          <w:szCs w:val="18"/>
          <w:lang w:val="hy-AM"/>
        </w:rPr>
        <w:t>9</w:t>
      </w:r>
      <w:r w:rsidR="00350E99" w:rsidRPr="003767C8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C6FB0">
        <w:rPr>
          <w:rFonts w:ascii="GHEA Grapalat" w:hAnsi="GHEA Grapalat" w:cs="Sylfaen"/>
          <w:sz w:val="18"/>
          <w:szCs w:val="18"/>
          <w:lang w:val="hy-AM"/>
        </w:rPr>
        <w:t>թվականի</w:t>
      </w:r>
      <w:r w:rsidRPr="007C6FB0">
        <w:rPr>
          <w:rFonts w:ascii="GHEA Grapalat" w:hAnsi="GHEA Grapalat"/>
          <w:sz w:val="18"/>
          <w:szCs w:val="18"/>
          <w:lang w:val="af-ZA"/>
        </w:rPr>
        <w:t xml:space="preserve"> ------ N</w:t>
      </w:r>
      <w:r w:rsidR="00E34AAF" w:rsidRPr="007C6FB0">
        <w:rPr>
          <w:rFonts w:ascii="GHEA Grapalat" w:hAnsi="GHEA Grapalat"/>
          <w:sz w:val="18"/>
          <w:szCs w:val="18"/>
          <w:lang w:val="af-ZA"/>
        </w:rPr>
        <w:t>-- Լ</w:t>
      </w:r>
      <w:r w:rsidRPr="007C6FB0">
        <w:rPr>
          <w:rFonts w:ascii="GHEA Grapalat" w:hAnsi="GHEA Grapalat"/>
          <w:sz w:val="18"/>
          <w:szCs w:val="18"/>
          <w:lang w:val="af-ZA"/>
        </w:rPr>
        <w:t xml:space="preserve">  </w:t>
      </w:r>
    </w:p>
    <w:p w:rsidR="0047661F" w:rsidRPr="000830D7" w:rsidRDefault="00E34AAF" w:rsidP="00542A62">
      <w:pPr>
        <w:spacing w:after="0"/>
        <w:jc w:val="right"/>
        <w:rPr>
          <w:rFonts w:ascii="GHEA Grapalat" w:hAnsi="GHEA Grapalat"/>
          <w:lang w:val="hy-AM"/>
        </w:rPr>
      </w:pPr>
      <w:r w:rsidRPr="007C6FB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4B1F72" w:rsidRPr="007C6FB0">
        <w:rPr>
          <w:rFonts w:ascii="GHEA Grapalat" w:hAnsi="GHEA Grapalat" w:cs="Sylfaen"/>
          <w:sz w:val="18"/>
          <w:szCs w:val="18"/>
          <w:lang w:val="hy-AM"/>
        </w:rPr>
        <w:t>որոշման</w:t>
      </w:r>
    </w:p>
    <w:p w:rsidR="0047661F" w:rsidRPr="000830D7" w:rsidRDefault="0047661F" w:rsidP="0047661F">
      <w:pPr>
        <w:spacing w:after="0"/>
        <w:jc w:val="right"/>
        <w:rPr>
          <w:rFonts w:ascii="GHEA Grapalat" w:hAnsi="GHEA Grapalat" w:cs="GHEA Grapalat"/>
          <w:lang w:val="hy-AM"/>
        </w:rPr>
      </w:pPr>
    </w:p>
    <w:p w:rsidR="00C67E2F" w:rsidRPr="000830D7" w:rsidRDefault="00C67E2F" w:rsidP="0086025C">
      <w:pPr>
        <w:spacing w:after="0"/>
        <w:rPr>
          <w:rFonts w:ascii="GHEA Grapalat" w:hAnsi="GHEA Grapalat" w:cs="GHEA Grapalat"/>
          <w:lang w:val="hy-AM"/>
        </w:rPr>
      </w:pPr>
    </w:p>
    <w:p w:rsidR="002E0D56" w:rsidRPr="003767C8" w:rsidRDefault="0046126F" w:rsidP="002E0D56">
      <w:pPr>
        <w:spacing w:after="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6126F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ՀԱՍՑԵՆԵՐԻ ՄԻԱՍՆԱԿԱՆ ՌԵԳԻՍՏՐԻ ԵՎ ՀԱՍՑԵՆԵՐԻ ՌԵԵՍՏՐԻ ԻՆՔՆԱՇԽԱՏ</w:t>
      </w:r>
      <w:r w:rsidR="009600E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6126F">
        <w:rPr>
          <w:rFonts w:ascii="GHEA Grapalat" w:hAnsi="GHEA Grapalat"/>
          <w:color w:val="000000" w:themeColor="text1"/>
          <w:sz w:val="24"/>
          <w:szCs w:val="24"/>
          <w:lang w:val="hy-AM"/>
        </w:rPr>
        <w:t>ՏԵՂԵԿԱՏՎԱԿԱՆ ՀԱՄԱԿԱՐԳԻ ՍՏԵՂԾՄԱՆ</w:t>
      </w:r>
      <w:r w:rsidR="002E0D56" w:rsidRPr="003767C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2E0D56" w:rsidRPr="002E0D56" w:rsidRDefault="002E0D56" w:rsidP="002E0D56">
      <w:pPr>
        <w:spacing w:after="0"/>
        <w:jc w:val="center"/>
        <w:rPr>
          <w:rFonts w:ascii="GHEA Grapalat" w:hAnsi="GHEA Grapalat"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>ՄԻՋՈՑԱՌՈՒՄՆԵՐԻ ԾՐԱԳԻՐ</w:t>
      </w:r>
    </w:p>
    <w:p w:rsidR="00400152" w:rsidRDefault="00400152" w:rsidP="00C67E2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tbl>
      <w:tblPr>
        <w:tblW w:w="14647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425"/>
        <w:gridCol w:w="421"/>
        <w:gridCol w:w="3833"/>
        <w:gridCol w:w="3402"/>
        <w:gridCol w:w="1701"/>
        <w:gridCol w:w="1746"/>
        <w:gridCol w:w="1417"/>
        <w:gridCol w:w="1702"/>
      </w:tblGrid>
      <w:tr w:rsidR="00DA2914" w:rsidRPr="00DA2914" w:rsidTr="00A5005E">
        <w:trPr>
          <w:trHeight w:val="99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Միջոցառման անվանումը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hy-AM" w:eastAsia="ru-RU"/>
              </w:rPr>
              <w:t>Ակնկալվող արդյունքը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Պատասխանատու կատարող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 xml:space="preserve">Համակատարողը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 xml:space="preserve">Կատարման ժամկետը 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Ֆինանսավորման աղբյուրը</w:t>
            </w:r>
          </w:p>
        </w:tc>
      </w:tr>
      <w:tr w:rsidR="00DA2914" w:rsidRPr="00DA2914" w:rsidTr="00A5005E">
        <w:trPr>
          <w:trHeight w:val="34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A2914" w:rsidRPr="00DA2914" w:rsidTr="00A5005E">
        <w:trPr>
          <w:trHeight w:val="99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1-ին փուլ</w:t>
            </w:r>
          </w:p>
        </w:tc>
        <w:tc>
          <w:tcPr>
            <w:tcW w:w="3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ՀՀ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վարչապետի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որոշմամբ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աշխատանքային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խմբի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ստեղծում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Աշխատանքների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արագ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և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արդյունավետ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իրականացում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Անշարժ գույքի կադաստրի կոմիտե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2019 թվականի մայիսի 3-րդ տասնօրյակ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Ֆինանսավորում չի պահանջում</w:t>
            </w:r>
          </w:p>
        </w:tc>
      </w:tr>
      <w:tr w:rsidR="00DA2914" w:rsidRPr="00DA2914" w:rsidTr="00A5005E">
        <w:trPr>
          <w:trHeight w:val="265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Հայեցակարգից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բխող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իրավական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կարգավորումներ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մասնավորապես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հասցեավորման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ոլորտի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օրենսդրական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դաշտի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կատարելագործում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>,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իրավական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ակտերի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փոփոխություններ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իսկ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անհրաժեշտության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դեպքում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նոր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օրենսդրական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նախաձեռնություններ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Օրենսդրական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դաշտի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կատարելագործում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համապատասխանեցում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հայեցակարգին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Անշարժ գույքի կադաստրի կոմիտե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af-ZA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2019 թվականի դեկտեմբերի 2-րդ տասնօրյակ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Ֆինանսավորում չի պահանջում</w:t>
            </w:r>
          </w:p>
        </w:tc>
      </w:tr>
      <w:tr w:rsidR="00A5005E" w:rsidRPr="00B16712" w:rsidTr="00A5005E">
        <w:trPr>
          <w:trHeight w:val="9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2-րդ փուլ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Տեխնիկական առաջադրանքի կազմում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E9187C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>Հ</w:t>
            </w:r>
            <w:r w:rsidR="00DA2914"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ասցեների</w:t>
            </w:r>
            <w:r w:rsidR="00DA2914"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="00DA2914"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ռեեստրի</w:t>
            </w:r>
            <w:r w:rsidR="00DA2914"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="00DA2914"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ինքնաշխատ</w:t>
            </w:r>
            <w:r w:rsidR="00DA2914"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="00DA2914"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տեղեկատվական</w:t>
            </w:r>
            <w:r w:rsidR="00DA2914"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="00DA2914"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համակարգի</w:t>
            </w:r>
            <w:r w:rsidR="00DA2914"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="00DA2914"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ծրագրային</w:t>
            </w:r>
            <w:r w:rsidR="00DA2914"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="00DA2914"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ապահովում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Անշարժ գույքի կադաստրի կոմիտե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2019 թվականի դեկտեմբերի 2-րդ տասնօրյակ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ՀՀ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պետական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բյուջե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br/>
              <w:t xml:space="preserve">10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մլն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.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ՀՀ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դրամ</w:t>
            </w:r>
          </w:p>
        </w:tc>
      </w:tr>
      <w:tr w:rsidR="00A5005E" w:rsidRPr="00A5005E" w:rsidTr="00A5005E">
        <w:trPr>
          <w:trHeight w:val="9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Sylfaen"/>
                <w:color w:val="000000" w:themeColor="text1"/>
                <w:sz w:val="20"/>
                <w:szCs w:val="20"/>
                <w:lang w:val="ru-RU" w:eastAsia="ru-RU"/>
              </w:rPr>
              <w:t>Հասցեների միասնական ռեգիստրի և տեղեկատվական համակարգի ստեղծում և փորձարկում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FD3BF1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FD3BF1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Թերությունների</w:t>
            </w:r>
            <w:r w:rsidRPr="00B16712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FD3BF1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վերհանում</w:t>
            </w:r>
            <w:r w:rsidRPr="00B16712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FD3BF1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և</w:t>
            </w:r>
            <w:r w:rsidRPr="00B16712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FD3BF1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դրանց</w:t>
            </w:r>
            <w:r w:rsidRPr="00B16712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FD3BF1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վերացում</w:t>
            </w:r>
            <w:r>
              <w:rPr>
                <w:rFonts w:ascii="Sylfaen" w:eastAsia="Times New Roman" w:hAnsi="Sylfaen" w:cs="Calibri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="00DA2914" w:rsidRPr="00DA29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Անշարժ գույքի կադաստրի կոմիտե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2020 թվականի ապրիլի 3-րդ տասնօրյակ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hy-AM" w:eastAsia="ru-RU"/>
              </w:rPr>
              <w:t>Ֆինանսավորում չի պահանջում</w:t>
            </w:r>
          </w:p>
        </w:tc>
      </w:tr>
      <w:tr w:rsidR="00A5005E" w:rsidRPr="00B16712" w:rsidTr="00A5005E">
        <w:trPr>
          <w:trHeight w:val="232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>Երկու համայնքներից հասցեավորված օբյեկտների վերաբերյալ տվյալների հավաքագրում, մուտքագրում,  համակցում կադաստրային քարտեզներին և համակարգի պիլոտային գործարկում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Նախապատրաստական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աշխատանքներ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հասցեների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միասնական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ռեգիստրի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և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հասցեների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ռեեստրի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ինքնաշխատ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տեղեկատվական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համակարգում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ճշտված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ռեեստրի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և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կադաստրային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քարտեզների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ներբեռնման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համար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Անշարժ գույքի կադաստրի կոմիտե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hy-AM" w:eastAsia="ru-RU"/>
              </w:rPr>
              <w:t>ՀՀ տարածքային կառավարման եւ զարգացման նախարարություն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2020 թվականի հունիսի 3-րդ տասնօրյակ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E9187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ՀՀ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պետական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բյուջե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br/>
            </w:r>
            <w:r w:rsidR="00E9187C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>10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մլն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.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ՀՀ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դրամ</w:t>
            </w:r>
          </w:p>
        </w:tc>
      </w:tr>
      <w:tr w:rsidR="00A5005E" w:rsidRPr="00A5005E" w:rsidTr="00A5005E">
        <w:trPr>
          <w:trHeight w:val="422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A5005E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>3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-րդ փուլ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Մարզկենտրոններում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,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քաղաքային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համայնքներում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համայնքի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ղեկավարների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հետ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հանդիպումների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կազմակերպում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ներկայացնել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հասցեների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ռեեստրի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ինքնաշխատ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տեղեկատվական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համակարգից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օգտվելու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կարգի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ներկայացում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մասնագետների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վերապատրաստում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: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Բոլոր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համայնքներից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հասցեավորված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օբյեկտների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վերաբերյալ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տվյալների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հավաքագրում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,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մուտքագրում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և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համակցում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կադաստրային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քարտեզներին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hy-AM" w:eastAsia="ru-RU"/>
              </w:rPr>
              <w:t>Համակարգում ներառված հասցեների վերաբերյալ տեղեկատվության առցանց թարմացում, ՏԻՄ մարմիններին համակարգ մուտք գործելու և անշարժ գույքի համարակալման հայտ ներկայացնելու հնարավորություն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Անշարժ գույքի կադաստրի կոմիտե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hy-AM" w:eastAsia="ru-RU"/>
              </w:rPr>
              <w:t>ՀՀ տարածքային կառավարման եւ զարգացման նախարարություն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hy-AM" w:eastAsia="ru-RU"/>
              </w:rPr>
              <w:t>2021 թվականի դեկտեմբերի 2-րդ տասնօրյակ (փուլային)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E9187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hy-AM" w:eastAsia="ru-RU"/>
              </w:rPr>
              <w:t xml:space="preserve">ՀՀ պետական բյուջե 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hy-AM" w:eastAsia="ru-RU"/>
              </w:rPr>
              <w:br/>
              <w:t>Շուրջ 23</w:t>
            </w:r>
            <w:r w:rsidR="00E9187C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>0</w:t>
            </w: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hy-AM" w:eastAsia="ru-RU"/>
              </w:rPr>
              <w:t xml:space="preserve"> մլն. ՀՀ դրամ</w:t>
            </w:r>
          </w:p>
        </w:tc>
      </w:tr>
      <w:tr w:rsidR="00A5005E" w:rsidRPr="00A5005E" w:rsidTr="00A5005E">
        <w:trPr>
          <w:trHeight w:val="364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lastRenderedPageBreak/>
              <w:t>7</w:t>
            </w:r>
          </w:p>
        </w:tc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A5005E">
            <w:pPr>
              <w:spacing w:after="0" w:line="240" w:lineRule="auto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Sylfaen"/>
                <w:color w:val="000000" w:themeColor="text1"/>
                <w:sz w:val="20"/>
                <w:szCs w:val="20"/>
                <w:lang w:val="ru-RU" w:eastAsia="ru-RU"/>
              </w:rPr>
              <w:t xml:space="preserve">Հասցեների միասնական ռեգիստրի և հասցեների ռեեստրի ինքնաշխատ (ավտոմատացված) տեղեկատվական համակարգի գործարկում՝ </w:t>
            </w:r>
            <w:r w:rsidR="00A5005E" w:rsidRPr="00A5005E">
              <w:rPr>
                <w:rFonts w:ascii="GHEA Mariam" w:eastAsia="Times New Roman" w:hAnsi="GHEA Mariam" w:cs="Sylfaen"/>
                <w:color w:val="000000" w:themeColor="text1"/>
                <w:sz w:val="20"/>
                <w:szCs w:val="20"/>
                <w:lang w:val="ru-RU" w:eastAsia="ru-RU"/>
              </w:rPr>
              <w:t>ի</w:t>
            </w:r>
            <w:r w:rsidRPr="00DA2914">
              <w:rPr>
                <w:rFonts w:ascii="GHEA Mariam" w:eastAsia="Times New Roman" w:hAnsi="GHEA Mariam" w:cs="Sylfaen"/>
                <w:color w:val="000000" w:themeColor="text1"/>
                <w:sz w:val="20"/>
                <w:szCs w:val="20"/>
                <w:lang w:val="ru-RU" w:eastAsia="ru-RU"/>
              </w:rPr>
              <w:t>նտեգրված կադաստրի և փոխգործելիության շրջանակներում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B16712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B16712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  <w:t>Հասցեների ռեեստրում անշարժ գույքի հասցեի անվանափոխման, համարակալման ցանկացած փոփոխության արտացոլում և հասանելիություն օգտվողների համար, հասցեի հիման վրա գործող պետական և մասնավոր ռեգիստրների և այլ համակարգերի փոխգործելիության ապահովում, ինչպես նաև տեղեկատվության ինքնաշխատ ձևով արտացոլում կադաստրային և առցանց տիրույթում առկա քարտեզներում, մասնավորապես՝ Google Maps, Yandex.Map և այլն,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hy-AM" w:eastAsia="ru-RU"/>
              </w:rPr>
              <w:t>Անշարժ գույքի կադաստրի կոմիտե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hy-AM" w:eastAsia="ru-RU"/>
              </w:rPr>
              <w:t>«ԷԿԵՆԳ» ՓԲԸ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eastAsia="ru-RU"/>
              </w:rPr>
              <w:t>2021 թվականի դեկտեմբերի 2-րդ տասնօրյակ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914" w:rsidRPr="00DA2914" w:rsidRDefault="00DA2914" w:rsidP="00DA291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A2914">
              <w:rPr>
                <w:rFonts w:ascii="GHEA Mariam" w:eastAsia="Times New Roman" w:hAnsi="GHEA Mariam" w:cs="Times New Roman"/>
                <w:color w:val="000000" w:themeColor="text1"/>
                <w:sz w:val="20"/>
                <w:szCs w:val="20"/>
                <w:lang w:val="hy-AM" w:eastAsia="ru-RU"/>
              </w:rPr>
              <w:t>Ֆինանսավորում չի պահանջում</w:t>
            </w:r>
          </w:p>
        </w:tc>
      </w:tr>
    </w:tbl>
    <w:p w:rsidR="001779F3" w:rsidRPr="00A5005E" w:rsidRDefault="001779F3" w:rsidP="009B7C36">
      <w:pPr>
        <w:spacing w:after="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sectPr w:rsidR="001779F3" w:rsidRPr="00A5005E" w:rsidSect="00A5005E">
      <w:pgSz w:w="15840" w:h="12240" w:orient="landscape"/>
      <w:pgMar w:top="1418" w:right="81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377E3"/>
    <w:multiLevelType w:val="hybridMultilevel"/>
    <w:tmpl w:val="3A1CCBD0"/>
    <w:lvl w:ilvl="0" w:tplc="A21ED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1F"/>
    <w:rsid w:val="00054895"/>
    <w:rsid w:val="000830D7"/>
    <w:rsid w:val="00083182"/>
    <w:rsid w:val="00094CAA"/>
    <w:rsid w:val="000C25EF"/>
    <w:rsid w:val="000D3D73"/>
    <w:rsid w:val="000D4A4B"/>
    <w:rsid w:val="000F50D3"/>
    <w:rsid w:val="00106E1B"/>
    <w:rsid w:val="001240AB"/>
    <w:rsid w:val="001512C6"/>
    <w:rsid w:val="00173AD9"/>
    <w:rsid w:val="001779F3"/>
    <w:rsid w:val="001A6277"/>
    <w:rsid w:val="001C39A4"/>
    <w:rsid w:val="001D2DBA"/>
    <w:rsid w:val="001D339D"/>
    <w:rsid w:val="001E139B"/>
    <w:rsid w:val="0020398E"/>
    <w:rsid w:val="0022498A"/>
    <w:rsid w:val="0024398E"/>
    <w:rsid w:val="0024775E"/>
    <w:rsid w:val="002540B9"/>
    <w:rsid w:val="00256129"/>
    <w:rsid w:val="002712CA"/>
    <w:rsid w:val="002803C4"/>
    <w:rsid w:val="002803E6"/>
    <w:rsid w:val="00295F31"/>
    <w:rsid w:val="002A1724"/>
    <w:rsid w:val="002D44B5"/>
    <w:rsid w:val="002E0D56"/>
    <w:rsid w:val="002F021F"/>
    <w:rsid w:val="003111C6"/>
    <w:rsid w:val="00341935"/>
    <w:rsid w:val="00350E99"/>
    <w:rsid w:val="00375D72"/>
    <w:rsid w:val="003767C8"/>
    <w:rsid w:val="00376982"/>
    <w:rsid w:val="00384597"/>
    <w:rsid w:val="00396CE8"/>
    <w:rsid w:val="003E0172"/>
    <w:rsid w:val="003F465E"/>
    <w:rsid w:val="003F7A60"/>
    <w:rsid w:val="00400152"/>
    <w:rsid w:val="00423AD3"/>
    <w:rsid w:val="0043477B"/>
    <w:rsid w:val="004349B9"/>
    <w:rsid w:val="00450EDD"/>
    <w:rsid w:val="004530AA"/>
    <w:rsid w:val="0046126F"/>
    <w:rsid w:val="004655FF"/>
    <w:rsid w:val="0047661F"/>
    <w:rsid w:val="00494F3D"/>
    <w:rsid w:val="004A49A7"/>
    <w:rsid w:val="004A69E9"/>
    <w:rsid w:val="004B1F72"/>
    <w:rsid w:val="004C260E"/>
    <w:rsid w:val="004D2FF9"/>
    <w:rsid w:val="004E4108"/>
    <w:rsid w:val="004F3F05"/>
    <w:rsid w:val="00516232"/>
    <w:rsid w:val="005320D2"/>
    <w:rsid w:val="00542A62"/>
    <w:rsid w:val="00565DC1"/>
    <w:rsid w:val="00567A6B"/>
    <w:rsid w:val="00574CB1"/>
    <w:rsid w:val="00577BF7"/>
    <w:rsid w:val="00590698"/>
    <w:rsid w:val="005B6A1D"/>
    <w:rsid w:val="005E1F75"/>
    <w:rsid w:val="0062030A"/>
    <w:rsid w:val="006273F4"/>
    <w:rsid w:val="006413CF"/>
    <w:rsid w:val="006634AD"/>
    <w:rsid w:val="00680FD4"/>
    <w:rsid w:val="00691F94"/>
    <w:rsid w:val="00693E58"/>
    <w:rsid w:val="006A3032"/>
    <w:rsid w:val="006A3549"/>
    <w:rsid w:val="006A61D1"/>
    <w:rsid w:val="006B7DD3"/>
    <w:rsid w:val="006D017B"/>
    <w:rsid w:val="006D0A18"/>
    <w:rsid w:val="006E5CEA"/>
    <w:rsid w:val="006F4C1D"/>
    <w:rsid w:val="00700565"/>
    <w:rsid w:val="007451C8"/>
    <w:rsid w:val="00774754"/>
    <w:rsid w:val="007919A9"/>
    <w:rsid w:val="00797BF3"/>
    <w:rsid w:val="007A167D"/>
    <w:rsid w:val="007B5A5D"/>
    <w:rsid w:val="007C6FB0"/>
    <w:rsid w:val="007F5F5C"/>
    <w:rsid w:val="0081611D"/>
    <w:rsid w:val="008176B8"/>
    <w:rsid w:val="00823C24"/>
    <w:rsid w:val="0083221C"/>
    <w:rsid w:val="0083289F"/>
    <w:rsid w:val="00853903"/>
    <w:rsid w:val="0085549B"/>
    <w:rsid w:val="0086025C"/>
    <w:rsid w:val="008775E0"/>
    <w:rsid w:val="00885FF6"/>
    <w:rsid w:val="00897DBE"/>
    <w:rsid w:val="008C1F1A"/>
    <w:rsid w:val="008D41AD"/>
    <w:rsid w:val="008D4BCC"/>
    <w:rsid w:val="008E427F"/>
    <w:rsid w:val="008F74A5"/>
    <w:rsid w:val="0090155B"/>
    <w:rsid w:val="00916257"/>
    <w:rsid w:val="009600EB"/>
    <w:rsid w:val="00987F50"/>
    <w:rsid w:val="009A04BA"/>
    <w:rsid w:val="009A0EAF"/>
    <w:rsid w:val="009A5D16"/>
    <w:rsid w:val="009B7C03"/>
    <w:rsid w:val="009B7C36"/>
    <w:rsid w:val="009D0656"/>
    <w:rsid w:val="009E4B18"/>
    <w:rsid w:val="009F2430"/>
    <w:rsid w:val="00A20B64"/>
    <w:rsid w:val="00A26008"/>
    <w:rsid w:val="00A5005E"/>
    <w:rsid w:val="00A57187"/>
    <w:rsid w:val="00A6052F"/>
    <w:rsid w:val="00A61CD1"/>
    <w:rsid w:val="00A86E12"/>
    <w:rsid w:val="00AB7551"/>
    <w:rsid w:val="00AF192C"/>
    <w:rsid w:val="00AF6D3E"/>
    <w:rsid w:val="00B03CC3"/>
    <w:rsid w:val="00B12D44"/>
    <w:rsid w:val="00B136E6"/>
    <w:rsid w:val="00B16712"/>
    <w:rsid w:val="00B54FC1"/>
    <w:rsid w:val="00B61A71"/>
    <w:rsid w:val="00B72958"/>
    <w:rsid w:val="00B73156"/>
    <w:rsid w:val="00B81857"/>
    <w:rsid w:val="00B938A1"/>
    <w:rsid w:val="00BA081C"/>
    <w:rsid w:val="00BC3CFD"/>
    <w:rsid w:val="00BD3C7F"/>
    <w:rsid w:val="00BE3BFD"/>
    <w:rsid w:val="00BE7E4D"/>
    <w:rsid w:val="00BF401D"/>
    <w:rsid w:val="00C0448C"/>
    <w:rsid w:val="00C21415"/>
    <w:rsid w:val="00C34D22"/>
    <w:rsid w:val="00C457FB"/>
    <w:rsid w:val="00C57705"/>
    <w:rsid w:val="00C67E2F"/>
    <w:rsid w:val="00C823A9"/>
    <w:rsid w:val="00CA1DDA"/>
    <w:rsid w:val="00CE0248"/>
    <w:rsid w:val="00CF0145"/>
    <w:rsid w:val="00CF4FD9"/>
    <w:rsid w:val="00D07A31"/>
    <w:rsid w:val="00D14B0C"/>
    <w:rsid w:val="00D528A7"/>
    <w:rsid w:val="00D769F2"/>
    <w:rsid w:val="00DA2914"/>
    <w:rsid w:val="00DA2AB4"/>
    <w:rsid w:val="00DB2FC9"/>
    <w:rsid w:val="00DC5E9B"/>
    <w:rsid w:val="00DD2D8B"/>
    <w:rsid w:val="00DD7DCA"/>
    <w:rsid w:val="00DE6612"/>
    <w:rsid w:val="00E32C04"/>
    <w:rsid w:val="00E34AAF"/>
    <w:rsid w:val="00E36AC3"/>
    <w:rsid w:val="00E9187C"/>
    <w:rsid w:val="00EB4169"/>
    <w:rsid w:val="00EC1300"/>
    <w:rsid w:val="00F0289C"/>
    <w:rsid w:val="00F03F3C"/>
    <w:rsid w:val="00F313A9"/>
    <w:rsid w:val="00F3572C"/>
    <w:rsid w:val="00F54E29"/>
    <w:rsid w:val="00F65EC2"/>
    <w:rsid w:val="00F76F64"/>
    <w:rsid w:val="00F810EE"/>
    <w:rsid w:val="00F857A4"/>
    <w:rsid w:val="00FA08E0"/>
    <w:rsid w:val="00FB3344"/>
    <w:rsid w:val="00FB4BB9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C5368A-3B7D-48EE-97B5-987520FB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4B1F7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4B1F72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9A5D16"/>
    <w:rPr>
      <w:b/>
      <w:bCs/>
    </w:rPr>
  </w:style>
  <w:style w:type="paragraph" w:styleId="ListParagraph">
    <w:name w:val="List Paragraph"/>
    <w:basedOn w:val="Normal"/>
    <w:uiPriority w:val="34"/>
    <w:qFormat/>
    <w:rsid w:val="00450EDD"/>
    <w:pPr>
      <w:ind w:left="720"/>
      <w:contextualSpacing/>
    </w:pPr>
    <w:rPr>
      <w:rFonts w:ascii="GHEA Grapalat" w:eastAsiaTheme="minorHAnsi" w:hAnsi="GHEA Grapal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D014-A90E-4038-9E89-A42AC687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