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D6" w:rsidRPr="00123A02" w:rsidRDefault="00183A35" w:rsidP="00310FDB">
      <w:pPr>
        <w:jc w:val="right"/>
        <w:rPr>
          <w:rFonts w:ascii="GHEA Grapalat" w:hAnsi="GHEA Grapalat"/>
          <w:sz w:val="24"/>
          <w:szCs w:val="24"/>
        </w:rPr>
      </w:pPr>
      <w:r w:rsidRPr="00123A02">
        <w:rPr>
          <w:rFonts w:ascii="GHEA Grapalat" w:hAnsi="GHEA Grapalat"/>
          <w:sz w:val="24"/>
          <w:szCs w:val="24"/>
          <w:u w:val="single"/>
        </w:rPr>
        <w:t>ՆԱԽԱԳԻԾ</w:t>
      </w:r>
    </w:p>
    <w:p w:rsidR="003B39D6" w:rsidRPr="00123A02" w:rsidRDefault="003B39D6" w:rsidP="003B39D6">
      <w:pPr>
        <w:spacing w:before="120" w:after="120" w:line="240" w:lineRule="auto"/>
        <w:ind w:firstLine="720"/>
        <w:jc w:val="center"/>
        <w:rPr>
          <w:rFonts w:ascii="GHEA Grapalat" w:hAnsi="GHEA Grapalat"/>
          <w:sz w:val="24"/>
          <w:szCs w:val="24"/>
        </w:rPr>
      </w:pPr>
      <w:r w:rsidRPr="00123A02">
        <w:rPr>
          <w:rFonts w:ascii="GHEA Grapalat" w:hAnsi="GHEA Grapalat"/>
          <w:sz w:val="24"/>
          <w:szCs w:val="24"/>
        </w:rPr>
        <w:t>ՀԱՅԱՍՏԱՆԻ ՀԱՆՐԱՊԵՏՈՒԹՅԱՆ</w:t>
      </w:r>
    </w:p>
    <w:p w:rsidR="003B39D6" w:rsidRPr="00123A02" w:rsidRDefault="003B39D6" w:rsidP="003B39D6">
      <w:pPr>
        <w:spacing w:before="120" w:after="120" w:line="240" w:lineRule="auto"/>
        <w:ind w:firstLine="720"/>
        <w:jc w:val="center"/>
        <w:rPr>
          <w:rFonts w:ascii="GHEA Grapalat" w:hAnsi="GHEA Grapalat"/>
          <w:sz w:val="24"/>
          <w:szCs w:val="24"/>
        </w:rPr>
      </w:pPr>
      <w:r w:rsidRPr="00123A02">
        <w:rPr>
          <w:rFonts w:ascii="GHEA Grapalat" w:hAnsi="GHEA Grapalat"/>
          <w:sz w:val="24"/>
          <w:szCs w:val="24"/>
        </w:rPr>
        <w:t>ՕՐԵՆՔԸ</w:t>
      </w:r>
    </w:p>
    <w:p w:rsidR="003B39D6" w:rsidRPr="00123A02" w:rsidRDefault="003B39D6" w:rsidP="003B39D6">
      <w:pPr>
        <w:spacing w:before="120" w:after="120" w:line="240" w:lineRule="auto"/>
        <w:ind w:firstLine="720"/>
        <w:jc w:val="center"/>
        <w:rPr>
          <w:rFonts w:ascii="GHEA Grapalat" w:hAnsi="GHEA Grapalat"/>
          <w:sz w:val="24"/>
          <w:szCs w:val="24"/>
        </w:rPr>
      </w:pPr>
      <w:r w:rsidRPr="00123A02">
        <w:rPr>
          <w:rFonts w:ascii="GHEA Grapalat" w:hAnsi="GHEA Grapalat"/>
          <w:sz w:val="24"/>
          <w:szCs w:val="24"/>
        </w:rPr>
        <w:t>«ՏԵՂԱԿԱՆ ԻՆՔՆԱԿԱՌԱՎԱՐՄԱՆ ՄԱՍԻՆ» ՀԱՅԱՍՏԱՆԻ ՀԱՆՐԱՊԵՏՈՒԹՅԱՆ ՕՐԵՆՔՈՒՄ ՓՈՓՈԽՈՒԹՅՈՒՆ</w:t>
      </w:r>
      <w:r w:rsidR="00183A35" w:rsidRPr="00123A02">
        <w:rPr>
          <w:rFonts w:ascii="GHEA Grapalat" w:hAnsi="GHEA Grapalat"/>
          <w:sz w:val="24"/>
          <w:szCs w:val="24"/>
        </w:rPr>
        <w:t>ՆԵՐ ԵՎ ԼՐԱՑՈՒՄՆԵՐ</w:t>
      </w:r>
      <w:r w:rsidRPr="00123A02">
        <w:rPr>
          <w:rFonts w:ascii="GHEA Grapalat" w:hAnsi="GHEA Grapalat"/>
          <w:sz w:val="24"/>
          <w:szCs w:val="24"/>
        </w:rPr>
        <w:t xml:space="preserve"> ԿԱՏԱՐԵԼՈՒ ՄԱՍԻՆ</w:t>
      </w:r>
    </w:p>
    <w:p w:rsidR="003B39D6" w:rsidRPr="00123A02" w:rsidRDefault="003B39D6" w:rsidP="003B39D6">
      <w:pPr>
        <w:spacing w:before="120" w:after="120" w:line="240" w:lineRule="auto"/>
        <w:ind w:firstLine="720"/>
        <w:jc w:val="center"/>
        <w:rPr>
          <w:rFonts w:ascii="GHEA Grapalat" w:hAnsi="GHEA Grapalat"/>
          <w:b/>
          <w:sz w:val="24"/>
          <w:szCs w:val="24"/>
        </w:rPr>
      </w:pPr>
    </w:p>
    <w:p w:rsidR="00E541A7" w:rsidRPr="00123A02" w:rsidRDefault="003B39D6" w:rsidP="00FD4A33">
      <w:pPr>
        <w:spacing w:after="0" w:line="360" w:lineRule="auto"/>
        <w:ind w:firstLine="720"/>
        <w:jc w:val="both"/>
        <w:rPr>
          <w:rFonts w:ascii="GHEA Grapalat" w:eastAsia="Times New Roman" w:hAnsi="GHEA Grapalat" w:cs="Times New Roman"/>
          <w:sz w:val="24"/>
          <w:szCs w:val="24"/>
        </w:rPr>
      </w:pPr>
      <w:r w:rsidRPr="00123A02">
        <w:rPr>
          <w:rFonts w:ascii="GHEA Grapalat" w:eastAsia="Times New Roman" w:hAnsi="GHEA Grapalat" w:cs="Times New Roman"/>
          <w:b/>
          <w:sz w:val="24"/>
          <w:szCs w:val="24"/>
        </w:rPr>
        <w:t>Հոդված 1.</w:t>
      </w:r>
      <w:r w:rsidRPr="00123A02">
        <w:rPr>
          <w:rFonts w:ascii="GHEA Grapalat" w:eastAsia="Times New Roman" w:hAnsi="GHEA Grapalat" w:cs="Times New Roman"/>
          <w:sz w:val="24"/>
          <w:szCs w:val="24"/>
        </w:rPr>
        <w:t xml:space="preserve"> «Տեղական ինքնակառավարման մասին» Հայաստանի Հանրապետության </w:t>
      </w:r>
      <w:r w:rsidR="009C79B2" w:rsidRPr="00123A02">
        <w:rPr>
          <w:rFonts w:ascii="GHEA Grapalat" w:eastAsia="Times New Roman" w:hAnsi="GHEA Grapalat" w:cs="Times New Roman"/>
          <w:sz w:val="24"/>
          <w:szCs w:val="24"/>
        </w:rPr>
        <w:t>2002 թվականի մայիսի 7-ի ՀՕ-3</w:t>
      </w:r>
      <w:r w:rsidRPr="00123A02">
        <w:rPr>
          <w:rFonts w:ascii="GHEA Grapalat" w:eastAsia="Times New Roman" w:hAnsi="GHEA Grapalat" w:cs="Times New Roman"/>
          <w:sz w:val="24"/>
          <w:szCs w:val="24"/>
        </w:rPr>
        <w:t>37 օրենքի</w:t>
      </w:r>
      <w:r w:rsidR="00183A35" w:rsidRPr="00123A02">
        <w:rPr>
          <w:rFonts w:ascii="GHEA Grapalat" w:eastAsia="Times New Roman" w:hAnsi="GHEA Grapalat" w:cs="Times New Roman"/>
          <w:sz w:val="24"/>
          <w:szCs w:val="24"/>
        </w:rPr>
        <w:t xml:space="preserve"> (այսուհետ՝ օրենք)</w:t>
      </w:r>
      <w:r w:rsidRPr="00123A02">
        <w:rPr>
          <w:rFonts w:ascii="GHEA Grapalat" w:eastAsia="Times New Roman" w:hAnsi="GHEA Grapalat" w:cs="Times New Roman"/>
          <w:sz w:val="24"/>
          <w:szCs w:val="24"/>
        </w:rPr>
        <w:t xml:space="preserve"> </w:t>
      </w:r>
      <w:r w:rsidR="00183A35" w:rsidRPr="00123A02">
        <w:rPr>
          <w:rFonts w:ascii="GHEA Grapalat" w:eastAsia="Times New Roman" w:hAnsi="GHEA Grapalat" w:cs="Times New Roman"/>
          <w:sz w:val="24"/>
          <w:szCs w:val="24"/>
        </w:rPr>
        <w:t>10-րդ հոդվածի</w:t>
      </w:r>
      <w:r w:rsidR="00FD4A33" w:rsidRPr="00123A02">
        <w:rPr>
          <w:rFonts w:ascii="GHEA Grapalat" w:eastAsia="Times New Roman" w:hAnsi="GHEA Grapalat" w:cs="Times New Roman"/>
          <w:sz w:val="24"/>
          <w:szCs w:val="24"/>
        </w:rPr>
        <w:t xml:space="preserve"> </w:t>
      </w:r>
      <w:r w:rsidR="00E541A7" w:rsidRPr="00123A02">
        <w:rPr>
          <w:rFonts w:ascii="GHEA Grapalat" w:eastAsia="Times New Roman" w:hAnsi="GHEA Grapalat" w:cs="Times New Roman"/>
          <w:sz w:val="24"/>
          <w:szCs w:val="24"/>
        </w:rPr>
        <w:t>10-րդ մասը շարադրել հետևյալ խմբագրությամբ.</w:t>
      </w:r>
    </w:p>
    <w:p w:rsidR="00E541A7" w:rsidRPr="00123A02" w:rsidRDefault="00E541A7" w:rsidP="00E541A7">
      <w:pPr>
        <w:spacing w:after="0" w:line="360" w:lineRule="auto"/>
        <w:ind w:firstLine="720"/>
        <w:jc w:val="both"/>
        <w:rPr>
          <w:rFonts w:ascii="GHEA Grapalat" w:eastAsia="Times New Roman" w:hAnsi="GHEA Grapalat" w:cs="Times New Roman"/>
          <w:sz w:val="24"/>
          <w:szCs w:val="24"/>
        </w:rPr>
      </w:pPr>
      <w:r w:rsidRPr="00123A02">
        <w:rPr>
          <w:rFonts w:ascii="GHEA Grapalat" w:eastAsia="Times New Roman" w:hAnsi="GHEA Grapalat" w:cs="Times New Roman"/>
          <w:sz w:val="24"/>
          <w:szCs w:val="24"/>
        </w:rPr>
        <w:t>«10. Համայնքի կամավոր խնդիրները, դրանց լուծմանն ուղղված սեփական լիազորությունները և դրանց իրականացման կարգը սահմանվում են ավագանու որոշմամբ:</w:t>
      </w:r>
    </w:p>
    <w:p w:rsidR="00E541A7" w:rsidRPr="00123A02" w:rsidRDefault="00987B4A" w:rsidP="005D3FA8">
      <w:pPr>
        <w:spacing w:after="0" w:line="360" w:lineRule="auto"/>
        <w:ind w:firstLine="720"/>
        <w:jc w:val="both"/>
        <w:rPr>
          <w:rFonts w:ascii="GHEA Grapalat" w:hAnsi="GHEA Grapalat"/>
          <w:sz w:val="24"/>
          <w:szCs w:val="24"/>
        </w:rPr>
      </w:pPr>
      <w:r w:rsidRPr="00123A02">
        <w:rPr>
          <w:rFonts w:ascii="GHEA Grapalat" w:hAnsi="GHEA Grapalat"/>
          <w:b/>
          <w:sz w:val="24"/>
          <w:szCs w:val="24"/>
        </w:rPr>
        <w:t xml:space="preserve">Հոդված 2. </w:t>
      </w:r>
      <w:r w:rsidRPr="00123A02">
        <w:rPr>
          <w:rFonts w:ascii="GHEA Grapalat" w:hAnsi="GHEA Grapalat"/>
          <w:sz w:val="24"/>
          <w:szCs w:val="24"/>
        </w:rPr>
        <w:t>Օրենքի 18-րդ հոդվածի</w:t>
      </w:r>
      <w:r w:rsidR="00E541A7" w:rsidRPr="00123A02">
        <w:rPr>
          <w:rFonts w:ascii="GHEA Grapalat" w:hAnsi="GHEA Grapalat"/>
          <w:sz w:val="24"/>
          <w:szCs w:val="24"/>
        </w:rPr>
        <w:t xml:space="preserve"> 1-ին մասի.</w:t>
      </w:r>
    </w:p>
    <w:p w:rsidR="009C79B2" w:rsidRPr="00123A02" w:rsidRDefault="00E541A7" w:rsidP="009365B1">
      <w:pPr>
        <w:pStyle w:val="ListParagraph"/>
        <w:numPr>
          <w:ilvl w:val="0"/>
          <w:numId w:val="1"/>
        </w:numPr>
        <w:spacing w:after="0" w:line="360" w:lineRule="auto"/>
        <w:ind w:left="0" w:firstLine="720"/>
        <w:jc w:val="both"/>
        <w:rPr>
          <w:rFonts w:ascii="GHEA Grapalat" w:hAnsi="GHEA Grapalat"/>
          <w:sz w:val="24"/>
          <w:szCs w:val="24"/>
        </w:rPr>
      </w:pPr>
      <w:r w:rsidRPr="00123A02">
        <w:rPr>
          <w:rFonts w:ascii="GHEA Grapalat" w:hAnsi="GHEA Grapalat"/>
          <w:sz w:val="24"/>
          <w:szCs w:val="24"/>
        </w:rPr>
        <w:t xml:space="preserve">7-րդ </w:t>
      </w:r>
      <w:r w:rsidR="009365B1" w:rsidRPr="00123A02">
        <w:rPr>
          <w:rFonts w:ascii="GHEA Grapalat" w:hAnsi="GHEA Grapalat"/>
          <w:sz w:val="24"/>
          <w:szCs w:val="24"/>
        </w:rPr>
        <w:t>կետի</w:t>
      </w:r>
      <w:r w:rsidRPr="00123A02">
        <w:rPr>
          <w:rFonts w:ascii="GHEA Grapalat" w:hAnsi="GHEA Grapalat"/>
          <w:sz w:val="24"/>
          <w:szCs w:val="24"/>
        </w:rPr>
        <w:t xml:space="preserve"> «</w:t>
      </w:r>
      <w:r w:rsidR="009365B1" w:rsidRPr="00123A02">
        <w:rPr>
          <w:rFonts w:ascii="GHEA Grapalat" w:hAnsi="GHEA Grapalat"/>
          <w:sz w:val="24"/>
          <w:szCs w:val="24"/>
        </w:rPr>
        <w:t>կամավոր խնդիրներին ուղղված սեփական լիազորությունները և դրանց լուծման նպատակով</w:t>
      </w:r>
      <w:r w:rsidRPr="00123A02">
        <w:rPr>
          <w:rFonts w:ascii="GHEA Grapalat" w:hAnsi="GHEA Grapalat"/>
          <w:sz w:val="24"/>
          <w:szCs w:val="24"/>
        </w:rPr>
        <w:t>» բառերը</w:t>
      </w:r>
      <w:r w:rsidR="009365B1" w:rsidRPr="00123A02">
        <w:rPr>
          <w:rFonts w:ascii="GHEA Grapalat" w:hAnsi="GHEA Grapalat"/>
          <w:sz w:val="24"/>
          <w:szCs w:val="24"/>
        </w:rPr>
        <w:t xml:space="preserve"> փոխարինել «դրանց լուծմանն ուղղված սեփական լիազորությունները և դրանց» բառերով</w:t>
      </w:r>
      <w:r w:rsidRPr="00123A02">
        <w:rPr>
          <w:rFonts w:ascii="GHEA Grapalat" w:hAnsi="GHEA Grapalat"/>
          <w:sz w:val="24"/>
          <w:szCs w:val="24"/>
        </w:rPr>
        <w:t>.</w:t>
      </w:r>
    </w:p>
    <w:p w:rsidR="0063237E" w:rsidRPr="00123A02" w:rsidRDefault="00E541A7" w:rsidP="009C79B2">
      <w:pPr>
        <w:pStyle w:val="ListParagraph"/>
        <w:numPr>
          <w:ilvl w:val="0"/>
          <w:numId w:val="1"/>
        </w:numPr>
        <w:spacing w:after="0" w:line="360" w:lineRule="auto"/>
        <w:ind w:left="0" w:firstLine="720"/>
        <w:jc w:val="both"/>
        <w:rPr>
          <w:rFonts w:ascii="GHEA Grapalat" w:hAnsi="GHEA Grapalat"/>
          <w:sz w:val="24"/>
          <w:szCs w:val="24"/>
        </w:rPr>
      </w:pPr>
      <w:r w:rsidRPr="00123A02">
        <w:rPr>
          <w:rFonts w:ascii="GHEA Grapalat" w:hAnsi="GHEA Grapalat"/>
          <w:sz w:val="24"/>
          <w:szCs w:val="24"/>
        </w:rPr>
        <w:t xml:space="preserve">28-րդ կետի </w:t>
      </w:r>
      <w:r w:rsidR="0063237E" w:rsidRPr="00123A02">
        <w:rPr>
          <w:rFonts w:ascii="GHEA Grapalat" w:hAnsi="GHEA Grapalat"/>
          <w:sz w:val="24"/>
          <w:szCs w:val="24"/>
        </w:rPr>
        <w:t>«մասնակցությամբ» բառը փոխարինել «ենթակայությամբ» բառով.</w:t>
      </w:r>
    </w:p>
    <w:p w:rsidR="00987B4A" w:rsidRPr="00123A02" w:rsidRDefault="0063237E" w:rsidP="009C79B2">
      <w:pPr>
        <w:pStyle w:val="ListParagraph"/>
        <w:numPr>
          <w:ilvl w:val="0"/>
          <w:numId w:val="1"/>
        </w:numPr>
        <w:spacing w:after="0" w:line="360" w:lineRule="auto"/>
        <w:ind w:left="0" w:firstLine="720"/>
        <w:jc w:val="both"/>
        <w:rPr>
          <w:rFonts w:ascii="GHEA Grapalat" w:hAnsi="GHEA Grapalat"/>
          <w:sz w:val="24"/>
          <w:szCs w:val="24"/>
        </w:rPr>
      </w:pPr>
      <w:r w:rsidRPr="00123A02">
        <w:rPr>
          <w:rFonts w:ascii="GHEA Grapalat" w:hAnsi="GHEA Grapalat"/>
          <w:sz w:val="24"/>
          <w:szCs w:val="24"/>
        </w:rPr>
        <w:t xml:space="preserve"> 28-րդ կետի </w:t>
      </w:r>
      <w:r w:rsidR="00987B4A" w:rsidRPr="00123A02">
        <w:rPr>
          <w:rFonts w:ascii="GHEA Grapalat" w:hAnsi="GHEA Grapalat"/>
          <w:sz w:val="24"/>
          <w:szCs w:val="24"/>
        </w:rPr>
        <w:t>«կանոնադրությունները» բառից հետո լրացնել «կառուցվածքը,» բառը</w:t>
      </w:r>
      <w:r w:rsidR="009C79B2" w:rsidRPr="00123A02">
        <w:rPr>
          <w:rFonts w:ascii="GHEA Grapalat" w:hAnsi="GHEA Grapalat"/>
          <w:sz w:val="24"/>
          <w:szCs w:val="24"/>
        </w:rPr>
        <w:t>.</w:t>
      </w:r>
    </w:p>
    <w:p w:rsidR="009C79B2" w:rsidRPr="00123A02" w:rsidRDefault="00E541A7" w:rsidP="009C79B2">
      <w:pPr>
        <w:pStyle w:val="ListParagraph"/>
        <w:numPr>
          <w:ilvl w:val="0"/>
          <w:numId w:val="1"/>
        </w:numPr>
        <w:spacing w:after="0" w:line="360" w:lineRule="auto"/>
        <w:ind w:left="0" w:firstLine="720"/>
        <w:jc w:val="both"/>
        <w:rPr>
          <w:rFonts w:ascii="GHEA Grapalat" w:eastAsia="Times New Roman" w:hAnsi="GHEA Grapalat" w:cs="Times New Roman"/>
          <w:sz w:val="24"/>
          <w:szCs w:val="24"/>
        </w:rPr>
      </w:pPr>
      <w:r w:rsidRPr="00123A02">
        <w:rPr>
          <w:rFonts w:ascii="GHEA Grapalat" w:hAnsi="GHEA Grapalat"/>
          <w:sz w:val="24"/>
          <w:szCs w:val="24"/>
        </w:rPr>
        <w:t>28-րդ կետի</w:t>
      </w:r>
      <w:r w:rsidRPr="00123A02">
        <w:rPr>
          <w:rFonts w:ascii="GHEA Grapalat" w:eastAsia="Times New Roman" w:hAnsi="GHEA Grapalat" w:cs="Times New Roman"/>
          <w:sz w:val="24"/>
          <w:szCs w:val="24"/>
        </w:rPr>
        <w:t xml:space="preserve"> </w:t>
      </w:r>
      <w:r w:rsidR="009C79B2" w:rsidRPr="00123A02">
        <w:rPr>
          <w:rFonts w:ascii="GHEA Grapalat" w:eastAsia="Times New Roman" w:hAnsi="GHEA Grapalat" w:cs="Times New Roman"/>
          <w:sz w:val="24"/>
          <w:szCs w:val="24"/>
        </w:rPr>
        <w:t xml:space="preserve">երկրորդ </w:t>
      </w:r>
      <w:r w:rsidR="005067F1" w:rsidRPr="00123A02">
        <w:rPr>
          <w:rFonts w:ascii="GHEA Grapalat" w:eastAsia="Times New Roman" w:hAnsi="GHEA Grapalat" w:cs="Times New Roman"/>
          <w:sz w:val="24"/>
          <w:szCs w:val="24"/>
        </w:rPr>
        <w:t>և երրորդ նախադասությունները</w:t>
      </w:r>
      <w:r w:rsidR="009C79B2" w:rsidRPr="00123A02">
        <w:rPr>
          <w:rFonts w:ascii="GHEA Grapalat" w:eastAsia="Times New Roman" w:hAnsi="GHEA Grapalat" w:cs="Times New Roman"/>
          <w:sz w:val="24"/>
          <w:szCs w:val="24"/>
        </w:rPr>
        <w:t xml:space="preserve"> «քանակը» բառից հետո լրացնել «կառուցվածքը,» բառով:</w:t>
      </w:r>
    </w:p>
    <w:p w:rsidR="00B64EE4" w:rsidRPr="00123A02" w:rsidRDefault="00B64EE4" w:rsidP="00B64EE4">
      <w:pPr>
        <w:spacing w:after="0" w:line="360" w:lineRule="auto"/>
        <w:ind w:firstLine="720"/>
        <w:jc w:val="both"/>
        <w:rPr>
          <w:rFonts w:ascii="GHEA Grapalat" w:eastAsia="Times New Roman" w:hAnsi="GHEA Grapalat" w:cs="Times New Roman"/>
          <w:sz w:val="24"/>
          <w:szCs w:val="24"/>
        </w:rPr>
      </w:pPr>
      <w:r w:rsidRPr="00123A02">
        <w:rPr>
          <w:rFonts w:ascii="GHEA Grapalat" w:eastAsia="Times New Roman" w:hAnsi="GHEA Grapalat" w:cs="Times New Roman"/>
          <w:b/>
          <w:sz w:val="24"/>
          <w:szCs w:val="24"/>
        </w:rPr>
        <w:t>Հոդված 3.</w:t>
      </w:r>
      <w:r w:rsidRPr="00123A02">
        <w:rPr>
          <w:rFonts w:ascii="GHEA Grapalat" w:eastAsia="Times New Roman" w:hAnsi="GHEA Grapalat" w:cs="Times New Roman"/>
          <w:sz w:val="24"/>
          <w:szCs w:val="24"/>
        </w:rPr>
        <w:t xml:space="preserve"> Օրենքի 22-րդ հոդվածի 2-րդ մասից հանել «կամ նիստ գումարելու անհնարինության դեպքում ավագանու մյուս անդամները կազմում են արձանագրություն, որը հաստատվում է ներկա ավագանու անդամների երկու երրորդով» բառերը:</w:t>
      </w:r>
    </w:p>
    <w:p w:rsidR="00B64EE4" w:rsidRPr="00123A02" w:rsidRDefault="00B64EE4" w:rsidP="00B64EE4">
      <w:pPr>
        <w:spacing w:after="0" w:line="360" w:lineRule="auto"/>
        <w:ind w:firstLine="720"/>
        <w:jc w:val="both"/>
        <w:rPr>
          <w:rFonts w:ascii="GHEA Grapalat" w:eastAsia="Times New Roman" w:hAnsi="GHEA Grapalat" w:cs="Times New Roman"/>
          <w:sz w:val="24"/>
          <w:szCs w:val="24"/>
        </w:rPr>
      </w:pPr>
      <w:r w:rsidRPr="00123A02">
        <w:rPr>
          <w:rFonts w:ascii="GHEA Grapalat" w:eastAsia="Times New Roman" w:hAnsi="GHEA Grapalat" w:cs="Times New Roman"/>
          <w:b/>
          <w:sz w:val="24"/>
          <w:szCs w:val="24"/>
        </w:rPr>
        <w:lastRenderedPageBreak/>
        <w:t xml:space="preserve">Հոդված 4. </w:t>
      </w:r>
      <w:r w:rsidRPr="00123A02">
        <w:rPr>
          <w:rFonts w:ascii="GHEA Grapalat" w:eastAsia="Times New Roman" w:hAnsi="GHEA Grapalat" w:cs="Times New Roman"/>
          <w:sz w:val="24"/>
          <w:szCs w:val="24"/>
        </w:rPr>
        <w:t>Օրենքի 26-րդ հոդվածի 3-րդ մասից հանել «կամ կազմում է արձանագրություն, որը հաստատվում է ներկա ավագանու անդամների երկու երրորդով» բառերը:</w:t>
      </w:r>
    </w:p>
    <w:p w:rsidR="00610F65" w:rsidRPr="00123A02" w:rsidRDefault="009C79B2" w:rsidP="00310FDB">
      <w:pPr>
        <w:spacing w:after="0" w:line="360" w:lineRule="auto"/>
        <w:ind w:firstLine="720"/>
        <w:jc w:val="both"/>
        <w:rPr>
          <w:rFonts w:ascii="GHEA Grapalat" w:eastAsia="Times New Roman" w:hAnsi="GHEA Grapalat" w:cs="Times New Roman"/>
          <w:sz w:val="24"/>
          <w:szCs w:val="24"/>
        </w:rPr>
      </w:pPr>
      <w:r w:rsidRPr="00123A02">
        <w:rPr>
          <w:rFonts w:ascii="GHEA Grapalat" w:eastAsia="Times New Roman" w:hAnsi="GHEA Grapalat" w:cs="Times New Roman"/>
          <w:b/>
          <w:sz w:val="24"/>
          <w:szCs w:val="24"/>
        </w:rPr>
        <w:t xml:space="preserve">Հոդված </w:t>
      </w:r>
      <w:r w:rsidR="00805447" w:rsidRPr="00123A02">
        <w:rPr>
          <w:rFonts w:ascii="GHEA Grapalat" w:eastAsia="Times New Roman" w:hAnsi="GHEA Grapalat" w:cs="Times New Roman"/>
          <w:b/>
          <w:sz w:val="24"/>
          <w:szCs w:val="24"/>
          <w:lang w:val="ru-RU"/>
        </w:rPr>
        <w:t>5</w:t>
      </w:r>
      <w:r w:rsidRPr="00123A02">
        <w:rPr>
          <w:rFonts w:ascii="GHEA Grapalat" w:eastAsia="Times New Roman" w:hAnsi="GHEA Grapalat" w:cs="Times New Roman"/>
          <w:b/>
          <w:sz w:val="24"/>
          <w:szCs w:val="24"/>
        </w:rPr>
        <w:t>.</w:t>
      </w:r>
      <w:r w:rsidRPr="00123A02">
        <w:rPr>
          <w:rFonts w:ascii="GHEA Grapalat" w:eastAsia="Times New Roman" w:hAnsi="GHEA Grapalat" w:cs="Times New Roman"/>
          <w:sz w:val="24"/>
          <w:szCs w:val="24"/>
        </w:rPr>
        <w:t xml:space="preserve"> Օրենքի 29-րդ հոդվածի</w:t>
      </w:r>
      <w:r w:rsidR="00610F65" w:rsidRPr="00123A02">
        <w:rPr>
          <w:rFonts w:ascii="GHEA Grapalat" w:eastAsia="Times New Roman" w:hAnsi="GHEA Grapalat" w:cs="Times New Roman"/>
          <w:sz w:val="24"/>
          <w:szCs w:val="24"/>
        </w:rPr>
        <w:t>.</w:t>
      </w:r>
    </w:p>
    <w:p w:rsidR="009C79B2" w:rsidRPr="00123A02" w:rsidRDefault="00610F65" w:rsidP="00610F65">
      <w:pPr>
        <w:pStyle w:val="ListParagraph"/>
        <w:numPr>
          <w:ilvl w:val="0"/>
          <w:numId w:val="4"/>
        </w:numPr>
        <w:spacing w:after="0" w:line="360" w:lineRule="auto"/>
        <w:ind w:left="0" w:firstLine="720"/>
        <w:jc w:val="both"/>
        <w:rPr>
          <w:rFonts w:ascii="GHEA Grapalat" w:eastAsia="Times New Roman" w:hAnsi="GHEA Grapalat" w:cs="Times New Roman"/>
          <w:sz w:val="24"/>
          <w:szCs w:val="24"/>
        </w:rPr>
      </w:pPr>
      <w:r w:rsidRPr="00123A02">
        <w:rPr>
          <w:rFonts w:ascii="GHEA Grapalat" w:eastAsia="Times New Roman" w:hAnsi="GHEA Grapalat" w:cs="Times New Roman"/>
          <w:sz w:val="24"/>
          <w:szCs w:val="24"/>
        </w:rPr>
        <w:t>1-ին մասը</w:t>
      </w:r>
      <w:r w:rsidR="009C79B2" w:rsidRPr="00123A02">
        <w:rPr>
          <w:rFonts w:ascii="GHEA Grapalat" w:eastAsia="Times New Roman" w:hAnsi="GHEA Grapalat" w:cs="Times New Roman"/>
          <w:sz w:val="24"/>
          <w:szCs w:val="24"/>
        </w:rPr>
        <w:t xml:space="preserve"> </w:t>
      </w:r>
      <w:r w:rsidR="00310FDB" w:rsidRPr="00123A02">
        <w:rPr>
          <w:rFonts w:ascii="GHEA Grapalat" w:eastAsia="Times New Roman" w:hAnsi="GHEA Grapalat" w:cs="Times New Roman"/>
          <w:sz w:val="24"/>
          <w:szCs w:val="24"/>
        </w:rPr>
        <w:t>«կազմակերպությունների» բառից հետո լրացնել «կանոնադրությունները, կառուցվածքները (համապատասխան ստորաբաժանումներ նախատեսված լինելու դեպքում),</w:t>
      </w:r>
      <w:r w:rsidRPr="00123A02">
        <w:rPr>
          <w:rFonts w:ascii="GHEA Grapalat" w:eastAsia="Times New Roman" w:hAnsi="GHEA Grapalat" w:cs="Times New Roman"/>
          <w:sz w:val="24"/>
          <w:szCs w:val="24"/>
        </w:rPr>
        <w:t>» բառերով.</w:t>
      </w:r>
    </w:p>
    <w:p w:rsidR="00610F65" w:rsidRPr="00123A02" w:rsidRDefault="00610F65" w:rsidP="00610F65">
      <w:pPr>
        <w:pStyle w:val="ListParagraph"/>
        <w:numPr>
          <w:ilvl w:val="0"/>
          <w:numId w:val="4"/>
        </w:numPr>
        <w:spacing w:after="0" w:line="360" w:lineRule="auto"/>
        <w:ind w:left="0" w:firstLine="720"/>
        <w:jc w:val="both"/>
        <w:rPr>
          <w:rFonts w:ascii="GHEA Grapalat" w:eastAsia="Times New Roman" w:hAnsi="GHEA Grapalat" w:cs="Times New Roman"/>
          <w:sz w:val="24"/>
          <w:szCs w:val="24"/>
        </w:rPr>
      </w:pPr>
      <w:r w:rsidRPr="00123A02">
        <w:rPr>
          <w:rFonts w:ascii="GHEA Grapalat" w:eastAsia="Times New Roman" w:hAnsi="GHEA Grapalat" w:cs="Times New Roman"/>
          <w:sz w:val="24"/>
          <w:szCs w:val="24"/>
        </w:rPr>
        <w:t>2-րդ մասում «հաստատելուց» բառը փոխարինել «</w:t>
      </w:r>
      <w:r w:rsidR="00C55682" w:rsidRPr="00123A02">
        <w:rPr>
          <w:rFonts w:ascii="GHEA Grapalat" w:eastAsia="Times New Roman" w:hAnsi="GHEA Grapalat" w:cs="Times New Roman"/>
          <w:sz w:val="24"/>
          <w:szCs w:val="24"/>
        </w:rPr>
        <w:t xml:space="preserve">ավագանու կողմից </w:t>
      </w:r>
      <w:r w:rsidRPr="00123A02">
        <w:rPr>
          <w:rFonts w:ascii="GHEA Grapalat" w:eastAsia="Times New Roman" w:hAnsi="GHEA Grapalat" w:cs="Times New Roman"/>
          <w:sz w:val="24"/>
          <w:szCs w:val="24"/>
        </w:rPr>
        <w:t>հաստատվելուց» բառ</w:t>
      </w:r>
      <w:r w:rsidR="00C55682" w:rsidRPr="00123A02">
        <w:rPr>
          <w:rFonts w:ascii="GHEA Grapalat" w:eastAsia="Times New Roman" w:hAnsi="GHEA Grapalat" w:cs="Times New Roman"/>
          <w:sz w:val="24"/>
          <w:szCs w:val="24"/>
        </w:rPr>
        <w:t>եր</w:t>
      </w:r>
      <w:r w:rsidRPr="00123A02">
        <w:rPr>
          <w:rFonts w:ascii="GHEA Grapalat" w:eastAsia="Times New Roman" w:hAnsi="GHEA Grapalat" w:cs="Times New Roman"/>
          <w:sz w:val="24"/>
          <w:szCs w:val="24"/>
        </w:rPr>
        <w:t>ով:</w:t>
      </w:r>
    </w:p>
    <w:p w:rsidR="007B0DBA" w:rsidRPr="00123A02" w:rsidRDefault="007B0DBA" w:rsidP="007B0DBA">
      <w:pPr>
        <w:spacing w:after="0" w:line="360" w:lineRule="auto"/>
        <w:ind w:firstLine="720"/>
        <w:jc w:val="both"/>
        <w:rPr>
          <w:rFonts w:ascii="GHEA Grapalat" w:hAnsi="GHEA Grapalat"/>
          <w:sz w:val="24"/>
          <w:szCs w:val="24"/>
        </w:rPr>
      </w:pPr>
      <w:r w:rsidRPr="00123A02">
        <w:rPr>
          <w:rFonts w:ascii="GHEA Grapalat" w:hAnsi="GHEA Grapalat"/>
          <w:b/>
          <w:sz w:val="24"/>
          <w:szCs w:val="24"/>
        </w:rPr>
        <w:t xml:space="preserve">Հոդված </w:t>
      </w:r>
      <w:r w:rsidR="00805447" w:rsidRPr="00123A02">
        <w:rPr>
          <w:rFonts w:ascii="GHEA Grapalat" w:hAnsi="GHEA Grapalat"/>
          <w:b/>
          <w:sz w:val="24"/>
          <w:szCs w:val="24"/>
        </w:rPr>
        <w:t>6</w:t>
      </w:r>
      <w:r w:rsidRPr="00123A02">
        <w:rPr>
          <w:rFonts w:ascii="GHEA Grapalat" w:hAnsi="GHEA Grapalat"/>
          <w:b/>
          <w:sz w:val="24"/>
          <w:szCs w:val="24"/>
        </w:rPr>
        <w:t>.</w:t>
      </w:r>
      <w:r w:rsidRPr="00123A02">
        <w:rPr>
          <w:rFonts w:ascii="GHEA Grapalat" w:hAnsi="GHEA Grapalat"/>
          <w:sz w:val="24"/>
          <w:szCs w:val="24"/>
        </w:rPr>
        <w:t xml:space="preserve"> Օրենքի 32-րդ հոդվածի 1-ին մասը 6-րդ կետից  հետո լրացնել նոր  6.1-ին, 6.2-րդ, 6.3-րդ կետերով՝ </w:t>
      </w:r>
      <w:bookmarkStart w:id="0" w:name="_GoBack"/>
      <w:bookmarkEnd w:id="0"/>
      <w:r w:rsidRPr="00123A02">
        <w:rPr>
          <w:rFonts w:ascii="GHEA Grapalat" w:hAnsi="GHEA Grapalat"/>
          <w:sz w:val="24"/>
          <w:szCs w:val="24"/>
        </w:rPr>
        <w:t xml:space="preserve"> հետևյալ բովանդակությամբ.</w:t>
      </w:r>
    </w:p>
    <w:p w:rsidR="007B0DBA" w:rsidRPr="00123A02" w:rsidRDefault="007B0DBA" w:rsidP="007B0DBA">
      <w:pPr>
        <w:spacing w:after="0" w:line="360" w:lineRule="auto"/>
        <w:ind w:firstLine="709"/>
        <w:jc w:val="both"/>
        <w:rPr>
          <w:rFonts w:ascii="GHEA Grapalat" w:hAnsi="GHEA Grapalat"/>
          <w:sz w:val="24"/>
          <w:szCs w:val="24"/>
        </w:rPr>
      </w:pPr>
      <w:r w:rsidRPr="00123A02">
        <w:rPr>
          <w:rFonts w:ascii="GHEA Grapalat" w:hAnsi="GHEA Grapalat"/>
          <w:sz w:val="24"/>
          <w:szCs w:val="24"/>
        </w:rPr>
        <w:t>«6.1) առաջարկություն  է  ներկայացնում համայնքի ղեկավարին՝ բնակավայրում գտնվող  համայնքային հիմնարկների և կազմակերպությունների ղեկավարներին պաշտոնի  նշանակելու և պաշտոնից ազատելու վերաբերյալ.</w:t>
      </w:r>
    </w:p>
    <w:p w:rsidR="007B0DBA" w:rsidRPr="00123A02" w:rsidRDefault="007B0DBA" w:rsidP="007B0DBA">
      <w:pPr>
        <w:spacing w:after="0" w:line="360" w:lineRule="auto"/>
        <w:ind w:firstLine="709"/>
        <w:jc w:val="both"/>
        <w:rPr>
          <w:rFonts w:ascii="GHEA Grapalat" w:hAnsi="GHEA Grapalat"/>
          <w:sz w:val="24"/>
          <w:szCs w:val="24"/>
        </w:rPr>
      </w:pPr>
      <w:r w:rsidRPr="00123A02">
        <w:rPr>
          <w:rFonts w:ascii="GHEA Grapalat" w:hAnsi="GHEA Grapalat"/>
          <w:sz w:val="24"/>
          <w:szCs w:val="24"/>
        </w:rPr>
        <w:t>6.2) առաջարկություն է ներկայացնում համայնքի ղեկավարին՝ բնակավայրում գտնվող, համայնքի սեփականություն հանդիսացող գույքը օտարելու կամ օգտագործման տրամադրելու վերաբերյալ.</w:t>
      </w:r>
    </w:p>
    <w:p w:rsidR="007B0DBA" w:rsidRPr="00123A02" w:rsidRDefault="007B0DBA" w:rsidP="007B0DBA">
      <w:pPr>
        <w:spacing w:after="0" w:line="360" w:lineRule="auto"/>
        <w:ind w:firstLine="720"/>
        <w:jc w:val="both"/>
        <w:rPr>
          <w:rFonts w:ascii="GHEA Grapalat" w:hAnsi="GHEA Grapalat"/>
          <w:sz w:val="24"/>
          <w:szCs w:val="24"/>
        </w:rPr>
      </w:pPr>
      <w:r w:rsidRPr="00123A02">
        <w:rPr>
          <w:rFonts w:ascii="GHEA Grapalat" w:hAnsi="GHEA Grapalat"/>
          <w:sz w:val="24"/>
          <w:szCs w:val="24"/>
        </w:rPr>
        <w:t xml:space="preserve">6.3) համայնքի ղեկավարի </w:t>
      </w:r>
      <w:r w:rsidR="009657EE" w:rsidRPr="00123A02">
        <w:rPr>
          <w:rFonts w:ascii="GHEA Grapalat" w:hAnsi="GHEA Grapalat"/>
          <w:sz w:val="24"/>
          <w:szCs w:val="24"/>
        </w:rPr>
        <w:t xml:space="preserve">կողմից լիազորված լինելու դեպքում՝ վերջինիս </w:t>
      </w:r>
      <w:r w:rsidRPr="00123A02">
        <w:rPr>
          <w:rFonts w:ascii="GHEA Grapalat" w:hAnsi="GHEA Grapalat"/>
          <w:sz w:val="24"/>
          <w:szCs w:val="24"/>
        </w:rPr>
        <w:t>անունից  բնակավայրում  տալիս է քաղաքացիական հոգեհանգստի (հրաժեշտի) ծիսակատարության ծառայություններ իրականացնելու և մատուցելու թույլտվություն:»:</w:t>
      </w:r>
    </w:p>
    <w:p w:rsidR="007B0DBA" w:rsidRPr="00123A02" w:rsidRDefault="007B0DBA" w:rsidP="007B0DBA">
      <w:pPr>
        <w:spacing w:after="0" w:line="360" w:lineRule="auto"/>
        <w:jc w:val="both"/>
        <w:rPr>
          <w:rFonts w:ascii="GHEA Grapalat" w:hAnsi="GHEA Grapalat"/>
          <w:sz w:val="24"/>
          <w:szCs w:val="24"/>
        </w:rPr>
      </w:pPr>
      <w:r w:rsidRPr="00123A02">
        <w:rPr>
          <w:rFonts w:ascii="GHEA Grapalat" w:hAnsi="GHEA Grapalat"/>
          <w:sz w:val="24"/>
          <w:szCs w:val="24"/>
        </w:rPr>
        <w:t xml:space="preserve">           </w:t>
      </w:r>
      <w:r w:rsidRPr="00123A02">
        <w:rPr>
          <w:rFonts w:ascii="GHEA Grapalat" w:hAnsi="GHEA Grapalat"/>
          <w:b/>
          <w:sz w:val="24"/>
          <w:szCs w:val="24"/>
        </w:rPr>
        <w:t>Հոդված</w:t>
      </w:r>
      <w:r w:rsidR="00805447" w:rsidRPr="00123A02">
        <w:rPr>
          <w:rFonts w:ascii="GHEA Grapalat" w:hAnsi="GHEA Grapalat"/>
          <w:b/>
          <w:sz w:val="24"/>
          <w:szCs w:val="24"/>
        </w:rPr>
        <w:t xml:space="preserve"> 7</w:t>
      </w:r>
      <w:r w:rsidRPr="00123A02">
        <w:rPr>
          <w:rFonts w:ascii="GHEA Grapalat" w:hAnsi="GHEA Grapalat"/>
          <w:b/>
          <w:sz w:val="24"/>
          <w:szCs w:val="24"/>
        </w:rPr>
        <w:t>.</w:t>
      </w:r>
      <w:r w:rsidRPr="00123A02">
        <w:rPr>
          <w:rFonts w:ascii="GHEA Grapalat" w:hAnsi="GHEA Grapalat"/>
          <w:sz w:val="24"/>
          <w:szCs w:val="24"/>
        </w:rPr>
        <w:t xml:space="preserve"> Օրենքի 35-րդ հոդված</w:t>
      </w:r>
      <w:r w:rsidR="00AC1EC5" w:rsidRPr="00123A02">
        <w:rPr>
          <w:rFonts w:ascii="GHEA Grapalat" w:hAnsi="GHEA Grapalat"/>
          <w:sz w:val="24"/>
          <w:szCs w:val="24"/>
        </w:rPr>
        <w:t>ի 1-ին մասի</w:t>
      </w:r>
      <w:r w:rsidRPr="00123A02">
        <w:rPr>
          <w:rFonts w:ascii="GHEA Grapalat" w:hAnsi="GHEA Grapalat"/>
          <w:sz w:val="24"/>
          <w:szCs w:val="24"/>
        </w:rPr>
        <w:t>.</w:t>
      </w:r>
    </w:p>
    <w:p w:rsidR="0063237E" w:rsidRPr="00123A02" w:rsidRDefault="0063237E" w:rsidP="0063237E">
      <w:pPr>
        <w:pStyle w:val="ListParagraph"/>
        <w:numPr>
          <w:ilvl w:val="0"/>
          <w:numId w:val="3"/>
        </w:numPr>
        <w:spacing w:after="0" w:line="360" w:lineRule="auto"/>
        <w:ind w:left="0" w:firstLine="720"/>
        <w:jc w:val="both"/>
        <w:rPr>
          <w:rFonts w:ascii="GHEA Grapalat" w:hAnsi="GHEA Grapalat"/>
          <w:sz w:val="24"/>
          <w:szCs w:val="24"/>
        </w:rPr>
      </w:pPr>
      <w:r w:rsidRPr="00123A02">
        <w:rPr>
          <w:rFonts w:ascii="GHEA Grapalat" w:hAnsi="GHEA Grapalat"/>
          <w:sz w:val="24"/>
          <w:szCs w:val="24"/>
        </w:rPr>
        <w:t xml:space="preserve">5-րդ </w:t>
      </w:r>
      <w:r w:rsidR="006348BA" w:rsidRPr="00123A02">
        <w:rPr>
          <w:rFonts w:ascii="GHEA Grapalat" w:hAnsi="GHEA Grapalat"/>
          <w:sz w:val="24"/>
          <w:szCs w:val="24"/>
        </w:rPr>
        <w:t xml:space="preserve">և 7-րդ </w:t>
      </w:r>
      <w:r w:rsidRPr="00123A02">
        <w:rPr>
          <w:rFonts w:ascii="GHEA Grapalat" w:hAnsi="GHEA Grapalat"/>
          <w:sz w:val="24"/>
          <w:szCs w:val="24"/>
        </w:rPr>
        <w:t>կետ</w:t>
      </w:r>
      <w:r w:rsidR="006348BA" w:rsidRPr="00123A02">
        <w:rPr>
          <w:rFonts w:ascii="GHEA Grapalat" w:hAnsi="GHEA Grapalat"/>
          <w:sz w:val="24"/>
          <w:szCs w:val="24"/>
        </w:rPr>
        <w:t>եր</w:t>
      </w:r>
      <w:r w:rsidRPr="00123A02">
        <w:rPr>
          <w:rFonts w:ascii="GHEA Grapalat" w:hAnsi="GHEA Grapalat"/>
          <w:sz w:val="24"/>
          <w:szCs w:val="24"/>
        </w:rPr>
        <w:t>ում «մասնակցությամբ» բառը փոխարինել «ենթակայությամբ» բառով.</w:t>
      </w:r>
    </w:p>
    <w:p w:rsidR="006130FF" w:rsidRPr="00123A02" w:rsidRDefault="006130FF" w:rsidP="007B0DBA">
      <w:pPr>
        <w:pStyle w:val="ListParagraph"/>
        <w:numPr>
          <w:ilvl w:val="0"/>
          <w:numId w:val="3"/>
        </w:numPr>
        <w:spacing w:after="0" w:line="360" w:lineRule="auto"/>
        <w:ind w:left="0" w:firstLine="709"/>
        <w:jc w:val="both"/>
        <w:rPr>
          <w:rFonts w:ascii="GHEA Grapalat" w:hAnsi="GHEA Grapalat"/>
          <w:sz w:val="24"/>
          <w:szCs w:val="24"/>
        </w:rPr>
      </w:pPr>
      <w:r w:rsidRPr="00123A02">
        <w:rPr>
          <w:rFonts w:ascii="GHEA Grapalat" w:hAnsi="GHEA Grapalat"/>
          <w:sz w:val="24"/>
          <w:szCs w:val="24"/>
        </w:rPr>
        <w:t>11-րդ կետում «համայնքի հիմնարկների և համայնքային կազմակերպությունների» բառերը փոխարինել «համայնքային հիմնարկների և կազմակերպությունների» բառերով.</w:t>
      </w:r>
    </w:p>
    <w:p w:rsidR="007B0DBA" w:rsidRPr="00123A02" w:rsidRDefault="007B0DBA" w:rsidP="007B0DBA">
      <w:pPr>
        <w:pStyle w:val="ListParagraph"/>
        <w:numPr>
          <w:ilvl w:val="0"/>
          <w:numId w:val="3"/>
        </w:numPr>
        <w:spacing w:after="0" w:line="360" w:lineRule="auto"/>
        <w:ind w:left="0" w:firstLine="709"/>
        <w:jc w:val="both"/>
        <w:rPr>
          <w:rFonts w:ascii="GHEA Grapalat" w:hAnsi="GHEA Grapalat"/>
          <w:sz w:val="24"/>
          <w:szCs w:val="24"/>
        </w:rPr>
      </w:pPr>
      <w:r w:rsidRPr="00123A02">
        <w:rPr>
          <w:rFonts w:ascii="GHEA Grapalat" w:hAnsi="GHEA Grapalat"/>
          <w:sz w:val="24"/>
          <w:szCs w:val="24"/>
        </w:rPr>
        <w:t xml:space="preserve">11-րդ կետը առաջին նախադասությունից հետո լրացնել նոր նախադասությամբ՝ հետևյալ բովանդակությամբ. «Համայնքի  բնակավայրերում գտնվող  </w:t>
      </w:r>
      <w:r w:rsidRPr="00123A02">
        <w:rPr>
          <w:rFonts w:ascii="GHEA Grapalat" w:hAnsi="GHEA Grapalat"/>
          <w:sz w:val="24"/>
          <w:szCs w:val="24"/>
        </w:rPr>
        <w:lastRenderedPageBreak/>
        <w:t>համայնքային հիմնարկների</w:t>
      </w:r>
      <w:r w:rsidR="00CA1F8E" w:rsidRPr="00123A02">
        <w:rPr>
          <w:rFonts w:ascii="GHEA Grapalat" w:hAnsi="GHEA Grapalat"/>
          <w:sz w:val="24"/>
          <w:szCs w:val="24"/>
        </w:rPr>
        <w:t>,</w:t>
      </w:r>
      <w:r w:rsidRPr="00123A02">
        <w:rPr>
          <w:rFonts w:ascii="GHEA Grapalat" w:hAnsi="GHEA Grapalat"/>
          <w:sz w:val="24"/>
          <w:szCs w:val="24"/>
        </w:rPr>
        <w:t xml:space="preserve"> կազմակերպությունների ղեկավարներին պաշտոնի  </w:t>
      </w:r>
      <w:r w:rsidR="009657EE" w:rsidRPr="00123A02">
        <w:rPr>
          <w:rFonts w:ascii="GHEA Grapalat" w:hAnsi="GHEA Grapalat"/>
          <w:sz w:val="24"/>
          <w:szCs w:val="24"/>
        </w:rPr>
        <w:t>նշանակելիս</w:t>
      </w:r>
      <w:r w:rsidRPr="00123A02">
        <w:rPr>
          <w:rFonts w:ascii="GHEA Grapalat" w:hAnsi="GHEA Grapalat"/>
          <w:sz w:val="24"/>
          <w:szCs w:val="24"/>
        </w:rPr>
        <w:t xml:space="preserve"> և պաշտոնից </w:t>
      </w:r>
      <w:r w:rsidR="009657EE" w:rsidRPr="00123A02">
        <w:rPr>
          <w:rFonts w:ascii="GHEA Grapalat" w:hAnsi="GHEA Grapalat"/>
          <w:sz w:val="24"/>
          <w:szCs w:val="24"/>
        </w:rPr>
        <w:t>ազատելիս</w:t>
      </w:r>
      <w:r w:rsidRPr="00123A02">
        <w:rPr>
          <w:rFonts w:ascii="GHEA Grapalat" w:hAnsi="GHEA Grapalat"/>
          <w:sz w:val="24"/>
          <w:szCs w:val="24"/>
        </w:rPr>
        <w:t xml:space="preserve"> </w:t>
      </w:r>
      <w:r w:rsidR="009657EE" w:rsidRPr="00123A02">
        <w:rPr>
          <w:rFonts w:ascii="GHEA Grapalat" w:hAnsi="GHEA Grapalat"/>
          <w:sz w:val="24"/>
          <w:szCs w:val="24"/>
        </w:rPr>
        <w:t>խորհրդակցում է</w:t>
      </w:r>
      <w:r w:rsidRPr="00123A02">
        <w:rPr>
          <w:rFonts w:ascii="GHEA Grapalat" w:hAnsi="GHEA Grapalat"/>
          <w:sz w:val="24"/>
          <w:szCs w:val="24"/>
        </w:rPr>
        <w:t xml:space="preserve"> վարչական ղեկավարի </w:t>
      </w:r>
      <w:r w:rsidR="009657EE" w:rsidRPr="00123A02">
        <w:rPr>
          <w:rFonts w:ascii="GHEA Grapalat" w:hAnsi="GHEA Grapalat"/>
          <w:sz w:val="24"/>
          <w:szCs w:val="24"/>
        </w:rPr>
        <w:t>հետ</w:t>
      </w:r>
      <w:r w:rsidRPr="00123A02">
        <w:rPr>
          <w:rFonts w:ascii="GHEA Grapalat" w:hAnsi="GHEA Grapalat"/>
          <w:sz w:val="24"/>
          <w:szCs w:val="24"/>
        </w:rPr>
        <w:t>»:</w:t>
      </w:r>
    </w:p>
    <w:p w:rsidR="007B0DBA" w:rsidRPr="00123A02" w:rsidRDefault="007B0DBA" w:rsidP="007B0DBA">
      <w:pPr>
        <w:pStyle w:val="ListParagraph"/>
        <w:numPr>
          <w:ilvl w:val="0"/>
          <w:numId w:val="3"/>
        </w:numPr>
        <w:spacing w:after="0" w:line="360" w:lineRule="auto"/>
        <w:ind w:left="0" w:firstLine="720"/>
        <w:jc w:val="both"/>
        <w:rPr>
          <w:rFonts w:ascii="GHEA Grapalat" w:eastAsia="Times New Roman" w:hAnsi="GHEA Grapalat" w:cs="Times New Roman"/>
          <w:sz w:val="24"/>
          <w:szCs w:val="24"/>
        </w:rPr>
      </w:pPr>
      <w:r w:rsidRPr="00123A02">
        <w:rPr>
          <w:rFonts w:ascii="GHEA Grapalat" w:hAnsi="GHEA Grapalat"/>
          <w:sz w:val="24"/>
          <w:szCs w:val="24"/>
        </w:rPr>
        <w:t>23-րդ կետը «թույլտվություն» բառից հետո լրացնել «,</w:t>
      </w:r>
      <w:r w:rsidR="00AC1EC5" w:rsidRPr="00123A02">
        <w:rPr>
          <w:rFonts w:ascii="GHEA Grapalat" w:hAnsi="GHEA Grapalat"/>
          <w:sz w:val="24"/>
          <w:szCs w:val="24"/>
        </w:rPr>
        <w:t xml:space="preserve"> </w:t>
      </w:r>
      <w:r w:rsidRPr="00123A02">
        <w:rPr>
          <w:rFonts w:ascii="GHEA Grapalat" w:hAnsi="GHEA Grapalat"/>
          <w:sz w:val="24"/>
          <w:szCs w:val="24"/>
        </w:rPr>
        <w:t>ինչպես նաև  համայնքի բնակավայրերում այդ թույլտվության տրամադրումը կարող է լիազորել վարչական ղեկավարին.»</w:t>
      </w:r>
      <w:r w:rsidR="00FD4A33" w:rsidRPr="00123A02">
        <w:rPr>
          <w:rFonts w:ascii="GHEA Grapalat" w:hAnsi="GHEA Grapalat"/>
          <w:sz w:val="24"/>
          <w:szCs w:val="24"/>
        </w:rPr>
        <w:t xml:space="preserve"> բառերով</w:t>
      </w:r>
      <w:r w:rsidRPr="00123A02">
        <w:rPr>
          <w:rFonts w:ascii="GHEA Grapalat" w:hAnsi="GHEA Grapalat"/>
          <w:sz w:val="24"/>
          <w:szCs w:val="24"/>
        </w:rPr>
        <w:t>:</w:t>
      </w:r>
    </w:p>
    <w:p w:rsidR="008454E7" w:rsidRPr="00123A02" w:rsidRDefault="00183A35" w:rsidP="005D3FA8">
      <w:pPr>
        <w:spacing w:after="0" w:line="360" w:lineRule="auto"/>
        <w:ind w:firstLine="720"/>
        <w:jc w:val="both"/>
        <w:rPr>
          <w:rFonts w:ascii="GHEA Grapalat" w:eastAsia="Times New Roman" w:hAnsi="GHEA Grapalat" w:cs="Times New Roman"/>
          <w:sz w:val="24"/>
          <w:szCs w:val="24"/>
        </w:rPr>
      </w:pPr>
      <w:r w:rsidRPr="00123A02">
        <w:rPr>
          <w:rFonts w:ascii="GHEA Grapalat" w:hAnsi="GHEA Grapalat"/>
          <w:b/>
          <w:sz w:val="24"/>
          <w:szCs w:val="24"/>
        </w:rPr>
        <w:t>Հոդված</w:t>
      </w:r>
      <w:r w:rsidR="00310FDB" w:rsidRPr="00123A02">
        <w:rPr>
          <w:rFonts w:ascii="GHEA Grapalat" w:hAnsi="GHEA Grapalat"/>
          <w:b/>
          <w:sz w:val="24"/>
          <w:szCs w:val="24"/>
        </w:rPr>
        <w:t xml:space="preserve"> </w:t>
      </w:r>
      <w:r w:rsidR="00805447" w:rsidRPr="00123A02">
        <w:rPr>
          <w:rFonts w:ascii="GHEA Grapalat" w:hAnsi="GHEA Grapalat"/>
          <w:b/>
          <w:sz w:val="24"/>
          <w:szCs w:val="24"/>
        </w:rPr>
        <w:t>8</w:t>
      </w:r>
      <w:r w:rsidRPr="00123A02">
        <w:rPr>
          <w:rFonts w:ascii="GHEA Grapalat" w:hAnsi="GHEA Grapalat"/>
          <w:b/>
          <w:sz w:val="24"/>
          <w:szCs w:val="24"/>
        </w:rPr>
        <w:t xml:space="preserve">. </w:t>
      </w:r>
      <w:r w:rsidRPr="00123A02">
        <w:rPr>
          <w:rFonts w:ascii="GHEA Grapalat" w:hAnsi="GHEA Grapalat"/>
          <w:sz w:val="24"/>
          <w:szCs w:val="24"/>
        </w:rPr>
        <w:t>Օրենքի 102-րդ հոդվածի 3-րդ մասը շարադրել հետևյալ խմբագրությամբ.</w:t>
      </w:r>
    </w:p>
    <w:p w:rsidR="003B39D6" w:rsidRPr="00123A02" w:rsidRDefault="00183A35" w:rsidP="003B3D9B">
      <w:pPr>
        <w:shd w:val="clear" w:color="auto" w:fill="FFFFFF"/>
        <w:spacing w:after="0" w:line="360" w:lineRule="auto"/>
        <w:ind w:firstLine="720"/>
        <w:jc w:val="both"/>
        <w:rPr>
          <w:rFonts w:ascii="GHEA Grapalat" w:eastAsia="Times New Roman" w:hAnsi="GHEA Grapalat" w:cs="Times New Roman"/>
          <w:sz w:val="24"/>
          <w:szCs w:val="24"/>
        </w:rPr>
      </w:pPr>
      <w:r w:rsidRPr="00123A02">
        <w:rPr>
          <w:rFonts w:ascii="GHEA Grapalat" w:hAnsi="GHEA Grapalat"/>
          <w:sz w:val="24"/>
          <w:szCs w:val="24"/>
        </w:rPr>
        <w:t xml:space="preserve">«3. </w:t>
      </w:r>
      <w:r w:rsidR="00926BE0" w:rsidRPr="00123A02">
        <w:rPr>
          <w:rFonts w:ascii="GHEA Grapalat" w:hAnsi="GHEA Grapalat"/>
          <w:sz w:val="24"/>
          <w:szCs w:val="24"/>
        </w:rPr>
        <w:t xml:space="preserve">Հայաստանի Հանրապետության </w:t>
      </w:r>
      <w:r w:rsidR="003B3D9B" w:rsidRPr="00123A02">
        <w:rPr>
          <w:rFonts w:ascii="GHEA Grapalat" w:hAnsi="GHEA Grapalat"/>
          <w:sz w:val="24"/>
          <w:szCs w:val="24"/>
        </w:rPr>
        <w:t xml:space="preserve">Արագածոտնի մարզի Ապարան, </w:t>
      </w:r>
      <w:r w:rsidR="00402349">
        <w:rPr>
          <w:rFonts w:ascii="GHEA Grapalat" w:hAnsi="GHEA Grapalat"/>
          <w:sz w:val="24"/>
          <w:szCs w:val="24"/>
          <w:lang w:val="ru-RU"/>
        </w:rPr>
        <w:t>Ալագյազ</w:t>
      </w:r>
      <w:r w:rsidR="00402349" w:rsidRPr="00D82AA1">
        <w:rPr>
          <w:rFonts w:ascii="GHEA Grapalat" w:hAnsi="GHEA Grapalat"/>
          <w:sz w:val="24"/>
          <w:szCs w:val="24"/>
        </w:rPr>
        <w:t xml:space="preserve">, </w:t>
      </w:r>
      <w:r w:rsidR="003B3D9B" w:rsidRPr="00123A02">
        <w:rPr>
          <w:rFonts w:ascii="GHEA Grapalat" w:hAnsi="GHEA Grapalat"/>
          <w:sz w:val="24"/>
          <w:szCs w:val="24"/>
        </w:rPr>
        <w:t>Արագածավան, Ծաղկահովիտ, Գեղարքունիքի մարզի Ճամբարակ, Վարդենիս, Մասրիկ,  Լոռու մարզի Ալավերդի, Ախթալա, Ստեփանավան, Տաշիր, Օձուն, Կոտայքի մարզի Բյուրեղավան, Եղվարդ, Չարենցավան, Ակունք, Մեղրաձոր, Քասախ, Ջրվեժ, Շիրակի մարզի Անի, Ախուրյան, Մարմաշեն, Սյունիքի մարզի Կապան, Սիսիան, Քաջարան, Վայոց ձորի մարզի Եղեգնաձոր, Արենի, Եղեգիս, Տավուշի մարզի Իջևան, Բերդ</w:t>
      </w:r>
      <w:r w:rsidR="00926BE0" w:rsidRPr="00123A02">
        <w:rPr>
          <w:rFonts w:ascii="GHEA Grapalat" w:hAnsi="GHEA Grapalat"/>
          <w:sz w:val="24"/>
          <w:szCs w:val="24"/>
        </w:rPr>
        <w:t xml:space="preserve"> համայնքներում 20</w:t>
      </w:r>
      <w:r w:rsidR="0090102A" w:rsidRPr="00123A02">
        <w:rPr>
          <w:rFonts w:ascii="GHEA Grapalat" w:hAnsi="GHEA Grapalat"/>
          <w:sz w:val="24"/>
          <w:szCs w:val="24"/>
        </w:rPr>
        <w:t>17</w:t>
      </w:r>
      <w:r w:rsidR="00926BE0" w:rsidRPr="00123A02">
        <w:rPr>
          <w:rFonts w:ascii="GHEA Grapalat" w:hAnsi="GHEA Grapalat"/>
          <w:sz w:val="24"/>
          <w:szCs w:val="24"/>
        </w:rPr>
        <w:t xml:space="preserve"> թվականի </w:t>
      </w:r>
      <w:r w:rsidR="0090102A" w:rsidRPr="00123A02">
        <w:rPr>
          <w:rFonts w:ascii="GHEA Grapalat" w:hAnsi="GHEA Grapalat"/>
          <w:sz w:val="24"/>
          <w:szCs w:val="24"/>
        </w:rPr>
        <w:t>նոյեմբերի 5</w:t>
      </w:r>
      <w:r w:rsidR="00926BE0" w:rsidRPr="00123A02">
        <w:rPr>
          <w:rFonts w:ascii="GHEA Grapalat" w:hAnsi="GHEA Grapalat"/>
          <w:sz w:val="24"/>
          <w:szCs w:val="24"/>
        </w:rPr>
        <w:t>-ին անցկացնել համայնքների ղեկավարների և ավագանիների անդամների ընտրություններ` Հայաստանի Հանրապետության ընտրական օրենսգրքով սահմանված տեղական ինքնակառավարման մարմինների հերթական ընտրությունների անցկացման կարգով:</w:t>
      </w:r>
      <w:r w:rsidR="0090102A" w:rsidRPr="00123A02">
        <w:rPr>
          <w:rFonts w:ascii="GHEA Grapalat" w:hAnsi="GHEA Grapalat"/>
          <w:sz w:val="24"/>
          <w:szCs w:val="24"/>
        </w:rPr>
        <w:t xml:space="preserve"> Ընտրությունների արդյունքների պաշտոնական հրապարակմանը հաջորդող օրը </w:t>
      </w:r>
      <w:r w:rsidR="003B3D9B" w:rsidRPr="00123A02">
        <w:rPr>
          <w:rFonts w:ascii="GHEA Grapalat" w:hAnsi="GHEA Grapalat"/>
          <w:sz w:val="24"/>
          <w:szCs w:val="24"/>
        </w:rPr>
        <w:t>Հայաստանի Հանրապետության Արագածոտնի մարզի Ապարան, Արագած, Արայի, Ափնագյուղ, Եղիպատրուշ, Երնջատափ, Թթուջուր, Լուսագյուղ, Ծաղկաշեն, Կայք, Հարթավան, Ձորագլուխ, Նիգավան, Շենավան, Շողակն, Չքնաղ, Ջրամբար, Սարալանջ, Վարդենիս, Վարդենուտ, Քուչակ, Արագածավան, Արտենի, Գետափ, Լուսակն</w:t>
      </w:r>
      <w:r w:rsidR="00A85F47" w:rsidRPr="00123A02">
        <w:rPr>
          <w:rFonts w:ascii="GHEA Grapalat" w:hAnsi="GHEA Grapalat"/>
          <w:sz w:val="24"/>
          <w:szCs w:val="24"/>
        </w:rPr>
        <w:t xml:space="preserve">, </w:t>
      </w:r>
      <w:r w:rsidR="003B3D9B" w:rsidRPr="00123A02">
        <w:rPr>
          <w:rFonts w:ascii="GHEA Grapalat" w:hAnsi="GHEA Grapalat"/>
          <w:sz w:val="24"/>
          <w:szCs w:val="24"/>
        </w:rPr>
        <w:t xml:space="preserve">Թլիկ, Ալագյազ, Ավշեն, Բերքառատ, Գեղադիր, Գեղաձոր, Գեղարոտ, Լեռնապար, Ծաղկահովիտ, Ծիլքար, Կանիաշիր, Հնաբերդ, Ճարճակիս, Միջնատուն, Միրաք, Նորաշեն, Շենկանի, Ջամշլու, Ռյա-թազա, Սադունց, Սիփան, Վարդաբլուր, Գեղարքունիքի մարզի Մեծ Մասրիկ, Ավազան, Արեգունի, Արփունք, Գեղամասար, Դարանակ, Ծափաթաղ, Կախակն, Կուտական, Նորակերտ, Սոթք, Տրետուք, Փամբակ, Փոքր Մասրիկ, Վարդենիս, Ազատ, Ախպրաձոր, Ակունք, Այրք, Գեղամաբակ, Գեղաքար, </w:t>
      </w:r>
      <w:r w:rsidR="003B3D9B" w:rsidRPr="00123A02">
        <w:rPr>
          <w:rFonts w:ascii="GHEA Grapalat" w:hAnsi="GHEA Grapalat"/>
          <w:sz w:val="24"/>
          <w:szCs w:val="24"/>
        </w:rPr>
        <w:lastRenderedPageBreak/>
        <w:t xml:space="preserve">Լճավան, Լուսակունք, Խաչաղբյուր, Ծովակ, Կարճաղբյուր, Կութ, Մաքենիս, Ներքին Շորժա, Նորաբակ, Շատջրեք, Շատվան, Ջաղացաձոր, Վանեվան, Վերին Շորժա, Տորֆավան, Ճամբարակ, Աղբերք, Այգուտ, Անտառամեջ, Արծվաշեն, Արտանիշ, Գետիկ, Դպրաբակ, Դրախտիկ, Թթուջոր, Կալավան, Ձորավանք, Մարտունի, Շողակաթ, Ջիլ, Վահան, Լոռու մարզի Տաշիր, Ապավեն, Արծնի, Բլագոդարնոյե, Դաշտադեմ, Լեռնահովիտ, Կաթնառատ, Ձյունաշող, Ձորամուտ, Մեդովկա, Մեծավան, Մեղվահովիտ, Միխայլովկա, Նովոսելցովո, Նորաշեն, Պաղաղբյուր, Պետրովկա, Պրիվոլնոյե, Սարատովկա, Սարչապետ, Ստեփանավան, Ագարակ, Ամրակից, Բովաձոր, Գարգառ, Գյուլագարակ, Լեջան, Լոռի Բերդ, Կաթնաղբյուր, Կողես, Կուրթան, Հոբարձի, Հովնանաձոր, Յաղդան, Պուշկինո, Սվերդլով, Վարդաբլուր, Ուռուտ, Ուրասար, Օձուն, Այգեհատ, Արդվի, Արևածագ, Ծաթեր, Կարմիր Աղեկ, Հագվի, Մղարթ, Ախթալա, Շամլուղ, Թեղուտ, Ճոճկան, Մեծ Այրում, Նեղոց, Շնող, Քարկոփ, Ալավերդի, Աքորի, Կաճաճկուտ, Ջիլիզա, Ծաղկաշատ, Հաղպատ, Կոտայքի մարզի Բյուրեղավան, Նուռնուս, Չարենցավան, Ալափարս, Արզական, Բջնի, Կարենիս, Ֆանտան, Եղվարդ, Արագյուղ, Բուժական, Զովունի, Զորավան, Սարալանջ, Մեղրաձոր, Աղավնաձոր, Արտավազ, Հանքավան, Մարմարիկ, Ակունք, Զառ, Զովաշեն, Կապուտան, Կոտայք, Հատիս, Նոր գյուղ, Սևաբերդ, Քասախ, Նոր Երզնկա, Պռոշյան, Ջրվեժ, Զովք, Ձորաղբյուր, Շիրակի մարզի Մարալիկ, Աղին, Անիավան, Անիպեմզա, Բագրավան, Գուսանագյուղ, Իսահակյան, Լանջիկ, Լուսաղբյուր, Հայկաձոր, Ձիթհանքով, Ձորակապ, Շիրակավան, Ջրափի, Սառնաղբյուր, Սարակապ, Քարաբերդ, Ախուրյան, Այգաբաց, Արևիկ, Բասեն, Կամո, Կառնուտ, Հովիտ, Ջրառատ, Մայիսյան, Լեռնուտ, Կապս, Կարմրաքար, Կրաշեն, Հացիկ, Հովունի, Մարմաշեն, Մեծ Սարիար, Շիրակ, Ջաջուռ, Ջաջուռավան, Վահրամաբերդ, Փոքրաշեն, Քեթի, Սյունիքի մարզի Կապան, Ագարակ, Աղվանի, Աճանան, Անտառաշատ, Առաջաձոր, Արծվանիկ, Գեղանուշ, Դավիթ Բեկ, Եղեգ, Եղվարդ, Խդրանց, Ծավ, Կաղնուտ, Ձորաստան, Ճակատեն, Ներքին Խոտանան, Ներքին Հանդ, Նորաշենիկ, Շիկահող, Շրվենանց, Չափնի, Սևաքար, Սյունիք, Սրաշեն, Վանեք, Վարդավանք, Վերին Խոտանան, Տանձավեր, Տավրուս, Ուժանիս, Օխտար, Սիսիան, Անգեղակոթ, Ախլաթյան, Աղիտու, Աշոտավան, Արևիս, Բալաք, Բնունիս, </w:t>
      </w:r>
      <w:r w:rsidR="003B3D9B" w:rsidRPr="00123A02">
        <w:rPr>
          <w:rFonts w:ascii="GHEA Grapalat" w:hAnsi="GHEA Grapalat"/>
          <w:sz w:val="24"/>
          <w:szCs w:val="24"/>
        </w:rPr>
        <w:lastRenderedPageBreak/>
        <w:t xml:space="preserve">Բռնակոթ, Գետաթաղ, Դաստակերտ, Դարբաս, Թանահատ, Թասիկ, Իշխանասար, Լծեն, Լոր, Հացավան, Մուցք, Նժդեհ, Նորավան, Շաղատ, Շաքի, Շենաթաղ, Որոտնավան, Ույծ, Սալվարդ, Վաղատին, Տոլորս, Տորունիք, Քաջարան, Գեղի, Լեռնաձոր, Նոր Աստղաբերդ, Քաջարանց, Վայոց ձորի մարզի Արենի, Աղավնաձոր, Արփի, Գնիշիկ, Ելփին, Խաչիկ, Չիվա, Ռինդ, Եղեգնաձոր, Ագարակաձոր, Գետափ, Գլաձոր, Վերնաշեն, Շատին, Աղնջաձոր, Արտաբույնք, Գողթանիկ, Եղեգիս, Թառաթումբ, Հերմոն, Հորբատեղ, Հորս, Սալլի, Վարդահովիտ, Քարագլուխ, Տավուշի մարզի Իջևան, Ազատամուտ,  Ակնաղբյուր, Աճարկուտ, Այգեհովիտ, Աչաջուր, Բերքաբեր, Գանձաքար, Գետահովիտ, Դիտավան, Ենոքավան, Լուսահովիտ, Լուսաձոր, Խաշթառակ, Ծաղկավան (Իջևանի շրջ.),  Կիրանց, Սարիգյուղ, Սևքար, Վազաշեն, Բերդ, Այգեձոր, Այգեպար, Արծվաբերդ, Իծաքար, Մովսես, Ներքին Կարմիր աղբյուր, Նավուր, Նորաշեն, Չինարի, Չինչին, Չորաթան, Պառավաքար, Վարագավան, Ծաղկավան (Տաուշի շրջ.), Վերին Կարմիր աղբյուր, Տավուշ </w:t>
      </w:r>
      <w:r w:rsidR="0090102A" w:rsidRPr="00123A02">
        <w:rPr>
          <w:rFonts w:ascii="GHEA Grapalat" w:hAnsi="GHEA Grapalat"/>
          <w:sz w:val="24"/>
          <w:szCs w:val="24"/>
        </w:rPr>
        <w:t>համայնքների տեղական ինքնակառավարման մարմինների լիազորությունները համարվում են դադարած</w:t>
      </w:r>
      <w:r w:rsidR="003B3D9B" w:rsidRPr="00123A02">
        <w:rPr>
          <w:rFonts w:ascii="GHEA Grapalat" w:hAnsi="GHEA Grapalat"/>
          <w:sz w:val="24"/>
          <w:szCs w:val="24"/>
        </w:rPr>
        <w:t>.</w:t>
      </w:r>
      <w:r w:rsidRPr="00123A02">
        <w:rPr>
          <w:rFonts w:ascii="GHEA Grapalat" w:hAnsi="GHEA Grapalat"/>
          <w:sz w:val="24"/>
          <w:szCs w:val="24"/>
        </w:rPr>
        <w:t xml:space="preserve"> </w:t>
      </w:r>
      <w:r w:rsidR="00417A3B" w:rsidRPr="00123A02">
        <w:rPr>
          <w:rFonts w:ascii="GHEA Grapalat" w:hAnsi="GHEA Grapalat"/>
          <w:sz w:val="24"/>
          <w:szCs w:val="24"/>
        </w:rPr>
        <w:t>այդ նույն օրը</w:t>
      </w:r>
      <w:r w:rsidRPr="00123A02">
        <w:rPr>
          <w:rFonts w:ascii="GHEA Grapalat" w:hAnsi="GHEA Grapalat"/>
          <w:sz w:val="24"/>
          <w:szCs w:val="24"/>
        </w:rPr>
        <w:t xml:space="preserve"> </w:t>
      </w:r>
      <w:r w:rsidR="00967B48" w:rsidRPr="00123A02">
        <w:rPr>
          <w:rFonts w:ascii="GHEA Grapalat" w:hAnsi="GHEA Grapalat"/>
          <w:sz w:val="24"/>
          <w:szCs w:val="24"/>
        </w:rPr>
        <w:t>միավորված համայնքների տեղական ինքնակառավարման մարմինները</w:t>
      </w:r>
      <w:r w:rsidRPr="00123A02">
        <w:rPr>
          <w:rFonts w:ascii="GHEA Grapalat" w:hAnsi="GHEA Grapalat"/>
          <w:sz w:val="24"/>
          <w:szCs w:val="24"/>
        </w:rPr>
        <w:t xml:space="preserve"> ստանձնում են իրենց լիազորությունները:</w:t>
      </w:r>
      <w:r w:rsidR="00317EF6" w:rsidRPr="00123A02">
        <w:rPr>
          <w:rFonts w:ascii="GHEA Grapalat" w:eastAsia="Times New Roman" w:hAnsi="GHEA Grapalat" w:cs="Times New Roman"/>
          <w:sz w:val="24"/>
          <w:szCs w:val="24"/>
        </w:rPr>
        <w:t>»</w:t>
      </w:r>
      <w:r w:rsidRPr="00123A02">
        <w:rPr>
          <w:rFonts w:ascii="GHEA Grapalat" w:eastAsia="Times New Roman" w:hAnsi="GHEA Grapalat" w:cs="Times New Roman"/>
          <w:sz w:val="24"/>
          <w:szCs w:val="24"/>
        </w:rPr>
        <w:t>:</w:t>
      </w:r>
      <w:r w:rsidR="003B39D6" w:rsidRPr="00123A02">
        <w:rPr>
          <w:rFonts w:ascii="GHEA Grapalat" w:eastAsia="Times New Roman" w:hAnsi="GHEA Grapalat" w:cs="Times New Roman"/>
          <w:sz w:val="24"/>
          <w:szCs w:val="24"/>
        </w:rPr>
        <w:t xml:space="preserve"> </w:t>
      </w:r>
    </w:p>
    <w:p w:rsidR="00EB7D55" w:rsidRDefault="00000F91" w:rsidP="00310FDB">
      <w:pPr>
        <w:spacing w:line="360" w:lineRule="auto"/>
        <w:ind w:firstLine="720"/>
        <w:jc w:val="both"/>
      </w:pPr>
      <w:r w:rsidRPr="00123A02">
        <w:rPr>
          <w:rFonts w:ascii="GHEA Grapalat" w:hAnsi="GHEA Grapalat"/>
          <w:b/>
          <w:sz w:val="24"/>
          <w:szCs w:val="24"/>
        </w:rPr>
        <w:t>Հոդված</w:t>
      </w:r>
      <w:r w:rsidR="00317EF6" w:rsidRPr="00123A02">
        <w:rPr>
          <w:rFonts w:ascii="GHEA Grapalat" w:hAnsi="GHEA Grapalat"/>
          <w:b/>
          <w:sz w:val="24"/>
          <w:szCs w:val="24"/>
        </w:rPr>
        <w:t xml:space="preserve"> </w:t>
      </w:r>
      <w:r w:rsidR="00805447" w:rsidRPr="00123A02">
        <w:rPr>
          <w:rFonts w:ascii="GHEA Grapalat" w:hAnsi="GHEA Grapalat"/>
          <w:b/>
          <w:sz w:val="24"/>
          <w:szCs w:val="24"/>
        </w:rPr>
        <w:t>9</w:t>
      </w:r>
      <w:r w:rsidRPr="00123A02">
        <w:rPr>
          <w:rFonts w:ascii="GHEA Grapalat" w:hAnsi="GHEA Grapalat"/>
          <w:b/>
          <w:sz w:val="24"/>
          <w:szCs w:val="24"/>
        </w:rPr>
        <w:t xml:space="preserve">. </w:t>
      </w:r>
      <w:r w:rsidRPr="00123A02">
        <w:rPr>
          <w:rFonts w:ascii="GHEA Grapalat" w:hAnsi="GHEA Grapalat"/>
          <w:sz w:val="24"/>
          <w:szCs w:val="24"/>
        </w:rPr>
        <w:t>Սույն օրենքն ուժի մեջ է մտնում պաշտոնական հրապարակման օրվան հաջորդող տասներորդ օրը:</w:t>
      </w:r>
    </w:p>
    <w:sectPr w:rsidR="00EB7D55" w:rsidSect="00310FDB">
      <w:pgSz w:w="12240" w:h="15840"/>
      <w:pgMar w:top="990" w:right="850" w:bottom="1134"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FD6"/>
    <w:multiLevelType w:val="hybridMultilevel"/>
    <w:tmpl w:val="47144708"/>
    <w:lvl w:ilvl="0" w:tplc="ED42A974">
      <w:start w:val="1"/>
      <w:numFmt w:val="decimal"/>
      <w:lvlText w:val="%1)"/>
      <w:lvlJc w:val="left"/>
      <w:pPr>
        <w:ind w:left="2055" w:hanging="13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9D1D4F"/>
    <w:multiLevelType w:val="hybridMultilevel"/>
    <w:tmpl w:val="F6F00E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8F6648"/>
    <w:multiLevelType w:val="hybridMultilevel"/>
    <w:tmpl w:val="0BC27F0E"/>
    <w:lvl w:ilvl="0" w:tplc="FE9C3A3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987FD5"/>
    <w:multiLevelType w:val="hybridMultilevel"/>
    <w:tmpl w:val="CBD442CA"/>
    <w:lvl w:ilvl="0" w:tplc="2DEAF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3B39D6"/>
    <w:rsid w:val="00000F91"/>
    <w:rsid w:val="00044B3D"/>
    <w:rsid w:val="0006378B"/>
    <w:rsid w:val="000674FF"/>
    <w:rsid w:val="000D6798"/>
    <w:rsid w:val="000E1FB2"/>
    <w:rsid w:val="0010094D"/>
    <w:rsid w:val="00123A02"/>
    <w:rsid w:val="00123FBE"/>
    <w:rsid w:val="00155449"/>
    <w:rsid w:val="00183A35"/>
    <w:rsid w:val="001B6C95"/>
    <w:rsid w:val="001C09A6"/>
    <w:rsid w:val="001C1000"/>
    <w:rsid w:val="00257CFB"/>
    <w:rsid w:val="002E60A0"/>
    <w:rsid w:val="00307241"/>
    <w:rsid w:val="00310FDB"/>
    <w:rsid w:val="00313A69"/>
    <w:rsid w:val="003160F6"/>
    <w:rsid w:val="00317EF6"/>
    <w:rsid w:val="00324152"/>
    <w:rsid w:val="00334566"/>
    <w:rsid w:val="003570CB"/>
    <w:rsid w:val="00394E16"/>
    <w:rsid w:val="003B2E2D"/>
    <w:rsid w:val="003B39D6"/>
    <w:rsid w:val="003B3D9B"/>
    <w:rsid w:val="003D1144"/>
    <w:rsid w:val="003E13F4"/>
    <w:rsid w:val="003F4722"/>
    <w:rsid w:val="00402349"/>
    <w:rsid w:val="00417675"/>
    <w:rsid w:val="00417A3B"/>
    <w:rsid w:val="00446823"/>
    <w:rsid w:val="00495690"/>
    <w:rsid w:val="004C4B3C"/>
    <w:rsid w:val="005067F1"/>
    <w:rsid w:val="00544EC3"/>
    <w:rsid w:val="00581738"/>
    <w:rsid w:val="00590C3B"/>
    <w:rsid w:val="005A416B"/>
    <w:rsid w:val="005B689A"/>
    <w:rsid w:val="005D3FA8"/>
    <w:rsid w:val="005E2B56"/>
    <w:rsid w:val="005E6066"/>
    <w:rsid w:val="005F13DC"/>
    <w:rsid w:val="00610F65"/>
    <w:rsid w:val="006130FF"/>
    <w:rsid w:val="0063237E"/>
    <w:rsid w:val="006348BA"/>
    <w:rsid w:val="00653A8C"/>
    <w:rsid w:val="00665C10"/>
    <w:rsid w:val="006A3CFB"/>
    <w:rsid w:val="006A4A04"/>
    <w:rsid w:val="006B177A"/>
    <w:rsid w:val="006B4A58"/>
    <w:rsid w:val="006C00C4"/>
    <w:rsid w:val="006D6CBA"/>
    <w:rsid w:val="006E0C7C"/>
    <w:rsid w:val="006E4777"/>
    <w:rsid w:val="007070C4"/>
    <w:rsid w:val="00714F60"/>
    <w:rsid w:val="00723959"/>
    <w:rsid w:val="00786B91"/>
    <w:rsid w:val="007929B7"/>
    <w:rsid w:val="007A7095"/>
    <w:rsid w:val="007B0DBA"/>
    <w:rsid w:val="00805447"/>
    <w:rsid w:val="00810CA9"/>
    <w:rsid w:val="00835DB3"/>
    <w:rsid w:val="00840AC4"/>
    <w:rsid w:val="00841A72"/>
    <w:rsid w:val="008454E7"/>
    <w:rsid w:val="00894B4A"/>
    <w:rsid w:val="008A11D6"/>
    <w:rsid w:val="008D19B5"/>
    <w:rsid w:val="008E2E2C"/>
    <w:rsid w:val="0090102A"/>
    <w:rsid w:val="00926BE0"/>
    <w:rsid w:val="009365B1"/>
    <w:rsid w:val="00965380"/>
    <w:rsid w:val="009657EE"/>
    <w:rsid w:val="00967B48"/>
    <w:rsid w:val="00984D20"/>
    <w:rsid w:val="00987B4A"/>
    <w:rsid w:val="009A5260"/>
    <w:rsid w:val="009C79B2"/>
    <w:rsid w:val="009D0CE0"/>
    <w:rsid w:val="009D50DB"/>
    <w:rsid w:val="009F15CC"/>
    <w:rsid w:val="009F40DE"/>
    <w:rsid w:val="00A46689"/>
    <w:rsid w:val="00A546CB"/>
    <w:rsid w:val="00A7110D"/>
    <w:rsid w:val="00A75575"/>
    <w:rsid w:val="00A85F47"/>
    <w:rsid w:val="00AA48F4"/>
    <w:rsid w:val="00AC1EC5"/>
    <w:rsid w:val="00B01375"/>
    <w:rsid w:val="00B204BE"/>
    <w:rsid w:val="00B6063B"/>
    <w:rsid w:val="00B64EE4"/>
    <w:rsid w:val="00B71729"/>
    <w:rsid w:val="00B7692B"/>
    <w:rsid w:val="00B961BA"/>
    <w:rsid w:val="00BA1737"/>
    <w:rsid w:val="00C45E5A"/>
    <w:rsid w:val="00C55682"/>
    <w:rsid w:val="00CA1F8E"/>
    <w:rsid w:val="00D01D1B"/>
    <w:rsid w:val="00D07FD9"/>
    <w:rsid w:val="00D46C3B"/>
    <w:rsid w:val="00D47BCF"/>
    <w:rsid w:val="00D55BB4"/>
    <w:rsid w:val="00D82AA1"/>
    <w:rsid w:val="00DA05D1"/>
    <w:rsid w:val="00DB6681"/>
    <w:rsid w:val="00DD012F"/>
    <w:rsid w:val="00DD5E58"/>
    <w:rsid w:val="00E22086"/>
    <w:rsid w:val="00E541A7"/>
    <w:rsid w:val="00E70045"/>
    <w:rsid w:val="00EA4D9E"/>
    <w:rsid w:val="00EB7D55"/>
    <w:rsid w:val="00ED6A1B"/>
    <w:rsid w:val="00ED7CC9"/>
    <w:rsid w:val="00F05D53"/>
    <w:rsid w:val="00F41DB3"/>
    <w:rsid w:val="00F7124C"/>
    <w:rsid w:val="00FB5847"/>
    <w:rsid w:val="00FC657F"/>
    <w:rsid w:val="00FD4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D6"/>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9B2"/>
    <w:pPr>
      <w:ind w:left="720"/>
      <w:contextualSpacing/>
    </w:pPr>
  </w:style>
</w:styles>
</file>

<file path=word/webSettings.xml><?xml version="1.0" encoding="utf-8"?>
<w:webSettings xmlns:r="http://schemas.openxmlformats.org/officeDocument/2006/relationships" xmlns:w="http://schemas.openxmlformats.org/wordprocessingml/2006/main">
  <w:divs>
    <w:div w:id="128669963">
      <w:bodyDiv w:val="1"/>
      <w:marLeft w:val="0"/>
      <w:marRight w:val="0"/>
      <w:marTop w:val="0"/>
      <w:marBottom w:val="0"/>
      <w:divBdr>
        <w:top w:val="none" w:sz="0" w:space="0" w:color="auto"/>
        <w:left w:val="none" w:sz="0" w:space="0" w:color="auto"/>
        <w:bottom w:val="none" w:sz="0" w:space="0" w:color="auto"/>
        <w:right w:val="none" w:sz="0" w:space="0" w:color="auto"/>
      </w:divBdr>
    </w:div>
    <w:div w:id="165795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7A9D0-E8C0-40C6-98E4-A27E33D5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K.Bakoyan</cp:lastModifiedBy>
  <cp:revision>41</cp:revision>
  <cp:lastPrinted>2017-05-11T13:09:00Z</cp:lastPrinted>
  <dcterms:created xsi:type="dcterms:W3CDTF">2016-06-02T14:24:00Z</dcterms:created>
  <dcterms:modified xsi:type="dcterms:W3CDTF">2017-05-17T14:20:00Z</dcterms:modified>
</cp:coreProperties>
</file>