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3B" w:rsidRPr="00673D1E" w:rsidRDefault="00A5563B" w:rsidP="00A5563B">
      <w:pPr>
        <w:spacing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  <w:r w:rsidRPr="001B43BC">
        <w:rPr>
          <w:rFonts w:ascii="GHEA Grapalat" w:hAnsi="GHEA Grapalat"/>
          <w:b/>
          <w:u w:val="single"/>
          <w:lang w:val="af-ZA"/>
        </w:rPr>
        <w:t>ՆԱԽԱԳԻԾ</w:t>
      </w:r>
    </w:p>
    <w:p w:rsidR="00A5563B" w:rsidRDefault="00A5563B" w:rsidP="00A5563B">
      <w:pPr>
        <w:spacing w:line="276" w:lineRule="auto"/>
        <w:ind w:right="158" w:firstLine="720"/>
        <w:jc w:val="center"/>
        <w:rPr>
          <w:rFonts w:ascii="GHEA Grapalat" w:hAnsi="GHEA Grapalat" w:cs="Arial Unicode"/>
          <w:b/>
          <w:iCs/>
          <w:lang w:val="hy-AM"/>
        </w:rPr>
      </w:pPr>
    </w:p>
    <w:p w:rsidR="00A5563B" w:rsidRPr="001B43BC" w:rsidRDefault="00A5563B" w:rsidP="00A5563B">
      <w:pPr>
        <w:spacing w:line="276" w:lineRule="auto"/>
        <w:ind w:right="158" w:firstLine="720"/>
        <w:jc w:val="center"/>
        <w:rPr>
          <w:rFonts w:ascii="GHEA Grapalat" w:hAnsi="GHEA Grapalat" w:cs="Arial Unicode"/>
          <w:b/>
          <w:iCs/>
          <w:lang w:val="fr-FR"/>
        </w:rPr>
      </w:pPr>
      <w:r w:rsidRPr="001B43BC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A5563B" w:rsidRPr="001B43BC" w:rsidRDefault="00A5563B" w:rsidP="00A5563B">
      <w:pPr>
        <w:spacing w:line="276" w:lineRule="auto"/>
        <w:ind w:left="-630" w:right="158" w:firstLine="720"/>
        <w:jc w:val="center"/>
        <w:rPr>
          <w:rFonts w:ascii="GHEA Grapalat" w:hAnsi="GHEA Grapalat" w:cs="Arial Unicode"/>
          <w:b/>
          <w:iCs/>
          <w:lang w:val="hy-AM"/>
        </w:rPr>
      </w:pPr>
      <w:r w:rsidRPr="001B43BC">
        <w:rPr>
          <w:rFonts w:ascii="GHEA Grapalat" w:hAnsi="GHEA Grapalat" w:cs="Arial Unicode"/>
          <w:b/>
          <w:iCs/>
          <w:lang w:val="fr-FR"/>
        </w:rPr>
        <w:t>ՈՐՈՇՈՒՄ</w:t>
      </w:r>
    </w:p>
    <w:p w:rsidR="00A5563B" w:rsidRDefault="00A5563B" w:rsidP="00A5563B">
      <w:pPr>
        <w:pStyle w:val="Heading5"/>
        <w:spacing w:line="276" w:lineRule="auto"/>
        <w:ind w:right="158" w:firstLine="720"/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</w:pPr>
    </w:p>
    <w:p w:rsidR="00A5563B" w:rsidRPr="001B43BC" w:rsidRDefault="00A5563B" w:rsidP="00A5563B">
      <w:pPr>
        <w:pStyle w:val="Heading5"/>
        <w:spacing w:line="276" w:lineRule="auto"/>
        <w:ind w:right="158" w:firstLine="720"/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</w:pPr>
      <w:proofErr w:type="gramStart"/>
      <w:r w:rsidRPr="001B43BC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  </w:t>
      </w:r>
      <w:proofErr w:type="gramEnd"/>
      <w:r w:rsidRPr="001B43BC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»</w:t>
      </w:r>
      <w:r w:rsidRPr="001B43BC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 ------------------- 201</w:t>
      </w:r>
      <w:r w:rsidRPr="00C246AC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9</w:t>
      </w:r>
      <w:r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Թ. N </w:t>
      </w:r>
      <w:r w:rsidRPr="001B43BC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---</w:t>
      </w:r>
      <w:r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B43BC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Ա</w:t>
      </w:r>
    </w:p>
    <w:p w:rsidR="00A5563B" w:rsidRDefault="00A5563B" w:rsidP="00A5563B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5563B" w:rsidRPr="001B43BC" w:rsidRDefault="00A5563B" w:rsidP="00A5563B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 w:rsidRPr="00C246AC">
        <w:rPr>
          <w:rStyle w:val="Strong"/>
          <w:rFonts w:ascii="GHEA Grapalat" w:hAnsi="GHEA Grapalat"/>
          <w:color w:val="000000"/>
          <w:lang w:val="hy-AM"/>
        </w:rPr>
        <w:t>,</w:t>
      </w:r>
      <w:r w:rsidRPr="001B43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ԱՄՐԱՑՆԵԼՈՒ ԵՎ </w:t>
      </w:r>
      <w:r w:rsidRPr="001B43B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20-Ի N</w:t>
      </w:r>
      <w:r w:rsidRPr="00A5563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color w:val="000000"/>
          <w:lang w:val="hy-AM"/>
        </w:rPr>
        <w:t>874-Ա ՈՐՈՇՄԱՆ ՄԵՋ ՓՈՓՈԽՈՒԹՅՈՒՆ ԿԱՏԱՐԵԼՈՒ ՄԱՍԻՆ</w:t>
      </w:r>
    </w:p>
    <w:p w:rsidR="00A5563B" w:rsidRPr="001B43BC" w:rsidRDefault="00A5563B" w:rsidP="00A5563B">
      <w:pPr>
        <w:pStyle w:val="NormalWeb"/>
        <w:spacing w:before="0" w:beforeAutospacing="0" w:after="0" w:afterAutospacing="0" w:line="276" w:lineRule="auto"/>
        <w:ind w:left="180" w:right="158" w:firstLine="720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A5563B" w:rsidRPr="007D2116" w:rsidRDefault="00A5563B" w:rsidP="00A5563B">
      <w:pPr>
        <w:pStyle w:val="norm"/>
        <w:tabs>
          <w:tab w:val="left" w:pos="9900"/>
        </w:tabs>
        <w:spacing w:line="276" w:lineRule="auto"/>
        <w:ind w:right="90" w:firstLine="720"/>
        <w:rPr>
          <w:rStyle w:val="Emphasis"/>
          <w:rFonts w:ascii="GHEA Grapalat" w:hAnsi="GHEA Grapalat"/>
          <w:b/>
          <w:iCs w:val="0"/>
          <w:sz w:val="24"/>
          <w:szCs w:val="24"/>
          <w:lang w:val="hy-AM"/>
        </w:rPr>
      </w:pPr>
      <w:r w:rsidRPr="007D2116">
        <w:rPr>
          <w:rFonts w:ascii="GHEA Grapalat" w:hAnsi="GHEA Grapalat" w:cs="Arial"/>
          <w:sz w:val="24"/>
          <w:szCs w:val="24"/>
          <w:lang w:val="hy-AM"/>
        </w:rPr>
        <w:t>Հիմք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7D2116">
        <w:rPr>
          <w:rFonts w:ascii="GHEA Grapalat" w:hAnsi="GHEA Grapalat" w:cs="Arial"/>
          <w:sz w:val="24"/>
          <w:szCs w:val="24"/>
          <w:lang w:val="hy-AM"/>
        </w:rPr>
        <w:t>Կառավարչական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իրավահարաբերությունների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կարգավորման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D2116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D21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7D2116">
        <w:rPr>
          <w:rFonts w:ascii="GHEA Grapalat" w:hAnsi="GHEA Grapalat" w:cs="Arial"/>
          <w:sz w:val="24"/>
          <w:szCs w:val="24"/>
          <w:lang w:val="hy-AM"/>
        </w:rPr>
        <w:t>րդ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7D2116">
        <w:rPr>
          <w:rFonts w:ascii="GHEA Grapalat" w:hAnsi="GHEA Grapalat" w:cs="Arial"/>
          <w:sz w:val="24"/>
          <w:szCs w:val="24"/>
          <w:lang w:val="hy-AM"/>
        </w:rPr>
        <w:t>րդ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և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7D2116">
        <w:rPr>
          <w:rFonts w:ascii="GHEA Grapalat" w:hAnsi="GHEA Grapalat" w:cs="Arial"/>
          <w:sz w:val="24"/>
          <w:szCs w:val="24"/>
          <w:lang w:val="hy-AM"/>
        </w:rPr>
        <w:t>րդ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 w:cs="Arial"/>
          <w:sz w:val="24"/>
          <w:szCs w:val="24"/>
          <w:lang w:val="hy-AM"/>
        </w:rPr>
        <w:t>մասերը</w:t>
      </w:r>
      <w:r w:rsidRPr="007D2116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2116">
        <w:rPr>
          <w:rFonts w:ascii="GHEA Grapalat" w:hAnsi="GHEA Grapalat"/>
          <w:sz w:val="24"/>
          <w:szCs w:val="24"/>
          <w:shd w:val="clear" w:color="auto" w:fill="FFFFFF"/>
          <w:lang w:val="fr-FR"/>
        </w:rPr>
        <w:t>«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Նորմատիվ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ակտերի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»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օրենքի 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>34-</w:t>
      </w:r>
      <w:proofErr w:type="spellStart"/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proofErr w:type="spellEnd"/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հոդվածը՝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7D2116"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կառավարությունը </w:t>
      </w:r>
      <w:r w:rsidRPr="007D2116">
        <w:rPr>
          <w:rStyle w:val="Emphasis"/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ո ր ո շ ու մ</w:t>
      </w:r>
      <w:r w:rsidRPr="007D2116"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  <w:lang w:val="fr-FR"/>
        </w:rPr>
        <w:t xml:space="preserve"> </w:t>
      </w:r>
      <w:r w:rsidRPr="007D2116">
        <w:rPr>
          <w:rStyle w:val="Emphasis"/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է</w:t>
      </w:r>
      <w:r w:rsidRPr="007D2116">
        <w:rPr>
          <w:rStyle w:val="Emphasis"/>
          <w:rFonts w:ascii="GHEA Grapalat" w:hAnsi="GHEA Grapalat"/>
          <w:b/>
          <w:bCs/>
          <w:sz w:val="24"/>
          <w:szCs w:val="24"/>
          <w:shd w:val="clear" w:color="auto" w:fill="FFFFFF"/>
          <w:lang w:val="fr-FR"/>
        </w:rPr>
        <w:t>.</w:t>
      </w:r>
    </w:p>
    <w:p w:rsidR="00A5563B" w:rsidRPr="00CE0C32" w:rsidRDefault="00A5563B" w:rsidP="00A5563B">
      <w:pPr>
        <w:pStyle w:val="NormalWeb"/>
        <w:tabs>
          <w:tab w:val="left" w:pos="9900"/>
          <w:tab w:val="left" w:pos="10778"/>
        </w:tabs>
        <w:spacing w:before="0" w:beforeAutospacing="0" w:after="0" w:afterAutospacing="0" w:line="276" w:lineRule="auto"/>
        <w:ind w:right="90" w:firstLine="720"/>
        <w:jc w:val="both"/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</w:pP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1. Հայաստանի Հանրապետության սեփականություն հանդիսացող՝ Պետական եկամուտների կոմիտեին ամրացված, Հայաստանի Հանրապետության Տավուշի մարզի,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Այրում համայնքի գյուղ Բագրատաշեն 12-րդ փողոց 41 հասցեում գտնվո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ղ՝ 1293.75 քառ. մետր մակերեսով, </w:t>
      </w:r>
      <w:r w:rsidRPr="006D3393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28 456 137 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ՀՀ դրամ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հաշվեկշռային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արժեքով շենք-շինությունները և դրանց օգտագործման ու սպասարկման համար անհրաժեշտ 0.46148 հեկտար մակերեսով հողամասը (այսուհետ՝ 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Գ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ույք) </w:t>
      </w:r>
      <w:r w:rsidRPr="00FC0AA5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(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անշարժ գույքի նկատմամբ իրավունքների պետական գրանցման վկայական </w:t>
      </w:r>
      <w:r w:rsidRPr="00A63B89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N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25072018-11-0021</w:t>
      </w:r>
      <w:r w:rsidRPr="00FC0AA5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)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հետ վերցնել և ամրացնել Հայաստանի Հանրապետության ազգային անվտանգության ծառայությանը՝ սահմանա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պահ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զորքերի</w:t>
      </w:r>
      <w:r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կողմից</w:t>
      </w: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որպես սահմանային կետ օգտագործելու նպատակով։</w:t>
      </w:r>
    </w:p>
    <w:p w:rsidR="00A5563B" w:rsidRPr="00CE0C32" w:rsidRDefault="00A5563B" w:rsidP="00A5563B">
      <w:pPr>
        <w:pStyle w:val="NormalWeb"/>
        <w:tabs>
          <w:tab w:val="left" w:pos="9900"/>
        </w:tabs>
        <w:spacing w:before="0" w:beforeAutospacing="0" w:after="0" w:afterAutospacing="0" w:line="276" w:lineRule="auto"/>
        <w:ind w:right="90" w:firstLine="720"/>
        <w:jc w:val="both"/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</w:pPr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2. Պետական եկամուտների կոմիտեի նախագահին՝ երկամսյա ժամկետում Հայաստանի Հանրապետության ազգային անվտանգության ծառայության տնօրենի հետ համատեղ </w:t>
      </w:r>
      <w:proofErr w:type="spellStart"/>
      <w:r w:rsidRPr="00CE0C32">
        <w:rPr>
          <w:rFonts w:ascii="GHEA Grapalat" w:hAnsi="GHEA Grapalat" w:cs="Tahoma"/>
          <w:lang w:val="fr-FR"/>
        </w:rPr>
        <w:t>Հայաստանի</w:t>
      </w:r>
      <w:proofErr w:type="spellEnd"/>
      <w:r w:rsidRPr="00CE0C32">
        <w:rPr>
          <w:rFonts w:ascii="GHEA Grapalat" w:hAnsi="GHEA Grapalat"/>
          <w:lang w:val="fr-FR"/>
        </w:rPr>
        <w:t xml:space="preserve"> </w:t>
      </w:r>
      <w:proofErr w:type="spellStart"/>
      <w:r w:rsidRPr="00CE0C32">
        <w:rPr>
          <w:rFonts w:ascii="GHEA Grapalat" w:hAnsi="GHEA Grapalat" w:cs="Tahoma"/>
          <w:lang w:val="fr-FR"/>
        </w:rPr>
        <w:t>Հանրապետության</w:t>
      </w:r>
      <w:proofErr w:type="spellEnd"/>
      <w:r w:rsidRPr="00CE0C32">
        <w:rPr>
          <w:rFonts w:ascii="GHEA Grapalat" w:hAnsi="GHEA Grapalat"/>
          <w:lang w:val="fr-FR"/>
        </w:rPr>
        <w:t xml:space="preserve"> </w:t>
      </w:r>
      <w:bookmarkStart w:id="0" w:name="_GoBack"/>
      <w:bookmarkEnd w:id="0"/>
      <w:proofErr w:type="spellStart"/>
      <w:r w:rsidRPr="00CE0C32">
        <w:rPr>
          <w:rFonts w:ascii="GHEA Grapalat" w:hAnsi="GHEA Grapalat" w:cs="Tahoma"/>
          <w:lang w:val="fr-FR"/>
        </w:rPr>
        <w:t>օրենս</w:t>
      </w:r>
      <w:r w:rsidRPr="00CE0C32">
        <w:rPr>
          <w:rFonts w:ascii="GHEA Grapalat" w:hAnsi="GHEA Grapalat" w:cs="Tahoma"/>
          <w:lang w:val="fr-FR"/>
        </w:rPr>
        <w:softHyphen/>
        <w:t>դրությամբ</w:t>
      </w:r>
      <w:proofErr w:type="spellEnd"/>
      <w:r w:rsidRPr="00CE0C32">
        <w:rPr>
          <w:rFonts w:ascii="GHEA Grapalat" w:hAnsi="GHEA Grapalat"/>
          <w:lang w:val="fr-FR"/>
        </w:rPr>
        <w:t xml:space="preserve"> </w:t>
      </w:r>
      <w:proofErr w:type="spellStart"/>
      <w:r w:rsidRPr="00CE0C32">
        <w:rPr>
          <w:rFonts w:ascii="GHEA Grapalat" w:hAnsi="GHEA Grapalat" w:cs="Tahoma"/>
          <w:lang w:val="fr-FR"/>
        </w:rPr>
        <w:t>սահմանված</w:t>
      </w:r>
      <w:proofErr w:type="spellEnd"/>
      <w:r w:rsidRPr="00CE0C32">
        <w:rPr>
          <w:rFonts w:ascii="GHEA Grapalat" w:hAnsi="GHEA Grapalat"/>
          <w:lang w:val="fr-FR"/>
        </w:rPr>
        <w:t xml:space="preserve"> </w:t>
      </w:r>
      <w:proofErr w:type="spellStart"/>
      <w:r w:rsidRPr="00CE0C32">
        <w:rPr>
          <w:rFonts w:ascii="GHEA Grapalat" w:hAnsi="GHEA Grapalat" w:cs="Tahoma"/>
          <w:lang w:val="fr-FR"/>
        </w:rPr>
        <w:t>կարգով</w:t>
      </w:r>
      <w:proofErr w:type="spellEnd"/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ապահովել սույն որոշման 1-ին </w:t>
      </w:r>
      <w:proofErr w:type="spellStart"/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կետում</w:t>
      </w:r>
      <w:proofErr w:type="spellEnd"/>
      <w:r w:rsidRPr="00CE0C3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 նշված գույքի հանձնման-ընդունման աշխատանքների կատարումը։</w:t>
      </w:r>
    </w:p>
    <w:p w:rsidR="00A5563B" w:rsidRPr="00090D12" w:rsidRDefault="00A5563B" w:rsidP="00A5563B">
      <w:pPr>
        <w:tabs>
          <w:tab w:val="left" w:pos="9900"/>
        </w:tabs>
        <w:spacing w:line="276" w:lineRule="auto"/>
        <w:ind w:firstLine="720"/>
        <w:jc w:val="both"/>
        <w:rPr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3</w:t>
      </w:r>
      <w:r w:rsidRPr="001B43BC">
        <w:rPr>
          <w:rStyle w:val="Strong"/>
          <w:rFonts w:ascii="GHEA Grapalat" w:hAnsi="GHEA Grapalat"/>
          <w:b w:val="0"/>
          <w:lang w:val="fr-FR"/>
        </w:rPr>
        <w:t>.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Ուժը կորցրած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ճանաչել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Հայաստանի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Հանրապետության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կառավարության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201</w:t>
      </w:r>
      <w:r w:rsidRPr="001B43BC">
        <w:rPr>
          <w:rStyle w:val="Strong"/>
          <w:rFonts w:ascii="GHEA Grapalat" w:hAnsi="GHEA Grapalat"/>
          <w:b w:val="0"/>
          <w:lang w:val="hy-AM"/>
        </w:rPr>
        <w:t>7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թվականի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հո</w:t>
      </w:r>
      <w:r>
        <w:rPr>
          <w:rStyle w:val="Strong"/>
          <w:rFonts w:ascii="GHEA Grapalat" w:hAnsi="GHEA Grapalat"/>
          <w:b w:val="0"/>
          <w:lang w:val="hy-AM"/>
        </w:rPr>
        <w:t>ւ</w:t>
      </w:r>
      <w:r w:rsidRPr="001B43BC">
        <w:rPr>
          <w:rStyle w:val="Strong"/>
          <w:rFonts w:ascii="GHEA Grapalat" w:hAnsi="GHEA Grapalat"/>
          <w:b w:val="0"/>
          <w:lang w:val="hy-AM"/>
        </w:rPr>
        <w:t>լիսի 20</w:t>
      </w:r>
      <w:r w:rsidRPr="001B43BC">
        <w:rPr>
          <w:rStyle w:val="Strong"/>
          <w:rFonts w:ascii="GHEA Grapalat" w:hAnsi="GHEA Grapalat"/>
          <w:b w:val="0"/>
          <w:lang w:val="fr-FR"/>
        </w:rPr>
        <w:t>-</w:t>
      </w:r>
      <w:r w:rsidRPr="001B43BC">
        <w:rPr>
          <w:rStyle w:val="Strong"/>
          <w:rFonts w:ascii="GHEA Grapalat" w:hAnsi="GHEA Grapalat"/>
          <w:b w:val="0"/>
          <w:lang w:val="hy-AM"/>
        </w:rPr>
        <w:t>ի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«Հայաստանի Հանրապետության կառավարությանն առընթեր պետական գույքի կառավարման վարչության աշխատակազմ»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 xml:space="preserve">պետական կառավարչական հիմնարկին անշարժ գույք ամրացնելու մասին» </w:t>
      </w:r>
      <w:r w:rsidRPr="001B43BC">
        <w:rPr>
          <w:rStyle w:val="Strong"/>
          <w:rFonts w:ascii="GHEA Grapalat" w:hAnsi="GHEA Grapalat"/>
          <w:b w:val="0"/>
          <w:lang w:val="fr-FR"/>
        </w:rPr>
        <w:t>N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B43BC">
        <w:rPr>
          <w:rStyle w:val="Strong"/>
          <w:rFonts w:ascii="GHEA Grapalat" w:hAnsi="GHEA Grapalat"/>
          <w:b w:val="0"/>
          <w:lang w:val="hy-AM"/>
        </w:rPr>
        <w:t>874</w:t>
      </w:r>
      <w:r w:rsidRPr="001B43BC">
        <w:rPr>
          <w:rStyle w:val="Strong"/>
          <w:rFonts w:ascii="GHEA Grapalat" w:hAnsi="GHEA Grapalat"/>
          <w:b w:val="0"/>
          <w:lang w:val="fr-FR"/>
        </w:rPr>
        <w:t>-</w:t>
      </w:r>
      <w:r w:rsidRPr="001B43BC">
        <w:rPr>
          <w:rStyle w:val="Strong"/>
          <w:rFonts w:ascii="GHEA Grapalat" w:hAnsi="GHEA Grapalat"/>
          <w:b w:val="0"/>
          <w:lang w:val="hy-AM"/>
        </w:rPr>
        <w:t>Ա</w:t>
      </w:r>
      <w:r w:rsidRPr="001B43BC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որոշման</w:t>
      </w:r>
      <w:r w:rsidRPr="001B43BC">
        <w:rPr>
          <w:rStyle w:val="Strong"/>
          <w:rFonts w:ascii="GHEA Grapalat" w:hAnsi="GHEA Grapalat"/>
          <w:b w:val="0"/>
          <w:lang w:val="hy-AM"/>
        </w:rPr>
        <w:t xml:space="preserve"> հավելվածի 11-րդ կետը</w:t>
      </w:r>
      <w:r w:rsidRPr="001B43BC">
        <w:rPr>
          <w:rStyle w:val="Strong"/>
          <w:rFonts w:ascii="GHEA Grapalat" w:hAnsi="GHEA Grapalat"/>
          <w:b w:val="0"/>
          <w:lang w:val="fr-FR"/>
        </w:rPr>
        <w:t>:</w:t>
      </w:r>
    </w:p>
    <w:p w:rsidR="00AF4146" w:rsidRPr="00A5563B" w:rsidRDefault="00AF4146" w:rsidP="00A5563B">
      <w:pPr>
        <w:rPr>
          <w:lang w:val="hy-AM"/>
        </w:rPr>
      </w:pPr>
    </w:p>
    <w:sectPr w:rsidR="00AF4146" w:rsidRPr="00A5563B" w:rsidSect="00090D12">
      <w:pgSz w:w="12240" w:h="15840"/>
      <w:pgMar w:top="63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A"/>
    <w:rsid w:val="00090D12"/>
    <w:rsid w:val="00416156"/>
    <w:rsid w:val="004E39E9"/>
    <w:rsid w:val="00A5563B"/>
    <w:rsid w:val="00AF4146"/>
    <w:rsid w:val="00BA5D49"/>
    <w:rsid w:val="00D72DFA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F38E3-E640-4137-B5C8-0769B490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90D12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90D12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090D12"/>
    <w:rPr>
      <w:b/>
      <w:bCs/>
    </w:rPr>
  </w:style>
  <w:style w:type="paragraph" w:styleId="NormalWeb">
    <w:name w:val="Normal (Web)"/>
    <w:basedOn w:val="Normal"/>
    <w:uiPriority w:val="99"/>
    <w:unhideWhenUsed/>
    <w:rsid w:val="00090D12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090D12"/>
    <w:rPr>
      <w:i/>
      <w:iCs/>
    </w:rPr>
  </w:style>
  <w:style w:type="character" w:customStyle="1" w:styleId="normChar">
    <w:name w:val="norm Char"/>
    <w:link w:val="norm"/>
    <w:locked/>
    <w:rsid w:val="00090D1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90D12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1520</Characters>
  <Application>Microsoft Office Word</Application>
  <DocSecurity>0</DocSecurity>
  <Lines>33</Lines>
  <Paragraphs>9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https://mul2.gov.am/tasks/63669/oneclick/1Naxagic.docx?token=86fe6c1681421e41eb935f384e1e3951</cp:keywords>
  <dc:description/>
  <cp:lastModifiedBy>Astghik Melkonyan</cp:lastModifiedBy>
  <cp:revision>6</cp:revision>
  <dcterms:created xsi:type="dcterms:W3CDTF">2019-05-03T08:04:00Z</dcterms:created>
  <dcterms:modified xsi:type="dcterms:W3CDTF">2019-05-13T09:26:00Z</dcterms:modified>
</cp:coreProperties>
</file>