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08" w:rsidRPr="00D67A2F" w:rsidRDefault="00DE4D08" w:rsidP="00DE4D08">
      <w:pPr>
        <w:jc w:val="right"/>
        <w:rPr>
          <w:rFonts w:ascii="GHEA Grapalat" w:hAnsi="GHEA Grapalat" w:cs="Arial"/>
          <w:b/>
          <w:bCs/>
          <w:kern w:val="32"/>
          <w:sz w:val="24"/>
          <w:szCs w:val="24"/>
          <w:u w:val="single"/>
          <w:lang w:val="pt-BR"/>
        </w:rPr>
      </w:pPr>
      <w:r w:rsidRPr="00D67A2F">
        <w:rPr>
          <w:rFonts w:ascii="GHEA Grapalat" w:hAnsi="GHEA Grapalat"/>
          <w:b/>
          <w:bCs/>
          <w:kern w:val="32"/>
          <w:sz w:val="24"/>
          <w:szCs w:val="24"/>
          <w:u w:val="single"/>
          <w:lang w:val="pt-BR"/>
        </w:rPr>
        <w:t>ՆԱԽԱԳԻԾ</w:t>
      </w:r>
    </w:p>
    <w:p w:rsidR="00DE4D08" w:rsidRPr="00D67A2F" w:rsidRDefault="00DE4D08" w:rsidP="00DE4D08">
      <w:pPr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67A2F">
        <w:rPr>
          <w:rFonts w:ascii="GHEA Grapalat" w:hAnsi="GHEA Grapalat"/>
          <w:b/>
          <w:sz w:val="24"/>
          <w:szCs w:val="24"/>
          <w:lang w:val="af-ZA"/>
        </w:rPr>
        <w:t xml:space="preserve">          </w:t>
      </w:r>
      <w:r w:rsidRPr="00D67A2F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D67A2F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proofErr w:type="spellEnd"/>
      <w:r w:rsidRPr="00D67A2F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D67A2F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  <w:proofErr w:type="spellEnd"/>
    </w:p>
    <w:p w:rsidR="00DE4D08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67A2F">
        <w:rPr>
          <w:rFonts w:ascii="GHEA Grapalat" w:hAnsi="GHEA Grapalat"/>
          <w:b/>
          <w:sz w:val="24"/>
          <w:szCs w:val="24"/>
          <w:lang w:val="af-ZA"/>
        </w:rPr>
        <w:t xml:space="preserve">       </w:t>
      </w:r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D67A2F">
        <w:rPr>
          <w:rFonts w:ascii="GHEA Grapalat" w:hAnsi="GHEA Grapalat"/>
          <w:b/>
          <w:sz w:val="24"/>
          <w:szCs w:val="24"/>
          <w:lang w:val="hy-AM"/>
        </w:rPr>
        <w:t>ՈՐՈՇՈւՄ</w:t>
      </w:r>
      <w:proofErr w:type="spellEnd"/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D67A2F">
        <w:rPr>
          <w:rFonts w:ascii="GHEA Grapalat" w:hAnsi="GHEA Grapalat"/>
          <w:b/>
          <w:sz w:val="24"/>
          <w:szCs w:val="24"/>
          <w:lang w:val="nb-NO"/>
        </w:rPr>
        <w:t>__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D67A2F">
        <w:rPr>
          <w:rFonts w:ascii="GHEA Grapalat" w:hAnsi="GHEA Grapalat"/>
          <w:b/>
          <w:sz w:val="24"/>
          <w:szCs w:val="24"/>
          <w:lang w:val="nb-NO"/>
        </w:rPr>
        <w:t>_____________201</w:t>
      </w:r>
      <w:r w:rsidRPr="00D67A2F">
        <w:rPr>
          <w:rFonts w:ascii="GHEA Grapalat" w:hAnsi="GHEA Grapalat"/>
          <w:b/>
          <w:sz w:val="24"/>
          <w:szCs w:val="24"/>
          <w:lang w:val="hy-AM"/>
        </w:rPr>
        <w:t>9</w:t>
      </w:r>
      <w:r w:rsidRPr="00D67A2F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D67A2F">
        <w:rPr>
          <w:rFonts w:ascii="GHEA Grapalat" w:hAnsi="GHEA Grapalat"/>
          <w:b/>
          <w:sz w:val="24"/>
          <w:szCs w:val="24"/>
          <w:lang w:val="hy-AM"/>
        </w:rPr>
        <w:t>թ</w:t>
      </w:r>
      <w:r w:rsidRPr="00D67A2F">
        <w:rPr>
          <w:rFonts w:ascii="GHEA Grapalat" w:hAnsi="GHEA Grapalat"/>
          <w:b/>
          <w:sz w:val="24"/>
          <w:szCs w:val="24"/>
          <w:lang w:val="nb-NO"/>
        </w:rPr>
        <w:t>. N ____-</w:t>
      </w:r>
      <w:r w:rsidRPr="00D67A2F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E4D08" w:rsidRPr="00D67A2F" w:rsidRDefault="00DE4D08" w:rsidP="00DE4D0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E4D08" w:rsidRPr="00D67A2F" w:rsidRDefault="00DE4D08" w:rsidP="00DE4D08">
      <w:pPr>
        <w:pStyle w:val="norm"/>
        <w:spacing w:after="0" w:line="240" w:lineRule="auto"/>
        <w:ind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 w:rsidRPr="00D67A2F">
        <w:rPr>
          <w:rFonts w:ascii="GHEA Grapalat" w:hAnsi="GHEA Grapalat" w:cs="Sylfaen"/>
          <w:b/>
          <w:bCs/>
          <w:kern w:val="32"/>
          <w:sz w:val="24"/>
          <w:szCs w:val="24"/>
          <w:lang w:val="pt-BR"/>
        </w:rPr>
        <w:t>ԳՈՒՅՔ ՀԵՏ ՎԵՐՑՆԵԼՈՒ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hy-AM"/>
        </w:rPr>
        <w:t xml:space="preserve">ԵՎ </w:t>
      </w:r>
      <w:r w:rsidRPr="00D67A2F">
        <w:rPr>
          <w:rFonts w:ascii="GHEA Grapalat" w:hAnsi="GHEA Grapalat" w:cs="GHEA Grapalat"/>
          <w:b/>
          <w:sz w:val="24"/>
          <w:szCs w:val="24"/>
          <w:lang w:val="hy-AM"/>
        </w:rPr>
        <w:t>ԱՆՀԱՏՈՒՅՑ ՕԳՏԱԳՈՐԾՄԱՆ ԻՐԱՎՈՒՆՔՈՎ ԳՈՒՅՔ ՏՐԱՄԱԴՐԵԼՈՒ ՄԱՍԻՆ</w:t>
      </w:r>
    </w:p>
    <w:p w:rsidR="00DE4D08" w:rsidRPr="00D67A2F" w:rsidRDefault="00DE4D08" w:rsidP="00DE4D08">
      <w:pPr>
        <w:ind w:left="360" w:firstLine="540"/>
        <w:jc w:val="center"/>
        <w:rPr>
          <w:rFonts w:ascii="GHEA Grapalat" w:hAnsi="GHEA Grapalat"/>
          <w:sz w:val="24"/>
          <w:szCs w:val="24"/>
          <w:lang w:val="pt-BR"/>
        </w:rPr>
      </w:pPr>
      <w:r w:rsidRPr="00D67A2F">
        <w:rPr>
          <w:rFonts w:ascii="GHEA Grapalat" w:hAnsi="GHEA Grapalat"/>
          <w:sz w:val="24"/>
          <w:szCs w:val="24"/>
          <w:lang w:val="pt-BR"/>
        </w:rPr>
        <w:t xml:space="preserve">      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D67A2F">
        <w:rPr>
          <w:rFonts w:ascii="GHEA Grapalat" w:hAnsi="GHEA Grapalat"/>
          <w:sz w:val="24"/>
          <w:szCs w:val="24"/>
        </w:rPr>
        <w:t>Հիմք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քաղաքացիական օրենսգրքի 685-րդ և </w:t>
      </w:r>
      <w:r w:rsidRPr="00D67A2F">
        <w:rPr>
          <w:rFonts w:ascii="GHEA Grapalat" w:hAnsi="GHEA Grapalat"/>
          <w:sz w:val="24"/>
          <w:szCs w:val="24"/>
          <w:lang w:val="pt-BR"/>
        </w:rPr>
        <w:t>«</w:t>
      </w:r>
      <w:r w:rsidRPr="00D67A2F">
        <w:rPr>
          <w:rFonts w:ascii="GHEA Grapalat" w:hAnsi="GHEA Grapalat"/>
          <w:sz w:val="24"/>
          <w:szCs w:val="24"/>
          <w:lang w:val="hy-AM"/>
        </w:rPr>
        <w:t>Պետական գ</w:t>
      </w:r>
      <w:r w:rsidRPr="00D67A2F">
        <w:rPr>
          <w:rFonts w:ascii="GHEA Grapalat" w:hAnsi="GHEA Grapalat"/>
          <w:sz w:val="24"/>
          <w:szCs w:val="24"/>
          <w:lang w:val="ru-RU"/>
        </w:rPr>
        <w:t>ո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ւյքի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կառավարման </w:t>
      </w:r>
      <w:proofErr w:type="spellStart"/>
      <w:r w:rsidRPr="00D67A2F">
        <w:rPr>
          <w:rFonts w:ascii="GHEA Grapalat" w:hAnsi="GHEA Grapalat"/>
          <w:sz w:val="24"/>
          <w:szCs w:val="24"/>
        </w:rPr>
        <w:t>մասին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>»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այաստանի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Հանրապետության օրենքի 30-րդ հոդվածները,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67A2F">
        <w:rPr>
          <w:rFonts w:ascii="GHEA Grapalat" w:hAnsi="GHEA Grapalat"/>
          <w:sz w:val="24"/>
          <w:szCs w:val="24"/>
        </w:rPr>
        <w:t>Պետական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ոչ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առևտրային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մասին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67A2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օրենքի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5-</w:t>
      </w:r>
      <w:proofErr w:type="spellStart"/>
      <w:r w:rsidRPr="00D67A2F">
        <w:rPr>
          <w:rFonts w:ascii="GHEA Grapalat" w:hAnsi="GHEA Grapalat"/>
          <w:sz w:val="24"/>
          <w:szCs w:val="24"/>
        </w:rPr>
        <w:t>րդ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հոդված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>ը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D67A2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Հանրա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</w:rPr>
        <w:t>պե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</w:rPr>
        <w:t>տու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</w:rPr>
        <w:t>թյան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2011 </w:t>
      </w:r>
      <w:proofErr w:type="spellStart"/>
      <w:r w:rsidRPr="00D67A2F">
        <w:rPr>
          <w:rFonts w:ascii="GHEA Grapalat" w:hAnsi="GHEA Grapalat"/>
          <w:sz w:val="24"/>
          <w:szCs w:val="24"/>
        </w:rPr>
        <w:t>թվականի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փետրվարի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17-</w:t>
      </w:r>
      <w:r w:rsidRPr="00D67A2F">
        <w:rPr>
          <w:rFonts w:ascii="GHEA Grapalat" w:hAnsi="GHEA Grapalat"/>
          <w:sz w:val="24"/>
          <w:szCs w:val="24"/>
        </w:rPr>
        <w:t>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N 304-</w:t>
      </w:r>
      <w:r w:rsidRPr="00D67A2F">
        <w:rPr>
          <w:rFonts w:ascii="GHEA Grapalat" w:hAnsi="GHEA Grapalat"/>
          <w:sz w:val="24"/>
          <w:szCs w:val="24"/>
        </w:rPr>
        <w:t>Ն</w:t>
      </w:r>
      <w:r w:rsidRPr="00DE4D0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0226D">
        <w:rPr>
          <w:rFonts w:ascii="GHEA Grapalat" w:hAnsi="GHEA Grapalat"/>
          <w:sz w:val="24"/>
          <w:szCs w:val="24"/>
        </w:rPr>
        <w:t>որոշմամբ</w:t>
      </w:r>
      <w:proofErr w:type="spellEnd"/>
      <w:r w:rsidRPr="00DE4D0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0226D">
        <w:rPr>
          <w:rFonts w:ascii="GHEA Grapalat" w:hAnsi="GHEA Grapalat"/>
          <w:sz w:val="24"/>
          <w:szCs w:val="24"/>
        </w:rPr>
        <w:t>հաստատված</w:t>
      </w:r>
      <w:proofErr w:type="spellEnd"/>
      <w:r w:rsidRPr="00DE4D0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0226D">
        <w:rPr>
          <w:rFonts w:ascii="GHEA Grapalat" w:hAnsi="GHEA Grapalat"/>
          <w:sz w:val="24"/>
          <w:szCs w:val="24"/>
        </w:rPr>
        <w:t>կարգի</w:t>
      </w:r>
      <w:proofErr w:type="spellEnd"/>
      <w:r w:rsidRPr="00DE4D08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Pr="0010226D">
        <w:rPr>
          <w:rFonts w:ascii="GHEA Grapalat" w:hAnsi="GHEA Grapalat"/>
          <w:sz w:val="24"/>
          <w:szCs w:val="24"/>
        </w:rPr>
        <w:t>ին</w:t>
      </w:r>
      <w:proofErr w:type="spellEnd"/>
      <w:r w:rsidRPr="00DE4D0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0226D">
        <w:rPr>
          <w:rFonts w:ascii="GHEA Grapalat" w:hAnsi="GHEA Grapalat"/>
          <w:sz w:val="24"/>
          <w:szCs w:val="24"/>
        </w:rPr>
        <w:t>կետը</w:t>
      </w:r>
      <w:proofErr w:type="spellEnd"/>
      <w:r w:rsidRPr="00DE4D08">
        <w:rPr>
          <w:rFonts w:ascii="GHEA Grapalat" w:hAnsi="GHEA Grapalat"/>
          <w:sz w:val="24"/>
          <w:szCs w:val="24"/>
          <w:lang w:val="pt-BR"/>
        </w:rPr>
        <w:t>`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կա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</w:rPr>
        <w:t>ռավարությունը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   </w:t>
      </w:r>
      <w:r w:rsidRPr="008824D4">
        <w:rPr>
          <w:rFonts w:ascii="GHEA Grapalat" w:hAnsi="GHEA Grapalat"/>
          <w:b/>
          <w:i/>
          <w:sz w:val="24"/>
          <w:szCs w:val="24"/>
        </w:rPr>
        <w:t>ո</w:t>
      </w:r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824D4">
        <w:rPr>
          <w:rFonts w:ascii="GHEA Grapalat" w:hAnsi="GHEA Grapalat"/>
          <w:b/>
          <w:i/>
          <w:sz w:val="24"/>
          <w:szCs w:val="24"/>
        </w:rPr>
        <w:t>ր</w:t>
      </w:r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824D4">
        <w:rPr>
          <w:rFonts w:ascii="GHEA Grapalat" w:hAnsi="GHEA Grapalat"/>
          <w:b/>
          <w:i/>
          <w:sz w:val="24"/>
          <w:szCs w:val="24"/>
        </w:rPr>
        <w:t>ո</w:t>
      </w:r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824D4">
        <w:rPr>
          <w:rFonts w:ascii="GHEA Grapalat" w:hAnsi="GHEA Grapalat"/>
          <w:b/>
          <w:i/>
          <w:sz w:val="24"/>
          <w:szCs w:val="24"/>
        </w:rPr>
        <w:t>շ</w:t>
      </w:r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proofErr w:type="spellStart"/>
      <w:r w:rsidRPr="008824D4">
        <w:rPr>
          <w:rFonts w:ascii="GHEA Grapalat" w:hAnsi="GHEA Grapalat"/>
          <w:b/>
          <w:i/>
          <w:sz w:val="24"/>
          <w:szCs w:val="24"/>
        </w:rPr>
        <w:t>ու</w:t>
      </w:r>
      <w:proofErr w:type="spellEnd"/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824D4">
        <w:rPr>
          <w:rFonts w:ascii="GHEA Grapalat" w:hAnsi="GHEA Grapalat"/>
          <w:b/>
          <w:i/>
          <w:sz w:val="24"/>
          <w:szCs w:val="24"/>
        </w:rPr>
        <w:t>մ</w:t>
      </w:r>
      <w:r w:rsidRPr="008824D4">
        <w:rPr>
          <w:rFonts w:ascii="GHEA Grapalat" w:hAnsi="GHEA Grapalat"/>
          <w:b/>
          <w:i/>
          <w:sz w:val="24"/>
          <w:szCs w:val="24"/>
          <w:lang w:val="pt-BR"/>
        </w:rPr>
        <w:t xml:space="preserve">     </w:t>
      </w:r>
      <w:r w:rsidRPr="008824D4">
        <w:rPr>
          <w:rFonts w:ascii="GHEA Grapalat" w:hAnsi="GHEA Grapalat"/>
          <w:b/>
          <w:i/>
          <w:sz w:val="24"/>
          <w:szCs w:val="24"/>
        </w:rPr>
        <w:t>է</w:t>
      </w:r>
      <w:r w:rsidRPr="00D67A2F">
        <w:rPr>
          <w:rFonts w:ascii="GHEA Grapalat" w:hAnsi="GHEA Grapalat"/>
          <w:sz w:val="24"/>
          <w:szCs w:val="24"/>
          <w:lang w:val="pt-BR"/>
        </w:rPr>
        <w:t>.</w:t>
      </w:r>
    </w:p>
    <w:p w:rsidR="00DE4D08" w:rsidRPr="00D67A2F" w:rsidRDefault="00DE4D08" w:rsidP="00DE4D08">
      <w:pPr>
        <w:pStyle w:val="norm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D67A2F">
        <w:rPr>
          <w:rFonts w:ascii="GHEA Grapalat" w:hAnsi="GHEA Grapalat"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bookmarkStart w:id="0" w:name="_GoBack"/>
      <w:bookmarkEnd w:id="0"/>
      <w:r w:rsidRPr="00D67A2F">
        <w:rPr>
          <w:rFonts w:ascii="GHEA Grapalat" w:hAnsi="GHEA Grapalat"/>
          <w:sz w:val="24"/>
          <w:szCs w:val="24"/>
          <w:lang w:val="hy-AM"/>
        </w:rPr>
        <w:t>պետական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գույքի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կառավարման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կոմիտեին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D67A2F">
        <w:rPr>
          <w:rFonts w:ascii="GHEA Grapalat" w:hAnsi="GHEA Grapalat"/>
          <w:sz w:val="24"/>
          <w:szCs w:val="24"/>
          <w:lang w:val="hy-AM"/>
        </w:rPr>
        <w:t>այսուհետ՝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D67A2F">
        <w:rPr>
          <w:rFonts w:ascii="GHEA Grapalat" w:hAnsi="GHEA Grapalat"/>
          <w:sz w:val="24"/>
          <w:szCs w:val="24"/>
          <w:lang w:val="hy-AM"/>
        </w:rPr>
        <w:t>ոմիտե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D67A2F">
        <w:rPr>
          <w:rFonts w:ascii="GHEA Grapalat" w:hAnsi="GHEA Grapalat"/>
          <w:sz w:val="24"/>
          <w:szCs w:val="24"/>
          <w:lang w:val="hy-AM"/>
        </w:rPr>
        <w:t>ամրաց</w:t>
      </w:r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ված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>՝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սեփականությունը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հանդիսացող</w:t>
      </w:r>
      <w:r w:rsidRPr="00D67A2F">
        <w:rPr>
          <w:rFonts w:ascii="GHEA Grapalat" w:hAnsi="GHEA Grapalat"/>
          <w:sz w:val="24"/>
          <w:szCs w:val="24"/>
          <w:lang w:val="pt-BR"/>
        </w:rPr>
        <w:t>,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82A75">
        <w:rPr>
          <w:rFonts w:ascii="GHEA Grapalat" w:hAnsi="GHEA Grapalat"/>
          <w:sz w:val="24"/>
          <w:szCs w:val="24"/>
          <w:lang w:val="hy-AM"/>
        </w:rPr>
        <w:t>)</w:t>
      </w:r>
      <w:r w:rsidRPr="00D67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Արագածոտնի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մարզի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Ապարան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քաղաքի Մ.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Բաղրամյան փողոց 2-րդ փակուղի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հասցեում գտնվող 6394.3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հազ. </w:t>
      </w:r>
      <w:r w:rsidRPr="00D67A2F">
        <w:rPr>
          <w:rFonts w:ascii="GHEA Grapalat" w:hAnsi="GHEA Grapalat"/>
          <w:sz w:val="24"/>
          <w:szCs w:val="24"/>
          <w:lang w:val="hy-AM"/>
        </w:rPr>
        <w:t>դրամ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հաշվեկշռային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արժեքով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և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1206.66 քառ. մետր մակերեսով ուսումնական մասնաշենքը և դրա զբաղեցրած, օգտագործման ու սպասարկման համար անհրաժեշտ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0.45 հեկտար մակերեսով հողատարածքը հետ վերցնել Նուբարաշենի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մասնագիտացված դպրոց պետական ոչ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կազմակերպությունից և թողնել Կոմիտեի տնօրինությանը: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pt-BR"/>
        </w:rPr>
      </w:pPr>
      <w:r w:rsidRPr="00D82A75">
        <w:rPr>
          <w:rFonts w:ascii="GHEA Grapalat" w:hAnsi="GHEA Grapalat"/>
          <w:sz w:val="24"/>
          <w:szCs w:val="24"/>
          <w:lang w:val="hy-AM"/>
        </w:rPr>
        <w:t>2)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Արագածոտնի մարզի Ապարան քաղաքի՝ Գայի 17/1, 17/3,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17/4 և 17/5 հասցեներում գտնվող համապատասխանաբար՝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19036356.03 ՀՀ դրամ կադաստրային ար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ժեքով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935.3 քառ. մետր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մակերեսով ուսումնական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մասնաշենքն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ու դրա զբաղեցրած, օգտագործման ու սպասարկման համար անհրաժեշտ 0.5 հեկտար մակերեսով հողատարածքը, 22934319 ՀՀ դրամ կադաստրային ար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 xml:space="preserve">ժեքով և 1124.5 քառ. մետր մակերեսով ուսումնական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մասնաշենքն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և դրա զբաղեցրած, օգտագործման ու սպասարկման համար անհրաժեշտ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0.35951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հեկտար մակերեսով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հողատարածքը, 3460265 ՀՀ դրամ կադաստրային ար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ժեքով և 266.1 քառ. մետր մակերեսով սպորտ դահլիճը, 4273110 ՀՀ դրամ կադաստրային ար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ժեքով և 231.2 քառ.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մետր մակերեսով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ճաշարանը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pt-BR"/>
        </w:rPr>
        <w:t>(</w:t>
      </w:r>
      <w:r w:rsidRPr="00D67A2F">
        <w:rPr>
          <w:rFonts w:ascii="GHEA Grapalat" w:hAnsi="GHEA Grapalat"/>
          <w:sz w:val="24"/>
          <w:szCs w:val="24"/>
          <w:lang w:val="hy-AM"/>
        </w:rPr>
        <w:t>ծածկ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), </w:t>
      </w:r>
      <w:r w:rsidRPr="00D67A2F">
        <w:rPr>
          <w:rFonts w:ascii="GHEA Grapalat" w:hAnsi="GHEA Grapalat"/>
          <w:sz w:val="24"/>
          <w:szCs w:val="24"/>
          <w:lang w:val="hy-AM"/>
        </w:rPr>
        <w:t>296667 ՀՀ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դրամ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կադաստրային ար</w:t>
      </w:r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ժեքով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և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10.6 </w:t>
      </w:r>
      <w:r w:rsidRPr="00D67A2F">
        <w:rPr>
          <w:rFonts w:ascii="GHEA Grapalat" w:hAnsi="GHEA Grapalat"/>
          <w:sz w:val="24"/>
          <w:szCs w:val="24"/>
          <w:lang w:val="hy-AM"/>
        </w:rPr>
        <w:t>քառ</w:t>
      </w:r>
      <w:r w:rsidRPr="00D67A2F">
        <w:rPr>
          <w:rFonts w:ascii="GHEA Grapalat" w:hAnsi="GHEA Grapalat"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մետր մակերեսով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ենթակայանն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D67A2F">
        <w:rPr>
          <w:rFonts w:ascii="GHEA Grapalat" w:hAnsi="GHEA Grapalat"/>
          <w:sz w:val="24"/>
          <w:szCs w:val="24"/>
          <w:lang w:val="hy-AM"/>
        </w:rPr>
        <w:t>ու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դրանց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զբաղեցրած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,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օգտագործման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ու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սպասարկման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համար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անհրաժեշտ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1.34071 </w:t>
      </w:r>
      <w:r w:rsidRPr="00D67A2F">
        <w:rPr>
          <w:rFonts w:ascii="GHEA Grapalat" w:hAnsi="GHEA Grapalat"/>
          <w:sz w:val="24"/>
          <w:szCs w:val="24"/>
          <w:lang w:val="hy-AM"/>
        </w:rPr>
        <w:t>հեկտար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մակերեսով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հողատարածքը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և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350822 ՀՀ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դրամ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lastRenderedPageBreak/>
        <w:t>կադաստրային ար</w:t>
      </w:r>
      <w:r w:rsidRPr="00D67A2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ժեքով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pt-BR"/>
        </w:rPr>
        <w:t xml:space="preserve"> 20.5 </w:t>
      </w:r>
      <w:r w:rsidRPr="00D67A2F">
        <w:rPr>
          <w:rFonts w:ascii="GHEA Grapalat" w:hAnsi="GHEA Grapalat"/>
          <w:sz w:val="24"/>
          <w:szCs w:val="24"/>
          <w:lang w:val="hy-AM"/>
        </w:rPr>
        <w:t>քառ</w:t>
      </w:r>
      <w:r w:rsidRPr="00D67A2F">
        <w:rPr>
          <w:rFonts w:ascii="GHEA Grapalat" w:hAnsi="GHEA Grapalat"/>
          <w:sz w:val="24"/>
          <w:szCs w:val="24"/>
          <w:lang w:val="pt-BR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մետր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պահակատունն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ու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դրա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զբաղեցրած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,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օգտագործման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ու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սպասարկման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համար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Arial"/>
          <w:bCs/>
          <w:kern w:val="32"/>
          <w:sz w:val="24"/>
          <w:szCs w:val="24"/>
          <w:lang w:val="hy-AM"/>
        </w:rPr>
        <w:t>անհրաժեշտ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0.03911 </w:t>
      </w:r>
      <w:r w:rsidRPr="00D67A2F">
        <w:rPr>
          <w:rFonts w:ascii="GHEA Grapalat" w:hAnsi="GHEA Grapalat"/>
          <w:sz w:val="24"/>
          <w:szCs w:val="24"/>
          <w:lang w:val="hy-AM"/>
        </w:rPr>
        <w:t>հեկտար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մակերեսով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հողատարածքը (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այսուհետև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67A2F">
        <w:rPr>
          <w:rFonts w:ascii="GHEA Grapalat" w:hAnsi="GHEA Grapalat"/>
          <w:sz w:val="24"/>
          <w:szCs w:val="24"/>
          <w:lang w:val="hy-AM"/>
        </w:rPr>
        <w:t>նշարժ գույք)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անժամկետ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67A2F">
        <w:rPr>
          <w:rFonts w:ascii="GHEA Grapalat" w:hAnsi="GHEA Grapalat"/>
          <w:sz w:val="24"/>
          <w:szCs w:val="24"/>
          <w:lang w:val="hy-AM"/>
        </w:rPr>
        <w:t>անհատույց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օգտագործման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իրավունքով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տրամադրել </w:t>
      </w:r>
      <w:r w:rsidRPr="00D67A2F">
        <w:rPr>
          <w:rFonts w:ascii="GHEA Grapalat" w:hAnsi="GHEA Grapalat"/>
          <w:sz w:val="24"/>
          <w:szCs w:val="24"/>
          <w:lang w:val="pt-BR"/>
        </w:rPr>
        <w:t>«</w:t>
      </w:r>
      <w:r w:rsidRPr="00D67A2F">
        <w:rPr>
          <w:rFonts w:ascii="GHEA Grapalat" w:hAnsi="GHEA Grapalat"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ազգային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ագրարային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համալսարան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67A2F">
        <w:rPr>
          <w:rFonts w:ascii="GHEA Grapalat" w:hAnsi="GHEA Grapalat"/>
          <w:sz w:val="24"/>
          <w:szCs w:val="24"/>
          <w:lang w:val="hy-AM"/>
        </w:rPr>
        <w:t>հիմնադրամին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D67A2F">
        <w:rPr>
          <w:rFonts w:ascii="GHEA Grapalat" w:hAnsi="GHEA Grapalat"/>
          <w:sz w:val="24"/>
          <w:szCs w:val="24"/>
          <w:lang w:val="hy-AM"/>
        </w:rPr>
        <w:t>այն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Ապարանի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մասնաճյուղի կողմից զբաղեցնելու նպատակով</w:t>
      </w:r>
      <w:r w:rsidRPr="00D67A2F">
        <w:rPr>
          <w:rFonts w:ascii="GHEA Grapalat" w:hAnsi="GHEA Grapalat"/>
          <w:sz w:val="24"/>
          <w:szCs w:val="24"/>
          <w:lang w:val="pt-BR"/>
        </w:rPr>
        <w:t>: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67A2F">
        <w:rPr>
          <w:rFonts w:ascii="GHEA Grapalat" w:hAnsi="GHEA Grapalat"/>
          <w:sz w:val="24"/>
          <w:szCs w:val="24"/>
          <w:lang w:val="pt-BR"/>
        </w:rPr>
        <w:t xml:space="preserve">2. </w:t>
      </w:r>
      <w:r w:rsidRPr="00D67A2F">
        <w:rPr>
          <w:rFonts w:ascii="GHEA Grapalat" w:hAnsi="GHEA Grapalat"/>
          <w:sz w:val="24"/>
          <w:szCs w:val="24"/>
          <w:lang w:val="hy-AM"/>
        </w:rPr>
        <w:t>Կոմիտեի նախագահին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D67A2F">
        <w:rPr>
          <w:rFonts w:ascii="GHEA Grapalat" w:hAnsi="GHEA Grapalat"/>
          <w:sz w:val="24"/>
          <w:szCs w:val="24"/>
        </w:rPr>
        <w:t>երկամսյա</w:t>
      </w:r>
      <w:proofErr w:type="spellEnd"/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67A2F">
        <w:rPr>
          <w:rFonts w:ascii="GHEA Grapalat" w:hAnsi="GHEA Grapalat"/>
          <w:sz w:val="24"/>
          <w:szCs w:val="24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՝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DE4D08" w:rsidRPr="00D67A2F" w:rsidRDefault="00DE4D08" w:rsidP="00DE4D08">
      <w:pPr>
        <w:pStyle w:val="norm"/>
        <w:tabs>
          <w:tab w:val="left" w:pos="993"/>
        </w:tabs>
        <w:spacing w:after="0" w:line="276" w:lineRule="auto"/>
        <w:ind w:firstLine="72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82A75">
        <w:rPr>
          <w:rFonts w:ascii="GHEA Grapalat" w:hAnsi="GHEA Grapalat"/>
          <w:sz w:val="24"/>
          <w:szCs w:val="24"/>
          <w:lang w:val="hy-AM"/>
        </w:rPr>
        <w:t>)</w:t>
      </w:r>
      <w:r w:rsidRPr="00D67A2F">
        <w:rPr>
          <w:rFonts w:ascii="GHEA Grapalat" w:hAnsi="GHEA Grapalat" w:cs="Sylfaen"/>
          <w:sz w:val="24"/>
          <w:szCs w:val="24"/>
          <w:lang w:val="hy-AM"/>
        </w:rPr>
        <w:t xml:space="preserve"> լուծել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Նուբարաշենի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մասնագիտացված դպրոց 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պետական ոչ </w:t>
      </w:r>
      <w:proofErr w:type="spellStart"/>
      <w:r w:rsidRPr="00D67A2F">
        <w:rPr>
          <w:rFonts w:ascii="GHEA Grapalat" w:hAnsi="GHEA Grapalat" w:cs="GHEA Grapalat"/>
          <w:sz w:val="24"/>
          <w:szCs w:val="24"/>
          <w:lang w:val="hy-AM"/>
        </w:rPr>
        <w:t>առևտրային</w:t>
      </w:r>
      <w:proofErr w:type="spellEnd"/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/նախկին Ապարանի ռազմամարզական վարժարան/ հետ </w:t>
      </w:r>
      <w:r w:rsidRPr="00D67A2F">
        <w:rPr>
          <w:rFonts w:ascii="GHEA Grapalat" w:hAnsi="GHEA Grapalat" w:cs="Sylfaen"/>
          <w:sz w:val="24"/>
          <w:szCs w:val="24"/>
          <w:lang w:val="hy-AM"/>
        </w:rPr>
        <w:t>12</w:t>
      </w:r>
      <w:r w:rsidRPr="00D67A2F">
        <w:rPr>
          <w:rFonts w:ascii="GHEA Grapalat" w:hAnsi="GHEA Grapalat" w:cs="Sylfaen"/>
          <w:sz w:val="24"/>
          <w:szCs w:val="24"/>
          <w:lang w:val="fr-FR"/>
        </w:rPr>
        <w:t>.0</w:t>
      </w:r>
      <w:r w:rsidRPr="00D67A2F">
        <w:rPr>
          <w:rFonts w:ascii="GHEA Grapalat" w:hAnsi="GHEA Grapalat" w:cs="Sylfaen"/>
          <w:sz w:val="24"/>
          <w:szCs w:val="24"/>
          <w:lang w:val="hy-AM"/>
        </w:rPr>
        <w:t>9</w:t>
      </w:r>
      <w:r w:rsidRPr="00D67A2F">
        <w:rPr>
          <w:rFonts w:ascii="GHEA Grapalat" w:hAnsi="GHEA Grapalat" w:cs="Sylfaen"/>
          <w:sz w:val="24"/>
          <w:szCs w:val="24"/>
          <w:lang w:val="fr-FR"/>
        </w:rPr>
        <w:t>.201</w:t>
      </w:r>
      <w:r w:rsidRPr="00D67A2F">
        <w:rPr>
          <w:rFonts w:ascii="GHEA Grapalat" w:hAnsi="GHEA Grapalat" w:cs="Sylfaen"/>
          <w:sz w:val="24"/>
          <w:szCs w:val="24"/>
          <w:lang w:val="hy-AM"/>
        </w:rPr>
        <w:t>3</w:t>
      </w:r>
      <w:r w:rsidRPr="00D67A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>թվականին կնքված անշարժ գույքի անհատույց օգտագործման N 140/0013 պայմանագիրը</w:t>
      </w:r>
      <w:r>
        <w:rPr>
          <w:rFonts w:ascii="GHEA Grapalat" w:hAnsi="GHEA Grapalat" w:cs="GHEA Grapalat"/>
          <w:sz w:val="24"/>
          <w:szCs w:val="24"/>
          <w:lang w:val="hy-AM"/>
        </w:rPr>
        <w:t>՝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 սահմանելով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 որ պայմանագրի լուծման և օգտագործման իրավունքի դադարեցման հետ կապված ծախսերն ենթակա են իրականացման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Նուբարաշենի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մասնագիտացված դպրոց </w:t>
      </w:r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պետական ոչ </w:t>
      </w:r>
      <w:proofErr w:type="spellStart"/>
      <w:r w:rsidRPr="00D67A2F">
        <w:rPr>
          <w:rFonts w:ascii="GHEA Grapalat" w:hAnsi="GHEA Grapalat" w:cs="GHEA Grapalat"/>
          <w:sz w:val="24"/>
          <w:szCs w:val="24"/>
          <w:lang w:val="hy-AM"/>
        </w:rPr>
        <w:t>առևտրային</w:t>
      </w:r>
      <w:proofErr w:type="spellEnd"/>
      <w:r w:rsidRPr="00D67A2F">
        <w:rPr>
          <w:rFonts w:ascii="GHEA Grapalat" w:hAnsi="GHEA Grapalat" w:cs="GHEA Grapalat"/>
          <w:sz w:val="24"/>
          <w:szCs w:val="24"/>
          <w:lang w:val="hy-AM"/>
        </w:rPr>
        <w:t xml:space="preserve"> կազմակերպության միջոցների հաշվին.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82A75">
        <w:rPr>
          <w:rFonts w:ascii="GHEA Grapalat" w:hAnsi="GHEA Grapalat"/>
          <w:sz w:val="24"/>
          <w:szCs w:val="24"/>
          <w:lang w:val="hy-AM"/>
        </w:rPr>
        <w:t>2)</w:t>
      </w:r>
      <w:r w:rsidRPr="00D67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pt-BR"/>
        </w:rPr>
        <w:t>«</w:t>
      </w:r>
      <w:r w:rsidRPr="00D67A2F">
        <w:rPr>
          <w:rFonts w:ascii="GHEA Grapalat" w:hAnsi="GHEA Grapalat"/>
          <w:sz w:val="24"/>
          <w:szCs w:val="24"/>
          <w:lang w:val="hy-AM"/>
        </w:rPr>
        <w:t>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ազգային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ագրարային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համալսարան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67A2F">
        <w:rPr>
          <w:rFonts w:ascii="GHEA Grapalat" w:hAnsi="GHEA Grapalat"/>
          <w:sz w:val="24"/>
          <w:szCs w:val="24"/>
          <w:lang w:val="hy-AM"/>
        </w:rPr>
        <w:t>հիմնադրամի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հետ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կնքել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սույն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որոշման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D67A2F">
        <w:rPr>
          <w:rFonts w:ascii="GHEA Grapalat" w:hAnsi="GHEA Grapalat"/>
          <w:sz w:val="24"/>
          <w:szCs w:val="24"/>
          <w:lang w:val="hy-AM"/>
        </w:rPr>
        <w:t>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Pr="00D82A75">
        <w:rPr>
          <w:rFonts w:ascii="GHEA Grapalat" w:hAnsi="GHEA Grapalat"/>
          <w:sz w:val="24"/>
          <w:szCs w:val="24"/>
          <w:lang w:val="hy-AM"/>
        </w:rPr>
        <w:t>2-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ենթակետում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նշված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անշարժ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գույքի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անհատույց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օգտագործման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մասին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պայմանագիր՝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դրանում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նախատեսելով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67A2F">
        <w:rPr>
          <w:rFonts w:ascii="GHEA Grapalat" w:hAnsi="GHEA Grapalat"/>
          <w:sz w:val="24"/>
          <w:szCs w:val="24"/>
          <w:lang w:val="hy-AM"/>
        </w:rPr>
        <w:t>որ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պայմանագրի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նոտարական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վավերացման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և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պայմանագրից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ծագող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գույքային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իրավունքների պետական գրանցման ծախսերն ենթակա են իրականացման՝ «Հայաստանի ազգային ագրարային համալսարան» հիմնադրամի միջոցների հաշվին:</w:t>
      </w:r>
    </w:p>
    <w:p w:rsidR="00DE4D08" w:rsidRPr="00D67A2F" w:rsidRDefault="00DE4D08" w:rsidP="00DE4D08">
      <w:pPr>
        <w:pStyle w:val="norm"/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D67A2F">
        <w:rPr>
          <w:rFonts w:ascii="GHEA Grapalat" w:hAnsi="GHEA Grapalat"/>
          <w:sz w:val="24"/>
          <w:szCs w:val="24"/>
          <w:lang w:val="hy-AM"/>
        </w:rPr>
        <w:t>3. Հայաստանի Հանրապետության Արագածոտնի մարզպետին և Կոմիտեի նախագահին` քառամսյա ժամկետում ներկայացնել առաջար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 xml:space="preserve">կություն Նուբարաշենի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մարզառազմական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մասնագիտացված դպրոց պետական ոչ </w:t>
      </w:r>
      <w:proofErr w:type="spellStart"/>
      <w:r w:rsidRPr="00D67A2F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D67A2F">
        <w:rPr>
          <w:rFonts w:ascii="GHEA Grapalat" w:hAnsi="GHEA Grapalat"/>
          <w:sz w:val="24"/>
          <w:szCs w:val="24"/>
          <w:lang w:val="hy-AM"/>
        </w:rPr>
        <w:t xml:space="preserve"> կազ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կերպությանն ամրաց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>ված՝ Հայաստանի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Արագածոտնի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մարզի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D67A2F">
        <w:rPr>
          <w:rFonts w:ascii="GHEA Grapalat" w:hAnsi="GHEA Grapalat"/>
          <w:sz w:val="24"/>
          <w:szCs w:val="24"/>
          <w:lang w:val="hy-AM"/>
        </w:rPr>
        <w:t>Ապարան</w:t>
      </w:r>
      <w:r w:rsidRPr="00D67A2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/>
          <w:sz w:val="24"/>
          <w:szCs w:val="24"/>
          <w:lang w:val="hy-AM"/>
        </w:rPr>
        <w:t>քաղաքի Մ. Բաղրամյան փողոց 2-րդ փակուղի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D67A2F">
        <w:rPr>
          <w:rFonts w:ascii="GHEA Grapalat" w:hAnsi="GHEA Grapalat"/>
          <w:sz w:val="24"/>
          <w:szCs w:val="24"/>
          <w:lang w:val="hy-AM"/>
        </w:rPr>
        <w:t xml:space="preserve"> հասցեում գտնվող անշարժ գույքի հետագա օգտա</w:t>
      </w:r>
      <w:r w:rsidRPr="00D67A2F">
        <w:rPr>
          <w:rFonts w:ascii="GHEA Grapalat" w:hAnsi="GHEA Grapalat"/>
          <w:sz w:val="24"/>
          <w:szCs w:val="24"/>
          <w:lang w:val="hy-AM"/>
        </w:rPr>
        <w:softHyphen/>
        <w:t xml:space="preserve">գործման վերաբերյալ: </w:t>
      </w:r>
    </w:p>
    <w:p w:rsidR="00DE4D08" w:rsidRPr="00D67A2F" w:rsidRDefault="00DE4D08" w:rsidP="00DE4D08">
      <w:pPr>
        <w:pStyle w:val="norm"/>
        <w:tabs>
          <w:tab w:val="left" w:pos="1402"/>
        </w:tabs>
        <w:spacing w:after="0" w:line="240" w:lineRule="auto"/>
        <w:ind w:left="851" w:hanging="142"/>
        <w:rPr>
          <w:rFonts w:ascii="GHEA Grapalat" w:hAnsi="GHEA Grapalat"/>
          <w:sz w:val="24"/>
          <w:szCs w:val="24"/>
          <w:lang w:val="hy-AM"/>
        </w:rPr>
      </w:pPr>
    </w:p>
    <w:p w:rsidR="00DE4D08" w:rsidRPr="00D67A2F" w:rsidRDefault="00DE4D08" w:rsidP="00DE4D08">
      <w:pPr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D67A2F" w:rsidRPr="00DE4D08" w:rsidRDefault="00D67A2F" w:rsidP="00DE4D08">
      <w:pPr>
        <w:rPr>
          <w:lang w:val="hy-AM"/>
        </w:rPr>
      </w:pPr>
    </w:p>
    <w:sectPr w:rsidR="00D67A2F" w:rsidRPr="00DE4D08" w:rsidSect="008C292F">
      <w:pgSz w:w="11906" w:h="16838"/>
      <w:pgMar w:top="1134" w:right="746" w:bottom="1134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D1D"/>
    <w:multiLevelType w:val="hybridMultilevel"/>
    <w:tmpl w:val="90CC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0D78"/>
    <w:multiLevelType w:val="hybridMultilevel"/>
    <w:tmpl w:val="E9DC3854"/>
    <w:lvl w:ilvl="0" w:tplc="89AE7E5A">
      <w:start w:val="1"/>
      <w:numFmt w:val="decimal"/>
      <w:lvlText w:val="%1."/>
      <w:lvlJc w:val="left"/>
      <w:pPr>
        <w:ind w:left="1894" w:hanging="11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C597E"/>
    <w:multiLevelType w:val="hybridMultilevel"/>
    <w:tmpl w:val="3A702718"/>
    <w:lvl w:ilvl="0" w:tplc="4850BB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74"/>
    <w:rsid w:val="0004314C"/>
    <w:rsid w:val="00116FB6"/>
    <w:rsid w:val="00265F19"/>
    <w:rsid w:val="003B14DC"/>
    <w:rsid w:val="00430C2F"/>
    <w:rsid w:val="00692923"/>
    <w:rsid w:val="00776296"/>
    <w:rsid w:val="008824D4"/>
    <w:rsid w:val="008C292F"/>
    <w:rsid w:val="00991899"/>
    <w:rsid w:val="00B61463"/>
    <w:rsid w:val="00B92DA4"/>
    <w:rsid w:val="00D659AF"/>
    <w:rsid w:val="00D67A2F"/>
    <w:rsid w:val="00DE4D08"/>
    <w:rsid w:val="00E92C3A"/>
    <w:rsid w:val="00E97853"/>
    <w:rsid w:val="00F40A85"/>
    <w:rsid w:val="00F469ED"/>
    <w:rsid w:val="00F84BCB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A90F"/>
  <w15:chartTrackingRefBased/>
  <w15:docId w15:val="{0B693E87-5F93-46C4-BA1A-0968B12D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991899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99189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991899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991899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9189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qFormat/>
    <w:rsid w:val="0099189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99189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2F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3138</Characters>
  <Application>Microsoft Office Word</Application>
  <DocSecurity>0</DocSecurity>
  <Lines>67</Lines>
  <Paragraphs>13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https://mul2.gov.am/tasks/76279/oneclick/1Naxagic.docx?token=bcf14465939fb9ce44d5bea7b29bd38e</cp:keywords>
  <dc:description/>
  <cp:lastModifiedBy>Astghik Melkonyan</cp:lastModifiedBy>
  <cp:revision>19</cp:revision>
  <cp:lastPrinted>2019-05-22T08:58:00Z</cp:lastPrinted>
  <dcterms:created xsi:type="dcterms:W3CDTF">2019-05-22T08:56:00Z</dcterms:created>
  <dcterms:modified xsi:type="dcterms:W3CDTF">2019-06-07T13:31:00Z</dcterms:modified>
</cp:coreProperties>
</file>