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0A" w:rsidRPr="00144B0A" w:rsidRDefault="00144B0A" w:rsidP="00144B0A">
      <w:pPr>
        <w:pStyle w:val="Title"/>
        <w:spacing w:line="360" w:lineRule="auto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>«</w:t>
      </w:r>
      <w:r w:rsidRPr="00144B0A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Հայաստանի</w:t>
      </w: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144B0A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Հանրապետության</w:t>
      </w: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144B0A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կառավարության</w:t>
      </w:r>
    </w:p>
    <w:p w:rsidR="00144B0A" w:rsidRPr="00144B0A" w:rsidRDefault="00144B0A" w:rsidP="00144B0A">
      <w:pPr>
        <w:pStyle w:val="Title"/>
        <w:spacing w:line="360" w:lineRule="auto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>201</w:t>
      </w:r>
      <w:r w:rsidRPr="00144B0A">
        <w:rPr>
          <w:rFonts w:ascii="GHEA Grapalat" w:hAnsi="GHEA Grapalat"/>
          <w:b/>
          <w:bCs/>
          <w:i/>
          <w:sz w:val="24"/>
          <w:szCs w:val="24"/>
          <w:lang w:val="hy-AM"/>
        </w:rPr>
        <w:t>9</w:t>
      </w: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144B0A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թվականի</w:t>
      </w: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="00B159BA">
        <w:rPr>
          <w:rFonts w:ascii="GHEA Grapalat" w:hAnsi="GHEA Grapalat"/>
          <w:b/>
          <w:bCs/>
          <w:i/>
          <w:sz w:val="24"/>
          <w:szCs w:val="24"/>
          <w:lang w:val="hy-AM"/>
        </w:rPr>
        <w:t>հունիսի</w:t>
      </w:r>
      <w:r w:rsidRPr="00144B0A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–ի </w:t>
      </w: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N </w:t>
      </w:r>
      <w:r w:rsidRPr="00144B0A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որոշման</w:t>
      </w:r>
      <w:r w:rsidRPr="00144B0A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144B0A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հավելված</w:t>
      </w:r>
    </w:p>
    <w:p w:rsidR="00144B0A" w:rsidRPr="00144B0A" w:rsidRDefault="00144B0A" w:rsidP="00144B0A">
      <w:pPr>
        <w:spacing w:before="0" w:after="0" w:line="360" w:lineRule="auto"/>
        <w:jc w:val="right"/>
        <w:rPr>
          <w:rFonts w:ascii="GHEA Grapalat" w:hAnsi="GHEA Grapalat" w:cstheme="minorBidi"/>
          <w:i/>
          <w:sz w:val="24"/>
          <w:u w:val="single"/>
          <w:lang w:val="en-US"/>
        </w:rPr>
      </w:pPr>
    </w:p>
    <w:p w:rsidR="00144B0A" w:rsidRPr="00144B0A" w:rsidRDefault="00144B0A" w:rsidP="00144B0A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right"/>
        <w:rPr>
          <w:rFonts w:ascii="GHEA Grapalat" w:hAnsi="GHEA Grapalat" w:cs="Arial"/>
          <w:b/>
          <w:sz w:val="24"/>
          <w:u w:val="single"/>
        </w:rPr>
      </w:pPr>
      <w:r w:rsidRPr="00144B0A">
        <w:rPr>
          <w:rFonts w:ascii="GHEA Grapalat" w:hAnsi="GHEA Grapalat"/>
          <w:i/>
          <w:sz w:val="24"/>
        </w:rPr>
        <w:t>Ոչ պաշտոնական թարգմանություն</w:t>
      </w:r>
    </w:p>
    <w:p w:rsidR="000742AC" w:rsidRPr="00144B0A" w:rsidRDefault="000742AC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144B0A" w:rsidRPr="00144B0A" w:rsidRDefault="00144B0A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144B0A" w:rsidRPr="00144B0A" w:rsidRDefault="00144B0A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144B0A" w:rsidRPr="00144B0A" w:rsidRDefault="00144B0A" w:rsidP="000742AC">
      <w:pPr>
        <w:spacing w:after="120"/>
        <w:ind w:right="-6"/>
        <w:rPr>
          <w:rFonts w:ascii="GHEA Grapalat" w:hAnsi="GHEA Grapalat" w:cs="Arial"/>
          <w:szCs w:val="22"/>
          <w:lang w:val="hy-AM"/>
        </w:rPr>
      </w:pPr>
    </w:p>
    <w:p w:rsidR="000742AC" w:rsidRPr="00144B0A" w:rsidRDefault="006F05AC" w:rsidP="000742AC">
      <w:pPr>
        <w:spacing w:after="120"/>
        <w:ind w:right="-6"/>
        <w:jc w:val="center"/>
        <w:rPr>
          <w:rFonts w:ascii="GHEA Grapalat" w:hAnsi="GHEA Grapalat" w:cs="Arial"/>
          <w:sz w:val="28"/>
          <w:szCs w:val="28"/>
          <w:u w:val="single"/>
          <w:lang w:val="pt-BR"/>
        </w:rPr>
      </w:pPr>
      <w:r w:rsidRPr="00144B0A">
        <w:rPr>
          <w:rFonts w:ascii="GHEA Grapalat" w:hAnsi="GHEA Grapalat" w:cs="Arial"/>
          <w:b/>
          <w:sz w:val="28"/>
          <w:szCs w:val="28"/>
          <w:u w:val="single"/>
          <w:lang w:val="pt-BR"/>
        </w:rPr>
        <w:t>Ֆինանսական համաձայնագիր</w:t>
      </w:r>
    </w:p>
    <w:p w:rsidR="000742AC" w:rsidRPr="00144B0A" w:rsidRDefault="000742AC" w:rsidP="000742AC">
      <w:pPr>
        <w:spacing w:after="120"/>
        <w:ind w:right="-6"/>
        <w:rPr>
          <w:rFonts w:ascii="GHEA Grapalat" w:hAnsi="GHEA Grapalat" w:cs="Arial"/>
          <w:szCs w:val="22"/>
          <w:lang w:val="pt-BR"/>
        </w:rPr>
      </w:pPr>
    </w:p>
    <w:p w:rsidR="000742AC" w:rsidRPr="00144B0A" w:rsidRDefault="006F05AC" w:rsidP="000742AC">
      <w:pPr>
        <w:spacing w:after="120"/>
        <w:ind w:right="-6"/>
        <w:jc w:val="center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Ամսաթիվ՝</w:t>
      </w:r>
      <w:r w:rsidR="000742AC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F7729F" w:rsidRPr="00144B0A">
        <w:rPr>
          <w:rFonts w:ascii="GHEA Grapalat" w:hAnsi="GHEA Grapalat" w:cs="Arial"/>
          <w:szCs w:val="22"/>
          <w:lang w:val="hy-AM"/>
        </w:rPr>
        <w:t>______________</w:t>
      </w:r>
    </w:p>
    <w:p w:rsidR="005B3174" w:rsidRPr="00144B0A" w:rsidRDefault="005B3174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5B3174" w:rsidRPr="00144B0A" w:rsidRDefault="005B3174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6F05AC" w:rsidRPr="00144B0A" w:rsidRDefault="0025115E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Վերականգնման վարկերի բանկ (KfW)</w:t>
      </w:r>
      <w:r w:rsidR="006F05AC" w:rsidRPr="00144B0A">
        <w:rPr>
          <w:rFonts w:ascii="GHEA Grapalat" w:hAnsi="GHEA Grapalat" w:cs="Arial"/>
          <w:b/>
          <w:sz w:val="24"/>
        </w:rPr>
        <w:t xml:space="preserve">, </w:t>
      </w:r>
      <w:r w:rsidR="006F05AC" w:rsidRPr="00144B0A">
        <w:rPr>
          <w:rFonts w:ascii="GHEA Grapalat" w:hAnsi="GHEA Grapalat" w:cs="Arial"/>
          <w:b/>
          <w:sz w:val="24"/>
          <w:lang w:val="hy-AM"/>
        </w:rPr>
        <w:t>Ֆրանկֆուրտ Մայն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</w:rPr>
        <w:t>(</w:t>
      </w:r>
      <w:r w:rsidR="0025115E" w:rsidRPr="00144B0A">
        <w:rPr>
          <w:rFonts w:ascii="GHEA Grapalat" w:hAnsi="GHEA Grapalat" w:cs="Arial"/>
          <w:sz w:val="24"/>
          <w:lang w:val="hy-AM"/>
        </w:rPr>
        <w:t>ՎՎԲ</w:t>
      </w:r>
      <w:r w:rsidRPr="00144B0A">
        <w:rPr>
          <w:rFonts w:ascii="GHEA Grapalat" w:hAnsi="GHEA Grapalat" w:cs="Arial"/>
          <w:sz w:val="24"/>
        </w:rPr>
        <w:t>)</w:t>
      </w:r>
      <w:r w:rsidRPr="00144B0A">
        <w:rPr>
          <w:rFonts w:ascii="GHEA Grapalat" w:hAnsi="GHEA Grapalat" w:cs="Arial"/>
          <w:sz w:val="24"/>
          <w:lang w:val="hy-AM"/>
        </w:rPr>
        <w:t>-ի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և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Հայաստանի Հանրապետության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(«Ստացող կողմ»)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միջև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սույն Ֆինանսական համաձայնագրի կնքման մասով՝ ի դեմս Ֆինանսների նախարարության</w:t>
      </w:r>
    </w:p>
    <w:p w:rsidR="006F05AC" w:rsidRPr="00144B0A" w:rsidRDefault="006F05AC" w:rsidP="006F05AC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>և</w:t>
      </w:r>
    </w:p>
    <w:p w:rsidR="000742AC" w:rsidRPr="00144B0A" w:rsidRDefault="006F05AC" w:rsidP="00971BE6">
      <w:pPr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 xml:space="preserve">Ծրագրի իրականացման մասով՝ ի դեմս </w:t>
      </w:r>
      <w:r w:rsidR="00971BE6"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նախարարության</w:t>
      </w:r>
    </w:p>
    <w:p w:rsidR="000742AC" w:rsidRPr="00144B0A" w:rsidRDefault="000742AC" w:rsidP="000742AC">
      <w:pPr>
        <w:spacing w:after="120"/>
        <w:ind w:right="-6"/>
        <w:rPr>
          <w:rFonts w:ascii="GHEA Grapalat" w:hAnsi="GHEA Grapalat" w:cs="Arial"/>
          <w:sz w:val="24"/>
          <w:lang w:val="hy-AM"/>
        </w:rPr>
      </w:pPr>
    </w:p>
    <w:p w:rsidR="005B3174" w:rsidRPr="00144B0A" w:rsidRDefault="005B3174" w:rsidP="000742AC">
      <w:pPr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0742AC" w:rsidRPr="00144B0A" w:rsidRDefault="00AF19F1" w:rsidP="000742AC">
      <w:pPr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144B0A">
        <w:rPr>
          <w:rFonts w:ascii="GHEA Grapalat" w:hAnsi="GHEA Grapalat" w:cs="Arial"/>
          <w:b/>
          <w:sz w:val="24"/>
          <w:lang w:val="hy-AM"/>
        </w:rPr>
        <w:t>2,700,000.00</w:t>
      </w:r>
      <w:r w:rsidR="006F05AC" w:rsidRPr="00144B0A">
        <w:rPr>
          <w:rFonts w:ascii="GHEA Grapalat" w:hAnsi="GHEA Grapalat" w:cs="Arial"/>
          <w:b/>
          <w:sz w:val="24"/>
          <w:lang w:val="hy-AM"/>
        </w:rPr>
        <w:t xml:space="preserve"> եվրոյի համար</w:t>
      </w:r>
    </w:p>
    <w:p w:rsidR="005B3174" w:rsidRPr="00144B0A" w:rsidRDefault="005B3174" w:rsidP="000742AC">
      <w:pPr>
        <w:spacing w:after="120"/>
        <w:ind w:right="-6"/>
        <w:rPr>
          <w:rFonts w:ascii="GHEA Grapalat" w:hAnsi="GHEA Grapalat" w:cs="Arial"/>
          <w:sz w:val="24"/>
          <w:lang w:val="hy-AM"/>
        </w:rPr>
      </w:pPr>
    </w:p>
    <w:p w:rsidR="000742AC" w:rsidRPr="00144B0A" w:rsidRDefault="000742AC" w:rsidP="007622AE">
      <w:pPr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 w:val="24"/>
          <w:lang w:val="hy-AM"/>
        </w:rPr>
        <w:t xml:space="preserve">- </w:t>
      </w:r>
      <w:r w:rsidR="006F05AC" w:rsidRPr="00144B0A">
        <w:rPr>
          <w:rFonts w:ascii="GHEA Grapalat" w:hAnsi="GHEA Grapalat" w:cs="Arial"/>
          <w:sz w:val="24"/>
          <w:lang w:val="hy-AM"/>
        </w:rPr>
        <w:t xml:space="preserve">Ջրային ռեսուրսների </w:t>
      </w:r>
      <w:r w:rsidR="0025115E" w:rsidRPr="00144B0A">
        <w:rPr>
          <w:rFonts w:ascii="GHEA Grapalat" w:hAnsi="GHEA Grapalat" w:cs="Arial"/>
          <w:sz w:val="24"/>
          <w:lang w:val="hy-AM"/>
        </w:rPr>
        <w:t xml:space="preserve">համալիր </w:t>
      </w:r>
      <w:r w:rsidR="006F05AC" w:rsidRPr="00144B0A">
        <w:rPr>
          <w:rFonts w:ascii="GHEA Grapalat" w:hAnsi="GHEA Grapalat" w:cs="Arial"/>
          <w:sz w:val="24"/>
          <w:lang w:val="hy-AM"/>
        </w:rPr>
        <w:t>կառավարում (ՋՌՀԿ)/Ախուրյան գետ I</w:t>
      </w:r>
      <w:r w:rsidR="005B3174" w:rsidRPr="00144B0A">
        <w:rPr>
          <w:rFonts w:ascii="GHEA Grapalat" w:hAnsi="GHEA Grapalat" w:cs="Arial"/>
          <w:sz w:val="24"/>
          <w:lang w:val="hy-AM"/>
        </w:rPr>
        <w:t xml:space="preserve">       </w:t>
      </w:r>
      <w:r w:rsidR="007622AE" w:rsidRPr="00144B0A">
        <w:rPr>
          <w:rFonts w:ascii="GHEA Grapalat" w:hAnsi="GHEA Grapalat" w:cs="Arial"/>
          <w:sz w:val="24"/>
          <w:lang w:val="hy-AM"/>
        </w:rPr>
        <w:t xml:space="preserve"> (Ծրագրի Փուլ 2)</w:t>
      </w:r>
      <w:r w:rsidR="006F05AC" w:rsidRPr="00144B0A">
        <w:rPr>
          <w:rFonts w:ascii="GHEA Grapalat" w:hAnsi="GHEA Grapalat" w:cs="Arial"/>
          <w:sz w:val="24"/>
          <w:lang w:val="hy-AM"/>
        </w:rPr>
        <w:t xml:space="preserve"> </w:t>
      </w:r>
      <w:r w:rsidR="007622AE" w:rsidRPr="00144B0A">
        <w:rPr>
          <w:rFonts w:ascii="GHEA Grapalat" w:hAnsi="GHEA Grapalat" w:cs="Arial"/>
          <w:sz w:val="24"/>
          <w:lang w:val="hy-AM"/>
        </w:rPr>
        <w:t>ծրագրի ուղեկցող միջոցառումների համար-</w:t>
      </w:r>
    </w:p>
    <w:p w:rsidR="00CA01A5" w:rsidRPr="00144B0A" w:rsidRDefault="002C2AE8" w:rsidP="00144B0A">
      <w:pPr>
        <w:jc w:val="center"/>
        <w:rPr>
          <w:rFonts w:ascii="GHEA Grapalat" w:hAnsi="GHEA Grapalat"/>
          <w:sz w:val="24"/>
        </w:rPr>
      </w:pPr>
      <w:r w:rsidRPr="00144B0A">
        <w:rPr>
          <w:rFonts w:ascii="GHEA Grapalat" w:hAnsi="GHEA Grapalat"/>
          <w:sz w:val="24"/>
        </w:rPr>
        <w:t xml:space="preserve">BMZ-No. </w:t>
      </w:r>
      <w:r w:rsidR="00AF19F1" w:rsidRPr="00144B0A">
        <w:rPr>
          <w:rFonts w:ascii="GHEA Grapalat" w:hAnsi="GHEA Grapalat"/>
          <w:sz w:val="24"/>
        </w:rPr>
        <w:t>2016 70 355</w:t>
      </w:r>
    </w:p>
    <w:sdt>
      <w:sdtPr>
        <w:rPr>
          <w:rFonts w:ascii="GHEA Grapalat" w:eastAsia="Times New Roman" w:hAnsi="GHEA Grapalat" w:cs="Times New Roman"/>
          <w:b w:val="0"/>
          <w:bCs w:val="0"/>
          <w:color w:val="auto"/>
          <w:sz w:val="22"/>
          <w:szCs w:val="22"/>
          <w:lang w:val="en-US"/>
        </w:rPr>
        <w:id w:val="-1047909976"/>
        <w:docPartObj>
          <w:docPartGallery w:val="Table of Contents"/>
          <w:docPartUnique/>
        </w:docPartObj>
      </w:sdtPr>
      <w:sdtEndPr/>
      <w:sdtContent>
        <w:p w:rsidR="009A3779" w:rsidRPr="00144B0A" w:rsidRDefault="007622AE">
          <w:pPr>
            <w:pStyle w:val="TOCHeading"/>
            <w:rPr>
              <w:rFonts w:ascii="GHEA Grapalat" w:hAnsi="GHEA Grapalat" w:cs="Arial"/>
              <w:color w:val="auto"/>
              <w:sz w:val="22"/>
              <w:szCs w:val="22"/>
              <w:lang w:val="en-US"/>
            </w:rPr>
          </w:pPr>
          <w:r w:rsidRPr="00144B0A">
            <w:rPr>
              <w:rFonts w:ascii="GHEA Grapalat" w:hAnsi="GHEA Grapalat" w:cs="Arial"/>
              <w:color w:val="auto"/>
              <w:sz w:val="22"/>
              <w:szCs w:val="22"/>
              <w:lang w:val="en-US"/>
            </w:rPr>
            <w:t>Բովանդակություն</w:t>
          </w:r>
        </w:p>
        <w:p w:rsidR="009A3779" w:rsidRPr="00144B0A" w:rsidRDefault="009A3779" w:rsidP="009A3779">
          <w:pPr>
            <w:rPr>
              <w:rFonts w:ascii="GHEA Grapalat" w:hAnsi="GHEA Grapalat"/>
              <w:szCs w:val="22"/>
              <w:lang w:val="en-US"/>
            </w:rPr>
          </w:pPr>
        </w:p>
        <w:p w:rsidR="00C15674" w:rsidRPr="00144B0A" w:rsidRDefault="009A3779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r w:rsidRPr="00144B0A">
            <w:rPr>
              <w:rFonts w:ascii="GHEA Grapalat" w:hAnsi="GHEA Grapalat"/>
              <w:szCs w:val="22"/>
              <w:lang w:val="en-US"/>
            </w:rPr>
            <w:fldChar w:fldCharType="begin"/>
          </w:r>
          <w:r w:rsidRPr="00144B0A">
            <w:rPr>
              <w:rFonts w:ascii="GHEA Grapalat" w:hAnsi="GHEA Grapalat"/>
              <w:szCs w:val="22"/>
              <w:lang w:val="en-US"/>
            </w:rPr>
            <w:instrText xml:space="preserve"> TOC \o "1-3" \h \z \u </w:instrText>
          </w:r>
          <w:r w:rsidRPr="00144B0A">
            <w:rPr>
              <w:rFonts w:ascii="GHEA Grapalat" w:hAnsi="GHEA Grapalat"/>
              <w:szCs w:val="22"/>
              <w:lang w:val="en-US"/>
            </w:rPr>
            <w:fldChar w:fldCharType="separate"/>
          </w:r>
          <w:hyperlink w:anchor="_Toc535824875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1 – Ֆինանսական օժանդակության գումար և նպատակ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_Toc535824875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3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76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2 - Մասհանում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_Toc535824876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3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77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3 – Մասհանումների կասեցում և հետվճարում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_Toc535824877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4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78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4 – Ծախսեր և պետական վճարներ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_Toc535824878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4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79" w:history="1">
            <w:r w:rsidR="00C15674" w:rsidRPr="00144B0A">
              <w:rPr>
                <w:rStyle w:val="Hyperlink"/>
                <w:rFonts w:ascii="GHEA Grapalat" w:hAnsi="GHEA Grapalat" w:cs="Arial"/>
                <w:noProof/>
                <w:lang w:val="en-US"/>
              </w:rPr>
              <w:t>Հոդված 5 – Պայմանագրային տեղեկանքներ և ներկայացուցչական լիազորություն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_Toc535824879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5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80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6 – Փորձագիտական ծառայություններ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_Toc535824880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6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81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7 – Փորձագիտական ծառայությունների հետ առնչվող տեղեկատվության հրապարակում և փոխանցում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_Toc535824881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6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82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Հոդված 8 – Այլ դրույթներ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_Toc535824882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8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C15674" w:rsidRPr="00144B0A" w:rsidRDefault="00596EA2">
          <w:pPr>
            <w:pStyle w:val="TOC1"/>
            <w:tabs>
              <w:tab w:val="right" w:leader="dot" w:pos="9344"/>
            </w:tabs>
            <w:rPr>
              <w:rFonts w:ascii="GHEA Grapalat" w:eastAsiaTheme="minorEastAsia" w:hAnsi="GHEA Grapalat" w:cstheme="minorBidi"/>
              <w:noProof/>
              <w:szCs w:val="22"/>
              <w:lang w:val="en-US" w:eastAsia="en-US"/>
            </w:rPr>
          </w:pPr>
          <w:hyperlink w:anchor="_Toc535824883" w:history="1">
            <w:r w:rsidR="00C15674" w:rsidRPr="00144B0A">
              <w:rPr>
                <w:rStyle w:val="Hyperlink"/>
                <w:rFonts w:ascii="GHEA Grapalat" w:hAnsi="GHEA Grapalat"/>
                <w:noProof/>
                <w:lang w:val="en-US"/>
              </w:rPr>
              <w:t>Պարտավորությունների պահպանում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tab/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15674" w:rsidRPr="00144B0A">
              <w:rPr>
                <w:rFonts w:ascii="GHEA Grapalat" w:hAnsi="GHEA Grapalat"/>
                <w:noProof/>
                <w:webHidden/>
              </w:rPr>
              <w:instrText xml:space="preserve"> PAGEREF _Toc535824883 \h </w:instrText>
            </w:r>
            <w:r w:rsidR="00C15674" w:rsidRPr="00144B0A">
              <w:rPr>
                <w:rFonts w:ascii="GHEA Grapalat" w:hAnsi="GHEA Grapalat"/>
                <w:noProof/>
                <w:webHidden/>
              </w:rPr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C15674" w:rsidRPr="00144B0A">
              <w:rPr>
                <w:rFonts w:ascii="GHEA Grapalat" w:hAnsi="GHEA Grapalat"/>
                <w:noProof/>
                <w:webHidden/>
              </w:rPr>
              <w:t>11</w:t>
            </w:r>
            <w:r w:rsidR="00C15674" w:rsidRPr="00144B0A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:rsidR="009A3779" w:rsidRPr="00144B0A" w:rsidRDefault="009A3779" w:rsidP="009A3779">
          <w:pPr>
            <w:spacing w:after="0" w:line="240" w:lineRule="atLeast"/>
            <w:rPr>
              <w:rFonts w:ascii="GHEA Grapalat" w:hAnsi="GHEA Grapalat"/>
              <w:szCs w:val="22"/>
              <w:lang w:val="en-US"/>
            </w:rPr>
          </w:pPr>
          <w:r w:rsidRPr="00144B0A">
            <w:rPr>
              <w:rFonts w:ascii="GHEA Grapalat" w:hAnsi="GHEA Grapalat"/>
              <w:b/>
              <w:bCs/>
              <w:szCs w:val="22"/>
              <w:lang w:val="en-US"/>
            </w:rPr>
            <w:fldChar w:fldCharType="end"/>
          </w:r>
        </w:p>
      </w:sdtContent>
    </w:sdt>
    <w:p w:rsidR="00CA01A5" w:rsidRPr="00144B0A" w:rsidRDefault="00CA01A5">
      <w:pPr>
        <w:spacing w:before="0" w:after="0" w:line="240" w:lineRule="auto"/>
        <w:jc w:val="left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br w:type="page"/>
      </w:r>
    </w:p>
    <w:p w:rsidR="007622AE" w:rsidRPr="00144B0A" w:rsidRDefault="007622AE" w:rsidP="007622AE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lastRenderedPageBreak/>
        <w:t xml:space="preserve">Հիմք ընդունելով Գերմանիայի Դաշնային Հանրապետության </w:t>
      </w:r>
      <w:r w:rsidRPr="00144B0A">
        <w:rPr>
          <w:rFonts w:ascii="GHEA Grapalat" w:hAnsi="GHEA Grapalat" w:cs="Arial"/>
          <w:szCs w:val="22"/>
          <w:lang w:val="en-US"/>
        </w:rPr>
        <w:t xml:space="preserve">կառավարության </w:t>
      </w:r>
      <w:r w:rsidRPr="00144B0A">
        <w:rPr>
          <w:rFonts w:ascii="GHEA Grapalat" w:hAnsi="GHEA Grapalat" w:cs="Arial"/>
          <w:szCs w:val="22"/>
          <w:lang w:val="hy-AM"/>
        </w:rPr>
        <w:t>և Հայաստանի Հանրապետության կառավարության միջև կնքվելիք Ֆինանսական համագործակցության համաձայնագիրը</w:t>
      </w:r>
      <w:r w:rsidRPr="00144B0A">
        <w:rPr>
          <w:rFonts w:ascii="GHEA Grapalat" w:hAnsi="GHEA Grapalat" w:cs="Arial"/>
          <w:szCs w:val="22"/>
          <w:lang w:val="en-GB"/>
        </w:rPr>
        <w:t xml:space="preserve"> (“</w:t>
      </w:r>
      <w:r w:rsidRPr="00144B0A">
        <w:rPr>
          <w:rFonts w:ascii="GHEA Grapalat" w:hAnsi="GHEA Grapalat" w:cs="Arial"/>
          <w:szCs w:val="22"/>
          <w:lang w:val="hy-AM"/>
        </w:rPr>
        <w:t>Կառավարական համաձայնագիր»</w:t>
      </w:r>
      <w:r w:rsidRPr="00144B0A">
        <w:rPr>
          <w:rFonts w:ascii="GHEA Grapalat" w:hAnsi="GHEA Grapalat" w:cs="Arial"/>
          <w:szCs w:val="22"/>
          <w:lang w:val="en-GB"/>
        </w:rPr>
        <w:t>)</w:t>
      </w:r>
      <w:r w:rsidRPr="00144B0A">
        <w:rPr>
          <w:rFonts w:ascii="GHEA Grapalat" w:hAnsi="GHEA Grapalat" w:cs="Arial"/>
          <w:szCs w:val="22"/>
          <w:lang w:val="hy-AM"/>
        </w:rPr>
        <w:t xml:space="preserve">՝ Ստացող կողմը և </w:t>
      </w:r>
      <w:r w:rsidR="00B55046" w:rsidRPr="00144B0A">
        <w:rPr>
          <w:rFonts w:ascii="GHEA Grapalat" w:hAnsi="GHEA Grapalat" w:cs="Arial"/>
          <w:szCs w:val="22"/>
          <w:lang w:val="hy-AM"/>
        </w:rPr>
        <w:t>ՎՎԲ-</w:t>
      </w:r>
      <w:r w:rsidRPr="00144B0A">
        <w:rPr>
          <w:rFonts w:ascii="GHEA Grapalat" w:hAnsi="GHEA Grapalat" w:cs="Arial"/>
          <w:szCs w:val="22"/>
          <w:lang w:val="hy-AM"/>
        </w:rPr>
        <w:t xml:space="preserve">ը սույնով կնքում են հետևյալ </w:t>
      </w:r>
      <w:r w:rsidR="00105624" w:rsidRPr="00144B0A">
        <w:rPr>
          <w:rFonts w:ascii="GHEA Grapalat" w:hAnsi="GHEA Grapalat" w:cs="Arial"/>
          <w:szCs w:val="22"/>
          <w:lang w:val="en-US"/>
        </w:rPr>
        <w:t>Ֆ</w:t>
      </w:r>
      <w:r w:rsidRPr="00144B0A">
        <w:rPr>
          <w:rFonts w:ascii="GHEA Grapalat" w:hAnsi="GHEA Grapalat" w:cs="Arial"/>
          <w:szCs w:val="22"/>
          <w:lang w:val="hy-AM"/>
        </w:rPr>
        <w:t xml:space="preserve">ինանսական համաձայնագիրը </w:t>
      </w:r>
      <w:r w:rsidRPr="00144B0A">
        <w:rPr>
          <w:rFonts w:ascii="GHEA Grapalat" w:hAnsi="GHEA Grapalat" w:cs="Arial"/>
          <w:szCs w:val="22"/>
          <w:lang w:val="en-US"/>
        </w:rPr>
        <w:t>(</w:t>
      </w:r>
      <w:r w:rsidRPr="00144B0A">
        <w:rPr>
          <w:rFonts w:ascii="GHEA Grapalat" w:hAnsi="GHEA Grapalat" w:cs="Arial"/>
          <w:szCs w:val="22"/>
          <w:lang w:val="hy-AM"/>
        </w:rPr>
        <w:t>Համաձայնագիր</w:t>
      </w:r>
      <w:r w:rsidRPr="00144B0A">
        <w:rPr>
          <w:rFonts w:ascii="GHEA Grapalat" w:hAnsi="GHEA Grapalat" w:cs="Arial"/>
          <w:szCs w:val="22"/>
          <w:lang w:val="en-US"/>
        </w:rPr>
        <w:t>)</w:t>
      </w:r>
      <w:r w:rsidR="00105624" w:rsidRPr="00144B0A">
        <w:rPr>
          <w:rFonts w:ascii="GHEA Grapalat" w:hAnsi="GHEA Grapalat" w:cs="Arial"/>
          <w:szCs w:val="22"/>
          <w:lang w:val="en-US"/>
        </w:rPr>
        <w:t>՝</w:t>
      </w:r>
    </w:p>
    <w:p w:rsidR="008857B2" w:rsidRPr="00144B0A" w:rsidRDefault="008857B2" w:rsidP="00F017A0">
      <w:pPr>
        <w:rPr>
          <w:rFonts w:ascii="GHEA Grapalat" w:hAnsi="GHEA Grapalat"/>
          <w:szCs w:val="22"/>
          <w:lang w:val="en-US"/>
        </w:rPr>
      </w:pPr>
    </w:p>
    <w:p w:rsidR="00DC5BA1" w:rsidRPr="00144B0A" w:rsidRDefault="00105624" w:rsidP="00922D33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0" w:name="_Toc491942804"/>
      <w:bookmarkStart w:id="1" w:name="_Toc535824875"/>
      <w:r w:rsidRPr="00144B0A">
        <w:rPr>
          <w:rFonts w:ascii="GHEA Grapalat" w:hAnsi="GHEA Grapalat"/>
          <w:szCs w:val="22"/>
          <w:lang w:val="en-US"/>
        </w:rPr>
        <w:t>Հոդված</w:t>
      </w:r>
      <w:r w:rsidR="00676D85" w:rsidRPr="00144B0A">
        <w:rPr>
          <w:rFonts w:ascii="GHEA Grapalat" w:hAnsi="GHEA Grapalat"/>
          <w:szCs w:val="22"/>
          <w:lang w:val="en-US"/>
        </w:rPr>
        <w:t xml:space="preserve"> </w:t>
      </w:r>
      <w:r w:rsidR="00DC5BA1" w:rsidRPr="00144B0A">
        <w:rPr>
          <w:rFonts w:ascii="GHEA Grapalat" w:hAnsi="GHEA Grapalat"/>
          <w:szCs w:val="22"/>
          <w:lang w:val="en-US"/>
        </w:rPr>
        <w:t>1</w:t>
      </w:r>
      <w:bookmarkEnd w:id="0"/>
      <w:r w:rsidR="00922D33" w:rsidRPr="00144B0A">
        <w:rPr>
          <w:rFonts w:ascii="GHEA Grapalat" w:hAnsi="GHEA Grapalat"/>
          <w:szCs w:val="22"/>
          <w:lang w:val="en-US"/>
        </w:rPr>
        <w:t xml:space="preserve"> </w:t>
      </w:r>
      <w:r w:rsidR="00676D85" w:rsidRPr="00144B0A">
        <w:rPr>
          <w:rFonts w:ascii="GHEA Grapalat" w:hAnsi="GHEA Grapalat"/>
          <w:szCs w:val="22"/>
          <w:lang w:val="en-US"/>
        </w:rPr>
        <w:t>–</w:t>
      </w:r>
      <w:r w:rsidR="00922D33" w:rsidRPr="00144B0A">
        <w:rPr>
          <w:rFonts w:ascii="GHEA Grapalat" w:hAnsi="GHEA Grapalat"/>
          <w:szCs w:val="22"/>
          <w:lang w:val="en-US"/>
        </w:rPr>
        <w:t xml:space="preserve"> </w:t>
      </w:r>
      <w:r w:rsidRPr="00144B0A">
        <w:rPr>
          <w:rFonts w:ascii="GHEA Grapalat" w:hAnsi="GHEA Grapalat"/>
          <w:szCs w:val="22"/>
          <w:lang w:val="en-US"/>
        </w:rPr>
        <w:t xml:space="preserve">Ֆինանսական օժանդակության </w:t>
      </w:r>
      <w:r w:rsidR="00EF7A44" w:rsidRPr="00144B0A">
        <w:rPr>
          <w:rFonts w:ascii="GHEA Grapalat" w:hAnsi="GHEA Grapalat"/>
          <w:szCs w:val="22"/>
          <w:lang w:val="en-US"/>
        </w:rPr>
        <w:t>գումար</w:t>
      </w:r>
      <w:r w:rsidRPr="00144B0A">
        <w:rPr>
          <w:rFonts w:ascii="GHEA Grapalat" w:hAnsi="GHEA Grapalat"/>
          <w:szCs w:val="22"/>
          <w:lang w:val="en-US"/>
        </w:rPr>
        <w:t xml:space="preserve"> և նպատակ</w:t>
      </w:r>
      <w:bookmarkEnd w:id="1"/>
    </w:p>
    <w:p w:rsidR="00CD7750" w:rsidRPr="00144B0A" w:rsidRDefault="000539FA" w:rsidP="009927D3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t>ՎՎԲ-</w:t>
      </w:r>
      <w:r w:rsidR="00105624" w:rsidRPr="00144B0A">
        <w:rPr>
          <w:rFonts w:ascii="GHEA Grapalat" w:hAnsi="GHEA Grapalat" w:cs="Arial"/>
          <w:szCs w:val="22"/>
          <w:lang w:val="en-US"/>
        </w:rPr>
        <w:t xml:space="preserve">ը Ստացող կողմին կտրամադրի </w:t>
      </w:r>
    </w:p>
    <w:p w:rsidR="0033388C" w:rsidRPr="00144B0A" w:rsidRDefault="00C71A62" w:rsidP="00F21A9D">
      <w:pPr>
        <w:jc w:val="center"/>
        <w:rPr>
          <w:rFonts w:ascii="GHEA Grapalat" w:hAnsi="GHEA Grapalat"/>
          <w:szCs w:val="22"/>
          <w:u w:val="single"/>
          <w:lang w:val="en-US"/>
        </w:rPr>
      </w:pPr>
      <w:r w:rsidRPr="00144B0A">
        <w:rPr>
          <w:rFonts w:ascii="GHEA Grapalat" w:hAnsi="GHEA Grapalat"/>
          <w:szCs w:val="22"/>
          <w:u w:val="single"/>
          <w:lang w:val="en-US"/>
        </w:rPr>
        <w:t>2,700,000.00</w:t>
      </w:r>
      <w:r w:rsidR="00105624" w:rsidRPr="00144B0A">
        <w:rPr>
          <w:rFonts w:ascii="GHEA Grapalat" w:hAnsi="GHEA Grapalat"/>
          <w:szCs w:val="22"/>
          <w:u w:val="single"/>
          <w:lang w:val="en-US"/>
        </w:rPr>
        <w:t xml:space="preserve"> եվրոն </w:t>
      </w:r>
    </w:p>
    <w:p w:rsidR="0033388C" w:rsidRPr="00144B0A" w:rsidRDefault="00105624" w:rsidP="00F21A9D">
      <w:pPr>
        <w:jc w:val="center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 xml:space="preserve">(երկու միլիոն յոթ հարյուր հազար) </w:t>
      </w:r>
    </w:p>
    <w:p w:rsidR="0033388C" w:rsidRPr="00144B0A" w:rsidRDefault="00105624" w:rsidP="0033388C">
      <w:pPr>
        <w:jc w:val="center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>չգերազանցող ֆինանսական օժանդակություն:</w:t>
      </w:r>
    </w:p>
    <w:p w:rsidR="0033388C" w:rsidRPr="00144B0A" w:rsidRDefault="0033388C" w:rsidP="0033388C">
      <w:pPr>
        <w:jc w:val="left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Սույն ֆինանսական օժանդակությունը ենթակա չէ հետ վերադարձման՝ բացառությամբ հոդված 3.2-ում սահմանված դեպքերի:</w:t>
      </w:r>
    </w:p>
    <w:p w:rsidR="00F24982" w:rsidRPr="00144B0A" w:rsidRDefault="0033388C" w:rsidP="00F24982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en-US"/>
        </w:rPr>
        <w:t>Ստացող կողմը</w:t>
      </w:r>
      <w:r w:rsidR="004F78D8" w:rsidRPr="00144B0A">
        <w:rPr>
          <w:rFonts w:ascii="GHEA Grapalat" w:hAnsi="GHEA Grapalat" w:cs="Arial"/>
          <w:szCs w:val="22"/>
          <w:lang w:val="hy-AM"/>
        </w:rPr>
        <w:t xml:space="preserve">՝ ի դեմս </w:t>
      </w:r>
      <w:r w:rsidR="002C3DF1" w:rsidRPr="00144B0A">
        <w:rPr>
          <w:rFonts w:ascii="GHEA Grapalat" w:hAnsi="GHEA Grapalat" w:cs="Arial"/>
          <w:szCs w:val="22"/>
          <w:lang w:val="hy-AM"/>
        </w:rPr>
        <w:t>ՀՀ ֆինանսների նախարարության</w:t>
      </w:r>
      <w:r w:rsidR="00D32220" w:rsidRPr="00144B0A">
        <w:rPr>
          <w:rFonts w:ascii="GHEA Grapalat" w:hAnsi="GHEA Grapalat" w:cs="Arial"/>
          <w:szCs w:val="22"/>
          <w:lang w:val="hy-AM"/>
        </w:rPr>
        <w:t xml:space="preserve"> և ՀՀ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  <w:r w:rsidR="00971BE6"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նախարարության</w:t>
      </w:r>
      <w:r w:rsidR="00D32220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>ֆինանսական օժանդակության միջոցները պետք է օգտագործի բացառապես</w:t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 xml:space="preserve">Ջրային ռեսուրսների </w:t>
      </w:r>
      <w:r w:rsidR="00DA400D" w:rsidRPr="00144B0A">
        <w:rPr>
          <w:rFonts w:ascii="GHEA Grapalat" w:hAnsi="GHEA Grapalat" w:cs="Arial"/>
          <w:szCs w:val="22"/>
          <w:lang w:val="en-US"/>
        </w:rPr>
        <w:t>համա</w:t>
      </w:r>
      <w:r w:rsidR="00DA400D" w:rsidRPr="00144B0A">
        <w:rPr>
          <w:rFonts w:ascii="GHEA Grapalat" w:hAnsi="GHEA Grapalat" w:cs="Arial"/>
          <w:szCs w:val="22"/>
          <w:lang w:val="hy-AM"/>
        </w:rPr>
        <w:t>լիր</w:t>
      </w:r>
      <w:r w:rsidR="00DA400D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 xml:space="preserve">կառավարում (ՋՌՀԿ)/Ախուրյան գետ I (Ծրագրի </w:t>
      </w:r>
      <w:r w:rsidR="001723BC" w:rsidRPr="00144B0A">
        <w:rPr>
          <w:rFonts w:ascii="GHEA Grapalat" w:hAnsi="GHEA Grapalat" w:cs="Arial"/>
          <w:szCs w:val="22"/>
          <w:lang w:val="en-US"/>
        </w:rPr>
        <w:t>Փուլ</w:t>
      </w:r>
      <w:r w:rsidRPr="00144B0A">
        <w:rPr>
          <w:rFonts w:ascii="GHEA Grapalat" w:hAnsi="GHEA Grapalat" w:cs="Arial"/>
          <w:szCs w:val="22"/>
          <w:lang w:val="en-US"/>
        </w:rPr>
        <w:t xml:space="preserve"> 2) </w:t>
      </w:r>
      <w:r w:rsidR="001723BC" w:rsidRPr="00144B0A">
        <w:rPr>
          <w:rFonts w:ascii="GHEA Grapalat" w:hAnsi="GHEA Grapalat" w:cs="Arial"/>
          <w:szCs w:val="22"/>
          <w:lang w:val="en-US"/>
        </w:rPr>
        <w:t>ծրագրի ուղեկցող միջոցառումների փորձագիտական ծառայություններ</w:t>
      </w:r>
      <w:r w:rsidR="00BB73EE" w:rsidRPr="00144B0A">
        <w:rPr>
          <w:rFonts w:ascii="GHEA Grapalat" w:hAnsi="GHEA Grapalat" w:cs="Arial"/>
          <w:szCs w:val="22"/>
          <w:lang w:val="en-US"/>
        </w:rPr>
        <w:t>ը</w:t>
      </w:r>
      <w:r w:rsidR="001723BC" w:rsidRPr="00144B0A">
        <w:rPr>
          <w:rFonts w:ascii="GHEA Grapalat" w:hAnsi="GHEA Grapalat" w:cs="Arial"/>
          <w:szCs w:val="22"/>
          <w:lang w:val="en-US"/>
        </w:rPr>
        <w:t xml:space="preserve"> (Փորձագիտական ծառայություններ) ֆինանսավոր</w:t>
      </w:r>
      <w:r w:rsidR="00F24982" w:rsidRPr="00144B0A">
        <w:rPr>
          <w:rFonts w:ascii="GHEA Grapalat" w:hAnsi="GHEA Grapalat" w:cs="Arial"/>
          <w:szCs w:val="22"/>
          <w:lang w:val="en-US"/>
        </w:rPr>
        <w:t xml:space="preserve">ելու, </w:t>
      </w:r>
      <w:r w:rsidR="00F24982" w:rsidRPr="00144B0A">
        <w:rPr>
          <w:rFonts w:ascii="GHEA Grapalat" w:hAnsi="GHEA Grapalat" w:cs="Arial"/>
          <w:szCs w:val="22"/>
          <w:lang w:val="hy-AM"/>
        </w:rPr>
        <w:t xml:space="preserve">ինչպես նաև հիմնականում արտարժույթի փոխանակման ծախսերը վճարելու </w:t>
      </w:r>
      <w:r w:rsidR="00F24982" w:rsidRPr="00144B0A">
        <w:rPr>
          <w:rFonts w:ascii="GHEA Grapalat" w:hAnsi="GHEA Grapalat" w:cs="Arial"/>
          <w:szCs w:val="22"/>
          <w:lang w:val="en-US"/>
        </w:rPr>
        <w:t>համար</w:t>
      </w:r>
      <w:r w:rsidR="00F24982" w:rsidRPr="00144B0A">
        <w:rPr>
          <w:rFonts w:ascii="GHEA Grapalat" w:hAnsi="GHEA Grapalat" w:cs="Arial"/>
          <w:szCs w:val="22"/>
          <w:lang w:val="hy-AM"/>
        </w:rPr>
        <w:t xml:space="preserve">։ Ստացող կողմը և </w:t>
      </w:r>
      <w:r w:rsidR="006007DB" w:rsidRPr="00144B0A">
        <w:rPr>
          <w:rFonts w:ascii="GHEA Grapalat" w:hAnsi="GHEA Grapalat" w:cs="Arial"/>
          <w:szCs w:val="22"/>
          <w:lang w:val="hy-AM"/>
        </w:rPr>
        <w:t>ՎՎԲ-</w:t>
      </w:r>
      <w:r w:rsidR="00F24982" w:rsidRPr="00144B0A">
        <w:rPr>
          <w:rFonts w:ascii="GHEA Grapalat" w:hAnsi="GHEA Grapalat" w:cs="Arial"/>
          <w:szCs w:val="22"/>
          <w:lang w:val="hy-AM"/>
        </w:rPr>
        <w:t xml:space="preserve">ը Ֆինանսական </w:t>
      </w:r>
      <w:r w:rsidR="00E117B7" w:rsidRPr="00144B0A">
        <w:rPr>
          <w:rFonts w:ascii="GHEA Grapalat" w:hAnsi="GHEA Grapalat" w:cs="Arial"/>
          <w:szCs w:val="22"/>
          <w:lang w:val="hy-AM"/>
        </w:rPr>
        <w:t>օժանդակության</w:t>
      </w:r>
      <w:r w:rsidR="00F24982" w:rsidRPr="00144B0A">
        <w:rPr>
          <w:rFonts w:ascii="GHEA Grapalat" w:hAnsi="GHEA Grapalat" w:cs="Arial"/>
          <w:szCs w:val="22"/>
          <w:lang w:val="hy-AM"/>
        </w:rPr>
        <w:t xml:space="preserve"> միջոցներից ֆինանսավորվող </w:t>
      </w:r>
      <w:r w:rsidR="0000581E" w:rsidRPr="00144B0A">
        <w:rPr>
          <w:rFonts w:ascii="GHEA Grapalat" w:hAnsi="GHEA Grapalat" w:cs="Arial"/>
          <w:szCs w:val="22"/>
          <w:lang w:val="hy-AM"/>
        </w:rPr>
        <w:t>Փորձագիտական</w:t>
      </w:r>
      <w:r w:rsidR="00F24982" w:rsidRPr="00144B0A">
        <w:rPr>
          <w:rFonts w:ascii="GHEA Grapalat" w:hAnsi="GHEA Grapalat" w:cs="Arial"/>
          <w:szCs w:val="22"/>
          <w:lang w:val="hy-AM"/>
        </w:rPr>
        <w:t xml:space="preserve"> ծառայություններ</w:t>
      </w:r>
      <w:r w:rsidR="0000581E" w:rsidRPr="00144B0A">
        <w:rPr>
          <w:rFonts w:ascii="GHEA Grapalat" w:hAnsi="GHEA Grapalat" w:cs="Arial"/>
          <w:szCs w:val="22"/>
          <w:lang w:val="hy-AM"/>
        </w:rPr>
        <w:t>ի շրջանակը և մանրամասները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F24982" w:rsidRPr="00144B0A">
        <w:rPr>
          <w:rFonts w:ascii="GHEA Grapalat" w:hAnsi="GHEA Grapalat" w:cs="Arial"/>
          <w:szCs w:val="22"/>
          <w:lang w:val="hy-AM"/>
        </w:rPr>
        <w:t>կսահմանեն առանձին համաձայնագրով։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00581E" w:rsidRPr="00144B0A" w:rsidRDefault="0000581E" w:rsidP="00E117B7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Ստացող կողմը և </w:t>
      </w:r>
      <w:r w:rsidR="008A2290" w:rsidRPr="00144B0A">
        <w:rPr>
          <w:rFonts w:ascii="GHEA Grapalat" w:hAnsi="GHEA Grapalat" w:cs="Arial"/>
          <w:szCs w:val="22"/>
          <w:lang w:val="hy-AM"/>
        </w:rPr>
        <w:t>ՎՎԲ-ը</w:t>
      </w:r>
      <w:r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F91EDD" w:rsidRPr="00144B0A">
        <w:rPr>
          <w:rFonts w:ascii="GHEA Grapalat" w:hAnsi="GHEA Grapalat" w:cs="Arial"/>
          <w:szCs w:val="22"/>
          <w:lang w:val="hy-AM"/>
        </w:rPr>
        <w:t xml:space="preserve">առանձին համաձայնագրով կսահմանեն </w:t>
      </w:r>
      <w:r w:rsidR="00DF2EB5" w:rsidRPr="00144B0A">
        <w:rPr>
          <w:rFonts w:ascii="GHEA Grapalat" w:hAnsi="GHEA Grapalat" w:cs="Arial"/>
          <w:szCs w:val="22"/>
          <w:lang w:val="hy-AM"/>
        </w:rPr>
        <w:t>Ստացող կողմի համաֆինանսավորման մանրամասները</w:t>
      </w:r>
      <w:r w:rsidRPr="00144B0A">
        <w:rPr>
          <w:rFonts w:ascii="GHEA Grapalat" w:hAnsi="GHEA Grapalat" w:cs="Arial"/>
          <w:szCs w:val="22"/>
          <w:lang w:val="hy-AM"/>
        </w:rPr>
        <w:t xml:space="preserve">: Ստացող կողմն ամբողջությամբ և ժամանակին կկատարի իր համաֆինանսավորումը: </w:t>
      </w:r>
      <w:r w:rsidR="00943812" w:rsidRPr="00144B0A">
        <w:rPr>
          <w:rFonts w:ascii="GHEA Grapalat" w:hAnsi="GHEA Grapalat" w:cs="Arial"/>
          <w:szCs w:val="22"/>
          <w:lang w:val="hy-AM"/>
        </w:rPr>
        <w:t>ՎՎԲ-</w:t>
      </w:r>
      <w:r w:rsidR="00F010D1" w:rsidRPr="00144B0A">
        <w:rPr>
          <w:rFonts w:ascii="GHEA Grapalat" w:hAnsi="GHEA Grapalat" w:cs="Arial"/>
          <w:szCs w:val="22"/>
          <w:lang w:val="hy-AM"/>
        </w:rPr>
        <w:t xml:space="preserve">ի պահանջով՝ </w:t>
      </w:r>
      <w:r w:rsidR="00DF2EB5" w:rsidRPr="00144B0A">
        <w:rPr>
          <w:rFonts w:ascii="GHEA Grapalat" w:hAnsi="GHEA Grapalat" w:cs="Arial"/>
          <w:szCs w:val="22"/>
          <w:lang w:val="hy-AM"/>
        </w:rPr>
        <w:t xml:space="preserve">Ստացող կողմը </w:t>
      </w:r>
      <w:r w:rsidR="00F010D1" w:rsidRPr="00144B0A">
        <w:rPr>
          <w:rFonts w:ascii="GHEA Grapalat" w:hAnsi="GHEA Grapalat" w:cs="Arial"/>
          <w:szCs w:val="22"/>
          <w:lang w:val="hy-AM"/>
        </w:rPr>
        <w:t>վերջինիս կներկայացնի ապացույց, որը կհաստատի այս նպատակով իրականացված միջոցառումները: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F010D1" w:rsidRPr="00144B0A" w:rsidRDefault="00F010D1" w:rsidP="00F010D1">
      <w:pPr>
        <w:pStyle w:val="ListParagraph"/>
        <w:numPr>
          <w:ilvl w:val="1"/>
          <w:numId w:val="3"/>
        </w:numPr>
        <w:rPr>
          <w:rFonts w:ascii="GHEA Grapalat" w:hAnsi="GHEA Grapalat"/>
          <w:szCs w:val="22"/>
          <w:lang w:val="hy-AM"/>
        </w:rPr>
      </w:pPr>
      <w:bookmarkStart w:id="2" w:name="_Toc491942806"/>
      <w:r w:rsidRPr="00144B0A">
        <w:rPr>
          <w:rFonts w:ascii="GHEA Grapalat" w:hAnsi="GHEA Grapalat"/>
          <w:szCs w:val="22"/>
        </w:rPr>
        <w:t>Ստացող կողմի ծագած հարկերը և այլ պետական տուրքերը, ինչպես նաև ներմուծման տուրքերը չպետք է ֆինանսավորվեն սույն ֆինանսական օժանդակության միջոցներից:</w:t>
      </w:r>
      <w:r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0760C4" w:rsidRPr="00144B0A" w:rsidRDefault="000760C4" w:rsidP="000760C4">
      <w:pPr>
        <w:pStyle w:val="ListParagraph"/>
        <w:ind w:left="567"/>
        <w:rPr>
          <w:rFonts w:ascii="GHEA Grapalat" w:hAnsi="GHEA Grapalat"/>
          <w:szCs w:val="22"/>
          <w:lang w:val="hy-AM"/>
        </w:rPr>
      </w:pPr>
    </w:p>
    <w:p w:rsidR="00B46260" w:rsidRPr="00144B0A" w:rsidRDefault="00F010D1" w:rsidP="00922D33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3" w:name="_Toc535824876"/>
      <w:r w:rsidRPr="00144B0A">
        <w:rPr>
          <w:rFonts w:ascii="GHEA Grapalat" w:hAnsi="GHEA Grapalat"/>
          <w:szCs w:val="22"/>
          <w:lang w:val="en-US"/>
        </w:rPr>
        <w:t xml:space="preserve">Հոդված </w:t>
      </w:r>
      <w:r w:rsidR="00B46260" w:rsidRPr="00144B0A">
        <w:rPr>
          <w:rFonts w:ascii="GHEA Grapalat" w:hAnsi="GHEA Grapalat"/>
          <w:szCs w:val="22"/>
          <w:lang w:val="en-US"/>
        </w:rPr>
        <w:t>2</w:t>
      </w:r>
      <w:bookmarkEnd w:id="2"/>
      <w:r w:rsidR="00922D33" w:rsidRPr="00144B0A">
        <w:rPr>
          <w:rFonts w:ascii="GHEA Grapalat" w:hAnsi="GHEA Grapalat"/>
          <w:szCs w:val="22"/>
          <w:lang w:val="en-US"/>
        </w:rPr>
        <w:t xml:space="preserve"> - </w:t>
      </w:r>
      <w:r w:rsidR="00E27B25" w:rsidRPr="00144B0A">
        <w:rPr>
          <w:rFonts w:ascii="GHEA Grapalat" w:hAnsi="GHEA Grapalat"/>
          <w:szCs w:val="22"/>
          <w:lang w:val="en-US"/>
        </w:rPr>
        <w:t>Մասհանում</w:t>
      </w:r>
      <w:bookmarkEnd w:id="3"/>
    </w:p>
    <w:p w:rsidR="00BC7220" w:rsidRPr="00144B0A" w:rsidRDefault="00C24DB3" w:rsidP="00BC7220">
      <w:pPr>
        <w:pStyle w:val="Listenabsatz2"/>
        <w:numPr>
          <w:ilvl w:val="1"/>
          <w:numId w:val="1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ՎՎԲ-ը</w:t>
      </w:r>
      <w:r w:rsidR="00BC7220" w:rsidRPr="00144B0A">
        <w:rPr>
          <w:rFonts w:ascii="GHEA Grapalat" w:hAnsi="GHEA Grapalat" w:cs="Arial"/>
          <w:szCs w:val="22"/>
          <w:lang w:val="en-US"/>
        </w:rPr>
        <w:t xml:space="preserve"> ֆինանսական օժանդակության միջոցները կմասհանի Փորձագիտական ծառայությունների առաջընթացի համաձայն և ստացող կողմի խնդրան</w:t>
      </w:r>
      <w:r w:rsidR="002B0D8A" w:rsidRPr="00144B0A">
        <w:rPr>
          <w:rFonts w:ascii="GHEA Grapalat" w:hAnsi="GHEA Grapalat" w:cs="Arial"/>
          <w:szCs w:val="22"/>
          <w:lang w:val="hy-AM"/>
        </w:rPr>
        <w:t>ք</w:t>
      </w:r>
      <w:r w:rsidR="00BC7220" w:rsidRPr="00144B0A">
        <w:rPr>
          <w:rFonts w:ascii="GHEA Grapalat" w:hAnsi="GHEA Grapalat" w:cs="Arial"/>
          <w:szCs w:val="22"/>
          <w:lang w:val="en-US"/>
        </w:rPr>
        <w:t xml:space="preserve">ի դեպքում: </w:t>
      </w:r>
      <w:r w:rsidR="00BC7220" w:rsidRPr="00144B0A">
        <w:rPr>
          <w:rFonts w:ascii="GHEA Grapalat" w:hAnsi="GHEA Grapalat" w:cs="Arial"/>
          <w:szCs w:val="22"/>
          <w:lang w:val="hy-AM"/>
        </w:rPr>
        <w:lastRenderedPageBreak/>
        <w:t>Ստացող կողմը</w:t>
      </w:r>
      <w:r w:rsidR="00C1459F" w:rsidRPr="00144B0A">
        <w:rPr>
          <w:rFonts w:ascii="GHEA Grapalat" w:hAnsi="GHEA Grapalat" w:cs="Arial"/>
          <w:szCs w:val="22"/>
          <w:lang w:val="hy-AM"/>
        </w:rPr>
        <w:t>՝ ի դեմս ՀՀ ֆինանսների նախարարության և ՀՀ</w:t>
      </w:r>
      <w:r w:rsidR="00C1459F" w:rsidRPr="00144B0A">
        <w:rPr>
          <w:rFonts w:ascii="GHEA Grapalat" w:hAnsi="GHEA Grapalat" w:cs="Arial"/>
          <w:szCs w:val="22"/>
          <w:lang w:val="en-US"/>
        </w:rPr>
        <w:t xml:space="preserve"> </w:t>
      </w:r>
      <w:r w:rsidR="00055BB9"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նախարարության</w:t>
      </w:r>
      <w:r w:rsidR="00BC7220" w:rsidRPr="00144B0A">
        <w:rPr>
          <w:rFonts w:ascii="GHEA Grapalat" w:hAnsi="GHEA Grapalat" w:cs="Arial"/>
          <w:szCs w:val="22"/>
          <w:lang w:val="hy-AM"/>
        </w:rPr>
        <w:t xml:space="preserve"> և </w:t>
      </w:r>
      <w:r w:rsidR="001D1BF9" w:rsidRPr="00144B0A">
        <w:rPr>
          <w:rFonts w:ascii="GHEA Grapalat" w:hAnsi="GHEA Grapalat" w:cs="Arial"/>
          <w:szCs w:val="22"/>
          <w:lang w:val="hy-AM"/>
        </w:rPr>
        <w:t>ՎՎԲ-ը</w:t>
      </w:r>
      <w:r w:rsidR="00BC7220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BC7220" w:rsidRPr="00144B0A">
        <w:rPr>
          <w:rFonts w:ascii="GHEA Grapalat" w:hAnsi="GHEA Grapalat" w:cs="Arial"/>
          <w:szCs w:val="22"/>
          <w:lang w:val="en-US"/>
        </w:rPr>
        <w:t>ա</w:t>
      </w:r>
      <w:r w:rsidR="00BC7220" w:rsidRPr="00144B0A">
        <w:rPr>
          <w:rFonts w:ascii="GHEA Grapalat" w:hAnsi="GHEA Grapalat" w:cs="Arial"/>
          <w:szCs w:val="22"/>
          <w:lang w:val="hy-AM"/>
        </w:rPr>
        <w:t xml:space="preserve">ռանձին համաձայնագրով կսահմանեն մասհանման ընթացակարգերը, մասնավորապես այն ապացույցը, որը կհաստատի, որ </w:t>
      </w:r>
      <w:r w:rsidR="00BC7220" w:rsidRPr="00144B0A">
        <w:rPr>
          <w:rFonts w:ascii="GHEA Grapalat" w:hAnsi="GHEA Grapalat" w:cs="Arial"/>
          <w:szCs w:val="22"/>
          <w:lang w:val="en-US"/>
        </w:rPr>
        <w:t xml:space="preserve">մասհանված </w:t>
      </w:r>
      <w:r w:rsidR="00BC7220" w:rsidRPr="00144B0A">
        <w:rPr>
          <w:rFonts w:ascii="GHEA Grapalat" w:hAnsi="GHEA Grapalat" w:cs="Arial"/>
          <w:szCs w:val="22"/>
          <w:lang w:val="hy-AM"/>
        </w:rPr>
        <w:t xml:space="preserve">միջոցներն օգտագործվել են սահմանված նպատակի համար։ </w:t>
      </w:r>
    </w:p>
    <w:p w:rsidR="00B87276" w:rsidRPr="00144B0A" w:rsidRDefault="00285B9A" w:rsidP="00EF7A44">
      <w:pPr>
        <w:pStyle w:val="Listenabsatz2"/>
        <w:numPr>
          <w:ilvl w:val="1"/>
          <w:numId w:val="13"/>
        </w:num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ՎՎԲ</w:t>
      </w:r>
      <w:r w:rsidR="00BC7220" w:rsidRPr="00144B0A">
        <w:rPr>
          <w:rFonts w:ascii="GHEA Grapalat" w:hAnsi="GHEA Grapalat" w:cs="Arial"/>
          <w:szCs w:val="22"/>
          <w:lang w:val="hy-AM"/>
        </w:rPr>
        <w:t xml:space="preserve">-ն իրավունք ունի </w:t>
      </w:r>
      <w:r w:rsidR="00050C3D" w:rsidRPr="00144B0A">
        <w:rPr>
          <w:rFonts w:ascii="GHEA Grapalat" w:hAnsi="GHEA Grapalat" w:cs="Arial"/>
          <w:szCs w:val="22"/>
          <w:lang w:val="hy-AM"/>
        </w:rPr>
        <w:t xml:space="preserve">մերժել </w:t>
      </w:r>
      <w:r w:rsidR="00E27B25" w:rsidRPr="00144B0A">
        <w:rPr>
          <w:rFonts w:ascii="GHEA Grapalat" w:hAnsi="GHEA Grapalat" w:cs="Arial"/>
          <w:szCs w:val="22"/>
          <w:lang w:val="hy-AM"/>
        </w:rPr>
        <w:t>մասհանումներ</w:t>
      </w:r>
      <w:r w:rsidR="00050C3D" w:rsidRPr="00144B0A">
        <w:rPr>
          <w:rFonts w:ascii="GHEA Grapalat" w:hAnsi="GHEA Grapalat" w:cs="Arial"/>
          <w:szCs w:val="22"/>
          <w:lang w:val="hy-AM"/>
        </w:rPr>
        <w:t>ի</w:t>
      </w:r>
      <w:r w:rsidR="00EF7A4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050C3D" w:rsidRPr="00144B0A">
        <w:rPr>
          <w:rFonts w:ascii="GHEA Grapalat" w:hAnsi="GHEA Grapalat" w:cs="Arial"/>
          <w:szCs w:val="22"/>
          <w:lang w:val="hy-AM"/>
        </w:rPr>
        <w:t xml:space="preserve">կատարումը </w:t>
      </w:r>
      <w:r w:rsidR="00EF7A44" w:rsidRPr="00144B0A">
        <w:rPr>
          <w:rFonts w:ascii="GHEA Grapalat" w:hAnsi="GHEA Grapalat" w:cs="Arial"/>
          <w:szCs w:val="22"/>
          <w:lang w:val="hy-AM"/>
        </w:rPr>
        <w:t>2022թ. դեկտեմբերի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EF7A4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BC7220" w:rsidRPr="00144B0A">
        <w:rPr>
          <w:rFonts w:ascii="GHEA Grapalat" w:hAnsi="GHEA Grapalat" w:cs="Arial"/>
          <w:szCs w:val="22"/>
          <w:lang w:val="hy-AM"/>
        </w:rPr>
        <w:t>30-ից հետո: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0760C4" w:rsidRPr="00144B0A" w:rsidRDefault="000760C4" w:rsidP="00EF7A44">
      <w:pPr>
        <w:pStyle w:val="Listenabsatz2"/>
        <w:numPr>
          <w:ilvl w:val="1"/>
          <w:numId w:val="13"/>
        </w:numPr>
        <w:rPr>
          <w:rFonts w:ascii="GHEA Grapalat" w:hAnsi="GHEA Grapalat"/>
          <w:szCs w:val="22"/>
          <w:lang w:val="hy-AM"/>
        </w:rPr>
      </w:pPr>
    </w:p>
    <w:p w:rsidR="00EF3078" w:rsidRPr="00144B0A" w:rsidRDefault="00E27B25" w:rsidP="00922D33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4" w:name="_Toc535824877"/>
      <w:r w:rsidRPr="00144B0A">
        <w:rPr>
          <w:rFonts w:ascii="GHEA Grapalat" w:hAnsi="GHEA Grapalat"/>
          <w:szCs w:val="22"/>
          <w:lang w:val="en-US"/>
        </w:rPr>
        <w:t>Հոդված</w:t>
      </w:r>
      <w:r w:rsidR="00676D85" w:rsidRPr="00144B0A">
        <w:rPr>
          <w:rFonts w:ascii="GHEA Grapalat" w:hAnsi="GHEA Grapalat"/>
          <w:szCs w:val="22"/>
          <w:lang w:val="en-US"/>
        </w:rPr>
        <w:t xml:space="preserve"> </w:t>
      </w:r>
      <w:r w:rsidR="00EF3078" w:rsidRPr="00144B0A">
        <w:rPr>
          <w:rFonts w:ascii="GHEA Grapalat" w:hAnsi="GHEA Grapalat"/>
          <w:szCs w:val="22"/>
          <w:lang w:val="en-US"/>
        </w:rPr>
        <w:t>3</w:t>
      </w:r>
      <w:r w:rsidR="00922D33" w:rsidRPr="00144B0A">
        <w:rPr>
          <w:rFonts w:ascii="GHEA Grapalat" w:hAnsi="GHEA Grapalat"/>
          <w:szCs w:val="22"/>
          <w:lang w:val="en-US"/>
        </w:rPr>
        <w:t xml:space="preserve"> </w:t>
      </w:r>
      <w:r w:rsidR="00676D85" w:rsidRPr="00144B0A">
        <w:rPr>
          <w:rFonts w:ascii="GHEA Grapalat" w:hAnsi="GHEA Grapalat"/>
          <w:szCs w:val="22"/>
          <w:lang w:val="en-US"/>
        </w:rPr>
        <w:t>–</w:t>
      </w:r>
      <w:r w:rsidR="00922D33" w:rsidRPr="00144B0A">
        <w:rPr>
          <w:rFonts w:ascii="GHEA Grapalat" w:hAnsi="GHEA Grapalat"/>
          <w:szCs w:val="22"/>
          <w:lang w:val="en-US"/>
        </w:rPr>
        <w:t xml:space="preserve"> </w:t>
      </w:r>
      <w:r w:rsidRPr="00144B0A">
        <w:rPr>
          <w:rFonts w:ascii="GHEA Grapalat" w:hAnsi="GHEA Grapalat"/>
          <w:szCs w:val="22"/>
          <w:lang w:val="en-US"/>
        </w:rPr>
        <w:t xml:space="preserve">Մասհանումների </w:t>
      </w:r>
      <w:r w:rsidR="003F5E12" w:rsidRPr="00144B0A">
        <w:rPr>
          <w:rFonts w:ascii="GHEA Grapalat" w:hAnsi="GHEA Grapalat"/>
          <w:szCs w:val="22"/>
          <w:lang w:val="en-US"/>
        </w:rPr>
        <w:t xml:space="preserve">կասեցում </w:t>
      </w:r>
      <w:r w:rsidRPr="00144B0A">
        <w:rPr>
          <w:rFonts w:ascii="GHEA Grapalat" w:hAnsi="GHEA Grapalat"/>
          <w:szCs w:val="22"/>
          <w:lang w:val="en-US"/>
        </w:rPr>
        <w:t>և հետվճարում</w:t>
      </w:r>
      <w:bookmarkEnd w:id="4"/>
      <w:r w:rsidRPr="00144B0A">
        <w:rPr>
          <w:rFonts w:ascii="GHEA Grapalat" w:hAnsi="GHEA Grapalat"/>
          <w:szCs w:val="22"/>
          <w:lang w:val="en-US"/>
        </w:rPr>
        <w:t xml:space="preserve"> </w:t>
      </w:r>
    </w:p>
    <w:p w:rsidR="009F6D91" w:rsidRPr="00144B0A" w:rsidRDefault="00A13168" w:rsidP="00BC0120">
      <w:pPr>
        <w:pStyle w:val="Listenabsatz2"/>
        <w:numPr>
          <w:ilvl w:val="1"/>
          <w:numId w:val="14"/>
        </w:num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t>ՎՎԲ</w:t>
      </w:r>
      <w:r w:rsidR="00E27B25" w:rsidRPr="00144B0A">
        <w:rPr>
          <w:rFonts w:ascii="GHEA Grapalat" w:hAnsi="GHEA Grapalat" w:cs="Arial"/>
          <w:szCs w:val="22"/>
          <w:lang w:val="en-US"/>
        </w:rPr>
        <w:t>-ն կարող է կասեցնել մասհանումները, եթե</w:t>
      </w:r>
    </w:p>
    <w:p w:rsidR="00E27B25" w:rsidRPr="00144B0A" w:rsidRDefault="00E27B25" w:rsidP="00E27B25">
      <w:pPr>
        <w:pStyle w:val="Listenabsatz2"/>
        <w:ind w:left="990" w:hanging="423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ա) Ստացող կողմը ժամանակին չի կատարում </w:t>
      </w:r>
      <w:r w:rsidR="00D61C70"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>-ի հանդեպ իր վճարային պարտականությունները,</w:t>
      </w:r>
    </w:p>
    <w:p w:rsidR="00E27B25" w:rsidRPr="00144B0A" w:rsidRDefault="000B4A5D" w:rsidP="000B4A5D">
      <w:pPr>
        <w:pStyle w:val="Listenabsatz2"/>
        <w:tabs>
          <w:tab w:val="left" w:pos="99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բ) </w:t>
      </w:r>
      <w:r w:rsidR="00E27B25" w:rsidRPr="00144B0A">
        <w:rPr>
          <w:rFonts w:ascii="GHEA Grapalat" w:hAnsi="GHEA Grapalat" w:cs="Arial"/>
          <w:szCs w:val="22"/>
          <w:lang w:val="en-US"/>
        </w:rPr>
        <w:t>խախտվել են սույն Համաձայնագրով կամ առանձին համաձայնագրով նախատեսված պարտավորությունները,</w:t>
      </w:r>
    </w:p>
    <w:p w:rsidR="00E27B25" w:rsidRPr="00144B0A" w:rsidRDefault="00E27B25" w:rsidP="00E27B25">
      <w:pPr>
        <w:pStyle w:val="Listenabsatz2"/>
        <w:tabs>
          <w:tab w:val="left" w:pos="1080"/>
          <w:tab w:val="left" w:pos="117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գ)</w:t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="00D72287" w:rsidRPr="00144B0A">
        <w:rPr>
          <w:rFonts w:ascii="GHEA Grapalat" w:hAnsi="GHEA Grapalat" w:cs="Arial"/>
          <w:szCs w:val="22"/>
          <w:lang w:val="en-US"/>
        </w:rPr>
        <w:t xml:space="preserve">Ստացող կողմը չի կարողանում ապացուցել, որ ֆինանսական օժանդակության միջոցներն օգտագործվել են սահմանված նպատակների համար, </w:t>
      </w:r>
    </w:p>
    <w:p w:rsidR="00D72287" w:rsidRPr="00144B0A" w:rsidRDefault="00D72287" w:rsidP="00E27B25">
      <w:pPr>
        <w:pStyle w:val="Listenabsatz2"/>
        <w:tabs>
          <w:tab w:val="left" w:pos="1080"/>
          <w:tab w:val="left" w:pos="117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դ)</w:t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 xml:space="preserve">սույն Համաձայնագրով </w:t>
      </w:r>
      <w:r w:rsidR="00F970F4"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en-US"/>
        </w:rPr>
        <w:t>-ի պարտականությունների կատարումը խախտում է կիրառելի օրենքը, կամ</w:t>
      </w:r>
    </w:p>
    <w:p w:rsidR="00FA5713" w:rsidRPr="00144B0A" w:rsidRDefault="00D72287" w:rsidP="00E27B25">
      <w:pPr>
        <w:pStyle w:val="Listenabsatz2"/>
        <w:tabs>
          <w:tab w:val="left" w:pos="1080"/>
          <w:tab w:val="left" w:pos="1170"/>
        </w:tabs>
        <w:ind w:left="990" w:hanging="3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ե) ի հայտ են գալիս արտակարգ իրադարձություններ, որոնք խոչընդոտում կամ լրջորեն վտանգում են </w:t>
      </w:r>
      <w:r w:rsidR="000B4A5D" w:rsidRPr="00144B0A">
        <w:rPr>
          <w:rFonts w:ascii="GHEA Grapalat" w:hAnsi="GHEA Grapalat" w:cs="Arial"/>
          <w:szCs w:val="22"/>
          <w:lang w:val="en-US"/>
        </w:rPr>
        <w:t xml:space="preserve">Փորձագիտական ծառայությունների </w:t>
      </w:r>
      <w:r w:rsidR="0035127A" w:rsidRPr="00144B0A">
        <w:rPr>
          <w:rFonts w:ascii="GHEA Grapalat" w:hAnsi="GHEA Grapalat" w:cs="Arial"/>
          <w:szCs w:val="22"/>
          <w:lang w:val="en-US"/>
        </w:rPr>
        <w:t>իրականացումը</w:t>
      </w:r>
      <w:r w:rsidR="000B4A5D" w:rsidRPr="00144B0A">
        <w:rPr>
          <w:rFonts w:ascii="GHEA Grapalat" w:hAnsi="GHEA Grapalat" w:cs="Arial"/>
          <w:szCs w:val="22"/>
          <w:lang w:val="en-US"/>
        </w:rPr>
        <w:t xml:space="preserve"> կամ նպատակը:</w:t>
      </w:r>
    </w:p>
    <w:p w:rsidR="00FA5713" w:rsidRPr="00144B0A" w:rsidRDefault="00131D5A" w:rsidP="00E117B7">
      <w:pPr>
        <w:pStyle w:val="Listenabsatz2"/>
        <w:numPr>
          <w:ilvl w:val="1"/>
          <w:numId w:val="16"/>
        </w:numPr>
        <w:rPr>
          <w:rFonts w:ascii="GHEA Grapalat" w:hAnsi="GHEA Grapalat"/>
          <w:szCs w:val="22"/>
          <w:lang w:val="en-US"/>
        </w:rPr>
      </w:pPr>
      <w:r>
        <w:rPr>
          <w:rFonts w:ascii="GHEA Grapalat" w:hAnsi="GHEA Grapalat" w:cs="Arial"/>
          <w:szCs w:val="22"/>
          <w:lang w:val="hy-AM"/>
        </w:rPr>
        <w:t>ՎՎԲ</w:t>
      </w:r>
      <w:r w:rsidR="00FA5713" w:rsidRPr="00144B0A">
        <w:rPr>
          <w:rFonts w:ascii="GHEA Grapalat" w:hAnsi="GHEA Grapalat" w:cs="Arial"/>
          <w:szCs w:val="22"/>
          <w:lang w:val="en-US"/>
        </w:rPr>
        <w:t xml:space="preserve">-ն կարող է պահանջել անհապաղ </w:t>
      </w:r>
      <w:r w:rsidR="003F5E12" w:rsidRPr="00144B0A">
        <w:rPr>
          <w:rFonts w:ascii="GHEA Grapalat" w:hAnsi="GHEA Grapalat" w:cs="Arial"/>
          <w:szCs w:val="22"/>
          <w:lang w:val="en-US"/>
        </w:rPr>
        <w:t>հետ</w:t>
      </w:r>
      <w:r w:rsidR="00057DCA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3F5E12" w:rsidRPr="00144B0A">
        <w:rPr>
          <w:rFonts w:ascii="GHEA Grapalat" w:hAnsi="GHEA Grapalat" w:cs="Arial"/>
          <w:szCs w:val="22"/>
          <w:lang w:val="en-US"/>
        </w:rPr>
        <w:t>վճարել</w:t>
      </w:r>
      <w:r w:rsidR="00FA5713" w:rsidRPr="00144B0A">
        <w:rPr>
          <w:rFonts w:ascii="GHEA Grapalat" w:hAnsi="GHEA Grapalat" w:cs="Arial"/>
          <w:szCs w:val="22"/>
          <w:lang w:val="en-US"/>
        </w:rPr>
        <w:t xml:space="preserve"> ֆինանսական օժանդակության միջոցները, եթե տեղի է ունեցել </w:t>
      </w:r>
      <w:r w:rsidR="00FA5713" w:rsidRPr="00144B0A">
        <w:rPr>
          <w:rFonts w:ascii="GHEA Grapalat" w:hAnsi="GHEA Grapalat" w:cs="Arial"/>
          <w:szCs w:val="22"/>
          <w:lang w:val="en-GB"/>
        </w:rPr>
        <w:t>Հոդված</w:t>
      </w:r>
      <w:r w:rsidR="00FA5713" w:rsidRPr="00144B0A">
        <w:rPr>
          <w:rFonts w:ascii="Calibri" w:hAnsi="Calibri" w:cs="Calibri"/>
          <w:szCs w:val="22"/>
        </w:rPr>
        <w:t> </w:t>
      </w:r>
      <w:r w:rsidR="00FA5713" w:rsidRPr="00144B0A">
        <w:rPr>
          <w:rFonts w:ascii="GHEA Grapalat" w:hAnsi="GHEA Grapalat" w:cs="Arial"/>
          <w:szCs w:val="22"/>
        </w:rPr>
        <w:t xml:space="preserve">3.1 </w:t>
      </w:r>
      <w:r w:rsidR="00FA5713" w:rsidRPr="00144B0A">
        <w:rPr>
          <w:rFonts w:ascii="GHEA Grapalat" w:hAnsi="GHEA Grapalat" w:cs="Arial"/>
          <w:szCs w:val="22"/>
          <w:lang w:val="hy-AM"/>
        </w:rPr>
        <w:t>բ</w:t>
      </w:r>
      <w:r w:rsidR="00FA5713" w:rsidRPr="00144B0A">
        <w:rPr>
          <w:rFonts w:ascii="GHEA Grapalat" w:hAnsi="GHEA Grapalat" w:cs="Arial"/>
          <w:szCs w:val="22"/>
        </w:rPr>
        <w:t xml:space="preserve">), </w:t>
      </w:r>
      <w:r w:rsidR="00FA5713" w:rsidRPr="00144B0A">
        <w:rPr>
          <w:rFonts w:ascii="GHEA Grapalat" w:hAnsi="GHEA Grapalat" w:cs="Arial"/>
          <w:szCs w:val="22"/>
          <w:lang w:val="hy-AM"/>
        </w:rPr>
        <w:t>գ</w:t>
      </w:r>
      <w:r w:rsidR="00FA5713" w:rsidRPr="00144B0A">
        <w:rPr>
          <w:rFonts w:ascii="GHEA Grapalat" w:hAnsi="GHEA Grapalat" w:cs="Arial"/>
          <w:szCs w:val="22"/>
        </w:rPr>
        <w:t xml:space="preserve">) </w:t>
      </w:r>
      <w:r w:rsidR="00FA5713" w:rsidRPr="00144B0A">
        <w:rPr>
          <w:rFonts w:ascii="GHEA Grapalat" w:hAnsi="GHEA Grapalat" w:cs="Arial"/>
          <w:szCs w:val="22"/>
          <w:lang w:val="hy-AM"/>
        </w:rPr>
        <w:t>կամ</w:t>
      </w:r>
      <w:r w:rsidR="00FA5713" w:rsidRPr="00144B0A">
        <w:rPr>
          <w:rFonts w:ascii="GHEA Grapalat" w:hAnsi="GHEA Grapalat" w:cs="Arial"/>
          <w:szCs w:val="22"/>
        </w:rPr>
        <w:t xml:space="preserve"> </w:t>
      </w:r>
      <w:r w:rsidR="00FA5713" w:rsidRPr="00144B0A">
        <w:rPr>
          <w:rFonts w:ascii="GHEA Grapalat" w:hAnsi="GHEA Grapalat" w:cs="Arial"/>
          <w:szCs w:val="22"/>
          <w:lang w:val="hy-AM"/>
        </w:rPr>
        <w:t>դ</w:t>
      </w:r>
      <w:r w:rsidR="00FA5713" w:rsidRPr="00144B0A">
        <w:rPr>
          <w:rFonts w:ascii="GHEA Grapalat" w:hAnsi="GHEA Grapalat" w:cs="Arial"/>
          <w:szCs w:val="22"/>
        </w:rPr>
        <w:t>)</w:t>
      </w:r>
      <w:r w:rsidR="00FA5713" w:rsidRPr="00144B0A">
        <w:rPr>
          <w:rFonts w:ascii="GHEA Grapalat" w:hAnsi="GHEA Grapalat" w:cs="Arial"/>
          <w:szCs w:val="22"/>
          <w:lang w:val="hy-AM"/>
        </w:rPr>
        <w:t xml:space="preserve"> կետերով սահմանված իրավիճակ</w:t>
      </w:r>
      <w:r w:rsidR="00FA5713" w:rsidRPr="00144B0A">
        <w:rPr>
          <w:rFonts w:ascii="GHEA Grapalat" w:hAnsi="GHEA Grapalat" w:cs="Arial"/>
          <w:szCs w:val="22"/>
          <w:lang w:val="en-US"/>
        </w:rPr>
        <w:t xml:space="preserve">ներից որևէ մեկը, և այն չի վերացվել </w:t>
      </w:r>
      <w:r w:rsidR="00FF2E4B">
        <w:rPr>
          <w:rFonts w:ascii="GHEA Grapalat" w:hAnsi="GHEA Grapalat" w:cs="Arial"/>
          <w:szCs w:val="22"/>
          <w:lang w:val="hy-AM"/>
        </w:rPr>
        <w:t>ՎՎԲ</w:t>
      </w:r>
      <w:r w:rsidR="00FA5713" w:rsidRPr="00144B0A">
        <w:rPr>
          <w:rFonts w:ascii="GHEA Grapalat" w:hAnsi="GHEA Grapalat" w:cs="Arial"/>
          <w:szCs w:val="22"/>
          <w:lang w:val="hy-AM"/>
        </w:rPr>
        <w:t>-ի կողմից սահմանված ժամկետում, որն այնուամենայնիվ կլինի առնվազն 30 օր</w:t>
      </w:r>
      <w:r w:rsidR="00FA5713" w:rsidRPr="00144B0A">
        <w:rPr>
          <w:rFonts w:ascii="GHEA Grapalat" w:hAnsi="GHEA Grapalat" w:cs="Arial"/>
          <w:szCs w:val="22"/>
          <w:lang w:val="en-US"/>
        </w:rPr>
        <w:t>:</w:t>
      </w:r>
      <w:r w:rsidR="0058457F" w:rsidRPr="00144B0A">
        <w:rPr>
          <w:rFonts w:ascii="GHEA Grapalat" w:hAnsi="GHEA Grapalat" w:cs="Arial"/>
          <w:szCs w:val="22"/>
          <w:lang w:val="en-US"/>
        </w:rPr>
        <w:t xml:space="preserve"> Հոդված 3.1 գ) կետի դեպքում </w:t>
      </w:r>
      <w:r w:rsidR="003F5E12" w:rsidRPr="00144B0A">
        <w:rPr>
          <w:rFonts w:ascii="GHEA Grapalat" w:hAnsi="GHEA Grapalat" w:cs="Arial"/>
          <w:szCs w:val="22"/>
          <w:lang w:val="en-US"/>
        </w:rPr>
        <w:t>հետվճարումը կսահմանափակվի այն գումարով</w:t>
      </w:r>
      <w:r w:rsidR="0058457F" w:rsidRPr="00144B0A">
        <w:rPr>
          <w:rFonts w:ascii="GHEA Grapalat" w:hAnsi="GHEA Grapalat" w:cs="Arial"/>
          <w:szCs w:val="22"/>
          <w:lang w:val="en-US"/>
        </w:rPr>
        <w:t>, որ</w:t>
      </w:r>
      <w:r w:rsidR="003F5E12" w:rsidRPr="00144B0A">
        <w:rPr>
          <w:rFonts w:ascii="GHEA Grapalat" w:hAnsi="GHEA Grapalat" w:cs="Arial"/>
          <w:szCs w:val="22"/>
          <w:lang w:val="en-US"/>
        </w:rPr>
        <w:t>ի համար Ստացող կողմը չ</w:t>
      </w:r>
      <w:r w:rsidR="00E117B7" w:rsidRPr="00144B0A">
        <w:rPr>
          <w:rFonts w:ascii="GHEA Grapalat" w:hAnsi="GHEA Grapalat" w:cs="Arial"/>
          <w:szCs w:val="22"/>
          <w:lang w:val="en-US"/>
        </w:rPr>
        <w:t xml:space="preserve">ի </w:t>
      </w:r>
      <w:r w:rsidR="003F5E12" w:rsidRPr="00144B0A">
        <w:rPr>
          <w:rFonts w:ascii="GHEA Grapalat" w:hAnsi="GHEA Grapalat" w:cs="Arial"/>
          <w:szCs w:val="22"/>
          <w:lang w:val="en-US"/>
        </w:rPr>
        <w:t>կարողանա ապացուցել սահմանված նպատակային օգտագործումը:</w:t>
      </w:r>
      <w:r w:rsidR="0058457F" w:rsidRPr="00144B0A">
        <w:rPr>
          <w:rFonts w:ascii="GHEA Grapalat" w:hAnsi="GHEA Grapalat" w:cs="Arial"/>
          <w:szCs w:val="22"/>
          <w:lang w:val="en-US"/>
        </w:rPr>
        <w:t xml:space="preserve"> </w:t>
      </w:r>
    </w:p>
    <w:p w:rsidR="007E07DB" w:rsidRPr="00144B0A" w:rsidRDefault="007E07DB" w:rsidP="007E07DB">
      <w:pPr>
        <w:pStyle w:val="Listenabsatz2"/>
        <w:rPr>
          <w:rFonts w:ascii="GHEA Grapalat" w:hAnsi="GHEA Grapalat"/>
          <w:szCs w:val="22"/>
          <w:lang w:val="en-US"/>
        </w:rPr>
      </w:pPr>
    </w:p>
    <w:p w:rsidR="007E07DB" w:rsidRPr="00144B0A" w:rsidRDefault="00DF334A" w:rsidP="007E07DB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5" w:name="_Toc535824878"/>
      <w:r w:rsidRPr="00144B0A">
        <w:rPr>
          <w:rFonts w:ascii="GHEA Grapalat" w:hAnsi="GHEA Grapalat"/>
          <w:szCs w:val="22"/>
          <w:lang w:val="en-US"/>
        </w:rPr>
        <w:t xml:space="preserve">Հոդված </w:t>
      </w:r>
      <w:r w:rsidR="007E07DB" w:rsidRPr="00144B0A">
        <w:rPr>
          <w:rFonts w:ascii="GHEA Grapalat" w:hAnsi="GHEA Grapalat"/>
          <w:szCs w:val="22"/>
          <w:lang w:val="en-US"/>
        </w:rPr>
        <w:t xml:space="preserve">4 – </w:t>
      </w:r>
      <w:r w:rsidRPr="00144B0A">
        <w:rPr>
          <w:rFonts w:ascii="GHEA Grapalat" w:hAnsi="GHEA Grapalat"/>
          <w:szCs w:val="22"/>
          <w:lang w:val="en-US"/>
        </w:rPr>
        <w:t>Ծախսեր և պետական վճարներ</w:t>
      </w:r>
      <w:bookmarkEnd w:id="5"/>
    </w:p>
    <w:p w:rsidR="007E07DB" w:rsidRPr="00144B0A" w:rsidRDefault="00DF334A" w:rsidP="00DF334A">
      <w:pPr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Ստացող կողմը պատասխանատու է Գերմանիայի Դաշնային Հանրապետությունից դուրս բոլոր հարկային պարտավորությունների և պետական վճարների համար, որոնք կապված են սույն Համաձայնագրի կնքման և իրականացման հետ, ինչպես նաև բոլոր փոխանցման և փոխարկման ծախսերի համար, որոնք կապված են ֆինանսական օժանդակության միջոցների մասհանման հետ:</w:t>
      </w:r>
    </w:p>
    <w:p w:rsidR="007E07DB" w:rsidRPr="00144B0A" w:rsidRDefault="00DF334A" w:rsidP="007E07DB">
      <w:pPr>
        <w:pStyle w:val="Heading1"/>
        <w:jc w:val="left"/>
        <w:rPr>
          <w:rFonts w:ascii="GHEA Grapalat" w:hAnsi="GHEA Grapalat" w:cs="Arial"/>
          <w:szCs w:val="22"/>
          <w:lang w:val="hy-AM"/>
        </w:rPr>
      </w:pPr>
      <w:bookmarkStart w:id="6" w:name="_Toc535824879"/>
      <w:r w:rsidRPr="00144B0A">
        <w:rPr>
          <w:rFonts w:ascii="GHEA Grapalat" w:hAnsi="GHEA Grapalat" w:cs="Arial"/>
          <w:szCs w:val="22"/>
          <w:lang w:val="hy-AM"/>
        </w:rPr>
        <w:lastRenderedPageBreak/>
        <w:t xml:space="preserve">Հոդված </w:t>
      </w:r>
      <w:r w:rsidR="00684389" w:rsidRPr="00144B0A">
        <w:rPr>
          <w:rFonts w:ascii="GHEA Grapalat" w:hAnsi="GHEA Grapalat" w:cs="Arial"/>
          <w:szCs w:val="22"/>
          <w:lang w:val="hy-AM"/>
        </w:rPr>
        <w:t>5</w:t>
      </w:r>
      <w:r w:rsidR="007E07DB" w:rsidRPr="00144B0A">
        <w:rPr>
          <w:rFonts w:ascii="GHEA Grapalat" w:hAnsi="GHEA Grapalat" w:cs="Arial"/>
          <w:szCs w:val="22"/>
          <w:lang w:val="hy-AM"/>
        </w:rPr>
        <w:t xml:space="preserve"> – </w:t>
      </w:r>
      <w:r w:rsidRPr="00144B0A">
        <w:rPr>
          <w:rFonts w:ascii="GHEA Grapalat" w:hAnsi="GHEA Grapalat" w:cs="Arial"/>
          <w:szCs w:val="22"/>
          <w:lang w:val="hy-AM"/>
        </w:rPr>
        <w:t>Պայմանագրային տեղեկանքներ և ներկայացուցչական լիազորություն</w:t>
      </w:r>
      <w:bookmarkEnd w:id="6"/>
      <w:r w:rsidR="00676D85"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6F4A05" w:rsidRPr="00144B0A" w:rsidRDefault="00973C90" w:rsidP="000760C4">
      <w:pPr>
        <w:pStyle w:val="Listenabsatz2"/>
        <w:ind w:left="630" w:hanging="4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5.1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435175" w:rsidRPr="00144B0A">
        <w:rPr>
          <w:rFonts w:ascii="GHEA Grapalat" w:hAnsi="GHEA Grapalat" w:cs="Arial"/>
          <w:szCs w:val="22"/>
          <w:lang w:val="hy-AM"/>
        </w:rPr>
        <w:t>Սույն Համաձայնագրի կնքման ժամանակ</w:t>
      </w:r>
      <w:r w:rsidR="000760C4" w:rsidRPr="00144B0A">
        <w:rPr>
          <w:rFonts w:ascii="GHEA Grapalat" w:hAnsi="GHEA Grapalat" w:cs="Arial"/>
          <w:szCs w:val="22"/>
          <w:lang w:val="hy-AM"/>
        </w:rPr>
        <w:t xml:space="preserve"> Ստացող կողմին ներկայացնելու են </w:t>
      </w:r>
      <w:r w:rsidR="00435175" w:rsidRPr="00144B0A">
        <w:rPr>
          <w:rFonts w:ascii="GHEA Grapalat" w:hAnsi="GHEA Grapalat" w:cs="Arial"/>
          <w:szCs w:val="22"/>
          <w:lang w:val="hy-AM"/>
        </w:rPr>
        <w:t xml:space="preserve">Հայաստանի Հանրապետության ֆինանսների նախարարը կամ նրա կողմից </w:t>
      </w:r>
      <w:r w:rsidR="001464F0" w:rsidRPr="00144B0A">
        <w:rPr>
          <w:rFonts w:ascii="GHEA Grapalat" w:hAnsi="GHEA Grapalat" w:cs="Arial"/>
          <w:szCs w:val="22"/>
          <w:lang w:val="hy-AM"/>
        </w:rPr>
        <w:t>ՎՎԲ</w:t>
      </w:r>
      <w:r w:rsidR="00435175" w:rsidRPr="00144B0A">
        <w:rPr>
          <w:rFonts w:ascii="GHEA Grapalat" w:hAnsi="GHEA Grapalat" w:cs="Arial"/>
          <w:szCs w:val="22"/>
          <w:lang w:val="hy-AM"/>
        </w:rPr>
        <w:t>-ին ներկայացվող անձիք՝ իրենց լիազորած ստորագրությունների նմուշներով, որոնք հաստատված են նախարարի կողմից։ Սույն Համաձայնագրի</w:t>
      </w:r>
      <w:r w:rsidR="00B57203" w:rsidRPr="00144B0A">
        <w:rPr>
          <w:rFonts w:ascii="GHEA Grapalat" w:hAnsi="GHEA Grapalat" w:cs="Arial"/>
          <w:szCs w:val="22"/>
          <w:lang w:val="hy-AM"/>
        </w:rPr>
        <w:t>, Առանձին համաձայնագրի իրականացման և ծրագրի փորձագիտական ծառայությունների կատարման ժամանակ</w:t>
      </w:r>
      <w:r w:rsidR="00435175" w:rsidRPr="00144B0A">
        <w:rPr>
          <w:rFonts w:ascii="GHEA Grapalat" w:hAnsi="GHEA Grapalat" w:cs="Arial"/>
          <w:szCs w:val="22"/>
          <w:lang w:val="hy-AM"/>
        </w:rPr>
        <w:t xml:space="preserve"> Ստացող կողմին ներկայացնելու են </w:t>
      </w:r>
      <w:r w:rsidR="00D77E18" w:rsidRPr="00E7743E">
        <w:rPr>
          <w:rFonts w:ascii="GHEA Grapalat" w:hAnsi="GHEA Grapalat" w:cs="Arial"/>
          <w:sz w:val="24"/>
          <w:lang w:val="hy-AM"/>
        </w:rPr>
        <w:t xml:space="preserve">Տարածքային կառավարման և ենթակառուցվածքների </w:t>
      </w:r>
      <w:r w:rsidR="00435175" w:rsidRPr="00E7743E">
        <w:rPr>
          <w:rFonts w:ascii="GHEA Grapalat" w:hAnsi="GHEA Grapalat" w:cs="Arial"/>
          <w:szCs w:val="22"/>
          <w:lang w:val="hy-AM"/>
        </w:rPr>
        <w:t>նախա</w:t>
      </w:r>
      <w:r w:rsidR="00D77E18" w:rsidRPr="00E7743E">
        <w:rPr>
          <w:rFonts w:ascii="GHEA Grapalat" w:hAnsi="GHEA Grapalat" w:cs="Arial"/>
          <w:szCs w:val="22"/>
          <w:lang w:val="hy-AM"/>
        </w:rPr>
        <w:t>ր</w:t>
      </w:r>
      <w:r w:rsidR="00435175" w:rsidRPr="00E7743E">
        <w:rPr>
          <w:rFonts w:ascii="GHEA Grapalat" w:hAnsi="GHEA Grapalat" w:cs="Arial"/>
          <w:szCs w:val="22"/>
          <w:lang w:val="hy-AM"/>
        </w:rPr>
        <w:t>ա</w:t>
      </w:r>
      <w:r w:rsidR="00D77E18" w:rsidRPr="00E7743E">
        <w:rPr>
          <w:rFonts w:ascii="GHEA Grapalat" w:hAnsi="GHEA Grapalat" w:cs="Arial"/>
          <w:szCs w:val="22"/>
          <w:lang w:val="hy-AM"/>
        </w:rPr>
        <w:t>ր</w:t>
      </w:r>
      <w:r w:rsidR="00435175" w:rsidRPr="00E7743E">
        <w:rPr>
          <w:rFonts w:ascii="GHEA Grapalat" w:hAnsi="GHEA Grapalat" w:cs="Arial"/>
          <w:szCs w:val="22"/>
          <w:lang w:val="hy-AM"/>
        </w:rPr>
        <w:t>ը</w:t>
      </w:r>
      <w:r w:rsidR="00435175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B57203" w:rsidRPr="00144B0A">
        <w:rPr>
          <w:rFonts w:ascii="GHEA Grapalat" w:hAnsi="GHEA Grapalat" w:cs="Arial"/>
          <w:szCs w:val="22"/>
          <w:lang w:val="hy-AM"/>
        </w:rPr>
        <w:t>կամ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B57203" w:rsidRPr="00144B0A">
        <w:rPr>
          <w:rFonts w:ascii="GHEA Grapalat" w:hAnsi="GHEA Grapalat" w:cs="Arial"/>
          <w:szCs w:val="22"/>
          <w:lang w:val="hy-AM"/>
        </w:rPr>
        <w:t>նրա կողմից նշանակված անձիք</w:t>
      </w:r>
      <w:r w:rsidR="00435175" w:rsidRPr="00144B0A">
        <w:rPr>
          <w:rFonts w:ascii="GHEA Grapalat" w:hAnsi="GHEA Grapalat" w:cs="Arial"/>
          <w:szCs w:val="22"/>
          <w:lang w:val="hy-AM"/>
        </w:rPr>
        <w:t xml:space="preserve">: Ներկայացուցչական լիազորությունը չի դադարեցվի մինչև </w:t>
      </w:r>
      <w:r w:rsidR="00FD29B9" w:rsidRPr="00144B0A">
        <w:rPr>
          <w:rFonts w:ascii="GHEA Grapalat" w:hAnsi="GHEA Grapalat" w:cs="Arial"/>
          <w:szCs w:val="22"/>
          <w:lang w:val="hy-AM"/>
        </w:rPr>
        <w:t>ՎՎԲ-ը</w:t>
      </w:r>
      <w:r w:rsidR="00435175" w:rsidRPr="00144B0A">
        <w:rPr>
          <w:rFonts w:ascii="GHEA Grapalat" w:hAnsi="GHEA Grapalat" w:cs="Arial"/>
          <w:szCs w:val="22"/>
          <w:lang w:val="hy-AM"/>
        </w:rPr>
        <w:t xml:space="preserve"> չստանա ներկայացնելը չեղյալ համարելու մասին ծանուցում </w:t>
      </w:r>
      <w:r w:rsidR="00542971" w:rsidRPr="00144B0A">
        <w:rPr>
          <w:rFonts w:ascii="GHEA Grapalat" w:hAnsi="GHEA Grapalat" w:cs="Arial"/>
          <w:szCs w:val="22"/>
          <w:lang w:val="hy-AM"/>
        </w:rPr>
        <w:t xml:space="preserve">այդ պահին Ստացող կողմի կողմից լիազորված </w:t>
      </w:r>
      <w:r w:rsidR="00435175" w:rsidRPr="00144B0A">
        <w:rPr>
          <w:rFonts w:ascii="GHEA Grapalat" w:hAnsi="GHEA Grapalat" w:cs="Arial"/>
          <w:szCs w:val="22"/>
          <w:lang w:val="hy-AM"/>
        </w:rPr>
        <w:t>ներկայացուցչի կողմից։</w:t>
      </w:r>
    </w:p>
    <w:p w:rsidR="006E75FD" w:rsidRPr="00144B0A" w:rsidRDefault="00684389" w:rsidP="00973C90">
      <w:pPr>
        <w:pStyle w:val="Listenabsatz2"/>
        <w:tabs>
          <w:tab w:val="left" w:pos="540"/>
        </w:tabs>
        <w:ind w:left="567" w:hanging="56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5</w:t>
      </w:r>
      <w:r w:rsidR="006F4A05" w:rsidRPr="00144B0A">
        <w:rPr>
          <w:rFonts w:ascii="GHEA Grapalat" w:hAnsi="GHEA Grapalat" w:cs="Arial"/>
          <w:szCs w:val="22"/>
          <w:lang w:val="hy-AM"/>
        </w:rPr>
        <w:t>.2</w:t>
      </w:r>
      <w:r w:rsidR="006F4A05" w:rsidRPr="00144B0A">
        <w:rPr>
          <w:rFonts w:ascii="GHEA Grapalat" w:hAnsi="GHEA Grapalat" w:cs="Arial"/>
          <w:szCs w:val="22"/>
          <w:lang w:val="hy-AM"/>
        </w:rPr>
        <w:tab/>
      </w:r>
      <w:r w:rsidR="00DB3771" w:rsidRPr="00144B0A">
        <w:rPr>
          <w:rFonts w:ascii="GHEA Grapalat" w:hAnsi="GHEA Grapalat" w:cs="Arial"/>
          <w:szCs w:val="22"/>
          <w:lang w:val="hy-AM"/>
        </w:rPr>
        <w:t>Սույն համաձայնագրի փոփոխությունները կամ լրացումները և սույն Համաձայնագրի շրջանակում պայմանագրի կողմերի կողմից տրվող ցանկացած ծանուցում և հայտարարություն պետք է ներկայացվեն գրավոր: Ծանուցումները և հայտարարությունները համարվում են ստացված, եթե հասել են պայմանագիր կնքող կողմերի ներքոնշյալ հասցեներին կամ մեկ այլ հասցեի, որի մասին այլ կողմին ծանուցվել է:</w:t>
      </w:r>
    </w:p>
    <w:p w:rsidR="001E281E" w:rsidRPr="00144B0A" w:rsidRDefault="006063CD" w:rsidP="001E281E">
      <w:pPr>
        <w:tabs>
          <w:tab w:val="left" w:pos="2977"/>
        </w:tabs>
        <w:spacing w:after="120"/>
        <w:ind w:left="567"/>
        <w:rPr>
          <w:rFonts w:ascii="GHEA Grapalat" w:hAnsi="GHEA Grapalat" w:cs="Arial"/>
          <w:szCs w:val="22"/>
          <w:lang w:val="hy-AM"/>
        </w:rPr>
      </w:pPr>
      <w:r>
        <w:rPr>
          <w:rFonts w:ascii="GHEA Grapalat" w:hAnsi="GHEA Grapalat" w:cs="Arial"/>
          <w:szCs w:val="22"/>
          <w:lang w:val="hy-AM"/>
        </w:rPr>
        <w:t>ՎՎԲ</w:t>
      </w:r>
      <w:r w:rsidR="001E281E" w:rsidRPr="00144B0A">
        <w:rPr>
          <w:rFonts w:ascii="GHEA Grapalat" w:hAnsi="GHEA Grapalat" w:cs="Arial"/>
          <w:szCs w:val="22"/>
          <w:lang w:val="hy-AM"/>
        </w:rPr>
        <w:t>-ին՝</w:t>
      </w:r>
      <w:r w:rsidR="001E281E" w:rsidRPr="00144B0A">
        <w:rPr>
          <w:rFonts w:ascii="GHEA Grapalat" w:hAnsi="GHEA Grapalat" w:cs="Arial"/>
          <w:szCs w:val="22"/>
          <w:lang w:val="hy-AM"/>
        </w:rPr>
        <w:tab/>
      </w:r>
      <w:r>
        <w:rPr>
          <w:rFonts w:ascii="GHEA Grapalat" w:hAnsi="GHEA Grapalat" w:cs="Arial"/>
          <w:szCs w:val="22"/>
          <w:lang w:val="hy-AM"/>
        </w:rPr>
        <w:t>ՎՎԲ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Փոստային ինդեքս՝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11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11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41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60046 Մայնի Ֆրանկֆուրտ,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Գերմանիայի Դաշնային Հանրապետություն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Ֆաքս՝ +49 69</w:t>
      </w:r>
      <w:r w:rsidRPr="00144B0A">
        <w:rPr>
          <w:rFonts w:ascii="Calibri" w:hAnsi="Calibri" w:cs="Calibri"/>
          <w:szCs w:val="22"/>
          <w:lang w:val="hy-AM"/>
        </w:rPr>
        <w:t> </w:t>
      </w:r>
      <w:r w:rsidRPr="00144B0A">
        <w:rPr>
          <w:rFonts w:ascii="GHEA Grapalat" w:hAnsi="GHEA Grapalat" w:cs="Arial"/>
          <w:szCs w:val="22"/>
          <w:lang w:val="hy-AM"/>
        </w:rPr>
        <w:t>7431</w:t>
      </w:r>
      <w:r w:rsidRPr="00144B0A">
        <w:rPr>
          <w:rFonts w:ascii="GHEA Grapalat" w:hAnsi="GHEA Grapalat" w:cs="Arial"/>
          <w:szCs w:val="22"/>
          <w:lang w:val="hy-AM"/>
        </w:rPr>
        <w:noBreakHyphen/>
        <w:t>2944</w:t>
      </w:r>
    </w:p>
    <w:p w:rsidR="001E281E" w:rsidRPr="00144B0A" w:rsidRDefault="001E281E" w:rsidP="001E281E">
      <w:pPr>
        <w:tabs>
          <w:tab w:val="left" w:pos="2977"/>
        </w:tabs>
        <w:spacing w:after="120"/>
        <w:ind w:left="56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Ստացող կողմին՝</w:t>
      </w:r>
      <w:r w:rsidRPr="00144B0A">
        <w:rPr>
          <w:rFonts w:ascii="GHEA Grapalat" w:hAnsi="GHEA Grapalat" w:cs="Arial"/>
          <w:szCs w:val="22"/>
          <w:lang w:val="hy-AM"/>
        </w:rPr>
        <w:tab/>
        <w:t>Ֆինանսների նախարարություն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Մելիք Ադամյան 1 փող</w:t>
      </w:r>
      <w:r w:rsidRPr="00144B0A">
        <w:rPr>
          <w:rFonts w:ascii="Cambria Math" w:hAnsi="Cambria Math" w:cs="Cambria Math"/>
          <w:szCs w:val="22"/>
          <w:lang w:val="hy-AM"/>
        </w:rPr>
        <w:t>․</w:t>
      </w:r>
      <w:r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0010 Երևան</w:t>
      </w:r>
    </w:p>
    <w:p w:rsidR="001E281E" w:rsidRPr="00144B0A" w:rsidRDefault="001E281E" w:rsidP="001E281E">
      <w:pPr>
        <w:tabs>
          <w:tab w:val="left" w:pos="2977"/>
        </w:tabs>
        <w:spacing w:after="120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Հայաստանի Հանրապետություն</w:t>
      </w:r>
    </w:p>
    <w:p w:rsidR="001E281E" w:rsidRPr="00144B0A" w:rsidRDefault="001E281E" w:rsidP="001E281E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Ֆաքս: +374 10 </w:t>
      </w:r>
      <w:r w:rsidR="005E1FBD" w:rsidRPr="00144B0A">
        <w:rPr>
          <w:rFonts w:ascii="GHEA Grapalat" w:hAnsi="GHEA Grapalat" w:cs="Arial"/>
          <w:szCs w:val="22"/>
          <w:lang w:val="hy-AM"/>
        </w:rPr>
        <w:t>11800132</w:t>
      </w:r>
    </w:p>
    <w:p w:rsidR="001E281E" w:rsidRPr="00144B0A" w:rsidRDefault="001E281E" w:rsidP="001E281E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Arial"/>
          <w:szCs w:val="22"/>
          <w:lang w:val="hy-AM"/>
        </w:rPr>
      </w:pPr>
    </w:p>
    <w:p w:rsidR="002506F6" w:rsidRPr="002506F6" w:rsidRDefault="005E1FBD" w:rsidP="002506F6">
      <w:pPr>
        <w:tabs>
          <w:tab w:val="left" w:pos="2977"/>
        </w:tabs>
        <w:spacing w:before="0" w:after="0" w:line="240" w:lineRule="auto"/>
        <w:ind w:left="567"/>
        <w:rPr>
          <w:rFonts w:ascii="GHEA Grapalat" w:hAnsi="GHEA Grapalat" w:cs="Arial"/>
          <w:sz w:val="24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ՀՀ </w:t>
      </w:r>
      <w:r w:rsidR="00896434"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</w:t>
      </w:r>
      <w:r w:rsidR="006063CD">
        <w:rPr>
          <w:rFonts w:ascii="GHEA Grapalat" w:hAnsi="GHEA Grapalat" w:cs="Arial"/>
          <w:sz w:val="24"/>
          <w:lang w:val="hy-AM"/>
        </w:rPr>
        <w:t>անը՝</w:t>
      </w:r>
      <w:bookmarkStart w:id="7" w:name="_GoBack"/>
      <w:bookmarkEnd w:id="7"/>
    </w:p>
    <w:p w:rsidR="002506F6" w:rsidRPr="008737E5" w:rsidRDefault="002506F6" w:rsidP="002506F6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Հանրապետության Հրապարակ, Կառավարական տուն 3</w:t>
      </w:r>
    </w:p>
    <w:p w:rsidR="002506F6" w:rsidRPr="00AF0615" w:rsidRDefault="002506F6" w:rsidP="002506F6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0010 Երևան</w:t>
      </w:r>
    </w:p>
    <w:p w:rsidR="002506F6" w:rsidRPr="00AF0615" w:rsidRDefault="002506F6" w:rsidP="002506F6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Հայաստանի Հանրապետություն</w:t>
      </w:r>
    </w:p>
    <w:p w:rsidR="001E281E" w:rsidRPr="00144B0A" w:rsidRDefault="001E281E" w:rsidP="000742AC">
      <w:pPr>
        <w:pStyle w:val="Listenabsatz2"/>
        <w:tabs>
          <w:tab w:val="left" w:pos="567"/>
        </w:tabs>
        <w:ind w:left="567" w:hanging="567"/>
        <w:rPr>
          <w:rFonts w:ascii="GHEA Grapalat" w:hAnsi="GHEA Grapalat" w:cs="Arial"/>
          <w:szCs w:val="22"/>
          <w:lang w:val="hy-AM"/>
        </w:rPr>
      </w:pPr>
    </w:p>
    <w:p w:rsidR="00684389" w:rsidRPr="00144B0A" w:rsidRDefault="006E75FD" w:rsidP="00331E52">
      <w:pPr>
        <w:spacing w:before="0" w:after="0" w:line="240" w:lineRule="auto"/>
        <w:jc w:val="left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br w:type="page"/>
      </w:r>
    </w:p>
    <w:p w:rsidR="008919CD" w:rsidRPr="00144B0A" w:rsidRDefault="00331E52" w:rsidP="00E63097">
      <w:pPr>
        <w:pStyle w:val="Heading1"/>
        <w:jc w:val="left"/>
        <w:rPr>
          <w:rFonts w:ascii="GHEA Grapalat" w:hAnsi="GHEA Grapalat"/>
          <w:szCs w:val="22"/>
          <w:lang w:val="en-US"/>
        </w:rPr>
      </w:pPr>
      <w:bookmarkStart w:id="8" w:name="_Toc535824880"/>
      <w:r w:rsidRPr="00144B0A">
        <w:rPr>
          <w:rFonts w:ascii="GHEA Grapalat" w:hAnsi="GHEA Grapalat"/>
          <w:szCs w:val="22"/>
          <w:lang w:val="en-US"/>
        </w:rPr>
        <w:lastRenderedPageBreak/>
        <w:t>Հոդված</w:t>
      </w:r>
      <w:r w:rsidR="00676D85" w:rsidRPr="00144B0A">
        <w:rPr>
          <w:rFonts w:ascii="GHEA Grapalat" w:hAnsi="GHEA Grapalat"/>
          <w:szCs w:val="22"/>
          <w:lang w:val="en-US"/>
        </w:rPr>
        <w:t xml:space="preserve"> </w:t>
      </w:r>
      <w:r w:rsidR="00684389" w:rsidRPr="00144B0A">
        <w:rPr>
          <w:rFonts w:ascii="GHEA Grapalat" w:hAnsi="GHEA Grapalat"/>
          <w:szCs w:val="22"/>
          <w:lang w:val="en-US"/>
        </w:rPr>
        <w:t>6</w:t>
      </w:r>
      <w:r w:rsidR="00E63097" w:rsidRPr="00144B0A">
        <w:rPr>
          <w:rFonts w:ascii="GHEA Grapalat" w:hAnsi="GHEA Grapalat"/>
          <w:szCs w:val="22"/>
          <w:lang w:val="en-US"/>
        </w:rPr>
        <w:t xml:space="preserve"> </w:t>
      </w:r>
      <w:r w:rsidR="005D62FB" w:rsidRPr="00144B0A">
        <w:rPr>
          <w:rFonts w:ascii="GHEA Grapalat" w:hAnsi="GHEA Grapalat"/>
          <w:szCs w:val="22"/>
          <w:lang w:val="en-US"/>
        </w:rPr>
        <w:t>–</w:t>
      </w:r>
      <w:r w:rsidR="00E63097" w:rsidRPr="00144B0A">
        <w:rPr>
          <w:rFonts w:ascii="GHEA Grapalat" w:hAnsi="GHEA Grapalat"/>
          <w:szCs w:val="22"/>
          <w:lang w:val="en-US"/>
        </w:rPr>
        <w:t xml:space="preserve"> </w:t>
      </w:r>
      <w:r w:rsidRPr="00144B0A">
        <w:rPr>
          <w:rFonts w:ascii="GHEA Grapalat" w:hAnsi="GHEA Grapalat"/>
          <w:szCs w:val="22"/>
          <w:lang w:val="en-US"/>
        </w:rPr>
        <w:t>Փորձագիտական ծառայություններ</w:t>
      </w:r>
      <w:bookmarkEnd w:id="8"/>
    </w:p>
    <w:p w:rsidR="008919CD" w:rsidRPr="00144B0A" w:rsidRDefault="00331E52" w:rsidP="00331E52">
      <w:pPr>
        <w:pStyle w:val="Listenabsatz2"/>
        <w:numPr>
          <w:ilvl w:val="1"/>
          <w:numId w:val="33"/>
        </w:num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Ստացող կողմը՝</w:t>
      </w:r>
    </w:p>
    <w:p w:rsidR="008919CD" w:rsidRPr="00144B0A" w:rsidRDefault="00A87701" w:rsidP="00A87701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ա) </w:t>
      </w:r>
      <w:r w:rsidR="00331E52" w:rsidRPr="00144B0A">
        <w:rPr>
          <w:rFonts w:ascii="GHEA Grapalat" w:hAnsi="GHEA Grapalat" w:cs="Arial"/>
          <w:szCs w:val="22"/>
          <w:lang w:val="en-US"/>
        </w:rPr>
        <w:t>Փորձագիտական ծառայությունները կպատրաստի և կիրականացնի</w:t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="00331E52" w:rsidRPr="00144B0A">
        <w:rPr>
          <w:rFonts w:ascii="GHEA Grapalat" w:hAnsi="GHEA Grapalat" w:cs="Arial"/>
          <w:szCs w:val="22"/>
          <w:lang w:val="en-US"/>
        </w:rPr>
        <w:t>պատշաճ ֆինանսական և տեխնիկական պրակտիկային, բնապահպանական և սոցիալակ</w:t>
      </w:r>
      <w:r w:rsidR="003E01F6" w:rsidRPr="00144B0A">
        <w:rPr>
          <w:rFonts w:ascii="GHEA Grapalat" w:hAnsi="GHEA Grapalat" w:cs="Arial"/>
          <w:szCs w:val="22"/>
          <w:lang w:val="en-US"/>
        </w:rPr>
        <w:t>ա</w:t>
      </w:r>
      <w:r w:rsidR="00331E52" w:rsidRPr="00144B0A">
        <w:rPr>
          <w:rFonts w:ascii="GHEA Grapalat" w:hAnsi="GHEA Grapalat" w:cs="Arial"/>
          <w:szCs w:val="22"/>
          <w:lang w:val="en-US"/>
        </w:rPr>
        <w:t>ն չափանիշների</w:t>
      </w:r>
      <w:r w:rsidR="00331E52" w:rsidRPr="00144B0A">
        <w:rPr>
          <w:rFonts w:ascii="GHEA Grapalat" w:hAnsi="GHEA Grapalat"/>
          <w:szCs w:val="22"/>
          <w:lang w:val="en-US"/>
        </w:rPr>
        <w:t xml:space="preserve">ն համապատասխան և էապես Ստացող կողմի և </w:t>
      </w:r>
      <w:r w:rsidR="00523922" w:rsidRPr="00144B0A">
        <w:rPr>
          <w:rFonts w:ascii="GHEA Grapalat" w:hAnsi="GHEA Grapalat" w:cs="Arial"/>
          <w:szCs w:val="22"/>
          <w:lang w:val="hy-AM"/>
        </w:rPr>
        <w:t>ՎՎԲ</w:t>
      </w:r>
      <w:r w:rsidR="00331E52" w:rsidRPr="00144B0A">
        <w:rPr>
          <w:rFonts w:ascii="GHEA Grapalat" w:hAnsi="GHEA Grapalat" w:cs="Arial"/>
          <w:szCs w:val="22"/>
          <w:lang w:val="en-US"/>
        </w:rPr>
        <w:t>-ի միջև համաձայնեցված</w:t>
      </w:r>
      <w:r w:rsidR="003E01F6" w:rsidRPr="00144B0A">
        <w:rPr>
          <w:rFonts w:ascii="GHEA Grapalat" w:hAnsi="GHEA Grapalat" w:cs="Arial"/>
          <w:szCs w:val="22"/>
          <w:lang w:val="en-US"/>
        </w:rPr>
        <w:t xml:space="preserve"> Փորձագիտական ծառայությունների հայեցակարգի համաձայն,</w:t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="009B0D07" w:rsidRPr="00144B0A">
        <w:rPr>
          <w:rFonts w:ascii="GHEA Grapalat" w:hAnsi="GHEA Grapalat" w:cs="Arial"/>
          <w:szCs w:val="22"/>
          <w:lang w:val="hy-AM"/>
        </w:rPr>
        <w:t>և այս նպատակով կներգրավի անկախ, որակավորված խորհրդատվական ինժեներների ծառայություններ,</w:t>
      </w:r>
    </w:p>
    <w:p w:rsidR="008919CD" w:rsidRPr="00144B0A" w:rsidRDefault="007C746A" w:rsidP="002E2C86">
      <w:pPr>
        <w:pStyle w:val="Listenabsatz2"/>
        <w:tabs>
          <w:tab w:val="left" w:pos="1710"/>
          <w:tab w:val="left" w:pos="1890"/>
        </w:tabs>
        <w:ind w:left="1170" w:hanging="36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բ)</w:t>
      </w:r>
      <w:r w:rsidR="00A87701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3E01F6" w:rsidRPr="00144B0A">
        <w:rPr>
          <w:rFonts w:ascii="GHEA Grapalat" w:hAnsi="GHEA Grapalat" w:cs="Arial"/>
          <w:szCs w:val="22"/>
          <w:lang w:val="hy-AM"/>
        </w:rPr>
        <w:t xml:space="preserve">կապահովի Փորձագիտական ծառայությունների ամբողջական ֆինանսավորումը և </w:t>
      </w:r>
      <w:r w:rsidR="00523922" w:rsidRPr="00144B0A">
        <w:rPr>
          <w:rFonts w:ascii="GHEA Grapalat" w:hAnsi="GHEA Grapalat" w:cs="Arial"/>
          <w:szCs w:val="22"/>
          <w:lang w:val="hy-AM"/>
        </w:rPr>
        <w:t>ՎՎԲ</w:t>
      </w:r>
      <w:r w:rsidR="003E01F6" w:rsidRPr="00144B0A">
        <w:rPr>
          <w:rFonts w:ascii="GHEA Grapalat" w:hAnsi="GHEA Grapalat" w:cs="Arial"/>
          <w:szCs w:val="22"/>
          <w:lang w:val="hy-AM"/>
        </w:rPr>
        <w:t>-ի պահանջով՝ վերջինիս կներկայացնի ապացույցներ, որ ոչ սույն ֆինանսական</w:t>
      </w:r>
      <w:r w:rsidRPr="00144B0A">
        <w:rPr>
          <w:rFonts w:ascii="GHEA Grapalat" w:hAnsi="GHEA Grapalat" w:cs="Arial"/>
          <w:szCs w:val="22"/>
          <w:lang w:val="hy-AM"/>
        </w:rPr>
        <w:t xml:space="preserve"> օժանդակության միջոցներից վճարվող ծախսերը ծածկվել են,</w:t>
      </w:r>
    </w:p>
    <w:p w:rsidR="003311F2" w:rsidRPr="00144B0A" w:rsidRDefault="00A34CF0" w:rsidP="002E2C86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գ) </w:t>
      </w:r>
      <w:r w:rsidR="00773F42" w:rsidRPr="00144B0A">
        <w:rPr>
          <w:rFonts w:ascii="GHEA Grapalat" w:hAnsi="GHEA Grapalat" w:cs="Arial"/>
          <w:szCs w:val="22"/>
          <w:lang w:val="hy-AM"/>
        </w:rPr>
        <w:t>կվարի կամ կապահովի հաշվապահական գրքեր</w:t>
      </w:r>
      <w:r w:rsidR="009E5F2F" w:rsidRPr="00144B0A">
        <w:rPr>
          <w:rFonts w:ascii="GHEA Grapalat" w:hAnsi="GHEA Grapalat" w:cs="Arial"/>
          <w:szCs w:val="22"/>
          <w:lang w:val="hy-AM"/>
        </w:rPr>
        <w:t>ի</w:t>
      </w:r>
      <w:r w:rsidR="00773F42" w:rsidRPr="00144B0A">
        <w:rPr>
          <w:rFonts w:ascii="GHEA Grapalat" w:hAnsi="GHEA Grapalat" w:cs="Arial"/>
          <w:szCs w:val="22"/>
          <w:lang w:val="hy-AM"/>
        </w:rPr>
        <w:t xml:space="preserve"> և գրանցումներ</w:t>
      </w:r>
      <w:r w:rsidR="009E5F2F" w:rsidRPr="00144B0A">
        <w:rPr>
          <w:rFonts w:ascii="GHEA Grapalat" w:hAnsi="GHEA Grapalat" w:cs="Arial"/>
          <w:szCs w:val="22"/>
          <w:lang w:val="hy-AM"/>
        </w:rPr>
        <w:t>ի վարումը</w:t>
      </w:r>
      <w:r w:rsidR="00773F42" w:rsidRPr="00144B0A">
        <w:rPr>
          <w:rFonts w:ascii="GHEA Grapalat" w:hAnsi="GHEA Grapalat" w:cs="Arial"/>
          <w:szCs w:val="22"/>
          <w:lang w:val="hy-AM"/>
        </w:rPr>
        <w:t xml:space="preserve">, որոնք միանշանակ ցույց կտան Փորձագիտական ծառայությունների կապակցությամբ կատարված բոլոր ծախսերը </w:t>
      </w:r>
      <w:r w:rsidRPr="00144B0A">
        <w:rPr>
          <w:rFonts w:ascii="GHEA Grapalat" w:hAnsi="GHEA Grapalat" w:cs="Arial"/>
          <w:szCs w:val="22"/>
          <w:lang w:val="hy-AM"/>
        </w:rPr>
        <w:t>և հստակորեն կսահմանեն ֆինանսական օժանդակության միջոցներից ֆինանսավորվող ծառայությունները,</w:t>
      </w:r>
    </w:p>
    <w:p w:rsidR="00E532B4" w:rsidRPr="00144B0A" w:rsidRDefault="00A34CF0" w:rsidP="002E2C86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դ)</w:t>
      </w:r>
      <w:r w:rsidR="00A87701" w:rsidRPr="00144B0A">
        <w:rPr>
          <w:rFonts w:ascii="GHEA Grapalat" w:hAnsi="GHEA Grapalat" w:cs="Arial"/>
          <w:szCs w:val="22"/>
          <w:lang w:val="hy-AM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 xml:space="preserve">հնարավորություն կտա </w:t>
      </w:r>
      <w:r w:rsidR="004E604F"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-ի ներկայացուցիչներին ցանկացած պահի ստուգել այդ գրքերը և գրանցումները, Փորձագիտական ծառայությունների իրականացման հետ առնչվող ցանկացած և բոլոր այլ փաստաթղթերը,</w:t>
      </w:r>
    </w:p>
    <w:p w:rsidR="00E532B4" w:rsidRPr="00144B0A" w:rsidRDefault="00A87701" w:rsidP="002E2C86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ե) </w:t>
      </w:r>
      <w:r w:rsidR="00B9799D" w:rsidRPr="00144B0A">
        <w:rPr>
          <w:rFonts w:ascii="GHEA Grapalat" w:hAnsi="GHEA Grapalat" w:cs="Arial"/>
          <w:szCs w:val="22"/>
          <w:lang w:val="hy-AM"/>
        </w:rPr>
        <w:t>ՎՎԲ</w:t>
      </w:r>
      <w:r w:rsidR="00FA0ADF" w:rsidRPr="00144B0A">
        <w:rPr>
          <w:rFonts w:ascii="GHEA Grapalat" w:hAnsi="GHEA Grapalat" w:cs="Arial"/>
          <w:szCs w:val="22"/>
          <w:lang w:val="hy-AM"/>
        </w:rPr>
        <w:t xml:space="preserve">-ին կտրամադրի ցանկացած և ողջ տեղեկատվությունը </w:t>
      </w:r>
      <w:r w:rsidR="009E5F2F" w:rsidRPr="00144B0A">
        <w:rPr>
          <w:rFonts w:ascii="GHEA Grapalat" w:hAnsi="GHEA Grapalat" w:cs="Arial"/>
          <w:szCs w:val="22"/>
          <w:lang w:val="hy-AM"/>
        </w:rPr>
        <w:t xml:space="preserve">Փորձագիտական ծառայությունների և դրանց հետագա առաջընթացի վերաբերյալ՝ </w:t>
      </w:r>
      <w:r w:rsidR="001338E1" w:rsidRPr="00144B0A">
        <w:rPr>
          <w:rFonts w:ascii="GHEA Grapalat" w:hAnsi="GHEA Grapalat" w:cs="Arial"/>
          <w:szCs w:val="22"/>
          <w:lang w:val="hy-AM"/>
        </w:rPr>
        <w:t>ՎՎԲ</w:t>
      </w:r>
      <w:r w:rsidR="009E5F2F" w:rsidRPr="00144B0A">
        <w:rPr>
          <w:rFonts w:ascii="GHEA Grapalat" w:hAnsi="GHEA Grapalat" w:cs="Arial"/>
          <w:szCs w:val="22"/>
          <w:lang w:val="hy-AM"/>
        </w:rPr>
        <w:t xml:space="preserve">-ի պահանջով, և </w:t>
      </w:r>
    </w:p>
    <w:p w:rsidR="00E532B4" w:rsidRPr="00144B0A" w:rsidRDefault="003D1888" w:rsidP="00A87701">
      <w:pPr>
        <w:pStyle w:val="Listenabsatz2"/>
        <w:ind w:left="1134" w:hanging="324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զ)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9E5F2F" w:rsidRPr="00144B0A">
        <w:rPr>
          <w:rFonts w:ascii="GHEA Grapalat" w:hAnsi="GHEA Grapalat" w:cs="Arial"/>
          <w:szCs w:val="22"/>
          <w:lang w:val="hy-AM"/>
        </w:rPr>
        <w:t xml:space="preserve">իր նախաձեռնությամբ՝ </w:t>
      </w:r>
      <w:r w:rsidR="00DD6F70" w:rsidRPr="00144B0A">
        <w:rPr>
          <w:rFonts w:ascii="GHEA Grapalat" w:hAnsi="GHEA Grapalat" w:cs="Arial"/>
          <w:szCs w:val="22"/>
          <w:lang w:val="hy-AM"/>
        </w:rPr>
        <w:t>ՎՎԲ</w:t>
      </w:r>
      <w:r w:rsidR="009E5F2F" w:rsidRPr="00144B0A">
        <w:rPr>
          <w:rFonts w:ascii="GHEA Grapalat" w:hAnsi="GHEA Grapalat" w:cs="Arial"/>
          <w:szCs w:val="22"/>
          <w:lang w:val="hy-AM"/>
        </w:rPr>
        <w:t xml:space="preserve">-ին անմիջապես կծանուցի ցանկացած և </w:t>
      </w:r>
      <w:r w:rsidR="006362D8" w:rsidRPr="00144B0A">
        <w:rPr>
          <w:rFonts w:ascii="GHEA Grapalat" w:hAnsi="GHEA Grapalat" w:cs="Arial"/>
          <w:szCs w:val="22"/>
          <w:lang w:val="hy-AM"/>
        </w:rPr>
        <w:t xml:space="preserve">բոլոր այն հանգամանքների մասին, որոնք խոչընդոտում կամ լրջորեն վտանգում են Փորձագիտական ծառայությունների </w:t>
      </w:r>
      <w:r w:rsidRPr="00144B0A">
        <w:rPr>
          <w:rFonts w:ascii="GHEA Grapalat" w:hAnsi="GHEA Grapalat" w:cs="Arial"/>
          <w:szCs w:val="22"/>
          <w:lang w:val="hy-AM"/>
        </w:rPr>
        <w:t>իրականացումը կամ նպատակը:</w:t>
      </w:r>
    </w:p>
    <w:p w:rsidR="004406A2" w:rsidRPr="00144B0A" w:rsidRDefault="00684389" w:rsidP="00684389">
      <w:pPr>
        <w:pStyle w:val="Listenabsatz2"/>
        <w:ind w:left="567" w:hanging="567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6.2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="004406A2" w:rsidRPr="00144B0A">
        <w:rPr>
          <w:rFonts w:ascii="GHEA Grapalat" w:hAnsi="GHEA Grapalat" w:cs="Arial"/>
          <w:szCs w:val="22"/>
          <w:lang w:val="hy-AM"/>
        </w:rPr>
        <w:t>Ստացող կողմը</w:t>
      </w:r>
      <w:r w:rsidR="00DD6F70" w:rsidRPr="00144B0A">
        <w:rPr>
          <w:rFonts w:ascii="GHEA Grapalat" w:hAnsi="GHEA Grapalat" w:cs="Arial"/>
          <w:szCs w:val="22"/>
          <w:lang w:val="hy-AM"/>
        </w:rPr>
        <w:t>՝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DD6F70" w:rsidRPr="00144B0A">
        <w:rPr>
          <w:rFonts w:ascii="GHEA Grapalat" w:hAnsi="GHEA Grapalat" w:cs="Arial"/>
          <w:szCs w:val="22"/>
          <w:lang w:val="hy-AM"/>
        </w:rPr>
        <w:t xml:space="preserve">ի դեմս ՀՀ ֆինանսների նախարարության և ՀՀ </w:t>
      </w:r>
      <w:r w:rsidR="00896434" w:rsidRPr="00144B0A">
        <w:rPr>
          <w:rFonts w:ascii="GHEA Grapalat" w:hAnsi="GHEA Grapalat" w:cs="Arial"/>
          <w:sz w:val="24"/>
          <w:lang w:val="hy-AM"/>
        </w:rPr>
        <w:t>տարածքային կառավարման և ենթակառուցվածքների նախարարության</w:t>
      </w:r>
      <w:r w:rsidR="00DD6F70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և </w:t>
      </w:r>
      <w:r w:rsidR="00DD6F70" w:rsidRPr="00144B0A">
        <w:rPr>
          <w:rFonts w:ascii="GHEA Grapalat" w:hAnsi="GHEA Grapalat" w:cs="Arial"/>
          <w:szCs w:val="22"/>
          <w:lang w:val="hy-AM"/>
        </w:rPr>
        <w:t>ՎՎԲ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-ն Հոդված 6.1-ի մանրամասները կսահմանեն առանձին համաձայանգրով: </w:t>
      </w:r>
    </w:p>
    <w:p w:rsidR="00432D74" w:rsidRPr="00144B0A" w:rsidRDefault="00432D74" w:rsidP="00432D74">
      <w:pPr>
        <w:pStyle w:val="Listenabsatz2"/>
        <w:rPr>
          <w:rFonts w:ascii="GHEA Grapalat" w:hAnsi="GHEA Grapalat" w:cs="Arial"/>
          <w:szCs w:val="22"/>
          <w:lang w:val="hy-AM"/>
        </w:rPr>
      </w:pPr>
    </w:p>
    <w:p w:rsidR="00432D74" w:rsidRPr="00144B0A" w:rsidRDefault="004406A2" w:rsidP="00E63097">
      <w:pPr>
        <w:pStyle w:val="Heading1"/>
        <w:jc w:val="left"/>
        <w:rPr>
          <w:rFonts w:ascii="GHEA Grapalat" w:hAnsi="GHEA Grapalat"/>
          <w:szCs w:val="22"/>
          <w:lang w:val="hy-AM"/>
        </w:rPr>
      </w:pPr>
      <w:bookmarkStart w:id="9" w:name="_Toc535824881"/>
      <w:r w:rsidRPr="00144B0A">
        <w:rPr>
          <w:rFonts w:ascii="GHEA Grapalat" w:hAnsi="GHEA Grapalat"/>
          <w:szCs w:val="22"/>
          <w:lang w:val="hy-AM"/>
        </w:rPr>
        <w:t>Հոդված</w:t>
      </w:r>
      <w:r w:rsidR="00676D85" w:rsidRPr="00144B0A">
        <w:rPr>
          <w:rFonts w:ascii="GHEA Grapalat" w:hAnsi="GHEA Grapalat"/>
          <w:szCs w:val="22"/>
          <w:lang w:val="hy-AM"/>
        </w:rPr>
        <w:t xml:space="preserve"> </w:t>
      </w:r>
      <w:r w:rsidR="00684389" w:rsidRPr="00144B0A">
        <w:rPr>
          <w:rFonts w:ascii="GHEA Grapalat" w:hAnsi="GHEA Grapalat"/>
          <w:szCs w:val="22"/>
          <w:lang w:val="hy-AM"/>
        </w:rPr>
        <w:t>7</w:t>
      </w:r>
      <w:r w:rsidR="00E63097" w:rsidRPr="00144B0A">
        <w:rPr>
          <w:rFonts w:ascii="GHEA Grapalat" w:hAnsi="GHEA Grapalat"/>
          <w:szCs w:val="22"/>
          <w:lang w:val="hy-AM"/>
        </w:rPr>
        <w:t xml:space="preserve"> </w:t>
      </w:r>
      <w:r w:rsidR="006E291C" w:rsidRPr="00144B0A">
        <w:rPr>
          <w:rFonts w:ascii="GHEA Grapalat" w:hAnsi="GHEA Grapalat"/>
          <w:szCs w:val="22"/>
          <w:lang w:val="hy-AM"/>
        </w:rPr>
        <w:t>–</w:t>
      </w:r>
      <w:r w:rsidR="00E63097"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Փորձագիտական ծառայությունների հետ առնչվող տեղեկատվության հրապարակում և փոխանցում</w:t>
      </w:r>
      <w:bookmarkEnd w:id="9"/>
    </w:p>
    <w:p w:rsidR="00432D74" w:rsidRPr="00144B0A" w:rsidRDefault="00684389" w:rsidP="00684389">
      <w:pPr>
        <w:pStyle w:val="Listenabsatz2"/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7.1</w:t>
      </w:r>
      <w:r w:rsidRPr="00144B0A">
        <w:rPr>
          <w:rFonts w:ascii="GHEA Grapalat" w:hAnsi="GHEA Grapalat" w:cs="Arial"/>
          <w:iCs/>
          <w:szCs w:val="22"/>
          <w:lang w:val="hy-AM"/>
        </w:rPr>
        <w:tab/>
      </w:r>
      <w:r w:rsidR="004406A2" w:rsidRPr="00144B0A">
        <w:rPr>
          <w:rFonts w:ascii="GHEA Grapalat" w:hAnsi="GHEA Grapalat" w:cs="Arial"/>
          <w:iCs/>
          <w:szCs w:val="22"/>
          <w:lang w:val="hy-AM"/>
        </w:rPr>
        <w:t xml:space="preserve">Զարգացման ոլորտում համագործակցության </w:t>
      </w:r>
      <w:r w:rsidR="004406A2" w:rsidRPr="00144B0A">
        <w:rPr>
          <w:rFonts w:ascii="GHEA Grapalat" w:hAnsi="GHEA Grapalat" w:cs="Arial"/>
          <w:szCs w:val="22"/>
          <w:lang w:val="hy-AM"/>
        </w:rPr>
        <w:t>առավելագույն թափանցիկության և արդյունավետության միջազգայնորեն ընդունված սկզբունքների համաձայն</w:t>
      </w:r>
      <w:r w:rsidR="002E2C86" w:rsidRPr="00144B0A">
        <w:rPr>
          <w:rFonts w:ascii="GHEA Grapalat" w:hAnsi="GHEA Grapalat" w:cs="Arial"/>
          <w:szCs w:val="22"/>
          <w:lang w:val="hy-AM"/>
        </w:rPr>
        <w:t>՝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E71B53" w:rsidRPr="00144B0A">
        <w:rPr>
          <w:rFonts w:ascii="GHEA Grapalat" w:hAnsi="GHEA Grapalat" w:cs="Arial"/>
          <w:szCs w:val="22"/>
          <w:lang w:val="hy-AM"/>
        </w:rPr>
        <w:t>ՎՎԲ</w:t>
      </w:r>
      <w:r w:rsidR="004406A2" w:rsidRPr="00144B0A">
        <w:rPr>
          <w:rFonts w:ascii="GHEA Grapalat" w:hAnsi="GHEA Grapalat" w:cs="Arial"/>
          <w:szCs w:val="22"/>
          <w:lang w:val="hy-AM"/>
        </w:rPr>
        <w:t>-</w:t>
      </w:r>
      <w:r w:rsidR="002E2C86" w:rsidRPr="00144B0A">
        <w:rPr>
          <w:rFonts w:ascii="GHEA Grapalat" w:hAnsi="GHEA Grapalat" w:cs="Arial"/>
          <w:szCs w:val="22"/>
          <w:lang w:val="hy-AM"/>
        </w:rPr>
        <w:t>ն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 հրապարակում է </w:t>
      </w:r>
      <w:r w:rsidR="00682B09" w:rsidRPr="00144B0A">
        <w:rPr>
          <w:rFonts w:ascii="GHEA Grapalat" w:hAnsi="GHEA Grapalat" w:cs="Arial"/>
          <w:szCs w:val="22"/>
          <w:lang w:val="hy-AM"/>
        </w:rPr>
        <w:t>Փորձագիտական ծառայությունների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 և դրա ֆինանսավորման մասին ընտրված տեղեկատվությունը (ներառյալ գնահատման հաշվետվությունները) համաձայնագրի ստորագրմանը նախորդող բանակցությունների փուլում, </w:t>
      </w:r>
      <w:r w:rsidR="00682B09" w:rsidRPr="00144B0A">
        <w:rPr>
          <w:rFonts w:ascii="GHEA Grapalat" w:hAnsi="GHEA Grapalat" w:cs="Arial"/>
          <w:szCs w:val="22"/>
          <w:lang w:val="hy-AM"/>
        </w:rPr>
        <w:t xml:space="preserve">փորձագիտական ծառայություններին 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վերաբերող համաձայնագրի </w:t>
      </w:r>
      <w:r w:rsidR="004406A2" w:rsidRPr="00144B0A">
        <w:rPr>
          <w:rFonts w:ascii="GHEA Grapalat" w:hAnsi="GHEA Grapalat" w:cs="Arial"/>
          <w:szCs w:val="22"/>
          <w:lang w:val="hy-AM"/>
        </w:rPr>
        <w:lastRenderedPageBreak/>
        <w:t xml:space="preserve">(համաձայնագրերի) իրագործման </w:t>
      </w:r>
      <w:r w:rsidR="00452E5A" w:rsidRPr="00144B0A">
        <w:rPr>
          <w:rFonts w:ascii="GHEA Grapalat" w:hAnsi="GHEA Grapalat" w:cs="Arial"/>
          <w:szCs w:val="22"/>
          <w:lang w:val="hy-AM"/>
        </w:rPr>
        <w:t>և հետպայմանագրային փուլերում</w:t>
      </w:r>
      <w:r w:rsidR="004406A2" w:rsidRPr="00144B0A">
        <w:rPr>
          <w:rFonts w:ascii="GHEA Grapalat" w:hAnsi="GHEA Grapalat" w:cs="Arial"/>
          <w:szCs w:val="22"/>
          <w:lang w:val="hy-AM"/>
        </w:rPr>
        <w:t xml:space="preserve"> (այսուհետ՝ «Ողջ ընթացքում»):</w:t>
      </w:r>
    </w:p>
    <w:p w:rsidR="00682B09" w:rsidRPr="00144B0A" w:rsidRDefault="00682B09" w:rsidP="00682B09">
      <w:pPr>
        <w:ind w:left="540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Տեղեկատվությունը պարբերաբար հրապարակվում է </w:t>
      </w:r>
      <w:r w:rsidR="0070686A"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-ի կայքում` «</w:t>
      </w:r>
      <w:r w:rsidR="00A35EA9" w:rsidRPr="00144B0A">
        <w:rPr>
          <w:rFonts w:ascii="GHEA Grapalat" w:hAnsi="GHEA Grapalat" w:cs="Arial"/>
          <w:szCs w:val="22"/>
          <w:lang w:val="hy-AM"/>
        </w:rPr>
        <w:t xml:space="preserve">ՎՎԲ </w:t>
      </w:r>
      <w:r w:rsidRPr="00144B0A">
        <w:rPr>
          <w:rFonts w:ascii="GHEA Grapalat" w:hAnsi="GHEA Grapalat" w:cs="Arial"/>
          <w:szCs w:val="22"/>
          <w:lang w:val="hy-AM"/>
        </w:rPr>
        <w:t>զարգացման բանկի» գործունեության տարածքներ`(</w:t>
      </w:r>
      <w:hyperlink r:id="rId8" w:history="1">
        <w:r w:rsidRPr="00144B0A">
          <w:rPr>
            <w:rFonts w:ascii="GHEA Grapalat" w:hAnsi="GHEA Grapalat" w:cs="Arial"/>
            <w:color w:val="0000FF"/>
            <w:szCs w:val="22"/>
            <w:lang w:val="hy-AM"/>
          </w:rPr>
          <w:t>http://transparenz.kfw-entwicklungsbank.de/</w:t>
        </w:r>
      </w:hyperlink>
      <w:r w:rsidRPr="00144B0A">
        <w:rPr>
          <w:rFonts w:ascii="GHEA Grapalat" w:hAnsi="GHEA Grapalat" w:cs="Arial"/>
          <w:szCs w:val="22"/>
          <w:lang w:val="hy-AM"/>
        </w:rPr>
        <w:t>).</w:t>
      </w:r>
    </w:p>
    <w:p w:rsidR="00682B09" w:rsidRPr="00144B0A" w:rsidRDefault="00682B09" w:rsidP="00682B09">
      <w:pPr>
        <w:spacing w:after="200" w:line="312" w:lineRule="auto"/>
        <w:ind w:left="540" w:hanging="79"/>
        <w:rPr>
          <w:rFonts w:ascii="GHEA Grapalat" w:hAnsi="GHEA Grapalat"/>
          <w:iCs/>
          <w:szCs w:val="22"/>
          <w:lang w:val="hy-AM"/>
        </w:rPr>
      </w:pPr>
      <w:r w:rsidRPr="00144B0A">
        <w:rPr>
          <w:rFonts w:ascii="GHEA Grapalat" w:hAnsi="GHEA Grapalat"/>
          <w:iCs/>
          <w:szCs w:val="22"/>
          <w:lang w:val="hy-AM"/>
        </w:rPr>
        <w:t xml:space="preserve"> Տեղեկատվության հրապարակումը (</w:t>
      </w:r>
      <w:r w:rsidR="00A35EA9" w:rsidRPr="00144B0A">
        <w:rPr>
          <w:rFonts w:ascii="GHEA Grapalat" w:hAnsi="GHEA Grapalat"/>
          <w:iCs/>
          <w:szCs w:val="22"/>
          <w:lang w:val="hy-AM"/>
        </w:rPr>
        <w:t>ՎՎԲ</w:t>
      </w:r>
      <w:r w:rsidRPr="00144B0A">
        <w:rPr>
          <w:rFonts w:ascii="GHEA Grapalat" w:hAnsi="GHEA Grapalat"/>
          <w:iCs/>
          <w:szCs w:val="22"/>
          <w:lang w:val="hy-AM"/>
        </w:rPr>
        <w:t>-ի կամ երրորդ անձանց կողմից 7.3 հոդվածի համաձայն) Փորձագիտական ծառայությունների և դրանց ֆինանսավորման մասին չի ներառում որևէ պայմանագրային կամ այլ ֆինանսապես զգայուն կամ բիզնեսի հետ առնչվող մանրամասն տեղեկատվություն Ծրագրում ներգրավված կողմերի կամ դրա ֆինանսավորման մասին, ինչպես օրինակ`</w:t>
      </w:r>
    </w:p>
    <w:p w:rsidR="00682B09" w:rsidRPr="00144B0A" w:rsidRDefault="00682B09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(ա)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ներքին ֆինանսական տվյալներ,</w:t>
      </w:r>
    </w:p>
    <w:p w:rsidR="00682B09" w:rsidRPr="00144B0A" w:rsidRDefault="00682B09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(բ)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բիզնես ռազմավարություններ,</w:t>
      </w:r>
    </w:p>
    <w:p w:rsidR="00682B09" w:rsidRPr="00144B0A" w:rsidRDefault="00682B09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(գ)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ներքին կորպորատիվ ուղեցույցներ և հաշվետվություններ,</w:t>
      </w:r>
    </w:p>
    <w:p w:rsidR="00682B09" w:rsidRPr="00144B0A" w:rsidRDefault="00682B09" w:rsidP="00682B09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(դ)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szCs w:val="22"/>
          <w:lang w:val="hy-AM"/>
        </w:rPr>
        <w:t>անձնական տվյալներ ֆիզիկական անձանց մասին,</w:t>
      </w:r>
    </w:p>
    <w:p w:rsidR="00682B09" w:rsidRPr="00144B0A" w:rsidRDefault="00682B09" w:rsidP="00A22FD4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(ե)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 xml:space="preserve">կողմերի ֆինանսական վիճակի մասին </w:t>
      </w:r>
      <w:r w:rsidR="00764532" w:rsidRPr="00144B0A">
        <w:rPr>
          <w:rFonts w:ascii="GHEA Grapalat" w:hAnsi="GHEA Grapalat"/>
          <w:iCs/>
          <w:szCs w:val="22"/>
          <w:lang w:val="hy-AM"/>
        </w:rPr>
        <w:t>ՎՎԲ</w:t>
      </w:r>
      <w:r w:rsidRPr="00144B0A">
        <w:rPr>
          <w:rFonts w:ascii="GHEA Grapalat" w:hAnsi="GHEA Grapalat"/>
          <w:iCs/>
          <w:szCs w:val="22"/>
          <w:lang w:val="hy-AM"/>
        </w:rPr>
        <w:t>-ի</w:t>
      </w:r>
      <w:r w:rsidRPr="00144B0A">
        <w:rPr>
          <w:rFonts w:ascii="GHEA Grapalat" w:hAnsi="GHEA Grapalat"/>
          <w:szCs w:val="22"/>
          <w:lang w:val="hy-AM"/>
        </w:rPr>
        <w:t xml:space="preserve"> ներքին դասակարգումը:</w:t>
      </w:r>
    </w:p>
    <w:p w:rsidR="00A22FD4" w:rsidRPr="00144B0A" w:rsidRDefault="00A22FD4" w:rsidP="00A22FD4">
      <w:pPr>
        <w:spacing w:after="200" w:line="312" w:lineRule="auto"/>
        <w:ind w:left="1276" w:hanging="567"/>
        <w:rPr>
          <w:rFonts w:ascii="GHEA Grapalat" w:hAnsi="GHEA Grapalat"/>
          <w:szCs w:val="22"/>
          <w:lang w:val="hy-AM"/>
        </w:rPr>
      </w:pPr>
    </w:p>
    <w:p w:rsidR="00432D74" w:rsidRPr="00144B0A" w:rsidRDefault="004E0E6F" w:rsidP="00684389">
      <w:pPr>
        <w:pStyle w:val="Listenabsatz2"/>
        <w:numPr>
          <w:ilvl w:val="1"/>
          <w:numId w:val="31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ՎՎԲ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>-ն տրամադրում է ընտրովի</w:t>
      </w:r>
      <w:r w:rsidR="005B3174"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>տեղեկատվություն Փորձագիտական ծառայությունների և դրանց ֆինանսավորման մասին ողջ ժամանակաշրջանի ընթացքում ստորև նշված կազմակերպություններին՝ մասնավորապես թափանցիկությունը և արդյունավետությունն ապահովելու համար՝</w:t>
      </w:r>
    </w:p>
    <w:p w:rsidR="00F10BD5" w:rsidRPr="00144B0A" w:rsidRDefault="00F10BD5" w:rsidP="00DB7652">
      <w:pPr>
        <w:pStyle w:val="ListParagraph"/>
        <w:spacing w:after="200" w:line="312" w:lineRule="auto"/>
        <w:ind w:left="567" w:hanging="27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ա)</w:t>
      </w:r>
      <w:r w:rsidR="005B3174"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DB7652"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A620EB" w:rsidRPr="00144B0A">
        <w:rPr>
          <w:rFonts w:ascii="GHEA Grapalat" w:hAnsi="GHEA Grapalat" w:cs="Arial"/>
          <w:iCs/>
          <w:szCs w:val="22"/>
          <w:lang w:val="hy-AM"/>
        </w:rPr>
        <w:t>ՎՎԲ</w:t>
      </w:r>
      <w:r w:rsidRPr="00144B0A">
        <w:rPr>
          <w:rFonts w:ascii="GHEA Grapalat" w:hAnsi="GHEA Grapalat" w:cs="Arial"/>
          <w:iCs/>
          <w:szCs w:val="22"/>
          <w:lang w:val="hy-AM"/>
        </w:rPr>
        <w:t>-ի դուստր ընկերություններ,</w:t>
      </w:r>
    </w:p>
    <w:p w:rsidR="00F10BD5" w:rsidRPr="00144B0A" w:rsidRDefault="00DB7652" w:rsidP="00DB7652">
      <w:pPr>
        <w:pStyle w:val="ListParagraph"/>
        <w:spacing w:after="200" w:line="312" w:lineRule="auto"/>
        <w:ind w:left="900" w:hanging="450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>(բ)</w:t>
      </w:r>
      <w:r w:rsidR="00941548"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 xml:space="preserve">Գերմանիայի Դաշնային Հանրապետություն և նրա իրավասու մարմինները, </w:t>
      </w:r>
      <w:r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>իշխանությունները, հիմնարկները, գործակալությունները կամ կազմակերպությունները,</w:t>
      </w:r>
    </w:p>
    <w:p w:rsidR="00F10BD5" w:rsidRPr="00144B0A" w:rsidRDefault="00F10BD5" w:rsidP="00DB7652">
      <w:pPr>
        <w:pStyle w:val="ListParagraph"/>
        <w:spacing w:after="200" w:line="312" w:lineRule="auto"/>
        <w:ind w:left="900" w:hanging="360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>(գ)</w:t>
      </w:r>
      <w:r w:rsidR="00941548"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Pr="00144B0A">
        <w:rPr>
          <w:rFonts w:ascii="GHEA Grapalat" w:hAnsi="GHEA Grapalat" w:cs="Arial"/>
          <w:iCs/>
          <w:szCs w:val="22"/>
          <w:lang w:val="hy-AM"/>
        </w:rPr>
        <w:t>այլ իրականացնող կազմակերպություններ, որոնք ներգրավված են Գերմանիայի երկկողմանի զարգացման ծրագրերում, հատկապես Deutsche Gesellschaft für Internationale Zusammenarbeit (GIZ) GmbH-ն,</w:t>
      </w:r>
    </w:p>
    <w:p w:rsidR="00F10BD5" w:rsidRPr="00144B0A" w:rsidRDefault="00DB7652" w:rsidP="00DB7652">
      <w:pPr>
        <w:pStyle w:val="ListParagraph"/>
        <w:tabs>
          <w:tab w:val="left" w:pos="720"/>
        </w:tabs>
        <w:spacing w:after="200" w:line="312" w:lineRule="auto"/>
        <w:ind w:left="900" w:hanging="1620"/>
        <w:rPr>
          <w:rFonts w:ascii="GHEA Grapalat" w:hAnsi="GHEA Grapalat" w:cs="Arial"/>
          <w:iCs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 xml:space="preserve">                      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>(դ)</w:t>
      </w:r>
      <w:r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="00F10BD5" w:rsidRPr="00144B0A">
        <w:rPr>
          <w:rFonts w:ascii="GHEA Grapalat" w:hAnsi="GHEA Grapalat" w:cs="Arial"/>
          <w:iCs/>
          <w:szCs w:val="22"/>
          <w:lang w:val="hy-AM"/>
        </w:rPr>
        <w:t xml:space="preserve">միջազգային կազմակերպություններ, որոնք հավաքում են վիճակագրական տվյալներ, ինչպես նաև դրանց անդամները, հատկապես Տնտեսական համագործակցության և զարգացման կազմակերպությունը (ՏՀԶԿ) և դրա անդամները: </w:t>
      </w:r>
    </w:p>
    <w:p w:rsidR="003C5615" w:rsidRPr="00144B0A" w:rsidRDefault="003C5615" w:rsidP="00A22FD4">
      <w:pPr>
        <w:pStyle w:val="ListParagraph"/>
        <w:numPr>
          <w:ilvl w:val="1"/>
          <w:numId w:val="31"/>
        </w:numPr>
        <w:spacing w:after="200" w:line="312" w:lineRule="auto"/>
        <w:rPr>
          <w:rFonts w:ascii="GHEA Grapalat" w:hAnsi="GHEA Grapalat"/>
          <w:iCs/>
          <w:szCs w:val="22"/>
          <w:lang w:val="hy-AM"/>
        </w:rPr>
      </w:pPr>
      <w:r w:rsidRPr="00144B0A">
        <w:rPr>
          <w:rFonts w:ascii="GHEA Grapalat" w:hAnsi="GHEA Grapalat"/>
          <w:iCs/>
          <w:szCs w:val="22"/>
          <w:lang w:val="hy-AM"/>
        </w:rPr>
        <w:lastRenderedPageBreak/>
        <w:t xml:space="preserve">Բացի այդ Գերմանիայի Դաշնային Հանրապետությունը խնդրել է </w:t>
      </w:r>
      <w:r w:rsidR="006063CD">
        <w:rPr>
          <w:rFonts w:ascii="GHEA Grapalat" w:hAnsi="GHEA Grapalat"/>
          <w:iCs/>
          <w:szCs w:val="22"/>
          <w:lang w:val="hy-AM"/>
        </w:rPr>
        <w:t>ՎՎԲ</w:t>
      </w:r>
      <w:r w:rsidRPr="00144B0A">
        <w:rPr>
          <w:rFonts w:ascii="GHEA Grapalat" w:hAnsi="GHEA Grapalat"/>
          <w:iCs/>
          <w:szCs w:val="22"/>
          <w:lang w:val="hy-AM"/>
        </w:rPr>
        <w:t>-ին տրամադրել ընտրովի տեղեկատվություն Փորձագիտական ծառայությունների և դրանց ֆինանսավորման մասին Ողջ ժամանակաշրջանի ընթացքում ստորև նշված կազմակերպություններին, որոնք հրապարակում են բաժիններ ըստ իրենց նպատակների՝</w:t>
      </w:r>
    </w:p>
    <w:p w:rsidR="003C5615" w:rsidRPr="00144B0A" w:rsidRDefault="003C5615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(ա)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>Գերմանիայի Դաշնային Հանրապետություն` «Միջազգային օգնության թափանցիկության նախաձեռնության» նպատակների համար`</w:t>
      </w:r>
      <w:r w:rsidRPr="00144B0A">
        <w:rPr>
          <w:rFonts w:ascii="GHEA Grapalat" w:hAnsi="GHEA Grapalat"/>
          <w:szCs w:val="22"/>
          <w:lang w:val="hy-AM"/>
        </w:rPr>
        <w:t xml:space="preserve"> (</w:t>
      </w:r>
      <w:hyperlink r:id="rId9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http://www.bmz.de/de/was_wir_machen/wege/transparenz-fuer-mehr-Wirksamkeit/index.html</w:t>
        </w:r>
      </w:hyperlink>
      <w:r w:rsidRPr="00144B0A">
        <w:rPr>
          <w:rFonts w:ascii="GHEA Grapalat" w:hAnsi="GHEA Grapalat"/>
          <w:szCs w:val="22"/>
          <w:lang w:val="hy-AM"/>
        </w:rPr>
        <w:t>),</w:t>
      </w:r>
    </w:p>
    <w:p w:rsidR="003C5615" w:rsidRPr="00144B0A" w:rsidRDefault="003C5615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(բ)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>«Գերմանիայի առևտրի և ներդրումներ»-ին (GTAI)` շուկայական տեղեկատվության նպատակներով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</w:p>
    <w:p w:rsidR="003C5615" w:rsidRPr="00144B0A" w:rsidRDefault="003C5615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>(</w:t>
      </w:r>
      <w:hyperlink r:id="rId10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http://www.gtai.de/GTAI/Navigation/DE/trade.FOO</w:t>
        </w:r>
      </w:hyperlink>
      <w:r w:rsidRPr="00144B0A">
        <w:rPr>
          <w:rFonts w:ascii="GHEA Grapalat" w:hAnsi="GHEA Grapalat"/>
          <w:szCs w:val="22"/>
          <w:lang w:val="hy-AM"/>
        </w:rPr>
        <w:t>),</w:t>
      </w:r>
    </w:p>
    <w:p w:rsidR="003C5615" w:rsidRPr="00144B0A" w:rsidRDefault="003C5615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(գ)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 xml:space="preserve">ՏՀԶԿ-ին` զարգացման շրջանակներում ֆինանսական հոսքերի մասին հաշվետվողականության նպատակների համար` </w:t>
      </w:r>
      <w:r w:rsidRPr="00144B0A">
        <w:rPr>
          <w:rFonts w:ascii="GHEA Grapalat" w:hAnsi="GHEA Grapalat"/>
          <w:szCs w:val="22"/>
          <w:lang w:val="hy-AM"/>
        </w:rPr>
        <w:t>(</w:t>
      </w:r>
      <w:hyperlink r:id="rId11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http://stats.oecd.org/</w:t>
        </w:r>
      </w:hyperlink>
      <w:r w:rsidRPr="00144B0A">
        <w:rPr>
          <w:rFonts w:ascii="GHEA Grapalat" w:hAnsi="GHEA Grapalat"/>
          <w:szCs w:val="22"/>
          <w:lang w:val="hy-AM"/>
        </w:rPr>
        <w:t>),</w:t>
      </w:r>
    </w:p>
    <w:p w:rsidR="003C5615" w:rsidRPr="00144B0A" w:rsidRDefault="003C5615" w:rsidP="00A22FD4">
      <w:pPr>
        <w:pStyle w:val="ListParagraph"/>
        <w:spacing w:after="0" w:line="312" w:lineRule="auto"/>
        <w:ind w:left="562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(դ)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Pr="00144B0A">
        <w:rPr>
          <w:rFonts w:ascii="GHEA Grapalat" w:hAnsi="GHEA Grapalat"/>
          <w:iCs/>
          <w:szCs w:val="22"/>
          <w:lang w:val="hy-AM"/>
        </w:rPr>
        <w:t xml:space="preserve">Զարգացման </w:t>
      </w:r>
      <w:r w:rsidR="0047156B" w:rsidRPr="00144B0A">
        <w:rPr>
          <w:rFonts w:ascii="GHEA Grapalat" w:hAnsi="GHEA Grapalat"/>
          <w:iCs/>
          <w:szCs w:val="22"/>
          <w:lang w:val="hy-AM"/>
        </w:rPr>
        <w:t xml:space="preserve">գնահատման </w:t>
      </w:r>
      <w:r w:rsidRPr="00144B0A">
        <w:rPr>
          <w:rFonts w:ascii="GHEA Grapalat" w:hAnsi="GHEA Grapalat"/>
          <w:iCs/>
          <w:szCs w:val="22"/>
          <w:lang w:val="hy-AM"/>
        </w:rPr>
        <w:t xml:space="preserve">գերմանական ինստիտուտին (DEval)` գերմանական զարգացման համագործակցությունն ընդհանրապես գնահատելու և թափանցիկությունն ու արդյունավետությունն ապահովելու համար </w:t>
      </w:r>
      <w:r w:rsidRPr="00144B0A">
        <w:rPr>
          <w:rFonts w:ascii="GHEA Grapalat" w:hAnsi="GHEA Grapalat"/>
          <w:szCs w:val="22"/>
          <w:lang w:val="hy-AM"/>
        </w:rPr>
        <w:t>(</w:t>
      </w:r>
      <w:hyperlink r:id="rId12" w:history="1">
        <w:r w:rsidRPr="00144B0A">
          <w:rPr>
            <w:rFonts w:ascii="GHEA Grapalat" w:hAnsi="GHEA Grapalat"/>
            <w:color w:val="0000FF"/>
            <w:szCs w:val="22"/>
            <w:u w:val="single"/>
            <w:lang w:val="hy-AM"/>
          </w:rPr>
          <w:t>http://www.deval.org/de/</w:t>
        </w:r>
      </w:hyperlink>
      <w:r w:rsidRPr="00144B0A">
        <w:rPr>
          <w:rFonts w:ascii="GHEA Grapalat" w:hAnsi="GHEA Grapalat"/>
          <w:szCs w:val="22"/>
          <w:lang w:val="hy-AM"/>
        </w:rPr>
        <w:t>):</w:t>
      </w:r>
    </w:p>
    <w:p w:rsidR="00941548" w:rsidRPr="00144B0A" w:rsidRDefault="00941548" w:rsidP="00A22FD4">
      <w:pPr>
        <w:spacing w:after="200" w:line="312" w:lineRule="auto"/>
        <w:rPr>
          <w:rFonts w:ascii="GHEA Grapalat" w:hAnsi="GHEA Grapalat"/>
          <w:szCs w:val="22"/>
          <w:lang w:val="hy-AM"/>
        </w:rPr>
      </w:pPr>
    </w:p>
    <w:p w:rsidR="00A22FD4" w:rsidRPr="00144B0A" w:rsidRDefault="003C5615" w:rsidP="00A22FD4">
      <w:pPr>
        <w:pStyle w:val="ListParagraph"/>
        <w:numPr>
          <w:ilvl w:val="1"/>
          <w:numId w:val="31"/>
        </w:numPr>
        <w:spacing w:after="200" w:line="312" w:lineRule="auto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iCs/>
          <w:szCs w:val="22"/>
          <w:lang w:val="hy-AM"/>
        </w:rPr>
        <w:t xml:space="preserve">Բացի այդ, </w:t>
      </w:r>
      <w:r w:rsidR="0047156B" w:rsidRPr="00144B0A">
        <w:rPr>
          <w:rFonts w:ascii="GHEA Grapalat" w:hAnsi="GHEA Grapalat" w:cs="Arial"/>
          <w:iCs/>
          <w:szCs w:val="22"/>
          <w:lang w:val="hy-AM"/>
        </w:rPr>
        <w:t>ՎՎԲ</w:t>
      </w:r>
      <w:r w:rsidRPr="00144B0A">
        <w:rPr>
          <w:rFonts w:ascii="GHEA Grapalat" w:hAnsi="GHEA Grapalat" w:cs="Arial"/>
          <w:iCs/>
          <w:szCs w:val="22"/>
          <w:lang w:val="hy-AM"/>
        </w:rPr>
        <w:t>-ն</w:t>
      </w:r>
      <w:r w:rsidR="005B3174" w:rsidRPr="00144B0A">
        <w:rPr>
          <w:rFonts w:ascii="GHEA Grapalat" w:hAnsi="GHEA Grapalat" w:cs="Arial"/>
          <w:iCs/>
          <w:szCs w:val="22"/>
          <w:lang w:val="hy-AM"/>
        </w:rPr>
        <w:t xml:space="preserve"> </w:t>
      </w:r>
      <w:r w:rsidRPr="00144B0A">
        <w:rPr>
          <w:rFonts w:ascii="GHEA Grapalat" w:hAnsi="GHEA Grapalat" w:cs="Arial"/>
          <w:iCs/>
          <w:szCs w:val="22"/>
          <w:lang w:val="hy-AM"/>
        </w:rPr>
        <w:t xml:space="preserve">իրավունք է վերապահում փոխանցել տեղեկատվություն Փորձագիտական ծառայությունների և դրանց ֆինանսավորման մասին </w:t>
      </w:r>
      <w:r w:rsidRPr="00144B0A">
        <w:rPr>
          <w:rFonts w:ascii="GHEA Grapalat" w:hAnsi="GHEA Grapalat" w:cs="Arial"/>
          <w:szCs w:val="22"/>
          <w:lang w:val="hy-AM"/>
        </w:rPr>
        <w:t>Ողջ ժամանակաշրջանի ընթացքում այլ երրորդ կողմերին (այդ թվում հրապարակման նպատակով)` օրինական շահերը պաշտպանելու համար:</w:t>
      </w:r>
    </w:p>
    <w:p w:rsidR="00A22FD4" w:rsidRPr="00144B0A" w:rsidRDefault="000D21A1" w:rsidP="00A22FD4">
      <w:pPr>
        <w:pStyle w:val="ListParagraph"/>
        <w:spacing w:after="200" w:line="312" w:lineRule="auto"/>
        <w:ind w:left="540"/>
        <w:rPr>
          <w:rFonts w:ascii="GHEA Grapalat" w:hAnsi="GHEA Grapalat" w:cs="Arial"/>
          <w:iCs/>
          <w:sz w:val="24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ՎՎԲ</w:t>
      </w:r>
      <w:r w:rsidR="003C5615" w:rsidRPr="00144B0A">
        <w:rPr>
          <w:rFonts w:ascii="GHEA Grapalat" w:hAnsi="GHEA Grapalat" w:cs="Arial"/>
          <w:szCs w:val="22"/>
          <w:lang w:val="hy-AM"/>
        </w:rPr>
        <w:t xml:space="preserve">-ն չի փոխանցի տեղեկատվությունը երրորդ կողմերին, եթե տեղեկատվությունը չփոխանցելու Ստացող կողմի օրինական շահերն ավելի բարձր են, քան </w:t>
      </w:r>
      <w:r w:rsidR="000C6FE8" w:rsidRPr="00144B0A">
        <w:rPr>
          <w:rFonts w:ascii="GHEA Grapalat" w:hAnsi="GHEA Grapalat" w:cs="Arial"/>
          <w:szCs w:val="22"/>
          <w:lang w:val="hy-AM"/>
        </w:rPr>
        <w:t>ՎՎԲ</w:t>
      </w:r>
      <w:r w:rsidR="003C5615" w:rsidRPr="00144B0A">
        <w:rPr>
          <w:rFonts w:ascii="GHEA Grapalat" w:hAnsi="GHEA Grapalat" w:cs="Arial"/>
          <w:szCs w:val="22"/>
          <w:lang w:val="hy-AM"/>
        </w:rPr>
        <w:t>-ի շահերը փոխանցելու դեպքում: Ստացող կողմի օրինական շահերը ներառում են, մասնավորապես, 7.1 հոդվածում նշված զգայուն տեղեկատվության գաղտնիությունը, որը հանվում է հրապարակումից</w:t>
      </w:r>
      <w:r w:rsidR="003C5615" w:rsidRPr="00144B0A">
        <w:rPr>
          <w:rFonts w:ascii="GHEA Grapalat" w:hAnsi="GHEA Grapalat" w:cs="Arial"/>
          <w:iCs/>
          <w:sz w:val="24"/>
          <w:lang w:val="hy-AM"/>
        </w:rPr>
        <w:t>:</w:t>
      </w:r>
    </w:p>
    <w:p w:rsidR="003C5615" w:rsidRPr="00144B0A" w:rsidRDefault="003C5615" w:rsidP="00A22FD4">
      <w:pPr>
        <w:pStyle w:val="ListParagraph"/>
        <w:spacing w:after="200" w:line="312" w:lineRule="auto"/>
        <w:ind w:left="540"/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Բացի դրանից, </w:t>
      </w:r>
      <w:r w:rsidR="004821FC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-ն իրավունք ունի փոխանցել տեղեկատվությունը երրորդ կողմերին, եթե դա օրենսդրական պահանջ է, կամ անհրաժեշտ է հաստատելու կամ պաշտպանելու պահանջը կամ այլ օրինական իրավունքները դատական կամ վարչական ընթացակարգերում:</w:t>
      </w:r>
    </w:p>
    <w:p w:rsidR="00C3257A" w:rsidRPr="00144B0A" w:rsidRDefault="00543171" w:rsidP="00E63097">
      <w:pPr>
        <w:pStyle w:val="Heading1"/>
        <w:jc w:val="left"/>
        <w:rPr>
          <w:rFonts w:ascii="GHEA Grapalat" w:hAnsi="GHEA Grapalat"/>
          <w:szCs w:val="22"/>
          <w:lang w:val="hy-AM"/>
        </w:rPr>
      </w:pPr>
      <w:bookmarkStart w:id="10" w:name="_Toc535824882"/>
      <w:r w:rsidRPr="00144B0A">
        <w:rPr>
          <w:rFonts w:ascii="GHEA Grapalat" w:hAnsi="GHEA Grapalat"/>
          <w:szCs w:val="22"/>
          <w:lang w:val="hy-AM"/>
        </w:rPr>
        <w:lastRenderedPageBreak/>
        <w:t xml:space="preserve">Հոդված </w:t>
      </w:r>
      <w:r w:rsidR="00684389" w:rsidRPr="00144B0A">
        <w:rPr>
          <w:rFonts w:ascii="GHEA Grapalat" w:hAnsi="GHEA Grapalat"/>
          <w:szCs w:val="22"/>
          <w:lang w:val="hy-AM"/>
        </w:rPr>
        <w:t>8</w:t>
      </w:r>
      <w:r w:rsidR="00E63097" w:rsidRPr="00144B0A">
        <w:rPr>
          <w:rFonts w:ascii="GHEA Grapalat" w:hAnsi="GHEA Grapalat"/>
          <w:szCs w:val="22"/>
          <w:lang w:val="hy-AM"/>
        </w:rPr>
        <w:t xml:space="preserve"> </w:t>
      </w:r>
      <w:r w:rsidR="006E291C" w:rsidRPr="00144B0A">
        <w:rPr>
          <w:rFonts w:ascii="GHEA Grapalat" w:hAnsi="GHEA Grapalat"/>
          <w:szCs w:val="22"/>
          <w:lang w:val="hy-AM"/>
        </w:rPr>
        <w:t>–</w:t>
      </w:r>
      <w:r w:rsidR="00E63097"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Այլ դրույթներ</w:t>
      </w:r>
      <w:bookmarkEnd w:id="10"/>
    </w:p>
    <w:p w:rsidR="00C3257A" w:rsidRPr="00144B0A" w:rsidRDefault="00684389" w:rsidP="00684389">
      <w:pPr>
        <w:pStyle w:val="Listenabsatz2"/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8.1</w:t>
      </w:r>
      <w:r w:rsidRPr="00144B0A">
        <w:rPr>
          <w:rFonts w:ascii="GHEA Grapalat" w:hAnsi="GHEA Grapalat" w:cs="Arial"/>
          <w:szCs w:val="22"/>
          <w:lang w:val="hy-AM"/>
        </w:rPr>
        <w:tab/>
      </w:r>
      <w:r w:rsidR="00543171" w:rsidRPr="00144B0A">
        <w:rPr>
          <w:rFonts w:ascii="GHEA Grapalat" w:hAnsi="GHEA Grapalat" w:cs="Arial"/>
          <w:szCs w:val="22"/>
          <w:lang w:val="hy-AM"/>
        </w:rPr>
        <w:t>Ստացող կողմը պարտավորվում է ողջ ընթացքում պահպանել Հավելվածում (Պարտավորությունների պահպանում) սահմանված պարտավորությունները:</w:t>
      </w:r>
    </w:p>
    <w:p w:rsidR="00C3257A" w:rsidRPr="00144B0A" w:rsidRDefault="00760D2F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Եթե սույն Համաձայնագրի որևէ դրույթ դառնում է անվավեր, ապա դա չի անդրադառնում սույն Համաձայնագրի մյուս դրույթների վրա: Դրանցից բխող ցանկացած բացթողում կլրացվի սույն Համաձայնագրի նպատակին համապատասխան դրույթով:</w:t>
      </w:r>
    </w:p>
    <w:p w:rsidR="00941548" w:rsidRPr="00144B0A" w:rsidRDefault="00F73A99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szCs w:val="22"/>
          <w:lang w:val="hy-AM"/>
        </w:rPr>
        <w:t>Ստացող կողմը չի կարող հանձնարարել, փոխանցել կամ գրավադրել սույն Համաձայնագրի հետ</w:t>
      </w:r>
      <w:r w:rsidR="00941548" w:rsidRPr="00144B0A">
        <w:rPr>
          <w:rFonts w:ascii="GHEA Grapalat" w:hAnsi="GHEA Grapalat" w:cs="Arial"/>
          <w:szCs w:val="22"/>
          <w:lang w:val="hy-AM"/>
        </w:rPr>
        <w:t xml:space="preserve"> </w:t>
      </w:r>
      <w:r w:rsidRPr="00144B0A">
        <w:rPr>
          <w:rFonts w:ascii="GHEA Grapalat" w:hAnsi="GHEA Grapalat" w:cs="Arial"/>
          <w:szCs w:val="22"/>
          <w:lang w:val="hy-AM"/>
        </w:rPr>
        <w:t xml:space="preserve">կապված որևէ պահանջ: </w:t>
      </w:r>
    </w:p>
    <w:p w:rsidR="00F73A99" w:rsidRPr="00144B0A" w:rsidRDefault="005B3174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hy-AM"/>
        </w:rPr>
        <w:t xml:space="preserve">Սույն </w:t>
      </w:r>
      <w:r w:rsidR="00941548" w:rsidRPr="00144B0A">
        <w:rPr>
          <w:rFonts w:ascii="GHEA Grapalat" w:hAnsi="GHEA Grapalat" w:cs="Arial"/>
          <w:szCs w:val="22"/>
          <w:lang w:val="hy-AM"/>
        </w:rPr>
        <w:t>Հ</w:t>
      </w:r>
      <w:r w:rsidR="00F73A99" w:rsidRPr="00144B0A">
        <w:rPr>
          <w:rFonts w:ascii="GHEA Grapalat" w:hAnsi="GHEA Grapalat" w:cs="Arial"/>
          <w:szCs w:val="22"/>
          <w:lang w:val="hy-AM"/>
        </w:rPr>
        <w:t xml:space="preserve">ամաձայնագիրը ղեկավարվում է Գերմանիայի Դաշնային Հանրապետության օրենքներով։ </w:t>
      </w:r>
      <w:r w:rsidR="00F73A99" w:rsidRPr="00144B0A">
        <w:rPr>
          <w:rFonts w:ascii="GHEA Grapalat" w:hAnsi="GHEA Grapalat" w:cs="Arial"/>
          <w:szCs w:val="22"/>
          <w:lang w:val="en-US"/>
        </w:rPr>
        <w:t xml:space="preserve">Պարտականությունների կատարման վայր է հանդիսանում Մայնի Ֆրանկֆուրտ քաղաքը: </w:t>
      </w:r>
    </w:p>
    <w:p w:rsidR="0048282C" w:rsidRPr="00144B0A" w:rsidRDefault="0011128F" w:rsidP="00684389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/>
          <w:szCs w:val="22"/>
          <w:lang w:val="en-US"/>
        </w:rPr>
      </w:pPr>
      <w:r>
        <w:rPr>
          <w:rFonts w:ascii="GHEA Grapalat" w:hAnsi="GHEA Grapalat" w:cs="Arial"/>
          <w:szCs w:val="22"/>
          <w:lang w:val="hy-AM"/>
        </w:rPr>
        <w:t>ՎՎԲ</w:t>
      </w:r>
      <w:r w:rsidR="00F73A99" w:rsidRPr="00144B0A">
        <w:rPr>
          <w:rFonts w:ascii="GHEA Grapalat" w:hAnsi="GHEA Grapalat" w:cs="Arial"/>
          <w:szCs w:val="22"/>
          <w:lang w:val="en-US"/>
        </w:rPr>
        <w:t>-ի և Ստացող կողմի միջև սույն Համաձայնագրով սահմանված իրավական հարաբերությունները կդադարեն վերջին մասհանումից 6 տարի հետո</w:t>
      </w:r>
      <w:r w:rsidR="00F73A99" w:rsidRPr="00144B0A">
        <w:rPr>
          <w:rFonts w:ascii="GHEA Grapalat" w:hAnsi="GHEA Grapalat" w:cs="Arial"/>
          <w:sz w:val="24"/>
          <w:szCs w:val="24"/>
          <w:lang w:val="en-US"/>
        </w:rPr>
        <w:t>:</w:t>
      </w:r>
    </w:p>
    <w:p w:rsidR="00743029" w:rsidRPr="00144B0A" w:rsidRDefault="00AB473D" w:rsidP="000B535C">
      <w:pPr>
        <w:pStyle w:val="Listenabsatz2"/>
        <w:numPr>
          <w:ilvl w:val="1"/>
          <w:numId w:val="32"/>
        </w:numPr>
        <w:ind w:left="567" w:hanging="567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Սույն Ֆինանսական համաձայանգիրը ուժի մեջ չի մտնի, քանի դեռ ուժի մեջ չի մտել Կառավարական համաձայնագիրը</w:t>
      </w:r>
      <w:r w:rsidR="000B535C" w:rsidRPr="00144B0A">
        <w:rPr>
          <w:rFonts w:ascii="GHEA Grapalat" w:hAnsi="GHEA Grapalat" w:cs="Arial"/>
          <w:szCs w:val="22"/>
          <w:lang w:val="en-US"/>
        </w:rPr>
        <w:t xml:space="preserve">, որի վրա այն հիմնված է: </w:t>
      </w: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5B3174">
      <w:pPr>
        <w:spacing w:before="0" w:after="0" w:line="240" w:lineRule="auto"/>
        <w:jc w:val="left"/>
        <w:rPr>
          <w:rFonts w:ascii="GHEA Grapalat" w:hAnsi="GHEA Grapalat" w:cs="Arial"/>
          <w:szCs w:val="22"/>
          <w:lang w:val="en-US"/>
        </w:rPr>
      </w:pPr>
    </w:p>
    <w:p w:rsidR="005B3174" w:rsidRPr="00144B0A" w:rsidRDefault="005B3174" w:rsidP="005B3174">
      <w:pPr>
        <w:spacing w:before="0" w:after="0" w:line="240" w:lineRule="auto"/>
        <w:jc w:val="left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053977" w:rsidRPr="00144B0A" w:rsidRDefault="00053977" w:rsidP="002C2AE8">
      <w:pPr>
        <w:spacing w:after="120"/>
        <w:rPr>
          <w:rFonts w:ascii="GHEA Grapalat" w:hAnsi="GHEA Grapalat" w:cs="Arial"/>
          <w:szCs w:val="22"/>
          <w:lang w:val="en-US"/>
        </w:rPr>
      </w:pPr>
    </w:p>
    <w:p w:rsidR="00743029" w:rsidRPr="00144B0A" w:rsidRDefault="000B535C" w:rsidP="002C2AE8">
      <w:pPr>
        <w:spacing w:after="12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Կազմվել է </w:t>
      </w:r>
      <w:r w:rsidR="00E711BD" w:rsidRPr="00144B0A">
        <w:rPr>
          <w:rFonts w:ascii="GHEA Grapalat" w:hAnsi="GHEA Grapalat" w:cs="Arial"/>
          <w:szCs w:val="22"/>
          <w:lang w:val="en-US"/>
        </w:rPr>
        <w:t>3</w:t>
      </w:r>
      <w:r w:rsidR="0048282C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>բնօրինակով՝ անգլերեն լեզվով:</w:t>
      </w:r>
    </w:p>
    <w:p w:rsidR="00A87701" w:rsidRPr="00144B0A" w:rsidRDefault="00A87701" w:rsidP="000B535C">
      <w:pPr>
        <w:rPr>
          <w:rFonts w:ascii="GHEA Grapalat" w:hAnsi="GHEA Grapalat"/>
          <w:szCs w:val="22"/>
          <w:lang w:val="en-US"/>
        </w:rPr>
      </w:pPr>
    </w:p>
    <w:p w:rsidR="00A87701" w:rsidRPr="00144B0A" w:rsidRDefault="00A87701" w:rsidP="000B535C">
      <w:pPr>
        <w:rPr>
          <w:rFonts w:ascii="GHEA Grapalat" w:hAnsi="GHEA Grapalat"/>
          <w:szCs w:val="22"/>
          <w:lang w:val="en-US"/>
        </w:rPr>
      </w:pPr>
    </w:p>
    <w:p w:rsidR="000B535C" w:rsidRPr="00144B0A" w:rsidRDefault="000B535C" w:rsidP="000B535C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Մայնի Ֆրանկֆուրտ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___________________</w:t>
      </w:r>
    </w:p>
    <w:p w:rsidR="000B535C" w:rsidRPr="00144B0A" w:rsidRDefault="000B535C" w:rsidP="000B535C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Ամսաթիվ՝ ______, 201_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Ամսաթիվ՝ ______, 201_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0B535C" w:rsidRPr="00144B0A" w:rsidTr="00537D6B">
        <w:tc>
          <w:tcPr>
            <w:tcW w:w="4253" w:type="dxa"/>
          </w:tcPr>
          <w:p w:rsidR="000B535C" w:rsidRPr="00144B0A" w:rsidRDefault="0011128F" w:rsidP="00537D6B">
            <w:pPr>
              <w:tabs>
                <w:tab w:val="left" w:pos="3969"/>
              </w:tabs>
              <w:spacing w:after="200" w:line="312" w:lineRule="auto"/>
              <w:ind w:left="142" w:hanging="142"/>
              <w:rPr>
                <w:rFonts w:ascii="GHEA Grapalat" w:hAnsi="GHEA Grapalat" w:cs="Arial"/>
                <w:szCs w:val="22"/>
                <w:lang w:val="en-US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ՎՎԲ</w:t>
            </w:r>
            <w:r w:rsidR="000B535C" w:rsidRPr="00144B0A">
              <w:rPr>
                <w:rFonts w:ascii="GHEA Grapalat" w:hAnsi="GHEA Grapalat" w:cs="Arial"/>
                <w:szCs w:val="22"/>
                <w:lang w:val="en-US"/>
              </w:rPr>
              <w:t>-ի անունից`</w:t>
            </w:r>
          </w:p>
        </w:tc>
        <w:tc>
          <w:tcPr>
            <w:tcW w:w="5245" w:type="dxa"/>
          </w:tcPr>
          <w:p w:rsidR="000B535C" w:rsidRPr="00144B0A" w:rsidRDefault="000B535C" w:rsidP="00537D6B">
            <w:pPr>
              <w:tabs>
                <w:tab w:val="left" w:pos="3969"/>
              </w:tabs>
              <w:spacing w:after="200" w:line="312" w:lineRule="auto"/>
              <w:jc w:val="left"/>
              <w:rPr>
                <w:rFonts w:ascii="GHEA Grapalat" w:hAnsi="GHEA Grapalat" w:cs="Arial"/>
                <w:szCs w:val="22"/>
                <w:lang w:val="en-US"/>
              </w:rPr>
            </w:pPr>
            <w:r w:rsidRPr="00144B0A">
              <w:rPr>
                <w:rFonts w:ascii="GHEA Grapalat" w:hAnsi="GHEA Grapalat" w:cs="Arial"/>
                <w:szCs w:val="22"/>
                <w:lang w:val="en-US"/>
              </w:rPr>
              <w:t xml:space="preserve">Հայաստանի Հանրապետության անունից` </w:t>
            </w:r>
          </w:p>
          <w:p w:rsidR="000B535C" w:rsidRPr="00144B0A" w:rsidRDefault="000B535C" w:rsidP="00537D6B">
            <w:pPr>
              <w:tabs>
                <w:tab w:val="left" w:pos="3969"/>
              </w:tabs>
              <w:spacing w:after="200" w:line="312" w:lineRule="auto"/>
              <w:ind w:left="142" w:hanging="142"/>
              <w:jc w:val="left"/>
              <w:rPr>
                <w:rFonts w:ascii="GHEA Grapalat" w:hAnsi="GHEA Grapalat" w:cs="Arial"/>
                <w:szCs w:val="22"/>
                <w:lang w:val="en-US"/>
              </w:rPr>
            </w:pPr>
            <w:r w:rsidRPr="00144B0A">
              <w:rPr>
                <w:rFonts w:ascii="GHEA Grapalat" w:hAnsi="GHEA Grapalat" w:cs="Arial"/>
                <w:szCs w:val="22"/>
                <w:lang w:val="en-US"/>
              </w:rPr>
              <w:t>Հայաստանի Հանրապետության</w:t>
            </w:r>
          </w:p>
          <w:p w:rsidR="000B535C" w:rsidRPr="00144B0A" w:rsidRDefault="000B535C" w:rsidP="00537D6B">
            <w:pPr>
              <w:tabs>
                <w:tab w:val="left" w:pos="3969"/>
              </w:tabs>
              <w:spacing w:after="200" w:line="312" w:lineRule="auto"/>
              <w:ind w:left="142" w:hanging="142"/>
              <w:jc w:val="left"/>
              <w:rPr>
                <w:rFonts w:ascii="GHEA Grapalat" w:hAnsi="GHEA Grapalat" w:cs="Arial"/>
                <w:szCs w:val="22"/>
                <w:lang w:val="en-US"/>
              </w:rPr>
            </w:pPr>
            <w:r w:rsidRPr="00144B0A">
              <w:rPr>
                <w:rFonts w:ascii="GHEA Grapalat" w:hAnsi="GHEA Grapalat" w:cs="Arial"/>
                <w:szCs w:val="22"/>
                <w:lang w:val="en-US"/>
              </w:rPr>
              <w:t>Ֆինանսների նախարարություն</w:t>
            </w:r>
          </w:p>
          <w:p w:rsidR="000B535C" w:rsidRPr="00144B0A" w:rsidRDefault="000B535C" w:rsidP="00537D6B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szCs w:val="22"/>
                <w:lang w:val="en-US"/>
              </w:rPr>
            </w:pPr>
            <w:r w:rsidRPr="00144B0A">
              <w:rPr>
                <w:rFonts w:ascii="GHEA Grapalat" w:hAnsi="GHEA Grapalat" w:cs="Arial"/>
                <w:szCs w:val="22"/>
                <w:lang w:val="en-US"/>
              </w:rPr>
              <w:t>_______________</w:t>
            </w:r>
          </w:p>
        </w:tc>
      </w:tr>
      <w:tr w:rsidR="000B535C" w:rsidRPr="00144B0A" w:rsidTr="00537D6B">
        <w:tc>
          <w:tcPr>
            <w:tcW w:w="4253" w:type="dxa"/>
          </w:tcPr>
          <w:p w:rsidR="000B535C" w:rsidRPr="00144B0A" w:rsidRDefault="000B535C" w:rsidP="00537D6B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szCs w:val="22"/>
                <w:lang w:val="en-US"/>
              </w:rPr>
            </w:pPr>
          </w:p>
        </w:tc>
        <w:tc>
          <w:tcPr>
            <w:tcW w:w="5245" w:type="dxa"/>
          </w:tcPr>
          <w:p w:rsidR="000B535C" w:rsidRPr="00144B0A" w:rsidRDefault="000B535C" w:rsidP="00537D6B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szCs w:val="22"/>
                <w:lang w:val="en-US"/>
              </w:rPr>
            </w:pPr>
          </w:p>
        </w:tc>
      </w:tr>
    </w:tbl>
    <w:p w:rsidR="000B535C" w:rsidRPr="00144B0A" w:rsidRDefault="000B535C" w:rsidP="000B535C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>__________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</w:t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  <w:t>___________________</w:t>
      </w:r>
    </w:p>
    <w:p w:rsidR="000B535C" w:rsidRPr="00144B0A" w:rsidRDefault="005B3174" w:rsidP="000B535C">
      <w:pPr>
        <w:tabs>
          <w:tab w:val="left" w:pos="2127"/>
          <w:tab w:val="left" w:pos="3969"/>
        </w:tabs>
        <w:ind w:left="180" w:hanging="18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  </w:t>
      </w:r>
      <w:r w:rsidR="000B535C" w:rsidRPr="00144B0A">
        <w:rPr>
          <w:rFonts w:ascii="GHEA Grapalat" w:hAnsi="GHEA Grapalat" w:cs="Arial"/>
          <w:szCs w:val="22"/>
          <w:lang w:val="en-US"/>
        </w:rPr>
        <w:t xml:space="preserve"> Անուն</w:t>
      </w:r>
      <w:r w:rsidRPr="00144B0A">
        <w:rPr>
          <w:rFonts w:ascii="GHEA Grapalat" w:hAnsi="GHEA Grapalat" w:cs="Arial"/>
          <w:szCs w:val="22"/>
          <w:lang w:val="en-US"/>
        </w:rPr>
        <w:t xml:space="preserve">         </w:t>
      </w:r>
      <w:r w:rsidR="000B535C" w:rsidRPr="00144B0A">
        <w:rPr>
          <w:rFonts w:ascii="GHEA Grapalat" w:hAnsi="GHEA Grapalat" w:cs="Arial"/>
          <w:szCs w:val="22"/>
          <w:lang w:val="en-US"/>
        </w:rPr>
        <w:t xml:space="preserve"> Անուն</w:t>
      </w:r>
      <w:r w:rsidRPr="00144B0A">
        <w:rPr>
          <w:rFonts w:ascii="GHEA Grapalat" w:hAnsi="GHEA Grapalat" w:cs="Arial"/>
          <w:szCs w:val="22"/>
          <w:lang w:val="en-US"/>
        </w:rPr>
        <w:t xml:space="preserve">          </w:t>
      </w:r>
      <w:r w:rsidR="000B535C" w:rsidRPr="00144B0A">
        <w:rPr>
          <w:rFonts w:ascii="GHEA Grapalat" w:hAnsi="GHEA Grapalat" w:cs="Arial"/>
          <w:szCs w:val="22"/>
          <w:lang w:val="en-US"/>
        </w:rPr>
        <w:t>Անուն</w:t>
      </w:r>
    </w:p>
    <w:p w:rsidR="000B535C" w:rsidRPr="00144B0A" w:rsidRDefault="005B3174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  </w:t>
      </w:r>
      <w:r w:rsidR="000B535C" w:rsidRPr="00144B0A">
        <w:rPr>
          <w:rFonts w:ascii="GHEA Grapalat" w:hAnsi="GHEA Grapalat" w:cs="Arial"/>
          <w:szCs w:val="22"/>
          <w:lang w:val="en-US"/>
        </w:rPr>
        <w:t>Պաշտոն</w:t>
      </w:r>
      <w:r w:rsidRPr="00144B0A">
        <w:rPr>
          <w:rFonts w:ascii="GHEA Grapalat" w:hAnsi="GHEA Grapalat" w:cs="Arial"/>
          <w:szCs w:val="22"/>
          <w:lang w:val="en-US"/>
        </w:rPr>
        <w:t xml:space="preserve">       </w:t>
      </w:r>
      <w:r w:rsidR="000B535C" w:rsidRPr="00144B0A">
        <w:rPr>
          <w:rFonts w:ascii="GHEA Grapalat" w:hAnsi="GHEA Grapalat" w:cs="Arial"/>
          <w:szCs w:val="22"/>
          <w:lang w:val="en-US"/>
        </w:rPr>
        <w:t xml:space="preserve"> Պաշտոն</w:t>
      </w:r>
      <w:r w:rsidRPr="00144B0A">
        <w:rPr>
          <w:rFonts w:ascii="GHEA Grapalat" w:hAnsi="GHEA Grapalat" w:cs="Arial"/>
          <w:szCs w:val="22"/>
          <w:lang w:val="en-US"/>
        </w:rPr>
        <w:t xml:space="preserve">       </w:t>
      </w:r>
      <w:r w:rsidR="000B535C" w:rsidRPr="00144B0A">
        <w:rPr>
          <w:rFonts w:ascii="GHEA Grapalat" w:hAnsi="GHEA Grapalat" w:cs="Arial"/>
          <w:szCs w:val="22"/>
          <w:lang w:val="en-US"/>
        </w:rPr>
        <w:t xml:space="preserve"> Պաշտոն</w:t>
      </w:r>
    </w:p>
    <w:p w:rsidR="000B535C" w:rsidRPr="00144B0A" w:rsidRDefault="000B535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</w:p>
    <w:p w:rsidR="000B535C" w:rsidRPr="00144B0A" w:rsidRDefault="000B535C" w:rsidP="000B535C">
      <w:pPr>
        <w:tabs>
          <w:tab w:val="left" w:pos="3969"/>
          <w:tab w:val="left" w:pos="6210"/>
          <w:tab w:val="left" w:pos="6480"/>
        </w:tabs>
        <w:rPr>
          <w:rFonts w:ascii="GHEA Grapalat" w:hAnsi="GHEA Grapalat" w:cs="Arial"/>
          <w:szCs w:val="22"/>
          <w:lang w:val="en-US"/>
        </w:rPr>
      </w:pPr>
    </w:p>
    <w:p w:rsidR="000B535C" w:rsidRPr="00144B0A" w:rsidRDefault="000B535C" w:rsidP="000B535C">
      <w:pPr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</w:p>
    <w:p w:rsidR="000B535C" w:rsidRPr="00144B0A" w:rsidRDefault="000B535C" w:rsidP="000B535C">
      <w:pPr>
        <w:tabs>
          <w:tab w:val="left" w:pos="3870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Pr="00144B0A">
        <w:rPr>
          <w:rFonts w:ascii="GHEA Grapalat" w:hAnsi="GHEA Grapalat" w:cs="Arial"/>
          <w:szCs w:val="22"/>
          <w:lang w:val="en-US"/>
        </w:rPr>
        <w:tab/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 xml:space="preserve"> </w:t>
      </w:r>
    </w:p>
    <w:p w:rsidR="000B535C" w:rsidRPr="00144B0A" w:rsidRDefault="000B535C" w:rsidP="000B535C">
      <w:pPr>
        <w:tabs>
          <w:tab w:val="left" w:pos="3870"/>
        </w:tabs>
        <w:ind w:left="-90" w:firstLine="396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 xml:space="preserve"> Ամսաթիվ՝ ______, 201_</w:t>
      </w:r>
    </w:p>
    <w:p w:rsidR="00910AA6" w:rsidRPr="00144B0A" w:rsidRDefault="00910AA6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  <w:t xml:space="preserve">Տարածքային կառավարման և </w:t>
      </w:r>
    </w:p>
    <w:p w:rsidR="000B535C" w:rsidRPr="00144B0A" w:rsidRDefault="00910AA6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  <w:t>ենթակառուցվածքների նախարարությ</w:t>
      </w:r>
      <w:r w:rsidRPr="00144B0A">
        <w:rPr>
          <w:rFonts w:ascii="GHEA Grapalat" w:hAnsi="GHEA Grapalat" w:cs="Arial"/>
          <w:szCs w:val="22"/>
          <w:lang w:val="hy-AM"/>
        </w:rPr>
        <w:t>ու</w:t>
      </w:r>
      <w:r w:rsidRPr="00144B0A">
        <w:rPr>
          <w:rFonts w:ascii="GHEA Grapalat" w:hAnsi="GHEA Grapalat" w:cs="Arial"/>
          <w:szCs w:val="22"/>
          <w:lang w:val="en-US"/>
        </w:rPr>
        <w:t>ն</w:t>
      </w:r>
      <w:r w:rsidR="000B535C" w:rsidRPr="00144B0A">
        <w:rPr>
          <w:rFonts w:ascii="GHEA Grapalat" w:hAnsi="GHEA Grapalat" w:cs="Arial"/>
          <w:szCs w:val="22"/>
          <w:lang w:val="en-US"/>
        </w:rPr>
        <w:tab/>
      </w:r>
      <w:r w:rsidR="000B535C" w:rsidRPr="00144B0A">
        <w:rPr>
          <w:rFonts w:ascii="GHEA Grapalat" w:hAnsi="GHEA Grapalat" w:cs="Arial"/>
          <w:szCs w:val="22"/>
          <w:lang w:val="en-US"/>
        </w:rPr>
        <w:tab/>
        <w:t>___________________</w:t>
      </w:r>
      <w:r w:rsidR="000B535C" w:rsidRPr="00144B0A">
        <w:rPr>
          <w:rFonts w:ascii="GHEA Grapalat" w:hAnsi="GHEA Grapalat" w:cs="Arial"/>
          <w:szCs w:val="22"/>
          <w:lang w:val="en-US"/>
        </w:rPr>
        <w:tab/>
      </w:r>
    </w:p>
    <w:p w:rsidR="000B535C" w:rsidRPr="00144B0A" w:rsidRDefault="000B535C" w:rsidP="000B535C">
      <w:pPr>
        <w:tabs>
          <w:tab w:val="left" w:pos="3969"/>
          <w:tab w:val="left" w:pos="4320"/>
        </w:tabs>
        <w:ind w:left="3780"/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>Անուն</w:t>
      </w:r>
    </w:p>
    <w:p w:rsidR="000B535C" w:rsidRPr="00144B0A" w:rsidRDefault="000B535C" w:rsidP="000B535C">
      <w:pPr>
        <w:tabs>
          <w:tab w:val="left" w:pos="3969"/>
        </w:tabs>
        <w:rPr>
          <w:rFonts w:ascii="GHEA Grapalat" w:hAnsi="GHEA Grapalat" w:cs="Arial"/>
          <w:szCs w:val="22"/>
          <w:lang w:val="en-US"/>
        </w:rPr>
      </w:pPr>
      <w:r w:rsidRPr="00144B0A">
        <w:rPr>
          <w:rFonts w:ascii="GHEA Grapalat" w:hAnsi="GHEA Grapalat" w:cs="Arial"/>
          <w:szCs w:val="22"/>
          <w:lang w:val="en-US"/>
        </w:rPr>
        <w:tab/>
      </w:r>
      <w:r w:rsidR="005B3174" w:rsidRPr="00144B0A">
        <w:rPr>
          <w:rFonts w:ascii="GHEA Grapalat" w:hAnsi="GHEA Grapalat" w:cs="Arial"/>
          <w:szCs w:val="22"/>
          <w:lang w:val="en-US"/>
        </w:rPr>
        <w:t xml:space="preserve"> </w:t>
      </w:r>
      <w:r w:rsidRPr="00144B0A">
        <w:rPr>
          <w:rFonts w:ascii="GHEA Grapalat" w:hAnsi="GHEA Grapalat" w:cs="Arial"/>
          <w:szCs w:val="22"/>
          <w:lang w:val="en-US"/>
        </w:rPr>
        <w:t>Պաշտոն</w:t>
      </w:r>
    </w:p>
    <w:p w:rsidR="00093338" w:rsidRPr="00144B0A" w:rsidRDefault="00093338" w:rsidP="0048282C">
      <w:pPr>
        <w:tabs>
          <w:tab w:val="left" w:pos="4890"/>
        </w:tabs>
        <w:spacing w:after="120" w:line="240" w:lineRule="auto"/>
        <w:ind w:right="-6"/>
        <w:rPr>
          <w:rFonts w:ascii="GHEA Grapalat" w:hAnsi="GHEA Grapalat" w:cs="Arial"/>
          <w:szCs w:val="22"/>
          <w:lang w:val="en-US"/>
        </w:rPr>
      </w:pPr>
    </w:p>
    <w:p w:rsidR="00093338" w:rsidRPr="00144B0A" w:rsidRDefault="00093338" w:rsidP="0048282C">
      <w:pPr>
        <w:tabs>
          <w:tab w:val="left" w:pos="4890"/>
        </w:tabs>
        <w:spacing w:after="120" w:line="240" w:lineRule="auto"/>
        <w:ind w:right="-6"/>
        <w:rPr>
          <w:rFonts w:ascii="GHEA Grapalat" w:hAnsi="GHEA Grapalat" w:cs="Arial"/>
          <w:szCs w:val="22"/>
          <w:u w:val="single"/>
          <w:lang w:val="en-US"/>
        </w:rPr>
      </w:pPr>
    </w:p>
    <w:p w:rsidR="0048282C" w:rsidRPr="00144B0A" w:rsidRDefault="008B7929" w:rsidP="005B3174">
      <w:pPr>
        <w:tabs>
          <w:tab w:val="left" w:pos="4890"/>
        </w:tabs>
        <w:spacing w:after="120" w:line="240" w:lineRule="auto"/>
        <w:ind w:right="-6"/>
        <w:rPr>
          <w:rFonts w:ascii="GHEA Grapalat" w:hAnsi="GHEA Grapalat" w:cs="Arial"/>
          <w:szCs w:val="22"/>
          <w:u w:val="single"/>
          <w:lang w:val="en-US"/>
        </w:rPr>
      </w:pPr>
      <w:r w:rsidRPr="00144B0A">
        <w:rPr>
          <w:rFonts w:ascii="GHEA Grapalat" w:hAnsi="GHEA Grapalat" w:cs="Arial"/>
          <w:szCs w:val="22"/>
          <w:u w:val="single"/>
          <w:lang w:val="en-US"/>
        </w:rPr>
        <w:t>Հավելված</w:t>
      </w:r>
    </w:p>
    <w:p w:rsidR="00743029" w:rsidRPr="00144B0A" w:rsidRDefault="008B7929" w:rsidP="005B3174">
      <w:pPr>
        <w:spacing w:after="120" w:line="240" w:lineRule="auto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>Պարտավորությունների պահպանում</w:t>
      </w:r>
    </w:p>
    <w:p w:rsidR="008B7929" w:rsidRPr="00144B0A" w:rsidRDefault="008B7929" w:rsidP="005B3174">
      <w:pPr>
        <w:spacing w:after="120" w:line="240" w:lineRule="auto"/>
        <w:rPr>
          <w:rFonts w:ascii="GHEA Grapalat" w:hAnsi="GHEA Grapalat"/>
          <w:szCs w:val="22"/>
          <w:lang w:val="en-US"/>
        </w:rPr>
      </w:pPr>
    </w:p>
    <w:p w:rsidR="007C7A96" w:rsidRPr="00144B0A" w:rsidRDefault="007C7A96" w:rsidP="005B3174">
      <w:pPr>
        <w:spacing w:before="0" w:after="0" w:line="240" w:lineRule="auto"/>
        <w:rPr>
          <w:rFonts w:ascii="GHEA Grapalat" w:hAnsi="GHEA Grapalat" w:cs="Arial"/>
          <w:b/>
          <w:vanish/>
          <w:szCs w:val="22"/>
          <w:u w:val="double"/>
          <w:lang w:val="en-US"/>
        </w:rPr>
      </w:pPr>
      <w:r w:rsidRPr="00144B0A">
        <w:rPr>
          <w:rFonts w:ascii="GHEA Grapalat" w:hAnsi="GHEA Grapalat" w:cs="Arial"/>
          <w:b/>
          <w:vanish/>
          <w:szCs w:val="22"/>
          <w:u w:val="double"/>
          <w:lang w:val="en-US"/>
        </w:rPr>
        <w:br w:type="page"/>
      </w:r>
    </w:p>
    <w:p w:rsidR="0048282C" w:rsidRPr="00144B0A" w:rsidRDefault="008B7929" w:rsidP="005B3174">
      <w:pPr>
        <w:pStyle w:val="Heading1"/>
        <w:jc w:val="both"/>
        <w:rPr>
          <w:rFonts w:ascii="GHEA Grapalat" w:hAnsi="GHEA Grapalat"/>
          <w:szCs w:val="22"/>
          <w:lang w:val="en-US"/>
        </w:rPr>
      </w:pPr>
      <w:bookmarkStart w:id="11" w:name="_Toc535824883"/>
      <w:r w:rsidRPr="00144B0A">
        <w:rPr>
          <w:rFonts w:ascii="GHEA Grapalat" w:hAnsi="GHEA Grapalat"/>
          <w:szCs w:val="22"/>
          <w:lang w:val="en-US"/>
        </w:rPr>
        <w:lastRenderedPageBreak/>
        <w:t>Պարտավորությունների պահպանում</w:t>
      </w:r>
      <w:bookmarkEnd w:id="11"/>
    </w:p>
    <w:p w:rsidR="00CF121B" w:rsidRPr="00144B0A" w:rsidRDefault="00CF121B" w:rsidP="005B3174">
      <w:pPr>
        <w:rPr>
          <w:rFonts w:ascii="GHEA Grapalat" w:hAnsi="GHEA Grapalat"/>
          <w:szCs w:val="22"/>
          <w:lang w:val="en-US"/>
        </w:rPr>
      </w:pPr>
    </w:p>
    <w:p w:rsidR="00CF121B" w:rsidRPr="00144B0A" w:rsidRDefault="004F7463" w:rsidP="005B3174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r w:rsidRPr="00144B0A">
        <w:rPr>
          <w:rFonts w:ascii="GHEA Grapalat" w:hAnsi="GHEA Grapalat"/>
          <w:b/>
          <w:szCs w:val="22"/>
          <w:u w:val="single"/>
          <w:lang w:val="en-US"/>
        </w:rPr>
        <w:t>Սահմանումներ</w:t>
      </w:r>
    </w:p>
    <w:p w:rsidR="004F7463" w:rsidRPr="00144B0A" w:rsidRDefault="004F7463" w:rsidP="005B3174">
      <w:p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b/>
          <w:szCs w:val="22"/>
          <w:lang w:val="hy-AM"/>
        </w:rPr>
        <w:t>Հարկադրանք</w:t>
      </w:r>
      <w:r w:rsidRPr="00144B0A">
        <w:rPr>
          <w:rFonts w:ascii="GHEA Grapalat" w:hAnsi="GHEA Grapalat"/>
          <w:szCs w:val="22"/>
          <w:lang w:val="hy-AM"/>
        </w:rPr>
        <w:t xml:space="preserve"> նշանակում է՝</w:t>
      </w:r>
      <w:r w:rsidRPr="00144B0A">
        <w:rPr>
          <w:rFonts w:ascii="GHEA Grapalat" w:hAnsi="GHEA Grapalat" w:cs="Sylfaen"/>
          <w:szCs w:val="22"/>
          <w:lang w:val="eu-ES"/>
        </w:rPr>
        <w:t xml:space="preserve"> ուղղակիորեն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անուղղակի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գույքին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վնաս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պատճառելը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փչացնելը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վնաս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պատճառելու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փչացնելու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սպառնալիքը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ոչ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ազդելու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</w:t>
      </w:r>
      <w:r w:rsidRPr="00144B0A">
        <w:rPr>
          <w:rFonts w:ascii="GHEA Grapalat" w:hAnsi="GHEA Grapalat" w:cs="Sylfaen"/>
          <w:szCs w:val="22"/>
          <w:lang w:val="hy-AM"/>
        </w:rPr>
        <w:t>վ</w:t>
      </w:r>
      <w:r w:rsidRPr="00144B0A">
        <w:rPr>
          <w:rFonts w:ascii="GHEA Grapalat" w:hAnsi="GHEA Grapalat" w:cs="Sylfaen"/>
          <w:szCs w:val="22"/>
          <w:lang w:val="eu-ES"/>
        </w:rPr>
        <w:t>։</w:t>
      </w:r>
    </w:p>
    <w:p w:rsidR="004F7463" w:rsidRPr="00144B0A" w:rsidRDefault="004F7463" w:rsidP="005B3174">
      <w:p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Գաղտնի պայմանավորվածություն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Sylfaen"/>
          <w:szCs w:val="22"/>
          <w:lang w:val="eu-ES"/>
        </w:rPr>
        <w:t xml:space="preserve"> երկու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ավել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միջև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մշակված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պայմանավորվածություն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անպատեհ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հասնելու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այդ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թվում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մյուս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ազդելու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համար</w:t>
      </w:r>
      <w:r w:rsidRPr="00144B0A">
        <w:rPr>
          <w:rFonts w:ascii="GHEA Grapalat" w:hAnsi="GHEA Grapalat" w:cs="Sylfaen"/>
          <w:szCs w:val="22"/>
          <w:lang w:val="hy-AM"/>
        </w:rPr>
        <w:t>։</w:t>
      </w:r>
    </w:p>
    <w:p w:rsidR="00B819D2" w:rsidRPr="00144B0A" w:rsidRDefault="00B819D2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>Կոռուպցիա</w:t>
      </w:r>
      <w:r w:rsidRPr="00144B0A">
        <w:rPr>
          <w:rFonts w:ascii="GHEA Grapalat" w:hAnsi="GHEA Grapalat"/>
          <w:szCs w:val="22"/>
          <w:lang w:val="en-US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Sylfaen"/>
          <w:szCs w:val="22"/>
          <w:lang w:val="eu-ES"/>
        </w:rPr>
        <w:t xml:space="preserve"> մյուս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անպատեհ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ազդելու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ուղղակի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անուղղակի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 w:cs="Sylfaen"/>
          <w:szCs w:val="22"/>
          <w:lang w:val="hy-AM"/>
        </w:rPr>
        <w:t xml:space="preserve"> անօրինական վճարում 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 xml:space="preserve">անհարկի առավելություն խոստանալը, </w:t>
      </w:r>
      <w:r w:rsidRPr="00144B0A">
        <w:rPr>
          <w:rFonts w:ascii="GHEA Grapalat" w:hAnsi="GHEA Grapalat" w:cs="Sylfaen"/>
          <w:szCs w:val="22"/>
          <w:lang w:val="eu-ES"/>
        </w:rPr>
        <w:t>առաջարկելը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տալը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/>
          <w:szCs w:val="22"/>
          <w:lang w:val="hy-AM"/>
        </w:rPr>
        <w:t xml:space="preserve">պնդելը, </w:t>
      </w:r>
      <w:r w:rsidRPr="00144B0A">
        <w:rPr>
          <w:rFonts w:ascii="GHEA Grapalat" w:hAnsi="GHEA Grapalat" w:cs="Sylfaen"/>
          <w:szCs w:val="22"/>
          <w:lang w:val="eu-ES"/>
        </w:rPr>
        <w:t>ստանալը</w:t>
      </w:r>
      <w:r w:rsidRPr="00144B0A">
        <w:rPr>
          <w:rFonts w:ascii="GHEA Grapalat" w:hAnsi="GHEA Grapalat" w:cs="Sylfaen"/>
          <w:szCs w:val="22"/>
          <w:lang w:val="hy-AM"/>
        </w:rPr>
        <w:t>, ընդունելը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միջնորդելը</w:t>
      </w:r>
      <w:r w:rsidRPr="00144B0A">
        <w:rPr>
          <w:rFonts w:ascii="GHEA Grapalat" w:hAnsi="GHEA Grapalat" w:cs="Sylfaen"/>
          <w:szCs w:val="22"/>
          <w:lang w:val="hy-AM"/>
        </w:rPr>
        <w:t>։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</w:p>
    <w:p w:rsidR="00B819D2" w:rsidRPr="00144B0A" w:rsidRDefault="00B819D2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Խարդախություն </w:t>
      </w:r>
      <w:r w:rsidRPr="00144B0A">
        <w:rPr>
          <w:rFonts w:ascii="GHEA Grapalat" w:hAnsi="GHEA Grapalat"/>
          <w:szCs w:val="22"/>
          <w:lang w:val="hy-AM"/>
        </w:rPr>
        <w:t xml:space="preserve">նշանակում է՝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գործողություն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բացթողում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այդ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թվում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սխալ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ներկայացում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որը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գիտակցորեն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անշրջահայաց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շփոթեցնում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է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փորձ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արվում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շփոթեցնել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կողմին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ֆինանսական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այլ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օգուտ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ստանալու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պարտականություններից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խուսափելու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նպատակով</w:t>
      </w:r>
      <w:r w:rsidRPr="00144B0A">
        <w:rPr>
          <w:rFonts w:ascii="GHEA Grapalat" w:hAnsi="GHEA Grapalat"/>
          <w:szCs w:val="22"/>
          <w:lang w:val="eu-ES"/>
        </w:rPr>
        <w:t>։</w:t>
      </w:r>
    </w:p>
    <w:p w:rsidR="005F5241" w:rsidRPr="00144B0A" w:rsidRDefault="005F5241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Arial"/>
          <w:b/>
          <w:szCs w:val="22"/>
          <w:lang w:val="hy-AM"/>
        </w:rPr>
        <w:t xml:space="preserve">Խոչընդոտում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Arial"/>
          <w:szCs w:val="22"/>
          <w:lang w:val="hy-AM"/>
        </w:rPr>
        <w:t xml:space="preserve"> (i) </w:t>
      </w:r>
      <w:r w:rsidRPr="00144B0A">
        <w:rPr>
          <w:rFonts w:ascii="GHEA Grapalat" w:hAnsi="GHEA Grapalat" w:cs="Sylfaen"/>
          <w:szCs w:val="22"/>
          <w:lang w:val="eu-ES"/>
        </w:rPr>
        <w:t>կանխամտածված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կերպով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հետաքննության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համար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ապացույց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հանդիսացող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նյութի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ոչնչացում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կեղծում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խախտում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թաքցնում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սխալ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հայտարարությունների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ներկայացնում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հետաքննողներին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Բանկի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կողմից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էապես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խոչընդոտելու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նպատակով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և</w:t>
      </w:r>
      <w:r w:rsidRPr="00144B0A">
        <w:rPr>
          <w:rFonts w:ascii="GHEA Grapalat" w:hAnsi="GHEA Grapalat"/>
          <w:szCs w:val="22"/>
          <w:lang w:val="eu-ES"/>
        </w:rPr>
        <w:t>/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որևէ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կողմին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սպառնում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հարկադրում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վախեցնում</w:t>
      </w:r>
      <w:r w:rsidRPr="00144B0A">
        <w:rPr>
          <w:rFonts w:ascii="GHEA Grapalat" w:hAnsi="GHEA Grapalat"/>
          <w:szCs w:val="22"/>
          <w:lang w:val="eu-ES"/>
        </w:rPr>
        <w:t xml:space="preserve">` </w:t>
      </w:r>
      <w:r w:rsidRPr="00144B0A">
        <w:rPr>
          <w:rFonts w:ascii="GHEA Grapalat" w:hAnsi="GHEA Grapalat" w:cs="Sylfaen"/>
          <w:szCs w:val="22"/>
          <w:lang w:val="eu-ES"/>
        </w:rPr>
        <w:t>թույլ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չտալու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նրան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բացահայտել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հետազոտության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առնչվող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նրա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իմացած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տեղեկությունները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կամ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պահելու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նրան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հետաքննությունից</w:t>
      </w:r>
      <w:r w:rsidRPr="00144B0A">
        <w:rPr>
          <w:rFonts w:ascii="GHEA Grapalat" w:hAnsi="GHEA Grapalat"/>
          <w:szCs w:val="22"/>
          <w:lang w:val="eu-ES"/>
        </w:rPr>
        <w:t>,</w:t>
      </w:r>
      <w:r w:rsidRPr="00144B0A">
        <w:rPr>
          <w:rFonts w:ascii="GHEA Grapalat" w:hAnsi="GHEA Grapalat"/>
          <w:szCs w:val="22"/>
          <w:lang w:val="hy-AM"/>
        </w:rPr>
        <w:t xml:space="preserve"> կամ </w:t>
      </w:r>
      <w:r w:rsidRPr="00144B0A">
        <w:rPr>
          <w:rFonts w:ascii="GHEA Grapalat" w:hAnsi="GHEA Grapalat" w:cs="Arial"/>
          <w:szCs w:val="22"/>
          <w:lang w:val="hy-AM"/>
        </w:rPr>
        <w:t xml:space="preserve">(ii) ցանկացած գործողություն, որը նպատակ ունի էապես խոչընդոտել </w:t>
      </w:r>
      <w:r w:rsidRPr="00144B0A">
        <w:rPr>
          <w:rFonts w:ascii="GHEA Grapalat" w:hAnsi="GHEA Grapalat" w:cs="Sylfaen"/>
          <w:szCs w:val="22"/>
          <w:lang w:val="hy-AM"/>
        </w:rPr>
        <w:t>պայմանագրով պահանջվող տեղեկատվության մատչելիությունը</w:t>
      </w:r>
      <w:r w:rsidRPr="00144B0A">
        <w:rPr>
          <w:rFonts w:ascii="GHEA Grapalat" w:hAnsi="GHEA Grapalat" w:cs="Arial"/>
          <w:szCs w:val="22"/>
          <w:lang w:val="hy-AM"/>
        </w:rPr>
        <w:t xml:space="preserve"> </w:t>
      </w:r>
      <w:r w:rsidR="00873D9C" w:rsidRPr="00144B0A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 xml:space="preserve">-ի համար, որն առնչվում է </w:t>
      </w:r>
      <w:r w:rsidRPr="00144B0A">
        <w:rPr>
          <w:rFonts w:ascii="GHEA Grapalat" w:hAnsi="GHEA Grapalat" w:cs="Sylfaen"/>
          <w:szCs w:val="22"/>
          <w:lang w:val="eu-ES"/>
        </w:rPr>
        <w:t>կաշառակերության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խարդախության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գաղտնի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eu-ES"/>
        </w:rPr>
        <w:t>պայմանավորվածության</w:t>
      </w:r>
      <w:r w:rsidRPr="00144B0A">
        <w:rPr>
          <w:rFonts w:ascii="GHEA Grapalat" w:hAnsi="GHEA Grapalat"/>
          <w:szCs w:val="22"/>
          <w:lang w:val="eu-ES"/>
        </w:rPr>
        <w:t xml:space="preserve">, </w:t>
      </w:r>
      <w:r w:rsidRPr="00144B0A">
        <w:rPr>
          <w:rFonts w:ascii="GHEA Grapalat" w:hAnsi="GHEA Grapalat" w:cs="Sylfaen"/>
          <w:szCs w:val="22"/>
          <w:lang w:val="eu-ES"/>
        </w:rPr>
        <w:t>հարկադրանքի</w:t>
      </w:r>
      <w:r w:rsidRPr="00144B0A">
        <w:rPr>
          <w:rFonts w:ascii="GHEA Grapalat" w:hAnsi="GHEA Grapalat"/>
          <w:szCs w:val="22"/>
          <w:lang w:val="eu-ES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 xml:space="preserve">մեղադրանքների պաշտոնական </w:t>
      </w:r>
      <w:r w:rsidRPr="00144B0A">
        <w:rPr>
          <w:rFonts w:ascii="GHEA Grapalat" w:hAnsi="GHEA Grapalat" w:cs="Sylfaen"/>
          <w:szCs w:val="22"/>
          <w:lang w:val="eu-ES"/>
        </w:rPr>
        <w:t>հետաքննության</w:t>
      </w:r>
      <w:r w:rsidRPr="00144B0A">
        <w:rPr>
          <w:rFonts w:ascii="GHEA Grapalat" w:hAnsi="GHEA Grapalat" w:cs="Sylfaen"/>
          <w:szCs w:val="22"/>
          <w:lang w:val="hy-AM"/>
        </w:rPr>
        <w:t xml:space="preserve"> հետ։</w:t>
      </w:r>
    </w:p>
    <w:p w:rsidR="005F5241" w:rsidRPr="00144B0A" w:rsidRDefault="005F5241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Անձ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/>
          <w:b/>
          <w:szCs w:val="22"/>
          <w:lang w:val="hy-AM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>ցանկացած ֆիզիկական անձ, իրավաբանական անձ, գործընկերություն կամ իրավաբանական անձի կարգավիճակ չունեցող ձեռնարկություն։</w:t>
      </w:r>
    </w:p>
    <w:p w:rsidR="005F5241" w:rsidRPr="00144B0A" w:rsidRDefault="005F5241" w:rsidP="005B3174">
      <w:pPr>
        <w:rPr>
          <w:rFonts w:ascii="GHEA Grapalat" w:hAnsi="GHEA Grapalat" w:cs="Arial"/>
          <w:szCs w:val="22"/>
          <w:lang w:val="hy-AM"/>
        </w:rPr>
      </w:pPr>
      <w:r w:rsidRPr="00144B0A">
        <w:rPr>
          <w:rFonts w:ascii="GHEA Grapalat" w:hAnsi="GHEA Grapalat" w:cs="Arial"/>
          <w:b/>
          <w:szCs w:val="22"/>
          <w:lang w:val="hy-AM"/>
        </w:rPr>
        <w:t xml:space="preserve">Պատժամիջոցների կիրառում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 w:cs="Arial"/>
          <w:szCs w:val="22"/>
          <w:lang w:val="hy-AM"/>
        </w:rPr>
        <w:t xml:space="preserve"> ցանկացած հարկադրանք, գաղտնի պայմանավորվածություն, կոռուպցիա, խարդախություն կամ խոչընդոտում (ինչպես այս տերմինները սահմանված են սույն համաձայնագրով) որը (i) համարվում է անօրինական Գերմանիայի կամ այլ կիրառելի օրենքով, և որը (ii) ունի կամ կարող է ունենալ էական իրավական ազդեցութուն </w:t>
      </w:r>
      <w:r w:rsidR="00AE509B">
        <w:rPr>
          <w:rFonts w:ascii="GHEA Grapalat" w:hAnsi="GHEA Grapalat" w:cs="Arial"/>
          <w:szCs w:val="22"/>
          <w:lang w:val="hy-AM"/>
        </w:rPr>
        <w:t>ՎՎԲ</w:t>
      </w:r>
      <w:r w:rsidRPr="00144B0A">
        <w:rPr>
          <w:rFonts w:ascii="GHEA Grapalat" w:hAnsi="GHEA Grapalat" w:cs="Arial"/>
          <w:szCs w:val="22"/>
          <w:lang w:val="hy-AM"/>
        </w:rPr>
        <w:t>-ի և Ստացող կողմի միջև կնքված սույն Համաձայնագրի կամ դրա իրականացման հեղինակության վրա։</w:t>
      </w:r>
      <w:r w:rsidR="005B3174" w:rsidRPr="00144B0A">
        <w:rPr>
          <w:rFonts w:ascii="GHEA Grapalat" w:hAnsi="GHEA Grapalat" w:cs="Arial"/>
          <w:szCs w:val="22"/>
          <w:lang w:val="hy-AM"/>
        </w:rPr>
        <w:t xml:space="preserve"> </w:t>
      </w:r>
    </w:p>
    <w:p w:rsidR="005F5241" w:rsidRPr="00144B0A" w:rsidRDefault="005F5241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Պատժամիջոցներ </w:t>
      </w:r>
      <w:r w:rsidRPr="00144B0A">
        <w:rPr>
          <w:rFonts w:ascii="GHEA Grapalat" w:hAnsi="GHEA Grapalat"/>
          <w:szCs w:val="22"/>
          <w:lang w:val="hy-AM"/>
        </w:rPr>
        <w:t>նշանակում է՝</w:t>
      </w:r>
      <w:r w:rsidRPr="00144B0A">
        <w:rPr>
          <w:rFonts w:ascii="GHEA Grapalat" w:hAnsi="GHEA Grapalat"/>
          <w:b/>
          <w:szCs w:val="22"/>
          <w:lang w:val="hy-AM"/>
        </w:rPr>
        <w:t xml:space="preserve"> </w:t>
      </w:r>
      <w:r w:rsidRPr="00144B0A">
        <w:rPr>
          <w:rFonts w:ascii="GHEA Grapalat" w:hAnsi="GHEA Grapalat"/>
          <w:szCs w:val="22"/>
          <w:lang w:val="hy-AM"/>
        </w:rPr>
        <w:t xml:space="preserve">տնտեսական, ֆինանսական կամ առևտրային պատժամիջոցների մասին օրենքներ, կանոնակարգեր, էմբարգոներ կամ սահմանափակող </w:t>
      </w:r>
      <w:r w:rsidRPr="00144B0A">
        <w:rPr>
          <w:rFonts w:ascii="GHEA Grapalat" w:hAnsi="GHEA Grapalat"/>
          <w:szCs w:val="22"/>
          <w:lang w:val="hy-AM"/>
        </w:rPr>
        <w:lastRenderedPageBreak/>
        <w:t xml:space="preserve">միջոցառումներ, որոնք կարգավորվում, կիրարկվում և ուժի մեջ են մտնում Պատժամիջոցներ սահմանող մարմնի կողմից։ </w:t>
      </w:r>
    </w:p>
    <w:p w:rsidR="005F5241" w:rsidRPr="00144B0A" w:rsidRDefault="005F5241" w:rsidP="005B3174">
      <w:pPr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b/>
          <w:szCs w:val="22"/>
          <w:lang w:val="hy-AM"/>
        </w:rPr>
        <w:t xml:space="preserve">Պատժամիջոցներ սահմանող մարմին </w:t>
      </w:r>
      <w:r w:rsidRPr="00144B0A">
        <w:rPr>
          <w:rFonts w:ascii="GHEA Grapalat" w:hAnsi="GHEA Grapalat"/>
          <w:szCs w:val="22"/>
          <w:lang w:val="hy-AM"/>
        </w:rPr>
        <w:t>նշանակում է</w:t>
      </w:r>
      <w:r w:rsidRPr="00144B0A">
        <w:rPr>
          <w:rFonts w:ascii="GHEA Grapalat" w:hAnsi="GHEA Grapalat"/>
          <w:b/>
          <w:szCs w:val="22"/>
          <w:lang w:val="hy-AM"/>
        </w:rPr>
        <w:t xml:space="preserve">` </w:t>
      </w:r>
      <w:r w:rsidRPr="00144B0A">
        <w:rPr>
          <w:rFonts w:ascii="GHEA Grapalat" w:hAnsi="GHEA Grapalat"/>
          <w:szCs w:val="22"/>
          <w:lang w:val="hy-AM"/>
        </w:rPr>
        <w:t>ՄԱԿ-ի անվտանգության խորհուրդ, Եվրամիություն և Գերմանիայի Դաշնային Հանրապետություն։</w:t>
      </w:r>
    </w:p>
    <w:p w:rsidR="00CC4789" w:rsidRPr="00144B0A" w:rsidRDefault="00CC4789" w:rsidP="005B3174">
      <w:pPr>
        <w:pStyle w:val="BodyText"/>
        <w:spacing w:after="0"/>
        <w:rPr>
          <w:rFonts w:ascii="GHEA Grapalat" w:hAnsi="GHEA Grapalat"/>
          <w:bCs w:val="0"/>
          <w:sz w:val="22"/>
          <w:szCs w:val="22"/>
          <w:lang w:eastAsia="de-DE"/>
        </w:rPr>
      </w:pPr>
      <w:r w:rsidRPr="00144B0A">
        <w:rPr>
          <w:rFonts w:ascii="GHEA Grapalat" w:hAnsi="GHEA Grapalat"/>
          <w:b/>
          <w:sz w:val="22"/>
          <w:szCs w:val="22"/>
        </w:rPr>
        <w:t>Պատժամիջոցների ցուցակ</w:t>
      </w:r>
      <w:r w:rsidRPr="00144B0A">
        <w:rPr>
          <w:rFonts w:ascii="GHEA Grapalat" w:hAnsi="GHEA Grapalat"/>
          <w:sz w:val="22"/>
          <w:szCs w:val="22"/>
        </w:rPr>
        <w:t xml:space="preserve"> </w:t>
      </w:r>
      <w:r w:rsidRPr="00144B0A">
        <w:rPr>
          <w:rFonts w:ascii="GHEA Grapalat" w:hAnsi="GHEA Grapalat"/>
          <w:bCs w:val="0"/>
          <w:sz w:val="22"/>
          <w:szCs w:val="22"/>
          <w:lang w:eastAsia="de-DE"/>
        </w:rPr>
        <w:t>նշանակում է՝ պատժամիջոցների ենթակա այն անձանց, խմբերի կամ կազմա</w:t>
      </w:r>
      <w:r w:rsidRPr="00144B0A">
        <w:rPr>
          <w:rFonts w:ascii="GHEA Grapalat" w:hAnsi="GHEA Grapalat"/>
          <w:bCs w:val="0"/>
          <w:sz w:val="22"/>
          <w:szCs w:val="22"/>
          <w:lang w:eastAsia="de-DE"/>
        </w:rPr>
        <w:softHyphen/>
        <w:t xml:space="preserve">կերպությունների ցուցակը (ցուցակներ), որը թողարկվել է </w:t>
      </w:r>
      <w:r w:rsidRPr="00144B0A">
        <w:rPr>
          <w:rFonts w:ascii="GHEA Grapalat" w:hAnsi="GHEA Grapalat"/>
          <w:sz w:val="22"/>
          <w:szCs w:val="22"/>
        </w:rPr>
        <w:t>Պատժամիջոցներ սահմանող որևէ մարմնի կողմից։</w:t>
      </w:r>
    </w:p>
    <w:p w:rsidR="00CC4789" w:rsidRPr="00144B0A" w:rsidRDefault="00CC4789" w:rsidP="005B3174">
      <w:pPr>
        <w:rPr>
          <w:rFonts w:ascii="GHEA Grapalat" w:hAnsi="GHEA Grapalat" w:cs="Arial"/>
          <w:szCs w:val="22"/>
          <w:lang w:val="hy-AM"/>
        </w:rPr>
      </w:pPr>
    </w:p>
    <w:p w:rsidR="00CC4789" w:rsidRPr="00144B0A" w:rsidRDefault="00CC4789" w:rsidP="005B3174">
      <w:pPr>
        <w:rPr>
          <w:rFonts w:ascii="GHEA Grapalat" w:hAnsi="GHEA Grapalat" w:cs="Arial"/>
          <w:szCs w:val="22"/>
          <w:lang w:val="hy-AM"/>
        </w:rPr>
      </w:pPr>
    </w:p>
    <w:p w:rsidR="00CF121B" w:rsidRPr="00144B0A" w:rsidRDefault="00537D6B" w:rsidP="005B3174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r w:rsidRPr="00144B0A">
        <w:rPr>
          <w:rFonts w:ascii="GHEA Grapalat" w:hAnsi="GHEA Grapalat"/>
          <w:b/>
          <w:szCs w:val="22"/>
          <w:u w:val="single"/>
          <w:lang w:val="en-US"/>
        </w:rPr>
        <w:t>Տեղեկատվության հետ առնչվող պարտավորությունները</w:t>
      </w:r>
    </w:p>
    <w:p w:rsidR="00CF121B" w:rsidRPr="00144B0A" w:rsidRDefault="00537D6B" w:rsidP="005B3174">
      <w:p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>Ստացող կողմը՝</w:t>
      </w:r>
    </w:p>
    <w:p w:rsidR="00537D6B" w:rsidRPr="00144B0A" w:rsidRDefault="00537D6B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>ա</w:t>
      </w:r>
      <w:r w:rsidRPr="00144B0A">
        <w:rPr>
          <w:rFonts w:ascii="GHEA Grapalat" w:hAnsi="GHEA Grapalat"/>
          <w:szCs w:val="22"/>
          <w:lang w:val="en-US"/>
        </w:rPr>
        <w:t xml:space="preserve">) </w:t>
      </w:r>
      <w:r w:rsidR="006E674C" w:rsidRPr="00144B0A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 xml:space="preserve">-ի պահանջով՝ անհապաղ մատչելի կդարձնի բոլոր համապատասխան «իմացեք ձեր հաճախորդին» կամ նմանատիպ այլ տեղեկատվություն Ստացող կողմի մասին, որը կխնդրի </w:t>
      </w:r>
      <w:r w:rsidR="003F37A2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>-ն։</w:t>
      </w:r>
    </w:p>
    <w:p w:rsidR="00537D6B" w:rsidRPr="00144B0A" w:rsidRDefault="00537D6B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 xml:space="preserve">բ) </w:t>
      </w:r>
      <w:r w:rsidR="00E9166F" w:rsidRPr="00144B0A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 xml:space="preserve">-ի պահանջով՝ անհապաղ կտարամդրի Ծրագրին առնչվող ողջ տեղեկատվությունը և Ստացող կողմի ու իր (ենթա) կապալառուների և այլ առնչվող կողմերի այն փաստաթղթերը, որոնք </w:t>
      </w:r>
      <w:r w:rsidR="00E9166F" w:rsidRPr="00144B0A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>-ին անհրաժեշտ կլինեն իր պարտականությունների կատարման համար՝ ուղղված պատժամիջոցների ենթակա, փողերի լվացման և/կամ ահաբեկչության ֆինանսավորման դեպքերի կանխարգելմանը, ինչպես նաև Ստացող կողմի հետ գործնական հարաբերությունների շարունակական մոնիտորինգին, որոնք անհրաժեշտ են սույն նպատակի իրականացման համար։</w:t>
      </w:r>
    </w:p>
    <w:p w:rsidR="00537D6B" w:rsidRPr="00144B0A" w:rsidRDefault="00537D6B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 xml:space="preserve">գ) Անհապաղ և իր իսկ նախաձեռնությամբ՝ </w:t>
      </w:r>
      <w:r w:rsidR="00E9166F" w:rsidRPr="00144B0A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>-ին կտեղեկացնի Ծրագրի հետ առնչվող պատժամիջոցների ենթակա, փողերի լվացման և/կամ ահաբեկչության ֆինանսավորման ցանկացած դեպքի մասին՝ տեղեկանալուն կամ կասկածներ ունենալուն պես։</w:t>
      </w:r>
    </w:p>
    <w:p w:rsidR="00537D6B" w:rsidRPr="00144B0A" w:rsidRDefault="00537D6B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>դ)</w:t>
      </w:r>
      <w:r w:rsidR="005B3174" w:rsidRPr="00144B0A">
        <w:rPr>
          <w:rFonts w:ascii="GHEA Grapalat" w:hAnsi="GHEA Grapalat"/>
          <w:szCs w:val="22"/>
          <w:lang w:val="hy-AM"/>
        </w:rPr>
        <w:t xml:space="preserve"> </w:t>
      </w:r>
      <w:r w:rsidR="00E9166F" w:rsidRPr="00144B0A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 xml:space="preserve">-ին կտարամադրի Ծրագրի և դրա առաջընթացի վերաբերյալ ցանկացած և ողջ տեղեկատվությունն ու հաշվետվությունները, ինչպես </w:t>
      </w:r>
      <w:r w:rsidR="003B23BB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>-ն կպահանջի սույն Հավելվածի նպատակի համար, և</w:t>
      </w:r>
    </w:p>
    <w:p w:rsidR="00537D6B" w:rsidRPr="00144B0A" w:rsidRDefault="00537D6B" w:rsidP="005B3174">
      <w:pPr>
        <w:pStyle w:val="ListParagraph"/>
        <w:spacing w:after="120"/>
        <w:ind w:left="7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t xml:space="preserve">ե) </w:t>
      </w:r>
      <w:r w:rsidRPr="00144B0A">
        <w:rPr>
          <w:rFonts w:ascii="GHEA Grapalat" w:hAnsi="GHEA Grapalat" w:cs="Sylfaen"/>
          <w:szCs w:val="22"/>
          <w:lang w:val="hy-AM"/>
        </w:rPr>
        <w:t>Հնարավորություն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կտա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="00A50760" w:rsidRPr="00144B0A">
        <w:rPr>
          <w:rFonts w:ascii="GHEA Grapalat" w:hAnsi="GHEA Grapalat"/>
          <w:szCs w:val="22"/>
          <w:lang w:val="hy-AM"/>
        </w:rPr>
        <w:t>ՎՎԲ</w:t>
      </w:r>
      <w:r w:rsidRPr="00144B0A">
        <w:rPr>
          <w:rFonts w:ascii="GHEA Grapalat" w:hAnsi="GHEA Grapalat"/>
          <w:szCs w:val="22"/>
          <w:lang w:val="hy-AM"/>
        </w:rPr>
        <w:t xml:space="preserve">-ին և իր գործակալներին ցանկացած ժամանակ ստուգել Ստացող կողմի և իր (ենթա) կապալառուների և այլ առնչվող կողմերի փաստաթղթերը, որոնք վերաբերում են Ծրագրին, և այցելել Ծրագրի և դրան առնչվող բոլոր տեղանքները՝ սույն Հավելվածի նպատակով։ </w:t>
      </w:r>
      <w:r w:rsidRPr="00144B0A">
        <w:rPr>
          <w:rFonts w:ascii="GHEA Grapalat" w:hAnsi="GHEA Grapalat"/>
          <w:szCs w:val="22"/>
          <w:lang w:val="hy-AM"/>
        </w:rPr>
        <w:tab/>
        <w:t xml:space="preserve"> </w:t>
      </w:r>
    </w:p>
    <w:p w:rsidR="00537D6B" w:rsidRPr="00144B0A" w:rsidRDefault="00537D6B" w:rsidP="00537D6B">
      <w:pPr>
        <w:spacing w:before="0" w:after="0" w:line="240" w:lineRule="auto"/>
        <w:jc w:val="left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hy-AM"/>
        </w:rPr>
        <w:br w:type="page"/>
      </w:r>
    </w:p>
    <w:p w:rsidR="00CF121B" w:rsidRPr="00144B0A" w:rsidRDefault="00537D6B" w:rsidP="00CF121B">
      <w:pPr>
        <w:pStyle w:val="ListParagraph"/>
        <w:numPr>
          <w:ilvl w:val="0"/>
          <w:numId w:val="29"/>
        </w:numPr>
        <w:ind w:left="567" w:hanging="567"/>
        <w:rPr>
          <w:rFonts w:ascii="GHEA Grapalat" w:hAnsi="GHEA Grapalat"/>
          <w:b/>
          <w:szCs w:val="22"/>
          <w:u w:val="single"/>
          <w:lang w:val="en-US"/>
        </w:rPr>
      </w:pPr>
      <w:r w:rsidRPr="00144B0A">
        <w:rPr>
          <w:rFonts w:ascii="GHEA Grapalat" w:hAnsi="GHEA Grapalat"/>
          <w:b/>
          <w:szCs w:val="22"/>
          <w:u w:val="single"/>
          <w:lang w:val="en-US"/>
        </w:rPr>
        <w:lastRenderedPageBreak/>
        <w:t>Հավաստումներ և երաշխիքներ</w:t>
      </w:r>
    </w:p>
    <w:p w:rsidR="00CF121B" w:rsidRPr="00144B0A" w:rsidRDefault="00537D6B" w:rsidP="00CF121B">
      <w:pPr>
        <w:pStyle w:val="ListParagraph"/>
        <w:numPr>
          <w:ilvl w:val="1"/>
          <w:numId w:val="29"/>
        </w:numPr>
        <w:ind w:left="567" w:hanging="567"/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 xml:space="preserve">Գերմանիայի օրենքի կամ Ստացող կողմի </w:t>
      </w:r>
      <w:r w:rsidR="006E707D" w:rsidRPr="00144B0A">
        <w:rPr>
          <w:rFonts w:ascii="GHEA Grapalat" w:hAnsi="GHEA Grapalat"/>
          <w:szCs w:val="22"/>
          <w:lang w:val="en-US"/>
        </w:rPr>
        <w:t>երկրի օրենքի համաձայն</w:t>
      </w:r>
      <w:r w:rsidR="006E707D" w:rsidRPr="00144B0A">
        <w:rPr>
          <w:rFonts w:ascii="GHEA Grapalat" w:hAnsi="GHEA Grapalat"/>
          <w:szCs w:val="22"/>
          <w:lang w:val="hy-AM"/>
        </w:rPr>
        <w:t>՝ Ստացող կողմը կհավաստի, որ Ստացող կողմի անունից Ծրագրի առնչությամբ գործող անձանցից ոչ մեկը չի կատարել կամ ներգրավված չի եղել որևէ պատժամիջոցների ենթակա, փողերի լվացման կամ ահաբեկչության ֆինանսավորման գործունեության մեջ։</w:t>
      </w:r>
      <w:r w:rsidR="005B3174" w:rsidRPr="00144B0A">
        <w:rPr>
          <w:rFonts w:ascii="GHEA Grapalat" w:hAnsi="GHEA Grapalat"/>
          <w:szCs w:val="22"/>
          <w:lang w:val="hy-AM"/>
        </w:rPr>
        <w:t xml:space="preserve"> </w:t>
      </w:r>
    </w:p>
    <w:p w:rsidR="00CF121B" w:rsidRPr="00144B0A" w:rsidRDefault="006E707D" w:rsidP="00CF121B">
      <w:pPr>
        <w:pStyle w:val="ListParagraph"/>
        <w:numPr>
          <w:ilvl w:val="1"/>
          <w:numId w:val="29"/>
        </w:numPr>
        <w:ind w:left="567" w:hanging="567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/>
          <w:szCs w:val="22"/>
          <w:lang w:val="en-US"/>
        </w:rPr>
        <w:t xml:space="preserve">Սույն հոդվածում սահմանված հավաստումները </w:t>
      </w:r>
      <w:r w:rsidRPr="00144B0A">
        <w:rPr>
          <w:rFonts w:ascii="GHEA Grapalat" w:hAnsi="GHEA Grapalat"/>
          <w:szCs w:val="22"/>
          <w:lang w:val="hy-AM"/>
        </w:rPr>
        <w:t>և երաշխիքներն առաջին անգամ սահմանվել են՝ սույն Համաձայնագրի կնքմամբ։ Համարվում է, որ դրանք կրկին կսահմանվեն ֆինանսական օժանդակության յուրաքանչյուր փաստաթղթի կազմման ժամանակ՝ վկայակոչելով այդ պահին գերիշխող հանգամանքները։</w:t>
      </w:r>
    </w:p>
    <w:p w:rsidR="00CF121B" w:rsidRPr="00144B0A" w:rsidRDefault="00D32864" w:rsidP="00CF121B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r w:rsidRPr="00144B0A">
        <w:rPr>
          <w:rFonts w:ascii="GHEA Grapalat" w:hAnsi="GHEA Grapalat"/>
          <w:b/>
          <w:szCs w:val="22"/>
          <w:u w:val="single"/>
          <w:lang w:val="en-US"/>
        </w:rPr>
        <w:t>Որոշակի գործողություններ իրականացնելու պարտավորություն</w:t>
      </w:r>
    </w:p>
    <w:p w:rsidR="00E90CAB" w:rsidRPr="00144B0A" w:rsidRDefault="00E90CAB" w:rsidP="00E90CAB">
      <w:pPr>
        <w:spacing w:after="120"/>
        <w:rPr>
          <w:rFonts w:ascii="GHEA Grapalat" w:hAnsi="GHEA Grapalat"/>
          <w:szCs w:val="22"/>
          <w:lang w:val="hy-AM"/>
        </w:rPr>
      </w:pPr>
      <w:r w:rsidRPr="00144B0A">
        <w:rPr>
          <w:rFonts w:ascii="GHEA Grapalat" w:hAnsi="GHEA Grapalat" w:cs="Sylfaen"/>
          <w:szCs w:val="22"/>
          <w:lang w:val="hy-AM"/>
        </w:rPr>
        <w:t xml:space="preserve">Հենց որ </w:t>
      </w:r>
      <w:r w:rsidR="00A50760" w:rsidRPr="00144B0A">
        <w:rPr>
          <w:rFonts w:ascii="GHEA Grapalat" w:hAnsi="GHEA Grapalat" w:cs="Sylfaen"/>
          <w:szCs w:val="22"/>
          <w:lang w:val="hy-AM"/>
        </w:rPr>
        <w:t>ՎՎԲ</w:t>
      </w:r>
      <w:r w:rsidRPr="00144B0A">
        <w:rPr>
          <w:rFonts w:ascii="GHEA Grapalat" w:hAnsi="GHEA Grapalat" w:cs="Sylfaen"/>
          <w:szCs w:val="22"/>
          <w:lang w:val="en-US"/>
        </w:rPr>
        <w:t>-</w:t>
      </w:r>
      <w:r w:rsidRPr="00144B0A">
        <w:rPr>
          <w:rFonts w:ascii="GHEA Grapalat" w:hAnsi="GHEA Grapalat" w:cs="Sylfaen"/>
          <w:szCs w:val="22"/>
          <w:lang w:val="hy-AM"/>
        </w:rPr>
        <w:t>ն կամ Ստացող կողմը տեղեկանան կամ կասկածներ ունենան Ծրագրի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հետ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առնչվող</w:t>
      </w:r>
      <w:r w:rsidRPr="00144B0A">
        <w:rPr>
          <w:rFonts w:ascii="GHEA Grapalat" w:hAnsi="GHEA Grapalat"/>
          <w:szCs w:val="22"/>
          <w:lang w:val="hy-AM"/>
        </w:rPr>
        <w:t xml:space="preserve"> </w:t>
      </w:r>
      <w:r w:rsidRPr="00144B0A">
        <w:rPr>
          <w:rFonts w:ascii="GHEA Grapalat" w:hAnsi="GHEA Grapalat" w:cs="Sylfaen"/>
          <w:szCs w:val="22"/>
          <w:lang w:val="hy-AM"/>
        </w:rPr>
        <w:t>պատժամիջոցների</w:t>
      </w:r>
      <w:r w:rsidRPr="00144B0A">
        <w:rPr>
          <w:rFonts w:ascii="GHEA Grapalat" w:hAnsi="GHEA Grapalat"/>
          <w:szCs w:val="22"/>
          <w:lang w:val="hy-AM"/>
        </w:rPr>
        <w:t xml:space="preserve"> ենթակա, փողերի լվացման և/կամ ահաբեկչության ֆինանսավորման որևէ դեպքի մասին, Ստացող կողմը պարտավորվում է լիովին համագործակցել </w:t>
      </w:r>
      <w:r w:rsidR="00A50760" w:rsidRPr="00144B0A">
        <w:rPr>
          <w:rFonts w:ascii="GHEA Grapalat" w:hAnsi="GHEA Grapalat" w:cs="Sylfaen"/>
          <w:szCs w:val="22"/>
          <w:lang w:val="hy-AM"/>
        </w:rPr>
        <w:t>ՎՎԲ</w:t>
      </w:r>
      <w:r w:rsidRPr="00144B0A">
        <w:rPr>
          <w:rFonts w:ascii="GHEA Grapalat" w:hAnsi="GHEA Grapalat" w:cs="Sylfaen"/>
          <w:szCs w:val="22"/>
          <w:lang w:val="en-US"/>
        </w:rPr>
        <w:t>-</w:t>
      </w:r>
      <w:r w:rsidRPr="00144B0A">
        <w:rPr>
          <w:rFonts w:ascii="GHEA Grapalat" w:hAnsi="GHEA Grapalat" w:cs="Sylfaen"/>
          <w:szCs w:val="22"/>
          <w:lang w:val="hy-AM"/>
        </w:rPr>
        <w:t xml:space="preserve">ի և նրա գործակալների հետ՝ որոշելու, թե արդյոք տեղի է ունեցել նման անհամապատասխանության դեպք։ Մասնավորապես, Ստացող կողմը անհապաղ և ողջամիտ մանրամասնությամբ կարձագանքի </w:t>
      </w:r>
      <w:r w:rsidR="0046173B" w:rsidRPr="00144B0A">
        <w:rPr>
          <w:rFonts w:ascii="GHEA Grapalat" w:hAnsi="GHEA Grapalat" w:cs="Sylfaen"/>
          <w:szCs w:val="22"/>
          <w:lang w:val="hy-AM"/>
        </w:rPr>
        <w:t>ՎՎԲ</w:t>
      </w:r>
      <w:r w:rsidRPr="00144B0A">
        <w:rPr>
          <w:rFonts w:ascii="GHEA Grapalat" w:hAnsi="GHEA Grapalat" w:cs="Sylfaen"/>
          <w:szCs w:val="22"/>
          <w:lang w:val="hy-AM"/>
        </w:rPr>
        <w:t xml:space="preserve">-ի ցանկացած ծանուցմանը և կտարմադրի փաստաթղթային հիմնավորումներ առ այն, որ ի պատասխան </w:t>
      </w:r>
      <w:r w:rsidR="0046173B" w:rsidRPr="00144B0A">
        <w:rPr>
          <w:rFonts w:ascii="GHEA Grapalat" w:hAnsi="GHEA Grapalat" w:cs="Sylfaen"/>
          <w:szCs w:val="22"/>
          <w:lang w:val="hy-AM"/>
        </w:rPr>
        <w:t>ՎՎԲ</w:t>
      </w:r>
      <w:r w:rsidRPr="00144B0A">
        <w:rPr>
          <w:rFonts w:ascii="GHEA Grapalat" w:hAnsi="GHEA Grapalat" w:cs="Sylfaen"/>
          <w:szCs w:val="22"/>
          <w:lang w:val="hy-AM"/>
        </w:rPr>
        <w:t xml:space="preserve">-ի պահանջի նման արձագանք եղել է։ </w:t>
      </w:r>
    </w:p>
    <w:p w:rsidR="00CF121B" w:rsidRPr="00144B0A" w:rsidRDefault="00CF121B">
      <w:pPr>
        <w:spacing w:before="0" w:after="0" w:line="240" w:lineRule="auto"/>
        <w:jc w:val="left"/>
        <w:rPr>
          <w:rFonts w:ascii="GHEA Grapalat" w:hAnsi="GHEA Grapalat"/>
          <w:b/>
          <w:szCs w:val="22"/>
          <w:u w:val="single"/>
          <w:lang w:val="hy-AM"/>
        </w:rPr>
      </w:pPr>
    </w:p>
    <w:p w:rsidR="00CF121B" w:rsidRPr="00144B0A" w:rsidRDefault="00E90CAB" w:rsidP="00CF121B">
      <w:pPr>
        <w:pStyle w:val="ListParagraph"/>
        <w:numPr>
          <w:ilvl w:val="0"/>
          <w:numId w:val="29"/>
        </w:numPr>
        <w:ind w:left="567" w:hanging="567"/>
        <w:contextualSpacing/>
        <w:rPr>
          <w:rFonts w:ascii="GHEA Grapalat" w:hAnsi="GHEA Grapalat"/>
          <w:b/>
          <w:szCs w:val="22"/>
          <w:u w:val="single"/>
          <w:lang w:val="en-US"/>
        </w:rPr>
      </w:pPr>
      <w:r w:rsidRPr="00144B0A">
        <w:rPr>
          <w:rFonts w:ascii="GHEA Grapalat" w:hAnsi="GHEA Grapalat"/>
          <w:b/>
          <w:szCs w:val="22"/>
          <w:u w:val="single"/>
          <w:lang w:val="en-US"/>
        </w:rPr>
        <w:t>Որոշակի գործողություններից զերծ մնալու պարտավորություն</w:t>
      </w:r>
    </w:p>
    <w:p w:rsidR="002F0592" w:rsidRPr="00144B0A" w:rsidRDefault="002F0592" w:rsidP="002F0592">
      <w:pPr>
        <w:rPr>
          <w:rFonts w:ascii="GHEA Grapalat" w:hAnsi="GHEA Grapalat"/>
          <w:szCs w:val="22"/>
          <w:lang w:val="en-US"/>
        </w:rPr>
      </w:pPr>
      <w:r w:rsidRPr="00144B0A">
        <w:rPr>
          <w:rFonts w:ascii="GHEA Grapalat" w:hAnsi="GHEA Grapalat"/>
          <w:szCs w:val="22"/>
          <w:lang w:val="en-US"/>
        </w:rPr>
        <w:t xml:space="preserve">Ստացող կողմը չի մտնի որևէ գործարքի մեջ կամ ներգրավված չի լինի Փորձագիտական ծառայությունների հետ կապված որևէ գործունեության մեջ, որը կհամարվի Պատժամիջոցների խախտում։ </w:t>
      </w:r>
    </w:p>
    <w:p w:rsidR="00CF121B" w:rsidRPr="00144B0A" w:rsidRDefault="00CF121B" w:rsidP="00CF121B">
      <w:pPr>
        <w:rPr>
          <w:rFonts w:ascii="GHEA Grapalat" w:hAnsi="GHEA Grapalat"/>
          <w:szCs w:val="22"/>
          <w:lang w:val="en-US"/>
        </w:rPr>
      </w:pPr>
    </w:p>
    <w:sectPr w:rsidR="00CF121B" w:rsidRPr="00144B0A" w:rsidSect="00030262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1418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A2" w:rsidRDefault="00596EA2" w:rsidP="00432D74">
      <w:pPr>
        <w:spacing w:before="0" w:after="0" w:line="240" w:lineRule="auto"/>
      </w:pPr>
      <w:r>
        <w:separator/>
      </w:r>
    </w:p>
  </w:endnote>
  <w:endnote w:type="continuationSeparator" w:id="0">
    <w:p w:rsidR="00596EA2" w:rsidRDefault="00596EA2" w:rsidP="00432D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6B" w:rsidRPr="00070996" w:rsidRDefault="00537D6B" w:rsidP="00D37E52">
    <w:pPr>
      <w:tabs>
        <w:tab w:val="left" w:pos="993"/>
        <w:tab w:val="left" w:pos="2410"/>
        <w:tab w:val="left" w:pos="4395"/>
        <w:tab w:val="left" w:pos="5812"/>
        <w:tab w:val="left" w:pos="7230"/>
        <w:tab w:val="right" w:pos="9498"/>
      </w:tabs>
      <w:spacing w:before="0" w:after="0" w:line="240" w:lineRule="auto"/>
      <w:ind w:right="-1848"/>
      <w:rPr>
        <w:rFonts w:cs="Arial"/>
        <w:vanish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A2" w:rsidRDefault="00596EA2" w:rsidP="00432D74">
      <w:pPr>
        <w:spacing w:before="0" w:after="0" w:line="240" w:lineRule="auto"/>
      </w:pPr>
      <w:r>
        <w:separator/>
      </w:r>
    </w:p>
  </w:footnote>
  <w:footnote w:type="continuationSeparator" w:id="0">
    <w:p w:rsidR="00596EA2" w:rsidRDefault="00596EA2" w:rsidP="00432D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6B" w:rsidRDefault="00537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6B" w:rsidRDefault="00596EA2">
    <w:pPr>
      <w:pStyle w:val="Header"/>
      <w:jc w:val="center"/>
    </w:pPr>
    <w:sdt>
      <w:sdtPr>
        <w:id w:val="-1122922416"/>
        <w:docPartObj>
          <w:docPartGallery w:val="Page Numbers (Top of Page)"/>
          <w:docPartUnique/>
        </w:docPartObj>
      </w:sdtPr>
      <w:sdtEndPr/>
      <w:sdtContent>
        <w:r w:rsidR="00537D6B">
          <w:fldChar w:fldCharType="begin"/>
        </w:r>
        <w:r w:rsidR="00537D6B">
          <w:instrText>PAGE   \* MERGEFORMAT</w:instrText>
        </w:r>
        <w:r w:rsidR="00537D6B">
          <w:fldChar w:fldCharType="separate"/>
        </w:r>
        <w:r w:rsidR="002506F6">
          <w:rPr>
            <w:noProof/>
          </w:rPr>
          <w:t>8</w:t>
        </w:r>
        <w:r w:rsidR="00537D6B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6B" w:rsidRDefault="00537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4F"/>
    <w:multiLevelType w:val="hybridMultilevel"/>
    <w:tmpl w:val="CE287A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7F4"/>
    <w:multiLevelType w:val="hybridMultilevel"/>
    <w:tmpl w:val="35B001B2"/>
    <w:lvl w:ilvl="0" w:tplc="5E1CED8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075A5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36BF"/>
    <w:multiLevelType w:val="hybridMultilevel"/>
    <w:tmpl w:val="064836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42632"/>
    <w:multiLevelType w:val="hybridMultilevel"/>
    <w:tmpl w:val="E15E549A"/>
    <w:lvl w:ilvl="0" w:tplc="0407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14D6D"/>
    <w:multiLevelType w:val="hybridMultilevel"/>
    <w:tmpl w:val="DB469378"/>
    <w:lvl w:ilvl="0" w:tplc="4D7AC136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B81D36"/>
    <w:multiLevelType w:val="multilevel"/>
    <w:tmpl w:val="C2304514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23B62CFA"/>
    <w:multiLevelType w:val="hybridMultilevel"/>
    <w:tmpl w:val="7146F8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247E"/>
    <w:multiLevelType w:val="hybridMultilevel"/>
    <w:tmpl w:val="DB469378"/>
    <w:lvl w:ilvl="0" w:tplc="4D7AC136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A73C7B"/>
    <w:multiLevelType w:val="hybridMultilevel"/>
    <w:tmpl w:val="D30A9E7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0E94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F6236"/>
    <w:multiLevelType w:val="multilevel"/>
    <w:tmpl w:val="5F3ABF8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37184749"/>
    <w:multiLevelType w:val="multilevel"/>
    <w:tmpl w:val="A87C41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9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3AD53DDC"/>
    <w:multiLevelType w:val="multilevel"/>
    <w:tmpl w:val="A9DCFCB8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4" w15:restartNumberingAfterBreak="0">
    <w:nsid w:val="3EF21DAC"/>
    <w:multiLevelType w:val="multilevel"/>
    <w:tmpl w:val="26C0037E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15" w15:restartNumberingAfterBreak="0">
    <w:nsid w:val="43736721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23193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C3311"/>
    <w:multiLevelType w:val="hybridMultilevel"/>
    <w:tmpl w:val="A148BF6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C6678"/>
    <w:multiLevelType w:val="hybridMultilevel"/>
    <w:tmpl w:val="A0BCBD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9ED"/>
    <w:multiLevelType w:val="hybridMultilevel"/>
    <w:tmpl w:val="CE287A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A0E18"/>
    <w:multiLevelType w:val="multilevel"/>
    <w:tmpl w:val="5600B79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8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F8A15C4"/>
    <w:multiLevelType w:val="hybridMultilevel"/>
    <w:tmpl w:val="95FA2574"/>
    <w:lvl w:ilvl="0" w:tplc="0407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1B82"/>
    <w:multiLevelType w:val="multilevel"/>
    <w:tmpl w:val="7F1849F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53965B5E"/>
    <w:multiLevelType w:val="multilevel"/>
    <w:tmpl w:val="FE0A559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62412AA8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560D0"/>
    <w:multiLevelType w:val="hybridMultilevel"/>
    <w:tmpl w:val="C48476F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D0AF8"/>
    <w:multiLevelType w:val="multilevel"/>
    <w:tmpl w:val="D22EBF1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67C0702A"/>
    <w:multiLevelType w:val="hybridMultilevel"/>
    <w:tmpl w:val="318E77F8"/>
    <w:lvl w:ilvl="0" w:tplc="733895B6">
      <w:start w:val="6"/>
      <w:numFmt w:val="decimal"/>
      <w:lvlText w:val="%1.1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3320C"/>
    <w:multiLevelType w:val="hybridMultilevel"/>
    <w:tmpl w:val="13DC4122"/>
    <w:lvl w:ilvl="0" w:tplc="A1D2A104">
      <w:start w:val="1"/>
      <w:numFmt w:val="ordinal"/>
      <w:pStyle w:val="Einrck1"/>
      <w:lvlText w:val="%1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67631"/>
    <w:multiLevelType w:val="multilevel"/>
    <w:tmpl w:val="06FEA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0CA4105"/>
    <w:multiLevelType w:val="multilevel"/>
    <w:tmpl w:val="83CA6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16B57A0"/>
    <w:multiLevelType w:val="multilevel"/>
    <w:tmpl w:val="A9E2D544"/>
    <w:styleLink w:val="Formatvorlage1"/>
    <w:lvl w:ilvl="0">
      <w:start w:val="1"/>
      <w:numFmt w:val="ordin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FF10790"/>
    <w:multiLevelType w:val="multilevel"/>
    <w:tmpl w:val="E5D48F3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none"/>
      <w:isLgl/>
      <w:lvlText w:val="3.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22"/>
  </w:num>
  <w:num w:numId="4">
    <w:abstractNumId w:val="5"/>
  </w:num>
  <w:num w:numId="5">
    <w:abstractNumId w:val="10"/>
  </w:num>
  <w:num w:numId="6">
    <w:abstractNumId w:val="26"/>
  </w:num>
  <w:num w:numId="7">
    <w:abstractNumId w:val="20"/>
  </w:num>
  <w:num w:numId="8">
    <w:abstractNumId w:val="24"/>
  </w:num>
  <w:num w:numId="9">
    <w:abstractNumId w:val="15"/>
  </w:num>
  <w:num w:numId="10">
    <w:abstractNumId w:val="2"/>
  </w:num>
  <w:num w:numId="11">
    <w:abstractNumId w:val="12"/>
  </w:num>
  <w:num w:numId="12">
    <w:abstractNumId w:val="16"/>
  </w:num>
  <w:num w:numId="13">
    <w:abstractNumId w:val="11"/>
  </w:num>
  <w:num w:numId="14">
    <w:abstractNumId w:val="23"/>
    <w:lvlOverride w:ilvl="0">
      <w:lvl w:ilvl="0">
        <w:start w:val="1"/>
        <w:numFmt w:val="decimal"/>
        <w:lvlText w:val="%1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3.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67" w:hanging="567"/>
        </w:pPr>
        <w:rPr>
          <w:rFonts w:hint="default"/>
        </w:rPr>
      </w:lvl>
    </w:lvlOverride>
  </w:num>
  <w:num w:numId="15">
    <w:abstractNumId w:val="8"/>
  </w:num>
  <w:num w:numId="16">
    <w:abstractNumId w:val="32"/>
  </w:num>
  <w:num w:numId="17">
    <w:abstractNumId w:val="27"/>
  </w:num>
  <w:num w:numId="18">
    <w:abstractNumId w:val="4"/>
  </w:num>
  <w:num w:numId="19">
    <w:abstractNumId w:val="21"/>
  </w:num>
  <w:num w:numId="20">
    <w:abstractNumId w:val="17"/>
  </w:num>
  <w:num w:numId="21">
    <w:abstractNumId w:val="19"/>
  </w:num>
  <w:num w:numId="22">
    <w:abstractNumId w:val="0"/>
  </w:num>
  <w:num w:numId="23">
    <w:abstractNumId w:val="9"/>
  </w:num>
  <w:num w:numId="24">
    <w:abstractNumId w:val="18"/>
  </w:num>
  <w:num w:numId="25">
    <w:abstractNumId w:val="1"/>
  </w:num>
  <w:num w:numId="26">
    <w:abstractNumId w:val="7"/>
  </w:num>
  <w:num w:numId="27">
    <w:abstractNumId w:val="25"/>
  </w:num>
  <w:num w:numId="28">
    <w:abstractNumId w:val="3"/>
  </w:num>
  <w:num w:numId="29">
    <w:abstractNumId w:val="30"/>
  </w:num>
  <w:num w:numId="30">
    <w:abstractNumId w:val="29"/>
  </w:num>
  <w:num w:numId="31">
    <w:abstractNumId w:val="14"/>
  </w:num>
  <w:num w:numId="32">
    <w:abstractNumId w:val="6"/>
  </w:num>
  <w:num w:numId="33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A1"/>
    <w:rsid w:val="000000CF"/>
    <w:rsid w:val="00001410"/>
    <w:rsid w:val="000014DC"/>
    <w:rsid w:val="00001FC2"/>
    <w:rsid w:val="000028C4"/>
    <w:rsid w:val="00002FBD"/>
    <w:rsid w:val="0000357B"/>
    <w:rsid w:val="00005189"/>
    <w:rsid w:val="0000581E"/>
    <w:rsid w:val="00005945"/>
    <w:rsid w:val="00007B00"/>
    <w:rsid w:val="00010454"/>
    <w:rsid w:val="00010AE7"/>
    <w:rsid w:val="000125B7"/>
    <w:rsid w:val="00015006"/>
    <w:rsid w:val="0001712E"/>
    <w:rsid w:val="00020973"/>
    <w:rsid w:val="0002112B"/>
    <w:rsid w:val="0002123F"/>
    <w:rsid w:val="000224C7"/>
    <w:rsid w:val="00024311"/>
    <w:rsid w:val="0002490C"/>
    <w:rsid w:val="00025BEE"/>
    <w:rsid w:val="00027578"/>
    <w:rsid w:val="00030262"/>
    <w:rsid w:val="00030863"/>
    <w:rsid w:val="000313A5"/>
    <w:rsid w:val="000314F8"/>
    <w:rsid w:val="00031ABB"/>
    <w:rsid w:val="0003218D"/>
    <w:rsid w:val="0003474C"/>
    <w:rsid w:val="00035555"/>
    <w:rsid w:val="0003559D"/>
    <w:rsid w:val="0003777A"/>
    <w:rsid w:val="00037BAF"/>
    <w:rsid w:val="00040184"/>
    <w:rsid w:val="00041CEE"/>
    <w:rsid w:val="000433C6"/>
    <w:rsid w:val="00044EE1"/>
    <w:rsid w:val="0004567D"/>
    <w:rsid w:val="00045C63"/>
    <w:rsid w:val="00046AF2"/>
    <w:rsid w:val="000505A7"/>
    <w:rsid w:val="00050805"/>
    <w:rsid w:val="00050C3D"/>
    <w:rsid w:val="000517E5"/>
    <w:rsid w:val="00053977"/>
    <w:rsid w:val="000539FA"/>
    <w:rsid w:val="00053FB4"/>
    <w:rsid w:val="000540A7"/>
    <w:rsid w:val="00054420"/>
    <w:rsid w:val="00055BB9"/>
    <w:rsid w:val="00057451"/>
    <w:rsid w:val="00057DCA"/>
    <w:rsid w:val="0006086D"/>
    <w:rsid w:val="000619EE"/>
    <w:rsid w:val="00063287"/>
    <w:rsid w:val="00063768"/>
    <w:rsid w:val="00065B5F"/>
    <w:rsid w:val="00067B17"/>
    <w:rsid w:val="00067BB3"/>
    <w:rsid w:val="00071721"/>
    <w:rsid w:val="00071FBF"/>
    <w:rsid w:val="00074093"/>
    <w:rsid w:val="000742AC"/>
    <w:rsid w:val="00074B4D"/>
    <w:rsid w:val="00074FD6"/>
    <w:rsid w:val="000760C4"/>
    <w:rsid w:val="00077858"/>
    <w:rsid w:val="00082034"/>
    <w:rsid w:val="0008359B"/>
    <w:rsid w:val="000840AA"/>
    <w:rsid w:val="000848C6"/>
    <w:rsid w:val="00085EBC"/>
    <w:rsid w:val="00086304"/>
    <w:rsid w:val="00086653"/>
    <w:rsid w:val="00087360"/>
    <w:rsid w:val="000905AA"/>
    <w:rsid w:val="00090F78"/>
    <w:rsid w:val="000915AD"/>
    <w:rsid w:val="00091C68"/>
    <w:rsid w:val="00093338"/>
    <w:rsid w:val="000935FB"/>
    <w:rsid w:val="00095144"/>
    <w:rsid w:val="00096FAD"/>
    <w:rsid w:val="0009721A"/>
    <w:rsid w:val="000974D7"/>
    <w:rsid w:val="00097602"/>
    <w:rsid w:val="0009768A"/>
    <w:rsid w:val="000A2C09"/>
    <w:rsid w:val="000A3A63"/>
    <w:rsid w:val="000A41B8"/>
    <w:rsid w:val="000A5169"/>
    <w:rsid w:val="000A628E"/>
    <w:rsid w:val="000A65E8"/>
    <w:rsid w:val="000A6FAB"/>
    <w:rsid w:val="000B2724"/>
    <w:rsid w:val="000B4374"/>
    <w:rsid w:val="000B47C8"/>
    <w:rsid w:val="000B4A5D"/>
    <w:rsid w:val="000B535C"/>
    <w:rsid w:val="000B70D6"/>
    <w:rsid w:val="000B77F1"/>
    <w:rsid w:val="000B7D16"/>
    <w:rsid w:val="000C1380"/>
    <w:rsid w:val="000C2B24"/>
    <w:rsid w:val="000C30D0"/>
    <w:rsid w:val="000C3AE8"/>
    <w:rsid w:val="000C409D"/>
    <w:rsid w:val="000C4B57"/>
    <w:rsid w:val="000C6FB3"/>
    <w:rsid w:val="000C6FE8"/>
    <w:rsid w:val="000D0279"/>
    <w:rsid w:val="000D0DFC"/>
    <w:rsid w:val="000D12D1"/>
    <w:rsid w:val="000D21A1"/>
    <w:rsid w:val="000D25B0"/>
    <w:rsid w:val="000D2B34"/>
    <w:rsid w:val="000D494E"/>
    <w:rsid w:val="000D505A"/>
    <w:rsid w:val="000D5588"/>
    <w:rsid w:val="000D6074"/>
    <w:rsid w:val="000D61FA"/>
    <w:rsid w:val="000D6AEA"/>
    <w:rsid w:val="000E0102"/>
    <w:rsid w:val="000E0E23"/>
    <w:rsid w:val="000E10DD"/>
    <w:rsid w:val="000E233A"/>
    <w:rsid w:val="000E23BA"/>
    <w:rsid w:val="000E3A4F"/>
    <w:rsid w:val="000E4B69"/>
    <w:rsid w:val="000E7170"/>
    <w:rsid w:val="000F03F3"/>
    <w:rsid w:val="000F3441"/>
    <w:rsid w:val="000F3DCA"/>
    <w:rsid w:val="000F4C1A"/>
    <w:rsid w:val="000F4F8E"/>
    <w:rsid w:val="000F5B81"/>
    <w:rsid w:val="000F5F0E"/>
    <w:rsid w:val="000F6B08"/>
    <w:rsid w:val="000F7C9E"/>
    <w:rsid w:val="0010137D"/>
    <w:rsid w:val="0010495B"/>
    <w:rsid w:val="00104A2F"/>
    <w:rsid w:val="00104B05"/>
    <w:rsid w:val="00105163"/>
    <w:rsid w:val="00105624"/>
    <w:rsid w:val="00105D81"/>
    <w:rsid w:val="00105FFC"/>
    <w:rsid w:val="00106162"/>
    <w:rsid w:val="001068E4"/>
    <w:rsid w:val="00106BDE"/>
    <w:rsid w:val="00106EA5"/>
    <w:rsid w:val="00106F68"/>
    <w:rsid w:val="00107D9C"/>
    <w:rsid w:val="0011128F"/>
    <w:rsid w:val="001114F4"/>
    <w:rsid w:val="00111EC8"/>
    <w:rsid w:val="00112C5A"/>
    <w:rsid w:val="00112F2B"/>
    <w:rsid w:val="00112F33"/>
    <w:rsid w:val="001133D5"/>
    <w:rsid w:val="00116F1D"/>
    <w:rsid w:val="00117FB9"/>
    <w:rsid w:val="0012195A"/>
    <w:rsid w:val="001223BE"/>
    <w:rsid w:val="00122799"/>
    <w:rsid w:val="0012399D"/>
    <w:rsid w:val="0012592E"/>
    <w:rsid w:val="0012601D"/>
    <w:rsid w:val="00126A6D"/>
    <w:rsid w:val="001275A7"/>
    <w:rsid w:val="00131D5A"/>
    <w:rsid w:val="00132EE0"/>
    <w:rsid w:val="001338E1"/>
    <w:rsid w:val="00135386"/>
    <w:rsid w:val="00135860"/>
    <w:rsid w:val="00135D42"/>
    <w:rsid w:val="00137EE1"/>
    <w:rsid w:val="00140368"/>
    <w:rsid w:val="00140967"/>
    <w:rsid w:val="0014185A"/>
    <w:rsid w:val="00144B0A"/>
    <w:rsid w:val="001464F0"/>
    <w:rsid w:val="001471DA"/>
    <w:rsid w:val="00147A7E"/>
    <w:rsid w:val="00150E3A"/>
    <w:rsid w:val="00150FD8"/>
    <w:rsid w:val="001513C2"/>
    <w:rsid w:val="00152292"/>
    <w:rsid w:val="00153737"/>
    <w:rsid w:val="00154E5B"/>
    <w:rsid w:val="001559E7"/>
    <w:rsid w:val="00155B6B"/>
    <w:rsid w:val="00155EBA"/>
    <w:rsid w:val="001567E0"/>
    <w:rsid w:val="00156F12"/>
    <w:rsid w:val="00160B15"/>
    <w:rsid w:val="00161201"/>
    <w:rsid w:val="0016193E"/>
    <w:rsid w:val="00161A4A"/>
    <w:rsid w:val="00163EB5"/>
    <w:rsid w:val="00164288"/>
    <w:rsid w:val="00164809"/>
    <w:rsid w:val="00164C54"/>
    <w:rsid w:val="0016594F"/>
    <w:rsid w:val="00165C8A"/>
    <w:rsid w:val="00165D36"/>
    <w:rsid w:val="00165F19"/>
    <w:rsid w:val="001666F2"/>
    <w:rsid w:val="00167B81"/>
    <w:rsid w:val="001721A4"/>
    <w:rsid w:val="001723BC"/>
    <w:rsid w:val="001729F4"/>
    <w:rsid w:val="00172A53"/>
    <w:rsid w:val="00173734"/>
    <w:rsid w:val="0017413E"/>
    <w:rsid w:val="00174B74"/>
    <w:rsid w:val="00174BFA"/>
    <w:rsid w:val="0017544C"/>
    <w:rsid w:val="00176ADF"/>
    <w:rsid w:val="00177777"/>
    <w:rsid w:val="00180177"/>
    <w:rsid w:val="0018034B"/>
    <w:rsid w:val="00180E77"/>
    <w:rsid w:val="00184C91"/>
    <w:rsid w:val="001852EA"/>
    <w:rsid w:val="00186786"/>
    <w:rsid w:val="001868AF"/>
    <w:rsid w:val="001870B6"/>
    <w:rsid w:val="00187F60"/>
    <w:rsid w:val="001902B6"/>
    <w:rsid w:val="00190317"/>
    <w:rsid w:val="0019068F"/>
    <w:rsid w:val="00191B35"/>
    <w:rsid w:val="00191CB5"/>
    <w:rsid w:val="001920B8"/>
    <w:rsid w:val="00193CC5"/>
    <w:rsid w:val="00194CB3"/>
    <w:rsid w:val="00197212"/>
    <w:rsid w:val="001A014C"/>
    <w:rsid w:val="001A1363"/>
    <w:rsid w:val="001A16AF"/>
    <w:rsid w:val="001A16BD"/>
    <w:rsid w:val="001A2E66"/>
    <w:rsid w:val="001A7336"/>
    <w:rsid w:val="001A7FF1"/>
    <w:rsid w:val="001B11A9"/>
    <w:rsid w:val="001B3759"/>
    <w:rsid w:val="001B411E"/>
    <w:rsid w:val="001B4725"/>
    <w:rsid w:val="001B4858"/>
    <w:rsid w:val="001B6730"/>
    <w:rsid w:val="001B67CB"/>
    <w:rsid w:val="001B6F2D"/>
    <w:rsid w:val="001B795D"/>
    <w:rsid w:val="001C08BC"/>
    <w:rsid w:val="001C4B4D"/>
    <w:rsid w:val="001C4F3F"/>
    <w:rsid w:val="001C5A8A"/>
    <w:rsid w:val="001D0159"/>
    <w:rsid w:val="001D1397"/>
    <w:rsid w:val="001D1BF9"/>
    <w:rsid w:val="001D1E26"/>
    <w:rsid w:val="001D2770"/>
    <w:rsid w:val="001D3704"/>
    <w:rsid w:val="001D385F"/>
    <w:rsid w:val="001D3AF0"/>
    <w:rsid w:val="001D7210"/>
    <w:rsid w:val="001D7F64"/>
    <w:rsid w:val="001E0695"/>
    <w:rsid w:val="001E1B7A"/>
    <w:rsid w:val="001E1CAC"/>
    <w:rsid w:val="001E21BC"/>
    <w:rsid w:val="001E25B3"/>
    <w:rsid w:val="001E281E"/>
    <w:rsid w:val="001E32AD"/>
    <w:rsid w:val="001E363C"/>
    <w:rsid w:val="001E5424"/>
    <w:rsid w:val="001E5879"/>
    <w:rsid w:val="001E6093"/>
    <w:rsid w:val="001E73AC"/>
    <w:rsid w:val="001F0410"/>
    <w:rsid w:val="001F0C37"/>
    <w:rsid w:val="001F29A7"/>
    <w:rsid w:val="001F31B2"/>
    <w:rsid w:val="001F4835"/>
    <w:rsid w:val="001F5CB4"/>
    <w:rsid w:val="001F6E7A"/>
    <w:rsid w:val="00200C76"/>
    <w:rsid w:val="00200CA4"/>
    <w:rsid w:val="002031B7"/>
    <w:rsid w:val="002033AC"/>
    <w:rsid w:val="00203E6A"/>
    <w:rsid w:val="00204A2C"/>
    <w:rsid w:val="002058E0"/>
    <w:rsid w:val="00205EDF"/>
    <w:rsid w:val="0020784D"/>
    <w:rsid w:val="00210C33"/>
    <w:rsid w:val="00210C84"/>
    <w:rsid w:val="0021153B"/>
    <w:rsid w:val="002151AB"/>
    <w:rsid w:val="0021594F"/>
    <w:rsid w:val="002159E3"/>
    <w:rsid w:val="0021624D"/>
    <w:rsid w:val="002210DA"/>
    <w:rsid w:val="00221700"/>
    <w:rsid w:val="002217D3"/>
    <w:rsid w:val="00222C1C"/>
    <w:rsid w:val="00222F67"/>
    <w:rsid w:val="0022716B"/>
    <w:rsid w:val="00227DAA"/>
    <w:rsid w:val="0023150D"/>
    <w:rsid w:val="00231A05"/>
    <w:rsid w:val="00233566"/>
    <w:rsid w:val="00233751"/>
    <w:rsid w:val="00234930"/>
    <w:rsid w:val="00234CE1"/>
    <w:rsid w:val="0023597A"/>
    <w:rsid w:val="002371EA"/>
    <w:rsid w:val="002372F8"/>
    <w:rsid w:val="002379AD"/>
    <w:rsid w:val="002400DF"/>
    <w:rsid w:val="002408EF"/>
    <w:rsid w:val="00240CF4"/>
    <w:rsid w:val="00243396"/>
    <w:rsid w:val="00245234"/>
    <w:rsid w:val="00246148"/>
    <w:rsid w:val="00246BA2"/>
    <w:rsid w:val="002506F6"/>
    <w:rsid w:val="0025115E"/>
    <w:rsid w:val="002537A6"/>
    <w:rsid w:val="00254A6E"/>
    <w:rsid w:val="0025571A"/>
    <w:rsid w:val="00256616"/>
    <w:rsid w:val="00256D72"/>
    <w:rsid w:val="002575D8"/>
    <w:rsid w:val="002603FC"/>
    <w:rsid w:val="002614F2"/>
    <w:rsid w:val="0026174F"/>
    <w:rsid w:val="00262432"/>
    <w:rsid w:val="0026255F"/>
    <w:rsid w:val="00263B8A"/>
    <w:rsid w:val="0026527B"/>
    <w:rsid w:val="0026532B"/>
    <w:rsid w:val="00265660"/>
    <w:rsid w:val="0026570C"/>
    <w:rsid w:val="002657DD"/>
    <w:rsid w:val="0026681A"/>
    <w:rsid w:val="0026718D"/>
    <w:rsid w:val="00270B02"/>
    <w:rsid w:val="0027169F"/>
    <w:rsid w:val="002720EB"/>
    <w:rsid w:val="002734C1"/>
    <w:rsid w:val="002735EB"/>
    <w:rsid w:val="00274315"/>
    <w:rsid w:val="00275B10"/>
    <w:rsid w:val="002775FF"/>
    <w:rsid w:val="00277A28"/>
    <w:rsid w:val="00277BA8"/>
    <w:rsid w:val="00280412"/>
    <w:rsid w:val="00280CD2"/>
    <w:rsid w:val="00281FD9"/>
    <w:rsid w:val="00284972"/>
    <w:rsid w:val="00285128"/>
    <w:rsid w:val="00285249"/>
    <w:rsid w:val="002854FC"/>
    <w:rsid w:val="00285B9A"/>
    <w:rsid w:val="00285D46"/>
    <w:rsid w:val="00286C1A"/>
    <w:rsid w:val="002920D3"/>
    <w:rsid w:val="0029272F"/>
    <w:rsid w:val="00293E67"/>
    <w:rsid w:val="002945AF"/>
    <w:rsid w:val="00295167"/>
    <w:rsid w:val="002953CF"/>
    <w:rsid w:val="00296850"/>
    <w:rsid w:val="00297843"/>
    <w:rsid w:val="002A0335"/>
    <w:rsid w:val="002A059A"/>
    <w:rsid w:val="002A122B"/>
    <w:rsid w:val="002A1BC0"/>
    <w:rsid w:val="002A2455"/>
    <w:rsid w:val="002A3A44"/>
    <w:rsid w:val="002A3D4C"/>
    <w:rsid w:val="002A4844"/>
    <w:rsid w:val="002A5899"/>
    <w:rsid w:val="002A6CFD"/>
    <w:rsid w:val="002A7B5D"/>
    <w:rsid w:val="002A7F5B"/>
    <w:rsid w:val="002B0329"/>
    <w:rsid w:val="002B09A7"/>
    <w:rsid w:val="002B0D8A"/>
    <w:rsid w:val="002B1442"/>
    <w:rsid w:val="002B38EE"/>
    <w:rsid w:val="002B4938"/>
    <w:rsid w:val="002B525B"/>
    <w:rsid w:val="002B5AEF"/>
    <w:rsid w:val="002C168C"/>
    <w:rsid w:val="002C1FB8"/>
    <w:rsid w:val="002C2692"/>
    <w:rsid w:val="002C2AE8"/>
    <w:rsid w:val="002C3DF1"/>
    <w:rsid w:val="002C42E1"/>
    <w:rsid w:val="002C4E68"/>
    <w:rsid w:val="002C5134"/>
    <w:rsid w:val="002C648C"/>
    <w:rsid w:val="002C6EC3"/>
    <w:rsid w:val="002D186F"/>
    <w:rsid w:val="002D1B27"/>
    <w:rsid w:val="002D2587"/>
    <w:rsid w:val="002D54A5"/>
    <w:rsid w:val="002E0C6F"/>
    <w:rsid w:val="002E14D5"/>
    <w:rsid w:val="002E1DB5"/>
    <w:rsid w:val="002E2C12"/>
    <w:rsid w:val="002E2C86"/>
    <w:rsid w:val="002E50A3"/>
    <w:rsid w:val="002E590D"/>
    <w:rsid w:val="002E5A72"/>
    <w:rsid w:val="002E65B2"/>
    <w:rsid w:val="002E7289"/>
    <w:rsid w:val="002E73F9"/>
    <w:rsid w:val="002F0592"/>
    <w:rsid w:val="002F1A7F"/>
    <w:rsid w:val="002F1E31"/>
    <w:rsid w:val="002F2CB6"/>
    <w:rsid w:val="002F3B32"/>
    <w:rsid w:val="002F4FEB"/>
    <w:rsid w:val="002F794B"/>
    <w:rsid w:val="00300A24"/>
    <w:rsid w:val="00301258"/>
    <w:rsid w:val="00304922"/>
    <w:rsid w:val="00307504"/>
    <w:rsid w:val="00310044"/>
    <w:rsid w:val="00310093"/>
    <w:rsid w:val="003101A3"/>
    <w:rsid w:val="00311174"/>
    <w:rsid w:val="0031149F"/>
    <w:rsid w:val="00311B13"/>
    <w:rsid w:val="00311BE1"/>
    <w:rsid w:val="003150A2"/>
    <w:rsid w:val="00315FDB"/>
    <w:rsid w:val="00320109"/>
    <w:rsid w:val="0032124E"/>
    <w:rsid w:val="00321C0D"/>
    <w:rsid w:val="003227C1"/>
    <w:rsid w:val="00322E34"/>
    <w:rsid w:val="003239A4"/>
    <w:rsid w:val="00323AB4"/>
    <w:rsid w:val="00323F22"/>
    <w:rsid w:val="0032453C"/>
    <w:rsid w:val="00324CE3"/>
    <w:rsid w:val="00325305"/>
    <w:rsid w:val="00327C78"/>
    <w:rsid w:val="003311F2"/>
    <w:rsid w:val="00331E52"/>
    <w:rsid w:val="003325AD"/>
    <w:rsid w:val="0033388C"/>
    <w:rsid w:val="00337309"/>
    <w:rsid w:val="00337B9A"/>
    <w:rsid w:val="00340E34"/>
    <w:rsid w:val="003422CA"/>
    <w:rsid w:val="003435AF"/>
    <w:rsid w:val="00345B48"/>
    <w:rsid w:val="00345E7B"/>
    <w:rsid w:val="00346815"/>
    <w:rsid w:val="00350E4E"/>
    <w:rsid w:val="00350F23"/>
    <w:rsid w:val="0035127A"/>
    <w:rsid w:val="003565F7"/>
    <w:rsid w:val="00356EF5"/>
    <w:rsid w:val="003572AB"/>
    <w:rsid w:val="0035736C"/>
    <w:rsid w:val="0036093F"/>
    <w:rsid w:val="00360B39"/>
    <w:rsid w:val="003613BA"/>
    <w:rsid w:val="003617CE"/>
    <w:rsid w:val="003625E3"/>
    <w:rsid w:val="003640DB"/>
    <w:rsid w:val="00364424"/>
    <w:rsid w:val="003655A0"/>
    <w:rsid w:val="00366577"/>
    <w:rsid w:val="00367527"/>
    <w:rsid w:val="003677C6"/>
    <w:rsid w:val="00370C29"/>
    <w:rsid w:val="003712F7"/>
    <w:rsid w:val="00372A9A"/>
    <w:rsid w:val="00372C20"/>
    <w:rsid w:val="0037458D"/>
    <w:rsid w:val="00375302"/>
    <w:rsid w:val="003770CE"/>
    <w:rsid w:val="00377233"/>
    <w:rsid w:val="00377A7C"/>
    <w:rsid w:val="00381D34"/>
    <w:rsid w:val="0038399D"/>
    <w:rsid w:val="003843D2"/>
    <w:rsid w:val="00386710"/>
    <w:rsid w:val="003912A7"/>
    <w:rsid w:val="0039158B"/>
    <w:rsid w:val="00392710"/>
    <w:rsid w:val="00392711"/>
    <w:rsid w:val="00392745"/>
    <w:rsid w:val="00392EB3"/>
    <w:rsid w:val="003939DB"/>
    <w:rsid w:val="00393A45"/>
    <w:rsid w:val="00393C53"/>
    <w:rsid w:val="003A267B"/>
    <w:rsid w:val="003A3053"/>
    <w:rsid w:val="003A3056"/>
    <w:rsid w:val="003A371B"/>
    <w:rsid w:val="003A44E9"/>
    <w:rsid w:val="003A5718"/>
    <w:rsid w:val="003A6E60"/>
    <w:rsid w:val="003B0AA9"/>
    <w:rsid w:val="003B1EE1"/>
    <w:rsid w:val="003B2007"/>
    <w:rsid w:val="003B23BB"/>
    <w:rsid w:val="003B2E51"/>
    <w:rsid w:val="003B4A55"/>
    <w:rsid w:val="003B7515"/>
    <w:rsid w:val="003C03E5"/>
    <w:rsid w:val="003C0A8D"/>
    <w:rsid w:val="003C2A00"/>
    <w:rsid w:val="003C4255"/>
    <w:rsid w:val="003C494B"/>
    <w:rsid w:val="003C5063"/>
    <w:rsid w:val="003C5615"/>
    <w:rsid w:val="003C70A4"/>
    <w:rsid w:val="003D0F3A"/>
    <w:rsid w:val="003D1888"/>
    <w:rsid w:val="003D18D1"/>
    <w:rsid w:val="003D2383"/>
    <w:rsid w:val="003D29C8"/>
    <w:rsid w:val="003D3585"/>
    <w:rsid w:val="003D3B2C"/>
    <w:rsid w:val="003D5256"/>
    <w:rsid w:val="003D5D4C"/>
    <w:rsid w:val="003E01F6"/>
    <w:rsid w:val="003E063F"/>
    <w:rsid w:val="003E2345"/>
    <w:rsid w:val="003E4812"/>
    <w:rsid w:val="003E5925"/>
    <w:rsid w:val="003E6876"/>
    <w:rsid w:val="003E6CB8"/>
    <w:rsid w:val="003E7188"/>
    <w:rsid w:val="003F23DB"/>
    <w:rsid w:val="003F263F"/>
    <w:rsid w:val="003F2E86"/>
    <w:rsid w:val="003F37A2"/>
    <w:rsid w:val="003F447C"/>
    <w:rsid w:val="003F5E12"/>
    <w:rsid w:val="003F7FF0"/>
    <w:rsid w:val="00403388"/>
    <w:rsid w:val="0040381D"/>
    <w:rsid w:val="00405229"/>
    <w:rsid w:val="0040617F"/>
    <w:rsid w:val="00407712"/>
    <w:rsid w:val="00410C02"/>
    <w:rsid w:val="004118A9"/>
    <w:rsid w:val="004118B1"/>
    <w:rsid w:val="00411E25"/>
    <w:rsid w:val="00414466"/>
    <w:rsid w:val="00414628"/>
    <w:rsid w:val="00415134"/>
    <w:rsid w:val="004152A3"/>
    <w:rsid w:val="00415DC6"/>
    <w:rsid w:val="00415FB0"/>
    <w:rsid w:val="00416AB0"/>
    <w:rsid w:val="00416AD9"/>
    <w:rsid w:val="00416F44"/>
    <w:rsid w:val="0041716F"/>
    <w:rsid w:val="004204D6"/>
    <w:rsid w:val="004210BD"/>
    <w:rsid w:val="00421509"/>
    <w:rsid w:val="004239CC"/>
    <w:rsid w:val="00424329"/>
    <w:rsid w:val="0042486C"/>
    <w:rsid w:val="004260D6"/>
    <w:rsid w:val="0042662A"/>
    <w:rsid w:val="004271C0"/>
    <w:rsid w:val="00427931"/>
    <w:rsid w:val="004279DC"/>
    <w:rsid w:val="00430A2A"/>
    <w:rsid w:val="00431132"/>
    <w:rsid w:val="00432979"/>
    <w:rsid w:val="00432D74"/>
    <w:rsid w:val="00435175"/>
    <w:rsid w:val="0043580F"/>
    <w:rsid w:val="00435D5E"/>
    <w:rsid w:val="004367A6"/>
    <w:rsid w:val="00436924"/>
    <w:rsid w:val="00437DB5"/>
    <w:rsid w:val="00437E12"/>
    <w:rsid w:val="004406A2"/>
    <w:rsid w:val="00441443"/>
    <w:rsid w:val="00441A0C"/>
    <w:rsid w:val="004435F0"/>
    <w:rsid w:val="0044442E"/>
    <w:rsid w:val="00450172"/>
    <w:rsid w:val="004514F7"/>
    <w:rsid w:val="00452E5A"/>
    <w:rsid w:val="00453903"/>
    <w:rsid w:val="0045540E"/>
    <w:rsid w:val="00456BF8"/>
    <w:rsid w:val="0046173B"/>
    <w:rsid w:val="00461756"/>
    <w:rsid w:val="00462F4B"/>
    <w:rsid w:val="00463DA4"/>
    <w:rsid w:val="00463F0E"/>
    <w:rsid w:val="00464DE3"/>
    <w:rsid w:val="00467EAB"/>
    <w:rsid w:val="0047052E"/>
    <w:rsid w:val="00471563"/>
    <w:rsid w:val="0047156B"/>
    <w:rsid w:val="004726C8"/>
    <w:rsid w:val="00474625"/>
    <w:rsid w:val="004747D4"/>
    <w:rsid w:val="0047518E"/>
    <w:rsid w:val="0047554E"/>
    <w:rsid w:val="004765CD"/>
    <w:rsid w:val="00476635"/>
    <w:rsid w:val="004803A0"/>
    <w:rsid w:val="004821FC"/>
    <w:rsid w:val="0048282C"/>
    <w:rsid w:val="00485395"/>
    <w:rsid w:val="00485554"/>
    <w:rsid w:val="004865F9"/>
    <w:rsid w:val="004907C7"/>
    <w:rsid w:val="00495D98"/>
    <w:rsid w:val="00496BC6"/>
    <w:rsid w:val="00496E03"/>
    <w:rsid w:val="004A3717"/>
    <w:rsid w:val="004A3ED7"/>
    <w:rsid w:val="004A465C"/>
    <w:rsid w:val="004B0CB3"/>
    <w:rsid w:val="004B1288"/>
    <w:rsid w:val="004B178A"/>
    <w:rsid w:val="004B2634"/>
    <w:rsid w:val="004B277B"/>
    <w:rsid w:val="004B3751"/>
    <w:rsid w:val="004B4760"/>
    <w:rsid w:val="004B6659"/>
    <w:rsid w:val="004B6EB0"/>
    <w:rsid w:val="004B6FD1"/>
    <w:rsid w:val="004B790D"/>
    <w:rsid w:val="004C12A2"/>
    <w:rsid w:val="004C13A8"/>
    <w:rsid w:val="004C261F"/>
    <w:rsid w:val="004C2F14"/>
    <w:rsid w:val="004C4DB6"/>
    <w:rsid w:val="004C756F"/>
    <w:rsid w:val="004D081B"/>
    <w:rsid w:val="004D2AA7"/>
    <w:rsid w:val="004D40C7"/>
    <w:rsid w:val="004D40F1"/>
    <w:rsid w:val="004D425C"/>
    <w:rsid w:val="004D6A52"/>
    <w:rsid w:val="004D7502"/>
    <w:rsid w:val="004D7865"/>
    <w:rsid w:val="004D7C9F"/>
    <w:rsid w:val="004E0042"/>
    <w:rsid w:val="004E0E6F"/>
    <w:rsid w:val="004E0FDB"/>
    <w:rsid w:val="004E2071"/>
    <w:rsid w:val="004E2CBA"/>
    <w:rsid w:val="004E2D1A"/>
    <w:rsid w:val="004E3BAC"/>
    <w:rsid w:val="004E4CB1"/>
    <w:rsid w:val="004E4DDC"/>
    <w:rsid w:val="004E50F5"/>
    <w:rsid w:val="004E5EF3"/>
    <w:rsid w:val="004E604F"/>
    <w:rsid w:val="004E6178"/>
    <w:rsid w:val="004E7534"/>
    <w:rsid w:val="004F04A0"/>
    <w:rsid w:val="004F0CD7"/>
    <w:rsid w:val="004F11AA"/>
    <w:rsid w:val="004F145A"/>
    <w:rsid w:val="004F2BDD"/>
    <w:rsid w:val="004F38E3"/>
    <w:rsid w:val="004F4D89"/>
    <w:rsid w:val="004F682D"/>
    <w:rsid w:val="004F7463"/>
    <w:rsid w:val="004F78D8"/>
    <w:rsid w:val="00501CE7"/>
    <w:rsid w:val="00502491"/>
    <w:rsid w:val="0050255E"/>
    <w:rsid w:val="005034BB"/>
    <w:rsid w:val="0050386A"/>
    <w:rsid w:val="0050599B"/>
    <w:rsid w:val="00505CE6"/>
    <w:rsid w:val="00505E9F"/>
    <w:rsid w:val="00507760"/>
    <w:rsid w:val="00510DFA"/>
    <w:rsid w:val="00512414"/>
    <w:rsid w:val="00513064"/>
    <w:rsid w:val="005137A0"/>
    <w:rsid w:val="00517069"/>
    <w:rsid w:val="0051779F"/>
    <w:rsid w:val="0052104E"/>
    <w:rsid w:val="00521B9E"/>
    <w:rsid w:val="00521C83"/>
    <w:rsid w:val="00522652"/>
    <w:rsid w:val="0052277C"/>
    <w:rsid w:val="005235D7"/>
    <w:rsid w:val="00523922"/>
    <w:rsid w:val="00523C26"/>
    <w:rsid w:val="00525563"/>
    <w:rsid w:val="00525A21"/>
    <w:rsid w:val="005261F5"/>
    <w:rsid w:val="00531D0E"/>
    <w:rsid w:val="005328F7"/>
    <w:rsid w:val="00532AA1"/>
    <w:rsid w:val="00534D4B"/>
    <w:rsid w:val="0053645D"/>
    <w:rsid w:val="0053706A"/>
    <w:rsid w:val="00537BB4"/>
    <w:rsid w:val="00537C67"/>
    <w:rsid w:val="00537D6B"/>
    <w:rsid w:val="00540E05"/>
    <w:rsid w:val="00541685"/>
    <w:rsid w:val="00542971"/>
    <w:rsid w:val="00543171"/>
    <w:rsid w:val="00544535"/>
    <w:rsid w:val="005447A3"/>
    <w:rsid w:val="00544B2D"/>
    <w:rsid w:val="005459F3"/>
    <w:rsid w:val="00545F78"/>
    <w:rsid w:val="00547844"/>
    <w:rsid w:val="00550C7C"/>
    <w:rsid w:val="005514AA"/>
    <w:rsid w:val="0055223C"/>
    <w:rsid w:val="0055446C"/>
    <w:rsid w:val="0055528A"/>
    <w:rsid w:val="00556609"/>
    <w:rsid w:val="0055721A"/>
    <w:rsid w:val="00557260"/>
    <w:rsid w:val="00557903"/>
    <w:rsid w:val="005610D1"/>
    <w:rsid w:val="005619D6"/>
    <w:rsid w:val="00561E6C"/>
    <w:rsid w:val="00562346"/>
    <w:rsid w:val="00562F6B"/>
    <w:rsid w:val="00563E53"/>
    <w:rsid w:val="0056450C"/>
    <w:rsid w:val="00564691"/>
    <w:rsid w:val="00566166"/>
    <w:rsid w:val="00570A1E"/>
    <w:rsid w:val="0057186C"/>
    <w:rsid w:val="00571932"/>
    <w:rsid w:val="00572391"/>
    <w:rsid w:val="00572D0B"/>
    <w:rsid w:val="00572F48"/>
    <w:rsid w:val="0057335A"/>
    <w:rsid w:val="00573D4A"/>
    <w:rsid w:val="00574673"/>
    <w:rsid w:val="005754A8"/>
    <w:rsid w:val="00577A6D"/>
    <w:rsid w:val="00581920"/>
    <w:rsid w:val="00583AA0"/>
    <w:rsid w:val="00583FFC"/>
    <w:rsid w:val="00584061"/>
    <w:rsid w:val="0058457F"/>
    <w:rsid w:val="00584F0E"/>
    <w:rsid w:val="00585585"/>
    <w:rsid w:val="005858E2"/>
    <w:rsid w:val="005875ED"/>
    <w:rsid w:val="00587B4D"/>
    <w:rsid w:val="00592EF7"/>
    <w:rsid w:val="005934AD"/>
    <w:rsid w:val="00593DD8"/>
    <w:rsid w:val="00595442"/>
    <w:rsid w:val="00595673"/>
    <w:rsid w:val="00595D9E"/>
    <w:rsid w:val="005962FC"/>
    <w:rsid w:val="00596EA2"/>
    <w:rsid w:val="005A0671"/>
    <w:rsid w:val="005A07A9"/>
    <w:rsid w:val="005A1152"/>
    <w:rsid w:val="005A196F"/>
    <w:rsid w:val="005A2270"/>
    <w:rsid w:val="005A2481"/>
    <w:rsid w:val="005A355C"/>
    <w:rsid w:val="005A393C"/>
    <w:rsid w:val="005A3B91"/>
    <w:rsid w:val="005A3E8A"/>
    <w:rsid w:val="005A4F68"/>
    <w:rsid w:val="005A5AC2"/>
    <w:rsid w:val="005A6850"/>
    <w:rsid w:val="005A7245"/>
    <w:rsid w:val="005B0EBD"/>
    <w:rsid w:val="005B2CC2"/>
    <w:rsid w:val="005B3174"/>
    <w:rsid w:val="005B4595"/>
    <w:rsid w:val="005B4E26"/>
    <w:rsid w:val="005B5445"/>
    <w:rsid w:val="005B57D1"/>
    <w:rsid w:val="005B7395"/>
    <w:rsid w:val="005C15B8"/>
    <w:rsid w:val="005C1604"/>
    <w:rsid w:val="005C1F7C"/>
    <w:rsid w:val="005C202F"/>
    <w:rsid w:val="005C349F"/>
    <w:rsid w:val="005C48E2"/>
    <w:rsid w:val="005C5516"/>
    <w:rsid w:val="005C78EE"/>
    <w:rsid w:val="005D09A0"/>
    <w:rsid w:val="005D4E67"/>
    <w:rsid w:val="005D53FF"/>
    <w:rsid w:val="005D62FB"/>
    <w:rsid w:val="005D715D"/>
    <w:rsid w:val="005D7318"/>
    <w:rsid w:val="005E03D0"/>
    <w:rsid w:val="005E0715"/>
    <w:rsid w:val="005E1072"/>
    <w:rsid w:val="005E16B1"/>
    <w:rsid w:val="005E16D0"/>
    <w:rsid w:val="005E1FBD"/>
    <w:rsid w:val="005E1FD2"/>
    <w:rsid w:val="005E3C64"/>
    <w:rsid w:val="005F0804"/>
    <w:rsid w:val="005F13FB"/>
    <w:rsid w:val="005F1579"/>
    <w:rsid w:val="005F1835"/>
    <w:rsid w:val="005F21A2"/>
    <w:rsid w:val="005F37F7"/>
    <w:rsid w:val="005F5241"/>
    <w:rsid w:val="005F559E"/>
    <w:rsid w:val="005F57FA"/>
    <w:rsid w:val="005F7F16"/>
    <w:rsid w:val="006007DB"/>
    <w:rsid w:val="00602FB2"/>
    <w:rsid w:val="00603418"/>
    <w:rsid w:val="0060395A"/>
    <w:rsid w:val="006041B0"/>
    <w:rsid w:val="00604473"/>
    <w:rsid w:val="00606271"/>
    <w:rsid w:val="006063CD"/>
    <w:rsid w:val="00606A90"/>
    <w:rsid w:val="00606BD5"/>
    <w:rsid w:val="00607110"/>
    <w:rsid w:val="00607775"/>
    <w:rsid w:val="00611352"/>
    <w:rsid w:val="00615EAC"/>
    <w:rsid w:val="00617C51"/>
    <w:rsid w:val="00617E59"/>
    <w:rsid w:val="0062041C"/>
    <w:rsid w:val="006216B1"/>
    <w:rsid w:val="00621BBB"/>
    <w:rsid w:val="00621BD8"/>
    <w:rsid w:val="00622C42"/>
    <w:rsid w:val="00622FB5"/>
    <w:rsid w:val="00624321"/>
    <w:rsid w:val="006244F1"/>
    <w:rsid w:val="00625AAE"/>
    <w:rsid w:val="00625B7E"/>
    <w:rsid w:val="006262A1"/>
    <w:rsid w:val="006266FC"/>
    <w:rsid w:val="0062678E"/>
    <w:rsid w:val="00626E5D"/>
    <w:rsid w:val="00627678"/>
    <w:rsid w:val="00630092"/>
    <w:rsid w:val="006311B8"/>
    <w:rsid w:val="00634EEA"/>
    <w:rsid w:val="006362D8"/>
    <w:rsid w:val="00641818"/>
    <w:rsid w:val="00642375"/>
    <w:rsid w:val="00642623"/>
    <w:rsid w:val="00646026"/>
    <w:rsid w:val="0064659F"/>
    <w:rsid w:val="006476A9"/>
    <w:rsid w:val="00647A65"/>
    <w:rsid w:val="00650AF1"/>
    <w:rsid w:val="00651EFF"/>
    <w:rsid w:val="006526D9"/>
    <w:rsid w:val="00653759"/>
    <w:rsid w:val="00653BC2"/>
    <w:rsid w:val="0065404D"/>
    <w:rsid w:val="0065578C"/>
    <w:rsid w:val="00656594"/>
    <w:rsid w:val="00657FA6"/>
    <w:rsid w:val="00660696"/>
    <w:rsid w:val="00661480"/>
    <w:rsid w:val="006622A6"/>
    <w:rsid w:val="0066459A"/>
    <w:rsid w:val="00664879"/>
    <w:rsid w:val="00664D3C"/>
    <w:rsid w:val="00664E7C"/>
    <w:rsid w:val="00667C87"/>
    <w:rsid w:val="00670B6C"/>
    <w:rsid w:val="00670B98"/>
    <w:rsid w:val="0067235C"/>
    <w:rsid w:val="006725CC"/>
    <w:rsid w:val="00672AE8"/>
    <w:rsid w:val="00673382"/>
    <w:rsid w:val="006735A0"/>
    <w:rsid w:val="0067434A"/>
    <w:rsid w:val="006757A1"/>
    <w:rsid w:val="006758E3"/>
    <w:rsid w:val="00676247"/>
    <w:rsid w:val="00676D85"/>
    <w:rsid w:val="006776CA"/>
    <w:rsid w:val="00677F5F"/>
    <w:rsid w:val="00680BBC"/>
    <w:rsid w:val="00680ECA"/>
    <w:rsid w:val="00681EAF"/>
    <w:rsid w:val="00682B09"/>
    <w:rsid w:val="00682DC8"/>
    <w:rsid w:val="00682E11"/>
    <w:rsid w:val="00684389"/>
    <w:rsid w:val="006855B7"/>
    <w:rsid w:val="00687777"/>
    <w:rsid w:val="00691B8B"/>
    <w:rsid w:val="00692F62"/>
    <w:rsid w:val="00693676"/>
    <w:rsid w:val="00693AC3"/>
    <w:rsid w:val="00695992"/>
    <w:rsid w:val="006A25D6"/>
    <w:rsid w:val="006A5031"/>
    <w:rsid w:val="006A5BA3"/>
    <w:rsid w:val="006A6177"/>
    <w:rsid w:val="006A77D4"/>
    <w:rsid w:val="006A78A4"/>
    <w:rsid w:val="006B0A90"/>
    <w:rsid w:val="006B18CD"/>
    <w:rsid w:val="006B1ACE"/>
    <w:rsid w:val="006B1FDA"/>
    <w:rsid w:val="006B2F6B"/>
    <w:rsid w:val="006B3C5A"/>
    <w:rsid w:val="006B3E38"/>
    <w:rsid w:val="006B4DE3"/>
    <w:rsid w:val="006B4FA8"/>
    <w:rsid w:val="006B55AB"/>
    <w:rsid w:val="006C0614"/>
    <w:rsid w:val="006C0C90"/>
    <w:rsid w:val="006C0D43"/>
    <w:rsid w:val="006C168B"/>
    <w:rsid w:val="006C3F2F"/>
    <w:rsid w:val="006C4360"/>
    <w:rsid w:val="006C711D"/>
    <w:rsid w:val="006C7152"/>
    <w:rsid w:val="006D0B06"/>
    <w:rsid w:val="006D0E2B"/>
    <w:rsid w:val="006D2299"/>
    <w:rsid w:val="006D309E"/>
    <w:rsid w:val="006D69AD"/>
    <w:rsid w:val="006E27B4"/>
    <w:rsid w:val="006E291C"/>
    <w:rsid w:val="006E3332"/>
    <w:rsid w:val="006E4761"/>
    <w:rsid w:val="006E4D3D"/>
    <w:rsid w:val="006E525C"/>
    <w:rsid w:val="006E5543"/>
    <w:rsid w:val="006E674C"/>
    <w:rsid w:val="006E707D"/>
    <w:rsid w:val="006E75FD"/>
    <w:rsid w:val="006F05AC"/>
    <w:rsid w:val="006F1A89"/>
    <w:rsid w:val="006F3E9F"/>
    <w:rsid w:val="006F433F"/>
    <w:rsid w:val="006F4552"/>
    <w:rsid w:val="006F49F5"/>
    <w:rsid w:val="006F4A05"/>
    <w:rsid w:val="006F6463"/>
    <w:rsid w:val="006F6C1D"/>
    <w:rsid w:val="006F75BC"/>
    <w:rsid w:val="006F75CA"/>
    <w:rsid w:val="007009D1"/>
    <w:rsid w:val="00700CB1"/>
    <w:rsid w:val="007012C8"/>
    <w:rsid w:val="00703200"/>
    <w:rsid w:val="00703320"/>
    <w:rsid w:val="007036D3"/>
    <w:rsid w:val="0070429E"/>
    <w:rsid w:val="007058E4"/>
    <w:rsid w:val="007065C4"/>
    <w:rsid w:val="0070686A"/>
    <w:rsid w:val="00706DC7"/>
    <w:rsid w:val="00707B3E"/>
    <w:rsid w:val="00707F79"/>
    <w:rsid w:val="00710EA7"/>
    <w:rsid w:val="00710EAD"/>
    <w:rsid w:val="00715082"/>
    <w:rsid w:val="00715882"/>
    <w:rsid w:val="00716076"/>
    <w:rsid w:val="00716F54"/>
    <w:rsid w:val="00721136"/>
    <w:rsid w:val="0072387C"/>
    <w:rsid w:val="00724A30"/>
    <w:rsid w:val="00726984"/>
    <w:rsid w:val="007273CA"/>
    <w:rsid w:val="00730330"/>
    <w:rsid w:val="00730E1A"/>
    <w:rsid w:val="0073216E"/>
    <w:rsid w:val="00732CDF"/>
    <w:rsid w:val="0073301C"/>
    <w:rsid w:val="00733D53"/>
    <w:rsid w:val="007407FA"/>
    <w:rsid w:val="00740D05"/>
    <w:rsid w:val="0074123F"/>
    <w:rsid w:val="00741872"/>
    <w:rsid w:val="00742850"/>
    <w:rsid w:val="00743029"/>
    <w:rsid w:val="007435A1"/>
    <w:rsid w:val="00744015"/>
    <w:rsid w:val="0074464D"/>
    <w:rsid w:val="00745A1B"/>
    <w:rsid w:val="00746BF7"/>
    <w:rsid w:val="00747973"/>
    <w:rsid w:val="00752BA5"/>
    <w:rsid w:val="00753A8B"/>
    <w:rsid w:val="00753B62"/>
    <w:rsid w:val="00753F41"/>
    <w:rsid w:val="0075402D"/>
    <w:rsid w:val="00754AFB"/>
    <w:rsid w:val="0075547B"/>
    <w:rsid w:val="00756061"/>
    <w:rsid w:val="00757E4E"/>
    <w:rsid w:val="00760D2F"/>
    <w:rsid w:val="00760EC0"/>
    <w:rsid w:val="00761204"/>
    <w:rsid w:val="00761F21"/>
    <w:rsid w:val="007622AE"/>
    <w:rsid w:val="0076347D"/>
    <w:rsid w:val="007636F9"/>
    <w:rsid w:val="00764532"/>
    <w:rsid w:val="00765B26"/>
    <w:rsid w:val="007701BF"/>
    <w:rsid w:val="00771664"/>
    <w:rsid w:val="007719B2"/>
    <w:rsid w:val="007733D6"/>
    <w:rsid w:val="00773499"/>
    <w:rsid w:val="00773F42"/>
    <w:rsid w:val="00776063"/>
    <w:rsid w:val="00776A63"/>
    <w:rsid w:val="00777538"/>
    <w:rsid w:val="00777B75"/>
    <w:rsid w:val="00777D1D"/>
    <w:rsid w:val="0078132D"/>
    <w:rsid w:val="00781EFD"/>
    <w:rsid w:val="007831F3"/>
    <w:rsid w:val="007835C3"/>
    <w:rsid w:val="007837DE"/>
    <w:rsid w:val="00784DBF"/>
    <w:rsid w:val="00785913"/>
    <w:rsid w:val="0078591E"/>
    <w:rsid w:val="00785B25"/>
    <w:rsid w:val="00785CD0"/>
    <w:rsid w:val="007867CD"/>
    <w:rsid w:val="007908A7"/>
    <w:rsid w:val="00790E30"/>
    <w:rsid w:val="007920CC"/>
    <w:rsid w:val="00792958"/>
    <w:rsid w:val="00792E45"/>
    <w:rsid w:val="00796365"/>
    <w:rsid w:val="0079734F"/>
    <w:rsid w:val="007A0469"/>
    <w:rsid w:val="007A09EA"/>
    <w:rsid w:val="007A11F2"/>
    <w:rsid w:val="007A3185"/>
    <w:rsid w:val="007A3C14"/>
    <w:rsid w:val="007A54CB"/>
    <w:rsid w:val="007A6868"/>
    <w:rsid w:val="007A7F9E"/>
    <w:rsid w:val="007B0B82"/>
    <w:rsid w:val="007B1A28"/>
    <w:rsid w:val="007B1D14"/>
    <w:rsid w:val="007B2EAF"/>
    <w:rsid w:val="007B33F3"/>
    <w:rsid w:val="007B393D"/>
    <w:rsid w:val="007B5F3A"/>
    <w:rsid w:val="007B77F5"/>
    <w:rsid w:val="007C049B"/>
    <w:rsid w:val="007C17C9"/>
    <w:rsid w:val="007C1821"/>
    <w:rsid w:val="007C183F"/>
    <w:rsid w:val="007C187E"/>
    <w:rsid w:val="007C3AED"/>
    <w:rsid w:val="007C3D86"/>
    <w:rsid w:val="007C434F"/>
    <w:rsid w:val="007C4EC8"/>
    <w:rsid w:val="007C5BD7"/>
    <w:rsid w:val="007C5FB4"/>
    <w:rsid w:val="007C6AF1"/>
    <w:rsid w:val="007C746A"/>
    <w:rsid w:val="007C779A"/>
    <w:rsid w:val="007C7A96"/>
    <w:rsid w:val="007D451F"/>
    <w:rsid w:val="007E07DB"/>
    <w:rsid w:val="007E2F83"/>
    <w:rsid w:val="007E3505"/>
    <w:rsid w:val="007E6964"/>
    <w:rsid w:val="007F013B"/>
    <w:rsid w:val="007F1D6A"/>
    <w:rsid w:val="007F27ED"/>
    <w:rsid w:val="007F58B1"/>
    <w:rsid w:val="007F6DA5"/>
    <w:rsid w:val="007F7407"/>
    <w:rsid w:val="00800982"/>
    <w:rsid w:val="00802F66"/>
    <w:rsid w:val="00803508"/>
    <w:rsid w:val="00806426"/>
    <w:rsid w:val="00806896"/>
    <w:rsid w:val="008078A6"/>
    <w:rsid w:val="00810677"/>
    <w:rsid w:val="0081070A"/>
    <w:rsid w:val="0081338E"/>
    <w:rsid w:val="00815456"/>
    <w:rsid w:val="00816F25"/>
    <w:rsid w:val="00822B73"/>
    <w:rsid w:val="00823ED3"/>
    <w:rsid w:val="00825AEB"/>
    <w:rsid w:val="00825B91"/>
    <w:rsid w:val="00825F8D"/>
    <w:rsid w:val="0082623D"/>
    <w:rsid w:val="0082689B"/>
    <w:rsid w:val="00830145"/>
    <w:rsid w:val="0083198D"/>
    <w:rsid w:val="00832768"/>
    <w:rsid w:val="00832B98"/>
    <w:rsid w:val="00833CFD"/>
    <w:rsid w:val="00834BA6"/>
    <w:rsid w:val="00834BD9"/>
    <w:rsid w:val="00834C80"/>
    <w:rsid w:val="0084233B"/>
    <w:rsid w:val="00843246"/>
    <w:rsid w:val="008432D0"/>
    <w:rsid w:val="00844561"/>
    <w:rsid w:val="00844878"/>
    <w:rsid w:val="0084635E"/>
    <w:rsid w:val="00846CEA"/>
    <w:rsid w:val="00847179"/>
    <w:rsid w:val="00847CC3"/>
    <w:rsid w:val="008505FD"/>
    <w:rsid w:val="00852403"/>
    <w:rsid w:val="00852A30"/>
    <w:rsid w:val="00854F7F"/>
    <w:rsid w:val="00856258"/>
    <w:rsid w:val="00860E8A"/>
    <w:rsid w:val="00861054"/>
    <w:rsid w:val="008626EC"/>
    <w:rsid w:val="00862B83"/>
    <w:rsid w:val="00863AF7"/>
    <w:rsid w:val="00865153"/>
    <w:rsid w:val="00865A8C"/>
    <w:rsid w:val="00866053"/>
    <w:rsid w:val="0086635A"/>
    <w:rsid w:val="0086695E"/>
    <w:rsid w:val="00867296"/>
    <w:rsid w:val="00867F33"/>
    <w:rsid w:val="008703DD"/>
    <w:rsid w:val="0087155B"/>
    <w:rsid w:val="00873D9C"/>
    <w:rsid w:val="008759E0"/>
    <w:rsid w:val="00875C8F"/>
    <w:rsid w:val="0087607E"/>
    <w:rsid w:val="00877D5C"/>
    <w:rsid w:val="008807A4"/>
    <w:rsid w:val="00880D46"/>
    <w:rsid w:val="00881E06"/>
    <w:rsid w:val="00881F24"/>
    <w:rsid w:val="008823CF"/>
    <w:rsid w:val="00882CCB"/>
    <w:rsid w:val="00884181"/>
    <w:rsid w:val="008852D3"/>
    <w:rsid w:val="008857B2"/>
    <w:rsid w:val="00885AE4"/>
    <w:rsid w:val="00885CD3"/>
    <w:rsid w:val="008871E1"/>
    <w:rsid w:val="00887566"/>
    <w:rsid w:val="008919CD"/>
    <w:rsid w:val="00892AE8"/>
    <w:rsid w:val="00892B23"/>
    <w:rsid w:val="00894643"/>
    <w:rsid w:val="00894CE7"/>
    <w:rsid w:val="00894E6E"/>
    <w:rsid w:val="008951B0"/>
    <w:rsid w:val="00895D39"/>
    <w:rsid w:val="008962BD"/>
    <w:rsid w:val="00896434"/>
    <w:rsid w:val="00897CA3"/>
    <w:rsid w:val="008A0523"/>
    <w:rsid w:val="008A2290"/>
    <w:rsid w:val="008A282F"/>
    <w:rsid w:val="008A2CE4"/>
    <w:rsid w:val="008A4695"/>
    <w:rsid w:val="008A4D94"/>
    <w:rsid w:val="008A676A"/>
    <w:rsid w:val="008A71BD"/>
    <w:rsid w:val="008A725B"/>
    <w:rsid w:val="008B041A"/>
    <w:rsid w:val="008B099B"/>
    <w:rsid w:val="008B0F90"/>
    <w:rsid w:val="008B171F"/>
    <w:rsid w:val="008B4435"/>
    <w:rsid w:val="008B51A7"/>
    <w:rsid w:val="008B5EBB"/>
    <w:rsid w:val="008B7929"/>
    <w:rsid w:val="008C072D"/>
    <w:rsid w:val="008C1B03"/>
    <w:rsid w:val="008C4819"/>
    <w:rsid w:val="008C489A"/>
    <w:rsid w:val="008C4B22"/>
    <w:rsid w:val="008C5BEF"/>
    <w:rsid w:val="008D00FC"/>
    <w:rsid w:val="008D0A5E"/>
    <w:rsid w:val="008D0B7B"/>
    <w:rsid w:val="008D11F1"/>
    <w:rsid w:val="008D1EFC"/>
    <w:rsid w:val="008D2862"/>
    <w:rsid w:val="008D29DD"/>
    <w:rsid w:val="008D2D0D"/>
    <w:rsid w:val="008D4625"/>
    <w:rsid w:val="008D5648"/>
    <w:rsid w:val="008D586A"/>
    <w:rsid w:val="008D6997"/>
    <w:rsid w:val="008D6E11"/>
    <w:rsid w:val="008D76ED"/>
    <w:rsid w:val="008E06BD"/>
    <w:rsid w:val="008E0AA6"/>
    <w:rsid w:val="008E0F7E"/>
    <w:rsid w:val="008E1335"/>
    <w:rsid w:val="008E29C0"/>
    <w:rsid w:val="008E2CC4"/>
    <w:rsid w:val="008E2E71"/>
    <w:rsid w:val="008E35BD"/>
    <w:rsid w:val="008E41C8"/>
    <w:rsid w:val="008E6944"/>
    <w:rsid w:val="008F02EB"/>
    <w:rsid w:val="008F0524"/>
    <w:rsid w:val="008F14BC"/>
    <w:rsid w:val="008F14CE"/>
    <w:rsid w:val="008F2006"/>
    <w:rsid w:val="008F7718"/>
    <w:rsid w:val="0090086C"/>
    <w:rsid w:val="00902EF9"/>
    <w:rsid w:val="0090454E"/>
    <w:rsid w:val="00905AF9"/>
    <w:rsid w:val="00907C5D"/>
    <w:rsid w:val="009100EA"/>
    <w:rsid w:val="00910274"/>
    <w:rsid w:val="00910333"/>
    <w:rsid w:val="00910AA6"/>
    <w:rsid w:val="00910F99"/>
    <w:rsid w:val="009111AA"/>
    <w:rsid w:val="009120DF"/>
    <w:rsid w:val="0091392E"/>
    <w:rsid w:val="0091411C"/>
    <w:rsid w:val="0091442A"/>
    <w:rsid w:val="009158D4"/>
    <w:rsid w:val="00920CA0"/>
    <w:rsid w:val="00922D33"/>
    <w:rsid w:val="009242B4"/>
    <w:rsid w:val="00925BF1"/>
    <w:rsid w:val="00926743"/>
    <w:rsid w:val="00926B9B"/>
    <w:rsid w:val="00927F5B"/>
    <w:rsid w:val="0093017E"/>
    <w:rsid w:val="00930AD8"/>
    <w:rsid w:val="00931568"/>
    <w:rsid w:val="009315B6"/>
    <w:rsid w:val="009324E5"/>
    <w:rsid w:val="00932648"/>
    <w:rsid w:val="00934D92"/>
    <w:rsid w:val="00935644"/>
    <w:rsid w:val="00935C62"/>
    <w:rsid w:val="0093723C"/>
    <w:rsid w:val="009410EE"/>
    <w:rsid w:val="00941548"/>
    <w:rsid w:val="00942349"/>
    <w:rsid w:val="009425B2"/>
    <w:rsid w:val="00942EA2"/>
    <w:rsid w:val="00943812"/>
    <w:rsid w:val="00945B5F"/>
    <w:rsid w:val="00945EBE"/>
    <w:rsid w:val="00950C06"/>
    <w:rsid w:val="00951B5D"/>
    <w:rsid w:val="00955BA1"/>
    <w:rsid w:val="0095715C"/>
    <w:rsid w:val="0096174B"/>
    <w:rsid w:val="0096377F"/>
    <w:rsid w:val="00963D9C"/>
    <w:rsid w:val="0096432D"/>
    <w:rsid w:val="00966E67"/>
    <w:rsid w:val="009672C2"/>
    <w:rsid w:val="009715E5"/>
    <w:rsid w:val="00971BE6"/>
    <w:rsid w:val="009732F8"/>
    <w:rsid w:val="00973C90"/>
    <w:rsid w:val="00974C9D"/>
    <w:rsid w:val="00975AC6"/>
    <w:rsid w:val="00976AB4"/>
    <w:rsid w:val="00976ADB"/>
    <w:rsid w:val="009772C3"/>
    <w:rsid w:val="00977A38"/>
    <w:rsid w:val="00977B61"/>
    <w:rsid w:val="0098077B"/>
    <w:rsid w:val="00980952"/>
    <w:rsid w:val="00980DA2"/>
    <w:rsid w:val="00981036"/>
    <w:rsid w:val="009832A9"/>
    <w:rsid w:val="0098459F"/>
    <w:rsid w:val="00984FEC"/>
    <w:rsid w:val="00986624"/>
    <w:rsid w:val="00986FA2"/>
    <w:rsid w:val="00987DA0"/>
    <w:rsid w:val="009927D3"/>
    <w:rsid w:val="00992D0E"/>
    <w:rsid w:val="0099316E"/>
    <w:rsid w:val="009937A2"/>
    <w:rsid w:val="0099690E"/>
    <w:rsid w:val="009973D1"/>
    <w:rsid w:val="009A1811"/>
    <w:rsid w:val="009A300E"/>
    <w:rsid w:val="009A3779"/>
    <w:rsid w:val="009A4A58"/>
    <w:rsid w:val="009A6D34"/>
    <w:rsid w:val="009A6FFE"/>
    <w:rsid w:val="009B05D9"/>
    <w:rsid w:val="009B0B7A"/>
    <w:rsid w:val="009B0D07"/>
    <w:rsid w:val="009B2928"/>
    <w:rsid w:val="009B32BF"/>
    <w:rsid w:val="009B36E5"/>
    <w:rsid w:val="009B4165"/>
    <w:rsid w:val="009B4480"/>
    <w:rsid w:val="009B5F58"/>
    <w:rsid w:val="009B5FBF"/>
    <w:rsid w:val="009B62C7"/>
    <w:rsid w:val="009C00BD"/>
    <w:rsid w:val="009C091A"/>
    <w:rsid w:val="009C1618"/>
    <w:rsid w:val="009C2AE7"/>
    <w:rsid w:val="009C3C19"/>
    <w:rsid w:val="009C3D51"/>
    <w:rsid w:val="009C7274"/>
    <w:rsid w:val="009D0482"/>
    <w:rsid w:val="009D1AC0"/>
    <w:rsid w:val="009D2EAE"/>
    <w:rsid w:val="009D314D"/>
    <w:rsid w:val="009D3837"/>
    <w:rsid w:val="009D3EBD"/>
    <w:rsid w:val="009D51B2"/>
    <w:rsid w:val="009D6743"/>
    <w:rsid w:val="009E1493"/>
    <w:rsid w:val="009E17E3"/>
    <w:rsid w:val="009E2AE8"/>
    <w:rsid w:val="009E4912"/>
    <w:rsid w:val="009E4DEF"/>
    <w:rsid w:val="009E5F2F"/>
    <w:rsid w:val="009E5FCB"/>
    <w:rsid w:val="009F0C17"/>
    <w:rsid w:val="009F26A2"/>
    <w:rsid w:val="009F286E"/>
    <w:rsid w:val="009F4A32"/>
    <w:rsid w:val="009F4E05"/>
    <w:rsid w:val="009F525D"/>
    <w:rsid w:val="009F6D91"/>
    <w:rsid w:val="009F7978"/>
    <w:rsid w:val="009F7D68"/>
    <w:rsid w:val="00A001D9"/>
    <w:rsid w:val="00A00B47"/>
    <w:rsid w:val="00A02CD9"/>
    <w:rsid w:val="00A06AE6"/>
    <w:rsid w:val="00A0723F"/>
    <w:rsid w:val="00A076E0"/>
    <w:rsid w:val="00A1205F"/>
    <w:rsid w:val="00A12E0D"/>
    <w:rsid w:val="00A13168"/>
    <w:rsid w:val="00A137EB"/>
    <w:rsid w:val="00A143D5"/>
    <w:rsid w:val="00A14F32"/>
    <w:rsid w:val="00A1567B"/>
    <w:rsid w:val="00A167E5"/>
    <w:rsid w:val="00A169BF"/>
    <w:rsid w:val="00A17371"/>
    <w:rsid w:val="00A205A0"/>
    <w:rsid w:val="00A2070C"/>
    <w:rsid w:val="00A20FB5"/>
    <w:rsid w:val="00A2142E"/>
    <w:rsid w:val="00A22022"/>
    <w:rsid w:val="00A22066"/>
    <w:rsid w:val="00A220EC"/>
    <w:rsid w:val="00A22FD4"/>
    <w:rsid w:val="00A23B3F"/>
    <w:rsid w:val="00A23CF9"/>
    <w:rsid w:val="00A244F5"/>
    <w:rsid w:val="00A2451D"/>
    <w:rsid w:val="00A24CCB"/>
    <w:rsid w:val="00A25377"/>
    <w:rsid w:val="00A277D6"/>
    <w:rsid w:val="00A27A1C"/>
    <w:rsid w:val="00A302E7"/>
    <w:rsid w:val="00A30EAA"/>
    <w:rsid w:val="00A3279B"/>
    <w:rsid w:val="00A33119"/>
    <w:rsid w:val="00A34053"/>
    <w:rsid w:val="00A34CF0"/>
    <w:rsid w:val="00A35826"/>
    <w:rsid w:val="00A35EA9"/>
    <w:rsid w:val="00A40338"/>
    <w:rsid w:val="00A40894"/>
    <w:rsid w:val="00A409BA"/>
    <w:rsid w:val="00A4146C"/>
    <w:rsid w:val="00A414FE"/>
    <w:rsid w:val="00A41538"/>
    <w:rsid w:val="00A44CC9"/>
    <w:rsid w:val="00A44EAF"/>
    <w:rsid w:val="00A4525F"/>
    <w:rsid w:val="00A50042"/>
    <w:rsid w:val="00A50760"/>
    <w:rsid w:val="00A51071"/>
    <w:rsid w:val="00A5566E"/>
    <w:rsid w:val="00A56DBE"/>
    <w:rsid w:val="00A573DE"/>
    <w:rsid w:val="00A574F9"/>
    <w:rsid w:val="00A60597"/>
    <w:rsid w:val="00A60EB6"/>
    <w:rsid w:val="00A61B25"/>
    <w:rsid w:val="00A61D98"/>
    <w:rsid w:val="00A620EB"/>
    <w:rsid w:val="00A63F91"/>
    <w:rsid w:val="00A64CFE"/>
    <w:rsid w:val="00A6743B"/>
    <w:rsid w:val="00A70106"/>
    <w:rsid w:val="00A719C4"/>
    <w:rsid w:val="00A7351E"/>
    <w:rsid w:val="00A74640"/>
    <w:rsid w:val="00A77ABE"/>
    <w:rsid w:val="00A82894"/>
    <w:rsid w:val="00A86193"/>
    <w:rsid w:val="00A87701"/>
    <w:rsid w:val="00A90906"/>
    <w:rsid w:val="00A92118"/>
    <w:rsid w:val="00A948A4"/>
    <w:rsid w:val="00A94BC0"/>
    <w:rsid w:val="00A94C8F"/>
    <w:rsid w:val="00A95044"/>
    <w:rsid w:val="00A95CD8"/>
    <w:rsid w:val="00A96455"/>
    <w:rsid w:val="00A967A7"/>
    <w:rsid w:val="00A9723D"/>
    <w:rsid w:val="00A97820"/>
    <w:rsid w:val="00A97C1F"/>
    <w:rsid w:val="00A97C2F"/>
    <w:rsid w:val="00AA21EE"/>
    <w:rsid w:val="00AA2A45"/>
    <w:rsid w:val="00AA6428"/>
    <w:rsid w:val="00AA759B"/>
    <w:rsid w:val="00AA7AF4"/>
    <w:rsid w:val="00AB002F"/>
    <w:rsid w:val="00AB09FB"/>
    <w:rsid w:val="00AB281C"/>
    <w:rsid w:val="00AB3E7D"/>
    <w:rsid w:val="00AB464B"/>
    <w:rsid w:val="00AB473D"/>
    <w:rsid w:val="00AB4ECF"/>
    <w:rsid w:val="00AB5427"/>
    <w:rsid w:val="00AB5B04"/>
    <w:rsid w:val="00AB64D3"/>
    <w:rsid w:val="00AB6EEF"/>
    <w:rsid w:val="00AB761C"/>
    <w:rsid w:val="00AB7A35"/>
    <w:rsid w:val="00AB7ECE"/>
    <w:rsid w:val="00AC117F"/>
    <w:rsid w:val="00AC13D2"/>
    <w:rsid w:val="00AC15DB"/>
    <w:rsid w:val="00AC16CA"/>
    <w:rsid w:val="00AC295C"/>
    <w:rsid w:val="00AC2BA0"/>
    <w:rsid w:val="00AC3580"/>
    <w:rsid w:val="00AC70F5"/>
    <w:rsid w:val="00AD047B"/>
    <w:rsid w:val="00AD17A3"/>
    <w:rsid w:val="00AD2534"/>
    <w:rsid w:val="00AD2541"/>
    <w:rsid w:val="00AD4053"/>
    <w:rsid w:val="00AD41E1"/>
    <w:rsid w:val="00AD443C"/>
    <w:rsid w:val="00AD4B58"/>
    <w:rsid w:val="00AD5464"/>
    <w:rsid w:val="00AD7576"/>
    <w:rsid w:val="00AD7730"/>
    <w:rsid w:val="00AD7AA7"/>
    <w:rsid w:val="00AE11B2"/>
    <w:rsid w:val="00AE13FB"/>
    <w:rsid w:val="00AE16A1"/>
    <w:rsid w:val="00AE2400"/>
    <w:rsid w:val="00AE26C4"/>
    <w:rsid w:val="00AE3229"/>
    <w:rsid w:val="00AE34B9"/>
    <w:rsid w:val="00AE41C9"/>
    <w:rsid w:val="00AE509B"/>
    <w:rsid w:val="00AE5FCB"/>
    <w:rsid w:val="00AE605C"/>
    <w:rsid w:val="00AE6494"/>
    <w:rsid w:val="00AE7A82"/>
    <w:rsid w:val="00AF19F1"/>
    <w:rsid w:val="00AF1B4A"/>
    <w:rsid w:val="00AF1F72"/>
    <w:rsid w:val="00AF3885"/>
    <w:rsid w:val="00B01C30"/>
    <w:rsid w:val="00B0244E"/>
    <w:rsid w:val="00B035EE"/>
    <w:rsid w:val="00B0415E"/>
    <w:rsid w:val="00B0594D"/>
    <w:rsid w:val="00B06F30"/>
    <w:rsid w:val="00B102F9"/>
    <w:rsid w:val="00B128F5"/>
    <w:rsid w:val="00B1366A"/>
    <w:rsid w:val="00B1455C"/>
    <w:rsid w:val="00B14A59"/>
    <w:rsid w:val="00B159BA"/>
    <w:rsid w:val="00B169C9"/>
    <w:rsid w:val="00B16F78"/>
    <w:rsid w:val="00B1746E"/>
    <w:rsid w:val="00B17CCC"/>
    <w:rsid w:val="00B17E75"/>
    <w:rsid w:val="00B205C8"/>
    <w:rsid w:val="00B20A8A"/>
    <w:rsid w:val="00B21D19"/>
    <w:rsid w:val="00B25080"/>
    <w:rsid w:val="00B26209"/>
    <w:rsid w:val="00B2627F"/>
    <w:rsid w:val="00B26B15"/>
    <w:rsid w:val="00B27A87"/>
    <w:rsid w:val="00B301BD"/>
    <w:rsid w:val="00B302A1"/>
    <w:rsid w:val="00B318EE"/>
    <w:rsid w:val="00B31AE4"/>
    <w:rsid w:val="00B32A33"/>
    <w:rsid w:val="00B34931"/>
    <w:rsid w:val="00B34A0C"/>
    <w:rsid w:val="00B35166"/>
    <w:rsid w:val="00B35429"/>
    <w:rsid w:val="00B36279"/>
    <w:rsid w:val="00B377A7"/>
    <w:rsid w:val="00B37991"/>
    <w:rsid w:val="00B379D3"/>
    <w:rsid w:val="00B37E10"/>
    <w:rsid w:val="00B400A2"/>
    <w:rsid w:val="00B4181B"/>
    <w:rsid w:val="00B42219"/>
    <w:rsid w:val="00B42C5C"/>
    <w:rsid w:val="00B42E0A"/>
    <w:rsid w:val="00B44BB5"/>
    <w:rsid w:val="00B45468"/>
    <w:rsid w:val="00B459A3"/>
    <w:rsid w:val="00B45A7A"/>
    <w:rsid w:val="00B45D8F"/>
    <w:rsid w:val="00B46260"/>
    <w:rsid w:val="00B46C5F"/>
    <w:rsid w:val="00B47399"/>
    <w:rsid w:val="00B47471"/>
    <w:rsid w:val="00B478CC"/>
    <w:rsid w:val="00B47CD4"/>
    <w:rsid w:val="00B51FC1"/>
    <w:rsid w:val="00B52F68"/>
    <w:rsid w:val="00B5343C"/>
    <w:rsid w:val="00B546F9"/>
    <w:rsid w:val="00B55046"/>
    <w:rsid w:val="00B57203"/>
    <w:rsid w:val="00B60D3F"/>
    <w:rsid w:val="00B620AF"/>
    <w:rsid w:val="00B63327"/>
    <w:rsid w:val="00B63887"/>
    <w:rsid w:val="00B656C4"/>
    <w:rsid w:val="00B67232"/>
    <w:rsid w:val="00B677B7"/>
    <w:rsid w:val="00B7077A"/>
    <w:rsid w:val="00B707FE"/>
    <w:rsid w:val="00B715F9"/>
    <w:rsid w:val="00B75458"/>
    <w:rsid w:val="00B75DD0"/>
    <w:rsid w:val="00B7662C"/>
    <w:rsid w:val="00B76985"/>
    <w:rsid w:val="00B76C76"/>
    <w:rsid w:val="00B774EC"/>
    <w:rsid w:val="00B7769B"/>
    <w:rsid w:val="00B777CC"/>
    <w:rsid w:val="00B8011B"/>
    <w:rsid w:val="00B819D2"/>
    <w:rsid w:val="00B81AEC"/>
    <w:rsid w:val="00B82323"/>
    <w:rsid w:val="00B8293E"/>
    <w:rsid w:val="00B83E3D"/>
    <w:rsid w:val="00B84784"/>
    <w:rsid w:val="00B84AE0"/>
    <w:rsid w:val="00B85B40"/>
    <w:rsid w:val="00B85E4C"/>
    <w:rsid w:val="00B866E6"/>
    <w:rsid w:val="00B87276"/>
    <w:rsid w:val="00B8792B"/>
    <w:rsid w:val="00B87ADA"/>
    <w:rsid w:val="00B87DB3"/>
    <w:rsid w:val="00B904F1"/>
    <w:rsid w:val="00B944E7"/>
    <w:rsid w:val="00B9454A"/>
    <w:rsid w:val="00B951A2"/>
    <w:rsid w:val="00B95996"/>
    <w:rsid w:val="00B962D3"/>
    <w:rsid w:val="00B96E51"/>
    <w:rsid w:val="00B9799D"/>
    <w:rsid w:val="00B97D58"/>
    <w:rsid w:val="00BA023C"/>
    <w:rsid w:val="00BA0381"/>
    <w:rsid w:val="00BA1397"/>
    <w:rsid w:val="00BA2483"/>
    <w:rsid w:val="00BA364A"/>
    <w:rsid w:val="00BA4691"/>
    <w:rsid w:val="00BA6267"/>
    <w:rsid w:val="00BA635B"/>
    <w:rsid w:val="00BA7EB6"/>
    <w:rsid w:val="00BB2C95"/>
    <w:rsid w:val="00BB30B4"/>
    <w:rsid w:val="00BB335D"/>
    <w:rsid w:val="00BB3784"/>
    <w:rsid w:val="00BB39B1"/>
    <w:rsid w:val="00BB3F3F"/>
    <w:rsid w:val="00BB3FF0"/>
    <w:rsid w:val="00BB40C5"/>
    <w:rsid w:val="00BB517E"/>
    <w:rsid w:val="00BB5B52"/>
    <w:rsid w:val="00BB6955"/>
    <w:rsid w:val="00BB73EE"/>
    <w:rsid w:val="00BB7C59"/>
    <w:rsid w:val="00BC0120"/>
    <w:rsid w:val="00BC0D97"/>
    <w:rsid w:val="00BC1002"/>
    <w:rsid w:val="00BC1072"/>
    <w:rsid w:val="00BC19E2"/>
    <w:rsid w:val="00BC1B6A"/>
    <w:rsid w:val="00BC35C1"/>
    <w:rsid w:val="00BC3B18"/>
    <w:rsid w:val="00BC48C6"/>
    <w:rsid w:val="00BC4E07"/>
    <w:rsid w:val="00BC4E58"/>
    <w:rsid w:val="00BC5358"/>
    <w:rsid w:val="00BC54DC"/>
    <w:rsid w:val="00BC7220"/>
    <w:rsid w:val="00BD51D6"/>
    <w:rsid w:val="00BE0494"/>
    <w:rsid w:val="00BE0F4E"/>
    <w:rsid w:val="00BE12D6"/>
    <w:rsid w:val="00BE1648"/>
    <w:rsid w:val="00BE2A31"/>
    <w:rsid w:val="00BE4073"/>
    <w:rsid w:val="00BE4835"/>
    <w:rsid w:val="00BE6987"/>
    <w:rsid w:val="00BE7A4C"/>
    <w:rsid w:val="00BF0345"/>
    <w:rsid w:val="00BF1233"/>
    <w:rsid w:val="00BF1D42"/>
    <w:rsid w:val="00BF2890"/>
    <w:rsid w:val="00BF4300"/>
    <w:rsid w:val="00BF4A54"/>
    <w:rsid w:val="00BF6390"/>
    <w:rsid w:val="00C00E90"/>
    <w:rsid w:val="00C01782"/>
    <w:rsid w:val="00C023ED"/>
    <w:rsid w:val="00C02C55"/>
    <w:rsid w:val="00C06180"/>
    <w:rsid w:val="00C067A9"/>
    <w:rsid w:val="00C069FA"/>
    <w:rsid w:val="00C100BF"/>
    <w:rsid w:val="00C10331"/>
    <w:rsid w:val="00C11E91"/>
    <w:rsid w:val="00C1207B"/>
    <w:rsid w:val="00C121FC"/>
    <w:rsid w:val="00C12FDB"/>
    <w:rsid w:val="00C13195"/>
    <w:rsid w:val="00C13969"/>
    <w:rsid w:val="00C1459F"/>
    <w:rsid w:val="00C15674"/>
    <w:rsid w:val="00C16669"/>
    <w:rsid w:val="00C16B98"/>
    <w:rsid w:val="00C17C52"/>
    <w:rsid w:val="00C21500"/>
    <w:rsid w:val="00C2265E"/>
    <w:rsid w:val="00C228EA"/>
    <w:rsid w:val="00C231D6"/>
    <w:rsid w:val="00C24414"/>
    <w:rsid w:val="00C24DB3"/>
    <w:rsid w:val="00C25883"/>
    <w:rsid w:val="00C26AC1"/>
    <w:rsid w:val="00C27725"/>
    <w:rsid w:val="00C27A6D"/>
    <w:rsid w:val="00C3116B"/>
    <w:rsid w:val="00C31275"/>
    <w:rsid w:val="00C3257A"/>
    <w:rsid w:val="00C329D2"/>
    <w:rsid w:val="00C32E9B"/>
    <w:rsid w:val="00C33C43"/>
    <w:rsid w:val="00C34B32"/>
    <w:rsid w:val="00C360CD"/>
    <w:rsid w:val="00C4068F"/>
    <w:rsid w:val="00C415AA"/>
    <w:rsid w:val="00C4231F"/>
    <w:rsid w:val="00C4261A"/>
    <w:rsid w:val="00C42B2E"/>
    <w:rsid w:val="00C42B85"/>
    <w:rsid w:val="00C42BC4"/>
    <w:rsid w:val="00C430FC"/>
    <w:rsid w:val="00C46495"/>
    <w:rsid w:val="00C46F09"/>
    <w:rsid w:val="00C472B1"/>
    <w:rsid w:val="00C475EE"/>
    <w:rsid w:val="00C501E3"/>
    <w:rsid w:val="00C50B5E"/>
    <w:rsid w:val="00C514B6"/>
    <w:rsid w:val="00C52127"/>
    <w:rsid w:val="00C524F1"/>
    <w:rsid w:val="00C53CAC"/>
    <w:rsid w:val="00C53E9F"/>
    <w:rsid w:val="00C542D8"/>
    <w:rsid w:val="00C5493B"/>
    <w:rsid w:val="00C57071"/>
    <w:rsid w:val="00C577F6"/>
    <w:rsid w:val="00C579C0"/>
    <w:rsid w:val="00C61EFA"/>
    <w:rsid w:val="00C631C0"/>
    <w:rsid w:val="00C63BE1"/>
    <w:rsid w:val="00C63E15"/>
    <w:rsid w:val="00C657BE"/>
    <w:rsid w:val="00C658A9"/>
    <w:rsid w:val="00C67065"/>
    <w:rsid w:val="00C67275"/>
    <w:rsid w:val="00C701FF"/>
    <w:rsid w:val="00C70B5F"/>
    <w:rsid w:val="00C71A62"/>
    <w:rsid w:val="00C71E20"/>
    <w:rsid w:val="00C738A1"/>
    <w:rsid w:val="00C744BE"/>
    <w:rsid w:val="00C77F1E"/>
    <w:rsid w:val="00C77FDB"/>
    <w:rsid w:val="00C82C18"/>
    <w:rsid w:val="00C83D57"/>
    <w:rsid w:val="00C850F0"/>
    <w:rsid w:val="00C851DD"/>
    <w:rsid w:val="00C859F6"/>
    <w:rsid w:val="00C90892"/>
    <w:rsid w:val="00C91A7F"/>
    <w:rsid w:val="00C91EA7"/>
    <w:rsid w:val="00C91F75"/>
    <w:rsid w:val="00C92A69"/>
    <w:rsid w:val="00C92BE3"/>
    <w:rsid w:val="00C92F04"/>
    <w:rsid w:val="00C95FF2"/>
    <w:rsid w:val="00C975EB"/>
    <w:rsid w:val="00CA0092"/>
    <w:rsid w:val="00CA01A5"/>
    <w:rsid w:val="00CA09D4"/>
    <w:rsid w:val="00CA1D30"/>
    <w:rsid w:val="00CA3F51"/>
    <w:rsid w:val="00CA40C7"/>
    <w:rsid w:val="00CA48D8"/>
    <w:rsid w:val="00CA48F1"/>
    <w:rsid w:val="00CA58E3"/>
    <w:rsid w:val="00CA79D6"/>
    <w:rsid w:val="00CB1EDF"/>
    <w:rsid w:val="00CB2E3D"/>
    <w:rsid w:val="00CB5BD4"/>
    <w:rsid w:val="00CC1EE1"/>
    <w:rsid w:val="00CC2279"/>
    <w:rsid w:val="00CC2A9E"/>
    <w:rsid w:val="00CC4789"/>
    <w:rsid w:val="00CC501F"/>
    <w:rsid w:val="00CC578C"/>
    <w:rsid w:val="00CC5857"/>
    <w:rsid w:val="00CC62B5"/>
    <w:rsid w:val="00CD0855"/>
    <w:rsid w:val="00CD237E"/>
    <w:rsid w:val="00CD3B47"/>
    <w:rsid w:val="00CD4950"/>
    <w:rsid w:val="00CD57C4"/>
    <w:rsid w:val="00CD58BD"/>
    <w:rsid w:val="00CD6469"/>
    <w:rsid w:val="00CD6654"/>
    <w:rsid w:val="00CD679E"/>
    <w:rsid w:val="00CD773F"/>
    <w:rsid w:val="00CD7750"/>
    <w:rsid w:val="00CE1A10"/>
    <w:rsid w:val="00CE37C8"/>
    <w:rsid w:val="00CE4BB4"/>
    <w:rsid w:val="00CE592A"/>
    <w:rsid w:val="00CE659A"/>
    <w:rsid w:val="00CE66A3"/>
    <w:rsid w:val="00CE6F96"/>
    <w:rsid w:val="00CE7635"/>
    <w:rsid w:val="00CF0FF3"/>
    <w:rsid w:val="00CF121B"/>
    <w:rsid w:val="00CF1F4E"/>
    <w:rsid w:val="00CF2F94"/>
    <w:rsid w:val="00CF392B"/>
    <w:rsid w:val="00CF4FBF"/>
    <w:rsid w:val="00CF569A"/>
    <w:rsid w:val="00CF6111"/>
    <w:rsid w:val="00CF647B"/>
    <w:rsid w:val="00CF73E5"/>
    <w:rsid w:val="00CF7BD9"/>
    <w:rsid w:val="00D003C1"/>
    <w:rsid w:val="00D01F78"/>
    <w:rsid w:val="00D024AA"/>
    <w:rsid w:val="00D02A30"/>
    <w:rsid w:val="00D074B9"/>
    <w:rsid w:val="00D1255D"/>
    <w:rsid w:val="00D13803"/>
    <w:rsid w:val="00D139CD"/>
    <w:rsid w:val="00D13B94"/>
    <w:rsid w:val="00D15A73"/>
    <w:rsid w:val="00D20D2C"/>
    <w:rsid w:val="00D20D84"/>
    <w:rsid w:val="00D21C60"/>
    <w:rsid w:val="00D27B22"/>
    <w:rsid w:val="00D3017E"/>
    <w:rsid w:val="00D310CF"/>
    <w:rsid w:val="00D32220"/>
    <w:rsid w:val="00D32864"/>
    <w:rsid w:val="00D32D53"/>
    <w:rsid w:val="00D3452F"/>
    <w:rsid w:val="00D34D11"/>
    <w:rsid w:val="00D3593A"/>
    <w:rsid w:val="00D359BF"/>
    <w:rsid w:val="00D35B46"/>
    <w:rsid w:val="00D363AC"/>
    <w:rsid w:val="00D367AC"/>
    <w:rsid w:val="00D37974"/>
    <w:rsid w:val="00D37DD6"/>
    <w:rsid w:val="00D37E52"/>
    <w:rsid w:val="00D40B26"/>
    <w:rsid w:val="00D420C4"/>
    <w:rsid w:val="00D42EAA"/>
    <w:rsid w:val="00D44CB3"/>
    <w:rsid w:val="00D44E6A"/>
    <w:rsid w:val="00D458AD"/>
    <w:rsid w:val="00D45A25"/>
    <w:rsid w:val="00D45BD4"/>
    <w:rsid w:val="00D45FB9"/>
    <w:rsid w:val="00D4651C"/>
    <w:rsid w:val="00D47F3E"/>
    <w:rsid w:val="00D5242D"/>
    <w:rsid w:val="00D537BE"/>
    <w:rsid w:val="00D54BF4"/>
    <w:rsid w:val="00D559A7"/>
    <w:rsid w:val="00D56A37"/>
    <w:rsid w:val="00D56CA6"/>
    <w:rsid w:val="00D5749C"/>
    <w:rsid w:val="00D5788B"/>
    <w:rsid w:val="00D60B44"/>
    <w:rsid w:val="00D60CFB"/>
    <w:rsid w:val="00D61586"/>
    <w:rsid w:val="00D61C70"/>
    <w:rsid w:val="00D61E90"/>
    <w:rsid w:val="00D6256E"/>
    <w:rsid w:val="00D62FCA"/>
    <w:rsid w:val="00D635DE"/>
    <w:rsid w:val="00D63EEA"/>
    <w:rsid w:val="00D64935"/>
    <w:rsid w:val="00D64C1D"/>
    <w:rsid w:val="00D711D3"/>
    <w:rsid w:val="00D71BFA"/>
    <w:rsid w:val="00D72287"/>
    <w:rsid w:val="00D730CC"/>
    <w:rsid w:val="00D735A2"/>
    <w:rsid w:val="00D737F9"/>
    <w:rsid w:val="00D73B39"/>
    <w:rsid w:val="00D73EBC"/>
    <w:rsid w:val="00D74F9F"/>
    <w:rsid w:val="00D75337"/>
    <w:rsid w:val="00D763D8"/>
    <w:rsid w:val="00D76D25"/>
    <w:rsid w:val="00D77E18"/>
    <w:rsid w:val="00D83355"/>
    <w:rsid w:val="00D846B7"/>
    <w:rsid w:val="00D865DE"/>
    <w:rsid w:val="00D87EB8"/>
    <w:rsid w:val="00D9010C"/>
    <w:rsid w:val="00D933F0"/>
    <w:rsid w:val="00D93615"/>
    <w:rsid w:val="00D9444E"/>
    <w:rsid w:val="00D947F2"/>
    <w:rsid w:val="00D96AA2"/>
    <w:rsid w:val="00DA1BE2"/>
    <w:rsid w:val="00DA400D"/>
    <w:rsid w:val="00DA41A0"/>
    <w:rsid w:val="00DA4671"/>
    <w:rsid w:val="00DA473C"/>
    <w:rsid w:val="00DA703C"/>
    <w:rsid w:val="00DB0033"/>
    <w:rsid w:val="00DB0602"/>
    <w:rsid w:val="00DB10DC"/>
    <w:rsid w:val="00DB1961"/>
    <w:rsid w:val="00DB1D00"/>
    <w:rsid w:val="00DB29D5"/>
    <w:rsid w:val="00DB3771"/>
    <w:rsid w:val="00DB41D6"/>
    <w:rsid w:val="00DB490C"/>
    <w:rsid w:val="00DB6E3A"/>
    <w:rsid w:val="00DB7652"/>
    <w:rsid w:val="00DB7B9C"/>
    <w:rsid w:val="00DC2073"/>
    <w:rsid w:val="00DC23D6"/>
    <w:rsid w:val="00DC2BAA"/>
    <w:rsid w:val="00DC45AF"/>
    <w:rsid w:val="00DC4CF4"/>
    <w:rsid w:val="00DC4F8C"/>
    <w:rsid w:val="00DC553E"/>
    <w:rsid w:val="00DC5BA1"/>
    <w:rsid w:val="00DD1D1A"/>
    <w:rsid w:val="00DD2769"/>
    <w:rsid w:val="00DD2B55"/>
    <w:rsid w:val="00DD405E"/>
    <w:rsid w:val="00DD58D6"/>
    <w:rsid w:val="00DD58F8"/>
    <w:rsid w:val="00DD6693"/>
    <w:rsid w:val="00DD6F70"/>
    <w:rsid w:val="00DD72CB"/>
    <w:rsid w:val="00DD746E"/>
    <w:rsid w:val="00DD7823"/>
    <w:rsid w:val="00DD7DD4"/>
    <w:rsid w:val="00DE0402"/>
    <w:rsid w:val="00DE0DDE"/>
    <w:rsid w:val="00DE616B"/>
    <w:rsid w:val="00DE7E11"/>
    <w:rsid w:val="00DF00D5"/>
    <w:rsid w:val="00DF15F9"/>
    <w:rsid w:val="00DF2EB5"/>
    <w:rsid w:val="00DF334A"/>
    <w:rsid w:val="00DF4623"/>
    <w:rsid w:val="00DF47C5"/>
    <w:rsid w:val="00DF502E"/>
    <w:rsid w:val="00DF6EEC"/>
    <w:rsid w:val="00DF72C1"/>
    <w:rsid w:val="00DF7689"/>
    <w:rsid w:val="00DF7F2D"/>
    <w:rsid w:val="00E00C50"/>
    <w:rsid w:val="00E01255"/>
    <w:rsid w:val="00E023F8"/>
    <w:rsid w:val="00E02C6A"/>
    <w:rsid w:val="00E06626"/>
    <w:rsid w:val="00E06987"/>
    <w:rsid w:val="00E10165"/>
    <w:rsid w:val="00E1038F"/>
    <w:rsid w:val="00E104B9"/>
    <w:rsid w:val="00E105BA"/>
    <w:rsid w:val="00E11750"/>
    <w:rsid w:val="00E117B7"/>
    <w:rsid w:val="00E13CFA"/>
    <w:rsid w:val="00E14C05"/>
    <w:rsid w:val="00E163E5"/>
    <w:rsid w:val="00E17EF4"/>
    <w:rsid w:val="00E203F1"/>
    <w:rsid w:val="00E2055E"/>
    <w:rsid w:val="00E20A15"/>
    <w:rsid w:val="00E21E08"/>
    <w:rsid w:val="00E2268E"/>
    <w:rsid w:val="00E26305"/>
    <w:rsid w:val="00E2770E"/>
    <w:rsid w:val="00E278C6"/>
    <w:rsid w:val="00E27B25"/>
    <w:rsid w:val="00E30AE2"/>
    <w:rsid w:val="00E32F51"/>
    <w:rsid w:val="00E3309C"/>
    <w:rsid w:val="00E33BE0"/>
    <w:rsid w:val="00E3677F"/>
    <w:rsid w:val="00E3699F"/>
    <w:rsid w:val="00E4140B"/>
    <w:rsid w:val="00E41A12"/>
    <w:rsid w:val="00E41CC7"/>
    <w:rsid w:val="00E42D12"/>
    <w:rsid w:val="00E4323A"/>
    <w:rsid w:val="00E4395E"/>
    <w:rsid w:val="00E44AFE"/>
    <w:rsid w:val="00E4596C"/>
    <w:rsid w:val="00E474C8"/>
    <w:rsid w:val="00E475D1"/>
    <w:rsid w:val="00E50BAD"/>
    <w:rsid w:val="00E5209F"/>
    <w:rsid w:val="00E52C0D"/>
    <w:rsid w:val="00E532B4"/>
    <w:rsid w:val="00E53FF0"/>
    <w:rsid w:val="00E54477"/>
    <w:rsid w:val="00E56015"/>
    <w:rsid w:val="00E56076"/>
    <w:rsid w:val="00E566CD"/>
    <w:rsid w:val="00E61972"/>
    <w:rsid w:val="00E62A02"/>
    <w:rsid w:val="00E62F33"/>
    <w:rsid w:val="00E63097"/>
    <w:rsid w:val="00E637F9"/>
    <w:rsid w:val="00E63D5E"/>
    <w:rsid w:val="00E64842"/>
    <w:rsid w:val="00E655D6"/>
    <w:rsid w:val="00E659D8"/>
    <w:rsid w:val="00E66675"/>
    <w:rsid w:val="00E711BD"/>
    <w:rsid w:val="00E71B53"/>
    <w:rsid w:val="00E729C9"/>
    <w:rsid w:val="00E72B60"/>
    <w:rsid w:val="00E7309D"/>
    <w:rsid w:val="00E734D8"/>
    <w:rsid w:val="00E739B4"/>
    <w:rsid w:val="00E75CDE"/>
    <w:rsid w:val="00E76737"/>
    <w:rsid w:val="00E7743E"/>
    <w:rsid w:val="00E77C52"/>
    <w:rsid w:val="00E814E8"/>
    <w:rsid w:val="00E81858"/>
    <w:rsid w:val="00E83404"/>
    <w:rsid w:val="00E83801"/>
    <w:rsid w:val="00E844A3"/>
    <w:rsid w:val="00E863F6"/>
    <w:rsid w:val="00E86C4B"/>
    <w:rsid w:val="00E86F2A"/>
    <w:rsid w:val="00E8799C"/>
    <w:rsid w:val="00E87BFD"/>
    <w:rsid w:val="00E9078D"/>
    <w:rsid w:val="00E90CAB"/>
    <w:rsid w:val="00E9166F"/>
    <w:rsid w:val="00E92F19"/>
    <w:rsid w:val="00E93919"/>
    <w:rsid w:val="00E94368"/>
    <w:rsid w:val="00E95963"/>
    <w:rsid w:val="00E9703F"/>
    <w:rsid w:val="00EA0250"/>
    <w:rsid w:val="00EA130D"/>
    <w:rsid w:val="00EA2499"/>
    <w:rsid w:val="00EA2FC7"/>
    <w:rsid w:val="00EA4E44"/>
    <w:rsid w:val="00EA667C"/>
    <w:rsid w:val="00EB0FA0"/>
    <w:rsid w:val="00EB1DDF"/>
    <w:rsid w:val="00EB4438"/>
    <w:rsid w:val="00EB4677"/>
    <w:rsid w:val="00EB501A"/>
    <w:rsid w:val="00EB51F8"/>
    <w:rsid w:val="00EB6876"/>
    <w:rsid w:val="00EC0B36"/>
    <w:rsid w:val="00EC2B3A"/>
    <w:rsid w:val="00EC2B54"/>
    <w:rsid w:val="00EC36AA"/>
    <w:rsid w:val="00EC3E42"/>
    <w:rsid w:val="00EC40B8"/>
    <w:rsid w:val="00EC465C"/>
    <w:rsid w:val="00EC5588"/>
    <w:rsid w:val="00ED018F"/>
    <w:rsid w:val="00ED0F87"/>
    <w:rsid w:val="00ED32C8"/>
    <w:rsid w:val="00ED3453"/>
    <w:rsid w:val="00ED3B03"/>
    <w:rsid w:val="00ED4193"/>
    <w:rsid w:val="00ED4772"/>
    <w:rsid w:val="00ED4D84"/>
    <w:rsid w:val="00ED62E3"/>
    <w:rsid w:val="00ED6B85"/>
    <w:rsid w:val="00ED7A13"/>
    <w:rsid w:val="00EE2436"/>
    <w:rsid w:val="00EF0155"/>
    <w:rsid w:val="00EF1F9B"/>
    <w:rsid w:val="00EF2026"/>
    <w:rsid w:val="00EF2BAD"/>
    <w:rsid w:val="00EF3078"/>
    <w:rsid w:val="00EF381B"/>
    <w:rsid w:val="00EF6144"/>
    <w:rsid w:val="00EF625F"/>
    <w:rsid w:val="00EF7A44"/>
    <w:rsid w:val="00F00B9E"/>
    <w:rsid w:val="00F01013"/>
    <w:rsid w:val="00F010D1"/>
    <w:rsid w:val="00F017A0"/>
    <w:rsid w:val="00F0223B"/>
    <w:rsid w:val="00F02D97"/>
    <w:rsid w:val="00F05048"/>
    <w:rsid w:val="00F05515"/>
    <w:rsid w:val="00F0573E"/>
    <w:rsid w:val="00F07379"/>
    <w:rsid w:val="00F100B5"/>
    <w:rsid w:val="00F104D1"/>
    <w:rsid w:val="00F105CE"/>
    <w:rsid w:val="00F10BD5"/>
    <w:rsid w:val="00F1106E"/>
    <w:rsid w:val="00F11AFA"/>
    <w:rsid w:val="00F1205A"/>
    <w:rsid w:val="00F13FBB"/>
    <w:rsid w:val="00F1634E"/>
    <w:rsid w:val="00F16BC1"/>
    <w:rsid w:val="00F206B9"/>
    <w:rsid w:val="00F2173D"/>
    <w:rsid w:val="00F21A9D"/>
    <w:rsid w:val="00F2321A"/>
    <w:rsid w:val="00F23C8F"/>
    <w:rsid w:val="00F24345"/>
    <w:rsid w:val="00F24521"/>
    <w:rsid w:val="00F24982"/>
    <w:rsid w:val="00F32F20"/>
    <w:rsid w:val="00F33007"/>
    <w:rsid w:val="00F338D8"/>
    <w:rsid w:val="00F33BB3"/>
    <w:rsid w:val="00F353F9"/>
    <w:rsid w:val="00F36F2D"/>
    <w:rsid w:val="00F3756D"/>
    <w:rsid w:val="00F37957"/>
    <w:rsid w:val="00F41684"/>
    <w:rsid w:val="00F418A5"/>
    <w:rsid w:val="00F4323D"/>
    <w:rsid w:val="00F45FC4"/>
    <w:rsid w:val="00F46ADF"/>
    <w:rsid w:val="00F50A79"/>
    <w:rsid w:val="00F55ADC"/>
    <w:rsid w:val="00F56C15"/>
    <w:rsid w:val="00F56D1E"/>
    <w:rsid w:val="00F57562"/>
    <w:rsid w:val="00F60E2F"/>
    <w:rsid w:val="00F6280B"/>
    <w:rsid w:val="00F62E72"/>
    <w:rsid w:val="00F64C96"/>
    <w:rsid w:val="00F64FCE"/>
    <w:rsid w:val="00F703A0"/>
    <w:rsid w:val="00F71F16"/>
    <w:rsid w:val="00F72B36"/>
    <w:rsid w:val="00F72F48"/>
    <w:rsid w:val="00F73929"/>
    <w:rsid w:val="00F73A99"/>
    <w:rsid w:val="00F74040"/>
    <w:rsid w:val="00F75EDB"/>
    <w:rsid w:val="00F7729F"/>
    <w:rsid w:val="00F80AA5"/>
    <w:rsid w:val="00F80AD6"/>
    <w:rsid w:val="00F80F5B"/>
    <w:rsid w:val="00F8221B"/>
    <w:rsid w:val="00F829EA"/>
    <w:rsid w:val="00F82D2A"/>
    <w:rsid w:val="00F857F8"/>
    <w:rsid w:val="00F87C45"/>
    <w:rsid w:val="00F87F07"/>
    <w:rsid w:val="00F87FEF"/>
    <w:rsid w:val="00F91EDD"/>
    <w:rsid w:val="00F91FB5"/>
    <w:rsid w:val="00F93193"/>
    <w:rsid w:val="00F93D6A"/>
    <w:rsid w:val="00F970F4"/>
    <w:rsid w:val="00F97741"/>
    <w:rsid w:val="00FA0ADF"/>
    <w:rsid w:val="00FA22FF"/>
    <w:rsid w:val="00FA3CEA"/>
    <w:rsid w:val="00FA400E"/>
    <w:rsid w:val="00FA4907"/>
    <w:rsid w:val="00FA5312"/>
    <w:rsid w:val="00FA5713"/>
    <w:rsid w:val="00FA57EA"/>
    <w:rsid w:val="00FA7BD9"/>
    <w:rsid w:val="00FA7FFA"/>
    <w:rsid w:val="00FB07A8"/>
    <w:rsid w:val="00FB2E50"/>
    <w:rsid w:val="00FB3398"/>
    <w:rsid w:val="00FB374D"/>
    <w:rsid w:val="00FB3D4E"/>
    <w:rsid w:val="00FB45F0"/>
    <w:rsid w:val="00FB45F4"/>
    <w:rsid w:val="00FB49CF"/>
    <w:rsid w:val="00FB5A8C"/>
    <w:rsid w:val="00FB6A93"/>
    <w:rsid w:val="00FB7692"/>
    <w:rsid w:val="00FB7CDE"/>
    <w:rsid w:val="00FC0EEF"/>
    <w:rsid w:val="00FC13B7"/>
    <w:rsid w:val="00FC2ABE"/>
    <w:rsid w:val="00FC49E1"/>
    <w:rsid w:val="00FC5539"/>
    <w:rsid w:val="00FC5E96"/>
    <w:rsid w:val="00FC6412"/>
    <w:rsid w:val="00FC7BB2"/>
    <w:rsid w:val="00FC7DE7"/>
    <w:rsid w:val="00FD0B39"/>
    <w:rsid w:val="00FD0F31"/>
    <w:rsid w:val="00FD15E2"/>
    <w:rsid w:val="00FD21A2"/>
    <w:rsid w:val="00FD29B9"/>
    <w:rsid w:val="00FD4523"/>
    <w:rsid w:val="00FD681C"/>
    <w:rsid w:val="00FD68A2"/>
    <w:rsid w:val="00FD6C54"/>
    <w:rsid w:val="00FD70B5"/>
    <w:rsid w:val="00FE0C60"/>
    <w:rsid w:val="00FE0F4F"/>
    <w:rsid w:val="00FE2789"/>
    <w:rsid w:val="00FE3969"/>
    <w:rsid w:val="00FE3975"/>
    <w:rsid w:val="00FE4A55"/>
    <w:rsid w:val="00FE6DB0"/>
    <w:rsid w:val="00FE7007"/>
    <w:rsid w:val="00FE75F2"/>
    <w:rsid w:val="00FF1BC5"/>
    <w:rsid w:val="00FF22FE"/>
    <w:rsid w:val="00FF2E4B"/>
    <w:rsid w:val="00FF3594"/>
    <w:rsid w:val="00FF45C6"/>
    <w:rsid w:val="00FF51B6"/>
    <w:rsid w:val="00FF51C5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E5DA3"/>
  <w15:docId w15:val="{CA7DE479-74D5-446B-BF30-A79BF2D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C1C"/>
    <w:pPr>
      <w:spacing w:before="120" w:after="240" w:line="32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CD7750"/>
    <w:pPr>
      <w:keepNext/>
      <w:keepLines/>
      <w:jc w:val="center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DC5BA1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563E53"/>
    <w:pPr>
      <w:keepLines w:val="0"/>
      <w:numPr>
        <w:ilvl w:val="2"/>
      </w:numPr>
      <w:spacing w:before="240" w:after="60"/>
      <w:outlineLvl w:val="2"/>
    </w:pPr>
    <w:rPr>
      <w:rFonts w:eastAsia="Times New Roman" w:cs="Times New Roman"/>
      <w:b/>
      <w:bCs w:val="0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autoRedefine/>
    <w:semiHidden/>
    <w:rsid w:val="00FE2789"/>
    <w:rPr>
      <w:sz w:val="16"/>
      <w:szCs w:val="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63E53"/>
    <w:rPr>
      <w:rFonts w:ascii="Arial" w:hAnsi="Arial"/>
      <w:i/>
      <w:i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DC5BA1"/>
    <w:rPr>
      <w:rFonts w:ascii="Arial" w:eastAsiaTheme="majorEastAsia" w:hAnsi="Arial" w:cstheme="majorBidi"/>
      <w:bCs/>
      <w:sz w:val="24"/>
      <w:szCs w:val="26"/>
      <w:u w:val="single"/>
    </w:rPr>
  </w:style>
  <w:style w:type="paragraph" w:customStyle="1" w:styleId="Formatvorlageberschrift1Unterstrichen">
    <w:name w:val="Formatvorlage Überschrift 1 + Unterstrichen"/>
    <w:basedOn w:val="Heading1"/>
    <w:qFormat/>
    <w:rsid w:val="00881F24"/>
    <w:pPr>
      <w:keepNext w:val="0"/>
      <w:keepLines w:val="0"/>
      <w:spacing w:line="360" w:lineRule="auto"/>
      <w:jc w:val="left"/>
    </w:pPr>
    <w:rPr>
      <w:rFonts w:eastAsia="Times New Roman" w:cs="Arial"/>
      <w:kern w:val="32"/>
      <w:szCs w:val="32"/>
    </w:rPr>
  </w:style>
  <w:style w:type="character" w:customStyle="1" w:styleId="Heading1Char">
    <w:name w:val="Heading 1 Char"/>
    <w:basedOn w:val="DefaultParagraphFont"/>
    <w:link w:val="Heading1"/>
    <w:rsid w:val="00CD7750"/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customStyle="1" w:styleId="berschrift1Englisch">
    <w:name w:val="Überschrift 1 Englisch"/>
    <w:basedOn w:val="Normal"/>
    <w:qFormat/>
    <w:rsid w:val="009F7978"/>
    <w:rPr>
      <w:rFonts w:cs="Arial"/>
      <w:b/>
      <w:caps/>
    </w:rPr>
  </w:style>
  <w:style w:type="paragraph" w:customStyle="1" w:styleId="Einrck1">
    <w:name w:val="Einrück1"/>
    <w:basedOn w:val="Normal"/>
    <w:qFormat/>
    <w:rsid w:val="00F21A9D"/>
    <w:pPr>
      <w:numPr>
        <w:numId w:val="1"/>
      </w:numPr>
      <w:ind w:left="567" w:hanging="567"/>
    </w:pPr>
  </w:style>
  <w:style w:type="character" w:styleId="CommentReference">
    <w:name w:val="annotation reference"/>
    <w:basedOn w:val="DefaultParagraphFont"/>
    <w:uiPriority w:val="99"/>
    <w:rsid w:val="00B46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6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26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4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6260"/>
    <w:rPr>
      <w:rFonts w:ascii="Arial" w:hAnsi="Arial"/>
      <w:b/>
      <w:bCs/>
    </w:rPr>
  </w:style>
  <w:style w:type="paragraph" w:styleId="ListContinue">
    <w:name w:val="List Continue"/>
    <w:basedOn w:val="Normal"/>
    <w:rsid w:val="00CB1ED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EDF"/>
    <w:pPr>
      <w:spacing w:after="120"/>
      <w:ind w:left="566"/>
      <w:contextualSpacing/>
    </w:pPr>
  </w:style>
  <w:style w:type="paragraph" w:styleId="List">
    <w:name w:val="List"/>
    <w:basedOn w:val="Normal"/>
    <w:rsid w:val="00CB1EDF"/>
    <w:pPr>
      <w:ind w:left="283" w:hanging="283"/>
      <w:contextualSpacing/>
    </w:pPr>
  </w:style>
  <w:style w:type="paragraph" w:styleId="List2">
    <w:name w:val="List 2"/>
    <w:basedOn w:val="Normal"/>
    <w:rsid w:val="00CB1EDF"/>
    <w:pPr>
      <w:ind w:left="566" w:hanging="283"/>
      <w:contextualSpacing/>
    </w:pPr>
  </w:style>
  <w:style w:type="paragraph" w:styleId="TOC1">
    <w:name w:val="toc 1"/>
    <w:basedOn w:val="Normal"/>
    <w:next w:val="Normal"/>
    <w:autoRedefine/>
    <w:uiPriority w:val="39"/>
    <w:qFormat/>
    <w:rsid w:val="008857B2"/>
    <w:pPr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CB1EDF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BB4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u w:val="none"/>
    </w:rPr>
  </w:style>
  <w:style w:type="character" w:styleId="Hyperlink">
    <w:name w:val="Hyperlink"/>
    <w:basedOn w:val="DefaultParagraphFont"/>
    <w:uiPriority w:val="99"/>
    <w:unhideWhenUsed/>
    <w:rsid w:val="00CE4BB4"/>
    <w:rPr>
      <w:color w:val="0000FF" w:themeColor="hyperlink"/>
      <w:u w:val="single"/>
    </w:rPr>
  </w:style>
  <w:style w:type="paragraph" w:customStyle="1" w:styleId="FormatvorlageInhaltsverzeichnisberschriftAutomatisch">
    <w:name w:val="Formatvorlage Inhaltsverzeichnisüberschrift + Automatisch"/>
    <w:basedOn w:val="TOCHeading"/>
    <w:rsid w:val="00CE4BB4"/>
    <w:rPr>
      <w:rFonts w:ascii="Arial" w:hAnsi="Arial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857B2"/>
    <w:pPr>
      <w:spacing w:before="0"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FormatvorlageInhaltsverzeichnisberschriftLateinArialAutomatisch">
    <w:name w:val="Formatvorlage Inhaltsverzeichnisüberschrift + (Latein) Arial Automatisch"/>
    <w:basedOn w:val="TOCHeading"/>
    <w:rsid w:val="008857B2"/>
    <w:rPr>
      <w:rFonts w:ascii="Arial Fett" w:hAnsi="Arial Fett"/>
      <w:color w:val="auto"/>
    </w:rPr>
  </w:style>
  <w:style w:type="paragraph" w:styleId="ListParagraph">
    <w:name w:val="List Paragraph"/>
    <w:aliases w:val="Listenabsatz1"/>
    <w:basedOn w:val="Normal"/>
    <w:uiPriority w:val="34"/>
    <w:qFormat/>
    <w:rsid w:val="001133D5"/>
  </w:style>
  <w:style w:type="numbering" w:customStyle="1" w:styleId="Formatvorlage1">
    <w:name w:val="Formatvorlage1"/>
    <w:uiPriority w:val="99"/>
    <w:rsid w:val="00B169C9"/>
    <w:pPr>
      <w:numPr>
        <w:numId w:val="2"/>
      </w:numPr>
    </w:pPr>
  </w:style>
  <w:style w:type="paragraph" w:customStyle="1" w:styleId="StandardVerborgen">
    <w:name w:val="Standard Verborgen"/>
    <w:basedOn w:val="Normal"/>
    <w:next w:val="Normal"/>
    <w:qFormat/>
    <w:rsid w:val="00F017A0"/>
    <w:rPr>
      <w:rFonts w:ascii="Arial Fett" w:hAnsi="Arial Fett"/>
      <w:b/>
      <w:vanish/>
      <w:u w:val="double"/>
    </w:rPr>
  </w:style>
  <w:style w:type="paragraph" w:customStyle="1" w:styleId="Listenabsatz2">
    <w:name w:val="Listenabsatz 2"/>
    <w:basedOn w:val="Normal"/>
    <w:rsid w:val="00CA1D30"/>
    <w:rPr>
      <w:szCs w:val="20"/>
    </w:rPr>
  </w:style>
  <w:style w:type="paragraph" w:customStyle="1" w:styleId="Listenabsatz3">
    <w:name w:val="Listenabsatz3"/>
    <w:basedOn w:val="Normal"/>
    <w:qFormat/>
    <w:rsid w:val="00EF3078"/>
  </w:style>
  <w:style w:type="paragraph" w:customStyle="1" w:styleId="Listenabsatz4">
    <w:name w:val="Listenabsatz4"/>
    <w:basedOn w:val="Normal"/>
    <w:next w:val="Listenabsatz3"/>
    <w:qFormat/>
    <w:rsid w:val="00A2070C"/>
  </w:style>
  <w:style w:type="paragraph" w:customStyle="1" w:styleId="StandardVerborgenEinrck">
    <w:name w:val="Standard Verborgen Einrück"/>
    <w:basedOn w:val="Normal"/>
    <w:qFormat/>
    <w:rsid w:val="00E532B4"/>
    <w:pPr>
      <w:ind w:left="1134"/>
      <w:jc w:val="left"/>
    </w:pPr>
    <w:rPr>
      <w:rFonts w:cs="Arial"/>
    </w:rPr>
  </w:style>
  <w:style w:type="paragraph" w:customStyle="1" w:styleId="FormatvorlageStandardVerborgenEinrckLinks2cmErsteZeile0cm">
    <w:name w:val="Formatvorlage Standard Verborgen Einrück + Links:  2 cm Erste Zeile:  0 cm"/>
    <w:basedOn w:val="StandardVerborgenEinrck"/>
    <w:rsid w:val="009100EA"/>
    <w:rPr>
      <w:rFonts w:cs="Times New Roman"/>
      <w:szCs w:val="20"/>
    </w:rPr>
  </w:style>
  <w:style w:type="paragraph" w:customStyle="1" w:styleId="FormatvorlageListenabsatz2Links">
    <w:name w:val="Formatvorlage Listenabsatz 2 + Links"/>
    <w:basedOn w:val="Listenabsatz2"/>
    <w:rsid w:val="009100EA"/>
  </w:style>
  <w:style w:type="paragraph" w:styleId="FootnoteText">
    <w:name w:val="footnote text"/>
    <w:basedOn w:val="Normal"/>
    <w:link w:val="FootnoteTextChar"/>
    <w:uiPriority w:val="99"/>
    <w:rsid w:val="00432D7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0" w:line="240" w:lineRule="exact"/>
      <w:jc w:val="left"/>
    </w:pPr>
    <w:rPr>
      <w:rFonts w:ascii="Courier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D74"/>
    <w:rPr>
      <w:rFonts w:ascii="Courier" w:hAnsi="Courier"/>
    </w:rPr>
  </w:style>
  <w:style w:type="character" w:styleId="FootnoteReference">
    <w:name w:val="footnote reference"/>
    <w:uiPriority w:val="99"/>
    <w:rsid w:val="00432D74"/>
    <w:rPr>
      <w:vertAlign w:val="superscript"/>
    </w:rPr>
  </w:style>
  <w:style w:type="paragraph" w:customStyle="1" w:styleId="Einrck2">
    <w:name w:val="Einrück2"/>
    <w:basedOn w:val="Normal"/>
    <w:rsid w:val="00432D74"/>
    <w:pPr>
      <w:spacing w:before="0" w:after="0" w:line="312" w:lineRule="exact"/>
      <w:ind w:left="1276" w:hanging="567"/>
      <w:jc w:val="left"/>
    </w:pPr>
    <w:rPr>
      <w:szCs w:val="20"/>
    </w:rPr>
  </w:style>
  <w:style w:type="paragraph" w:styleId="Header">
    <w:name w:val="header"/>
    <w:basedOn w:val="Normal"/>
    <w:link w:val="HeaderChar"/>
    <w:uiPriority w:val="99"/>
    <w:rsid w:val="009A37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A37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9A3779"/>
    <w:rPr>
      <w:rFonts w:ascii="Arial" w:hAnsi="Arial"/>
      <w:sz w:val="24"/>
      <w:szCs w:val="24"/>
    </w:rPr>
  </w:style>
  <w:style w:type="paragraph" w:customStyle="1" w:styleId="FormatvorlageListenabsatz2Links1">
    <w:name w:val="Formatvorlage Listenabsatz 2 + Links1"/>
    <w:basedOn w:val="Listenabsatz2"/>
    <w:rsid w:val="009A3779"/>
  </w:style>
  <w:style w:type="character" w:customStyle="1" w:styleId="DeltaViewInsertion">
    <w:name w:val="DeltaView Insertion"/>
    <w:uiPriority w:val="99"/>
    <w:rsid w:val="002379AD"/>
    <w:rPr>
      <w:color w:val="0000FF"/>
      <w:u w:val="double"/>
    </w:rPr>
  </w:style>
  <w:style w:type="paragraph" w:styleId="BodyText">
    <w:name w:val="Body Text"/>
    <w:link w:val="BodyTextChar"/>
    <w:rsid w:val="00CC4789"/>
    <w:pPr>
      <w:spacing w:after="240"/>
      <w:jc w:val="both"/>
    </w:pPr>
    <w:rPr>
      <w:bCs/>
      <w:lang w:val="hy-AM" w:eastAsia="hy-AM"/>
    </w:rPr>
  </w:style>
  <w:style w:type="character" w:customStyle="1" w:styleId="BodyTextChar">
    <w:name w:val="Body Text Char"/>
    <w:basedOn w:val="DefaultParagraphFont"/>
    <w:link w:val="BodyText"/>
    <w:rsid w:val="00CC4789"/>
    <w:rPr>
      <w:bCs/>
      <w:lang w:val="hy-AM" w:eastAsia="hy-AM"/>
    </w:rPr>
  </w:style>
  <w:style w:type="paragraph" w:styleId="Title">
    <w:name w:val="Title"/>
    <w:basedOn w:val="Normal"/>
    <w:link w:val="TitleChar"/>
    <w:qFormat/>
    <w:rsid w:val="00144B0A"/>
    <w:pPr>
      <w:spacing w:before="0" w:after="0" w:line="240" w:lineRule="auto"/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44B0A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z.kfw-entwicklungsbank.d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val.org/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s.oecd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tai.de/GTAI/Navigation/DE/trade.FO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z.de/de/was_wir_machen/wege/transparenz-fuer-mehr-Wirksamkeit/index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160E-3BF6-4BC1-A148-1931AE68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14</Pages>
  <Words>2851</Words>
  <Characters>16251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KfW Bankengruppe</Company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Garbato</dc:creator>
  <cp:lastModifiedBy>Sona Mirzoyan</cp:lastModifiedBy>
  <cp:revision>166</cp:revision>
  <cp:lastPrinted>2018-09-06T11:16:00Z</cp:lastPrinted>
  <dcterms:created xsi:type="dcterms:W3CDTF">2019-01-17T10:17:00Z</dcterms:created>
  <dcterms:modified xsi:type="dcterms:W3CDTF">2019-05-31T11:09:00Z</dcterms:modified>
  <cp:keywords>https://mul2.gov.am/tasks/78762/oneclick/3.Havelvatz.docx?token=6ed8bb5a96ffbb169f8ac52f539833f4</cp:keywords>
</cp:coreProperties>
</file>